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B5BA" w14:textId="39567F40" w:rsidR="00C81153" w:rsidRDefault="00B238C4">
      <w:pPr>
        <w:rPr>
          <w:lang w:val="en-US"/>
        </w:rPr>
      </w:pPr>
      <w:r w:rsidRPr="00B238C4">
        <w:rPr>
          <w:lang w:val="en-US"/>
        </w:rPr>
        <w:t>2021 Preliminary Analysis of Network Fragility and Resilience in Large Electric Grids-IEEE</w:t>
      </w:r>
    </w:p>
    <w:p w14:paraId="3A02D2CA" w14:textId="77777777" w:rsidR="00B238C4" w:rsidRDefault="00B238C4">
      <w:pPr>
        <w:rPr>
          <w:lang w:val="en-US"/>
        </w:rPr>
      </w:pPr>
    </w:p>
    <w:p w14:paraId="4E7080A4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B238C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B238C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4D03DFA1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238C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Preliminary Analysis of Network Fragility and Resilience in Large Electric Grids-IEEE.pdf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Preliminary Analysis of Network Fragility and Resilience in Large Electric Grids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Adam B. Birchfield; Jayant Patil; Roger Paredes; Leonardo Dueñas-Osorio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Power and Energy Conference at Illinois (PECI)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10.1109/PECI51586.2021.9435202 </w:t>
      </w:r>
    </w:p>
    <w:p w14:paraId="28A70B57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Preliminary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Ne…</w:t>
      </w:r>
    </w:p>
    <w:p w14:paraId="2B6AD901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918A21">
          <v:rect id="_x0000_i1039" style="width:0;height:1.5pt" o:hralign="center" o:hrstd="t" o:hr="t" fillcolor="#a0a0a0" stroked="f"/>
        </w:pict>
      </w:r>
    </w:p>
    <w:p w14:paraId="3D13D162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C546429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0C933E48" w14:textId="77777777" w:rsidR="00B238C4" w:rsidRPr="00B238C4" w:rsidRDefault="00B238C4" w:rsidP="00B238C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fragilidade e resiliência de grandes redes de transmissão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C90B47" w14:textId="77777777" w:rsidR="00B238C4" w:rsidRPr="00B238C4" w:rsidRDefault="00B238C4" w:rsidP="00B238C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analisar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degradação progressiva do sistema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múltiplos níveis de contingência;</w:t>
      </w:r>
    </w:p>
    <w:p w14:paraId="46C26255" w14:textId="77777777" w:rsidR="00B238C4" w:rsidRPr="00B238C4" w:rsidRDefault="00B238C4" w:rsidP="00B238C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abordagens complementares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4331EB" w14:textId="77777777" w:rsidR="00B238C4" w:rsidRPr="00B238C4" w:rsidRDefault="00B238C4" w:rsidP="00B238C4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Conectividade topológica probabilística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All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-Terminal 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ATR);</w:t>
      </w:r>
    </w:p>
    <w:p w14:paraId="6EDED272" w14:textId="77777777" w:rsidR="00B238C4" w:rsidRPr="00B238C4" w:rsidRDefault="00B238C4" w:rsidP="00B238C4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máxima de atendimento de carga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DCOPF com 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3C4397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transmissão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múltiplas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explícita do nível de degradação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F9F284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</w:t>
      </w:r>
      <w:proofErr w:type="gram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as falhas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causadas por clima modelado fisicamente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D972C4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6D013B">
          <v:rect id="_x0000_i1040" style="width:0;height:1.5pt" o:hralign="center" o:hrstd="t" o:hr="t" fillcolor="#a0a0a0" stroked="f"/>
        </w:pict>
      </w:r>
    </w:p>
    <w:p w14:paraId="1F14A79D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e relevantes)</w:t>
      </w:r>
    </w:p>
    <w:p w14:paraId="766F06C7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métricas desempenho × degradação</w:t>
      </w:r>
    </w:p>
    <w:p w14:paraId="1C63EAD8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 resiliência como:</w:t>
      </w:r>
    </w:p>
    <w:p w14:paraId="40351F55" w14:textId="77777777" w:rsidR="00B238C4" w:rsidRPr="00B238C4" w:rsidRDefault="00B238C4" w:rsidP="00B238C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do sistema (conectividade ou carga atendida);</w:t>
      </w:r>
    </w:p>
    <w:p w14:paraId="50FFE8ED" w14:textId="77777777" w:rsidR="00B238C4" w:rsidRPr="00B238C4" w:rsidRDefault="00B238C4" w:rsidP="00B238C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função do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indisponibilidade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</m:t>
        </m:r>
      </m:oMath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97BF44" w14:textId="77777777" w:rsidR="00B238C4" w:rsidRPr="00B238C4" w:rsidRDefault="00B238C4" w:rsidP="00B238C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analisando:</w:t>
      </w:r>
    </w:p>
    <w:p w14:paraId="4C914E26" w14:textId="77777777" w:rsidR="00B238C4" w:rsidRPr="00B238C4" w:rsidRDefault="00B238C4" w:rsidP="00B238C4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média,</w:t>
      </w:r>
    </w:p>
    <w:p w14:paraId="7D6FD55A" w14:textId="77777777" w:rsidR="00B238C4" w:rsidRPr="00B238C4" w:rsidRDefault="00B238C4" w:rsidP="00B238C4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pior caso,</w:t>
      </w:r>
    </w:p>
    <w:p w14:paraId="4658DDD3" w14:textId="77777777" w:rsidR="00B238C4" w:rsidRPr="00B238C4" w:rsidRDefault="00B238C4" w:rsidP="00B238C4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distribuição completa.</w:t>
      </w:r>
    </w:p>
    <w:p w14:paraId="5A42B281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está explícito nas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3, 6 e 7 (págs. 2–4)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onde:</w:t>
      </w:r>
    </w:p>
    <w:p w14:paraId="4BC6EA4F" w14:textId="77777777" w:rsidR="00B238C4" w:rsidRPr="00B238C4" w:rsidRDefault="00B238C4" w:rsidP="00B238C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ATR decresce de forma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linear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</m:t>
        </m:r>
      </m:oMath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17C4AC" w14:textId="77777777" w:rsidR="00B238C4" w:rsidRPr="00B238C4" w:rsidRDefault="00B238C4" w:rsidP="00B238C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piores cenários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estão muito abaixo da média.</w:t>
      </w:r>
    </w:p>
    <w:p w14:paraId="0FE0CA83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alinhado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tese.</w:t>
      </w:r>
    </w:p>
    <w:p w14:paraId="3DC5B6C4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D52E31">
          <v:rect id="_x0000_i1041" style="width:0;height:1.5pt" o:hralign="center" o:hrstd="t" o:hr="t" fillcolor="#a0a0a0" stroked="f"/>
        </w:pict>
      </w:r>
    </w:p>
    <w:p w14:paraId="6501595D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</w:t>
      </w:r>
      <w:proofErr w:type="spellStart"/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All</w:t>
      </w:r>
      <w:proofErr w:type="spellEnd"/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-Terminal </w:t>
      </w:r>
      <w:proofErr w:type="spellStart"/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Reliability</w:t>
      </w:r>
      <w:proofErr w:type="spellEnd"/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(ATR) como métrica de fragilidade</w:t>
      </w:r>
    </w:p>
    <w:p w14:paraId="7FCE2EA8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 formalmente:</w:t>
      </w:r>
    </w:p>
    <w:p w14:paraId="23E0D620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ATR(G,p)=P(G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permanece conectado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3833D1B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5CCBE01E" w14:textId="77777777" w:rsidR="00B238C4" w:rsidRPr="00B238C4" w:rsidRDefault="00B238C4" w:rsidP="00B238C4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independente das linhas;</w:t>
      </w:r>
    </w:p>
    <w:p w14:paraId="1461B84A" w14:textId="77777777" w:rsidR="00B238C4" w:rsidRPr="00B238C4" w:rsidRDefault="00B238C4" w:rsidP="00B238C4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N–</w:t>
      </w:r>
      <w:proofErr w:type="gram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</w:t>
      </w:r>
      <w:proofErr w:type="gram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completa;</w:t>
      </w:r>
    </w:p>
    <w:p w14:paraId="03E7BD1D" w14:textId="77777777" w:rsidR="00B238C4" w:rsidRPr="00B238C4" w:rsidRDefault="00B238C4" w:rsidP="00B238C4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Binary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Diagrams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(BDD)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4EA6EC" w14:textId="77777777" w:rsidR="00B238C4" w:rsidRPr="00B238C4" w:rsidRDefault="00B238C4" w:rsidP="00B238C4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aproximações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ε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δ</m:t>
            </m:r>
          </m:e>
        </m:d>
      </m:oMath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garantia probabilística.</w:t>
      </w:r>
    </w:p>
    <w:p w14:paraId="20669E14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rigor matemático alto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pouco comum na literatura de resiliência.</w:t>
      </w:r>
    </w:p>
    <w:p w14:paraId="1BCB1FF0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59EE15">
          <v:rect id="_x0000_i1042" style="width:0;height:1.5pt" o:hralign="center" o:hrstd="t" o:hr="t" fillcolor="#a0a0a0" stroked="f"/>
        </w:pict>
      </w:r>
    </w:p>
    <w:p w14:paraId="5A94F647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capacidade elétrica (DCOPF)</w:t>
      </w:r>
    </w:p>
    <w:p w14:paraId="1FB8F58F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segunda abordagem:</w:t>
      </w:r>
    </w:p>
    <w:p w14:paraId="15B13AC8" w14:textId="77777777" w:rsidR="00B238C4" w:rsidRPr="00B238C4" w:rsidRDefault="00B238C4" w:rsidP="00B238C4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usa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DC Optimal Power Flow</w:t>
      </w:r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com load </w:t>
      </w:r>
      <w:proofErr w:type="gramStart"/>
      <w:r w:rsidRPr="00B238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shedding;</w:t>
      </w:r>
      <w:proofErr w:type="gramEnd"/>
    </w:p>
    <w:p w14:paraId="4B28B73D" w14:textId="77777777" w:rsidR="00B238C4" w:rsidRPr="00B238C4" w:rsidRDefault="00B238C4" w:rsidP="00B238C4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assume operação ótima (</w:t>
      </w:r>
      <w:proofErr w:type="spell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best</w:t>
      </w:r>
      <w:proofErr w:type="spell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-case);</w:t>
      </w:r>
    </w:p>
    <w:p w14:paraId="740A7BEB" w14:textId="77777777" w:rsidR="00B238C4" w:rsidRPr="00B238C4" w:rsidRDefault="00B238C4" w:rsidP="00B238C4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 carga atendida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degradação.</w:t>
      </w:r>
    </w:p>
    <w:p w14:paraId="5140E1A1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</w:t>
      </w:r>
    </w:p>
    <w:p w14:paraId="411CAFAF" w14:textId="77777777" w:rsidR="00B238C4" w:rsidRPr="00B238C4" w:rsidRDefault="00B238C4" w:rsidP="00B238C4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conectividade topológica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elétrica real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8CB062" w14:textId="77777777" w:rsidR="00B238C4" w:rsidRPr="00B238C4" w:rsidRDefault="00B238C4" w:rsidP="00B238C4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 conectividade ≠ capacidade de atendimento.</w:t>
      </w:r>
    </w:p>
    <w:p w14:paraId="245750FB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0F8520">
          <v:rect id="_x0000_i1043" style="width:0;height:1.5pt" o:hralign="center" o:hrstd="t" o:hr="t" fillcolor="#a0a0a0" stroked="f"/>
        </w:pict>
      </w:r>
    </w:p>
    <w:p w14:paraId="44CA7B8F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(onde entra a sua contribuição)</w:t>
      </w:r>
    </w:p>
    <w:p w14:paraId="26F2F6A4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 qualidade, há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estruturais claras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ECB550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3.1 Falhas são abstratas, não físicas</w:t>
      </w:r>
    </w:p>
    <w:p w14:paraId="00F49FB3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439F3D24" w14:textId="77777777" w:rsidR="00B238C4" w:rsidRPr="00B238C4" w:rsidRDefault="00B238C4" w:rsidP="00B238C4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= remoção de arestas (linhas);</w:t>
      </w:r>
    </w:p>
    <w:p w14:paraId="4EF960E0" w14:textId="77777777" w:rsidR="00B238C4" w:rsidRPr="00B238C4" w:rsidRDefault="00B238C4" w:rsidP="00B238C4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p=k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/∣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∣</m:t>
        </m:r>
      </m:oMath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064BAA" w14:textId="77777777" w:rsidR="00B238C4" w:rsidRPr="00B238C4" w:rsidRDefault="00B238C4" w:rsidP="00B238C4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1C918DE1" w14:textId="77777777" w:rsidR="00B238C4" w:rsidRPr="00B238C4" w:rsidRDefault="00B238C4" w:rsidP="00B238C4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16FCB167" w14:textId="77777777" w:rsidR="00B238C4" w:rsidRPr="00B238C4" w:rsidRDefault="00B238C4" w:rsidP="00B238C4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772E8CE3" w14:textId="77777777" w:rsidR="00B238C4" w:rsidRPr="00B238C4" w:rsidRDefault="00B238C4" w:rsidP="00B238C4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temperatura,</w:t>
      </w:r>
    </w:p>
    <w:p w14:paraId="4FDFE3D0" w14:textId="77777777" w:rsidR="00B238C4" w:rsidRPr="00B238C4" w:rsidRDefault="00B238C4" w:rsidP="00B238C4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incêndio,</w:t>
      </w:r>
    </w:p>
    <w:p w14:paraId="5B338C6F" w14:textId="77777777" w:rsidR="00B238C4" w:rsidRPr="00B238C4" w:rsidRDefault="00B238C4" w:rsidP="00B238C4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 mecânico.</w:t>
      </w:r>
    </w:p>
    <w:p w14:paraId="639F716A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76CEC958" w14:textId="77777777" w:rsidR="00B238C4" w:rsidRPr="00B238C4" w:rsidRDefault="00B238C4" w:rsidP="00B238C4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= consequência de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processos físicos climáticos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0F2D00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73133D">
          <v:rect id="_x0000_i1044" style="width:0;height:1.5pt" o:hralign="center" o:hrstd="t" o:hr="t" fillcolor="#a0a0a0" stroked="f"/>
        </w:pict>
      </w:r>
    </w:p>
    <w:p w14:paraId="3F3E58E7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Tempo não é físico, é ordinal</w:t>
      </w:r>
    </w:p>
    <w:p w14:paraId="55E57227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Aqui:</w:t>
      </w:r>
    </w:p>
    <w:p w14:paraId="5E593302" w14:textId="77777777" w:rsidR="00B238C4" w:rsidRPr="00B238C4" w:rsidRDefault="00B238C4" w:rsidP="00B238C4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“tempo” é representado por:</w:t>
      </w:r>
    </w:p>
    <w:p w14:paraId="1F06C2B3" w14:textId="77777777" w:rsidR="00B238C4" w:rsidRPr="00B238C4" w:rsidRDefault="00B238C4" w:rsidP="00B238C4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degradação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</m:t>
        </m:r>
      </m:oMath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16800E0" w14:textId="77777777" w:rsidR="00B238C4" w:rsidRPr="00B238C4" w:rsidRDefault="00B238C4" w:rsidP="00B238C4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por horas/dias.</w:t>
      </w:r>
    </w:p>
    <w:p w14:paraId="6DF685E3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abordagem:</w:t>
      </w:r>
    </w:p>
    <w:p w14:paraId="257B409D" w14:textId="77777777" w:rsidR="00B238C4" w:rsidRPr="00B238C4" w:rsidRDefault="00B238C4" w:rsidP="00B238C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é contínuo;</w:t>
      </w:r>
    </w:p>
    <w:p w14:paraId="046A974A" w14:textId="77777777" w:rsidR="00B238C4" w:rsidRPr="00B238C4" w:rsidRDefault="00B238C4" w:rsidP="00B238C4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ligado a:</w:t>
      </w:r>
    </w:p>
    <w:p w14:paraId="083A939B" w14:textId="77777777" w:rsidR="00B238C4" w:rsidRPr="00B238C4" w:rsidRDefault="00B238C4" w:rsidP="00B238C4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dano,</w:t>
      </w:r>
    </w:p>
    <w:p w14:paraId="4A3D4ABE" w14:textId="77777777" w:rsidR="00B238C4" w:rsidRPr="00B238C4" w:rsidRDefault="00B238C4" w:rsidP="00B238C4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reparo,</w:t>
      </w:r>
    </w:p>
    <w:p w14:paraId="2C694606" w14:textId="77777777" w:rsidR="00B238C4" w:rsidRPr="00B238C4" w:rsidRDefault="00B238C4" w:rsidP="00B238C4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recuperação.</w:t>
      </w:r>
    </w:p>
    <w:p w14:paraId="5DB01657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B5D33E">
          <v:rect id="_x0000_i1045" style="width:0;height:1.5pt" o:hralign="center" o:hrstd="t" o:hr="t" fillcolor="#a0a0a0" stroked="f"/>
        </w:pict>
      </w:r>
    </w:p>
    <w:p w14:paraId="4755F05B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Linha como elemento binário</w:t>
      </w:r>
    </w:p>
    <w:p w14:paraId="46F2AA5A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667E099F" w14:textId="77777777" w:rsidR="00B238C4" w:rsidRPr="00B238C4" w:rsidRDefault="00B238C4" w:rsidP="00B238C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= ligada/desligada;</w:t>
      </w:r>
    </w:p>
    <w:p w14:paraId="0C440B2E" w14:textId="77777777" w:rsidR="00B238C4" w:rsidRPr="00B238C4" w:rsidRDefault="00B238C4" w:rsidP="00B238C4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estados </w:t>
      </w:r>
      <w:proofErr w:type="gramStart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intermediários</w:t>
      </w:r>
      <w:proofErr w:type="gram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dano.</w:t>
      </w:r>
    </w:p>
    <w:p w14:paraId="296DA533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6E6765EC" w14:textId="77777777" w:rsidR="00B238C4" w:rsidRPr="00B238C4" w:rsidRDefault="00B238C4" w:rsidP="00B238C4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tem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níveis de dano e fragilidade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BE0B1E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75C153">
          <v:rect id="_x0000_i1046" style="width:0;height:1.5pt" o:hralign="center" o:hrstd="t" o:hr="t" fillcolor="#a0a0a0" stroked="f"/>
        </w:pict>
      </w:r>
    </w:p>
    <w:p w14:paraId="08BD4575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601E5EE3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558"/>
      </w:tblGrid>
      <w:tr w:rsidR="00B238C4" w:rsidRPr="00B238C4" w14:paraId="2E08B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0BF3" w14:textId="77777777" w:rsidR="00B238C4" w:rsidRPr="00B238C4" w:rsidRDefault="00B238C4" w:rsidP="00B238C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67628D0" w14:textId="77777777" w:rsidR="00B238C4" w:rsidRPr="00B238C4" w:rsidRDefault="00B238C4" w:rsidP="00B238C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238C4" w:rsidRPr="00B238C4" w14:paraId="0661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35E2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F06E3E3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238C4" w:rsidRPr="00B238C4" w14:paraId="4B421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B3D2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Análise de fragilidade</w:t>
            </w:r>
          </w:p>
        </w:tc>
        <w:tc>
          <w:tcPr>
            <w:tcW w:w="0" w:type="auto"/>
            <w:vAlign w:val="center"/>
            <w:hideMark/>
          </w:tcPr>
          <w:p w14:paraId="5FAB5754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Topológica</w:t>
            </w:r>
            <w:proofErr w:type="gramEnd"/>
          </w:p>
        </w:tc>
      </w:tr>
      <w:tr w:rsidR="00B238C4" w:rsidRPr="00B238C4" w14:paraId="59A02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F769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temporal</w:t>
            </w:r>
          </w:p>
        </w:tc>
        <w:tc>
          <w:tcPr>
            <w:tcW w:w="0" w:type="auto"/>
            <w:vAlign w:val="center"/>
            <w:hideMark/>
          </w:tcPr>
          <w:p w14:paraId="45333C61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B238C4" w:rsidRPr="00B238C4" w14:paraId="6387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6ECC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climática</w:t>
            </w:r>
          </w:p>
        </w:tc>
        <w:tc>
          <w:tcPr>
            <w:tcW w:w="0" w:type="auto"/>
            <w:vAlign w:val="center"/>
            <w:hideMark/>
          </w:tcPr>
          <w:p w14:paraId="4C2C88C3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238C4" w:rsidRPr="00B238C4" w14:paraId="1899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FEE6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98AB045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238C4" w:rsidRPr="00B238C4" w14:paraId="0D1A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4FE0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gramStart"/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desempenho</w:t>
            </w:r>
            <w:proofErr w:type="gramEnd"/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× tempo</w:t>
            </w:r>
          </w:p>
        </w:tc>
        <w:tc>
          <w:tcPr>
            <w:tcW w:w="0" w:type="auto"/>
            <w:vAlign w:val="center"/>
            <w:hideMark/>
          </w:tcPr>
          <w:p w14:paraId="07601BE5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238C4" w:rsidRPr="00B238C4" w14:paraId="0EDB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0E72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Escala de transmissão</w:t>
            </w:r>
          </w:p>
        </w:tc>
        <w:tc>
          <w:tcPr>
            <w:tcW w:w="0" w:type="auto"/>
            <w:vAlign w:val="center"/>
            <w:hideMark/>
          </w:tcPr>
          <w:p w14:paraId="27C01464" w14:textId="77777777" w:rsidR="00B238C4" w:rsidRPr="00B238C4" w:rsidRDefault="00B238C4" w:rsidP="00B238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8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38837D4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1BD266D5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8651CA">
          <v:rect id="_x0000_i1047" style="width:0;height:1.5pt" o:hralign="center" o:hrstd="t" o:hr="t" fillcolor="#a0a0a0" stroked="f"/>
        </w:pict>
      </w:r>
    </w:p>
    <w:p w14:paraId="71BFB04C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 (ponto-chave)</w:t>
      </w:r>
    </w:p>
    <w:p w14:paraId="61DB5948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mais importantes de 2021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porque:</w:t>
      </w:r>
    </w:p>
    <w:p w14:paraId="36FCFACB" w14:textId="77777777" w:rsidR="00B238C4" w:rsidRPr="00B238C4" w:rsidRDefault="00B238C4" w:rsidP="00B238C4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formaliza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processo de degradação progressiva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2E1D35" w14:textId="77777777" w:rsidR="00B238C4" w:rsidRPr="00B238C4" w:rsidRDefault="00B238C4" w:rsidP="00B238C4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médias escondem cenários críticos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233D77" w14:textId="77777777" w:rsidR="00B238C4" w:rsidRPr="00B238C4" w:rsidRDefault="00B238C4" w:rsidP="00B238C4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métricas rigorosas e replicáveis;</w:t>
      </w:r>
    </w:p>
    <w:p w14:paraId="08F9D573" w14:textId="77777777" w:rsidR="00B238C4" w:rsidRPr="00B238C4" w:rsidRDefault="00B238C4" w:rsidP="00B238C4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direta para crítica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37E60BC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“Mesmo análises avançadas de fragilidade em redes de transmissão ainda tratam falhas como abstrações topológicas, não como consequência de ações climáticas físicas.”</w:t>
      </w:r>
    </w:p>
    <w:p w14:paraId="525202D5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 o terreno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metodologia.</w:t>
      </w:r>
    </w:p>
    <w:p w14:paraId="2F438D02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FC748B">
          <v:rect id="_x0000_i1048" style="width:0;height:1.5pt" o:hralign="center" o:hrstd="t" o:hr="t" fillcolor="#a0a0a0" stroked="f"/>
        </w:pict>
      </w:r>
    </w:p>
    <w:p w14:paraId="4D854138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C23E3BA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7E41D00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65397F4F" w14:textId="77777777" w:rsidR="00B238C4" w:rsidRPr="00B238C4" w:rsidRDefault="00B238C4" w:rsidP="00B238C4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robusto, rigoroso e bem aceito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D5F2A2" w14:textId="77777777" w:rsidR="00B238C4" w:rsidRPr="00B238C4" w:rsidRDefault="00B238C4" w:rsidP="00B238C4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Altamente relevante para:</w:t>
      </w:r>
    </w:p>
    <w:p w14:paraId="4FCA1122" w14:textId="77777777" w:rsidR="00B238C4" w:rsidRPr="00B238C4" w:rsidRDefault="00B238C4" w:rsidP="00B238C4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crítica,</w:t>
      </w:r>
    </w:p>
    <w:p w14:paraId="16002EDA" w14:textId="77777777" w:rsidR="00B238C4" w:rsidRPr="00B238C4" w:rsidRDefault="00B238C4" w:rsidP="00B238C4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metodológica,</w:t>
      </w:r>
    </w:p>
    <w:p w14:paraId="20123172" w14:textId="77777777" w:rsidR="00B238C4" w:rsidRPr="00B238C4" w:rsidRDefault="00B238C4" w:rsidP="00B238C4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 lacuna científica;</w:t>
      </w:r>
    </w:p>
    <w:p w14:paraId="74FFAA7E" w14:textId="77777777" w:rsidR="00B238C4" w:rsidRPr="00B238C4" w:rsidRDefault="00B238C4" w:rsidP="00B238C4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substitui, mas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valoriza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abordagem físico-temporal.</w:t>
      </w:r>
    </w:p>
    <w:p w14:paraId="0F3C99F0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0FE140">
          <v:rect id="_x0000_i1049" style="width:0;height:1.5pt" o:hralign="center" o:hrstd="t" o:hr="t" fillcolor="#a0a0a0" stroked="f"/>
        </w:pict>
      </w:r>
    </w:p>
    <w:p w14:paraId="22EA50E6" w14:textId="77777777" w:rsidR="00B238C4" w:rsidRPr="00B238C4" w:rsidRDefault="00B238C4" w:rsidP="00B238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22E50B0" w14:textId="77777777" w:rsidR="00B238C4" w:rsidRPr="00B238C4" w:rsidRDefault="00B238C4" w:rsidP="00B238C4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5DA2E35" w14:textId="77777777" w:rsidR="00B238C4" w:rsidRPr="00B238C4" w:rsidRDefault="00B238C4" w:rsidP="00B238C4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e resiliência topológica e elétrica de redes de transmissão</w:t>
      </w:r>
    </w:p>
    <w:p w14:paraId="6E2B588E" w14:textId="77777777" w:rsidR="00B238C4" w:rsidRPr="00B238C4" w:rsidRDefault="00B238C4" w:rsidP="00B238C4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0FF12D5C" w14:textId="77777777" w:rsidR="00B238C4" w:rsidRPr="00B238C4" w:rsidRDefault="00B238C4" w:rsidP="00B238C4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265D9F2" w14:textId="77777777" w:rsidR="00B238C4" w:rsidRPr="00B238C4" w:rsidRDefault="00B238C4" w:rsidP="00B238C4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866E33F" w14:textId="77777777" w:rsidR="00B238C4" w:rsidRPr="00B238C4" w:rsidRDefault="00B238C4" w:rsidP="00B238C4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6E28A28E" w14:textId="77777777" w:rsidR="00B238C4" w:rsidRPr="00B238C4" w:rsidRDefault="00B238C4" w:rsidP="00B238C4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</w:t>
      </w:r>
    </w:p>
    <w:p w14:paraId="27F1040B" w14:textId="77777777" w:rsidR="00B238C4" w:rsidRPr="00B238C4" w:rsidRDefault="00B238C4" w:rsidP="00B238C4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Pontuação (Resiliência das </w:t>
      </w:r>
      <w:proofErr w:type="spellStart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6434E78C" w14:textId="77777777" w:rsidR="00B238C4" w:rsidRPr="00B238C4" w:rsidRDefault="00B238C4" w:rsidP="00B238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41052D">
          <v:rect id="_x0000_i1050" style="width:0;height:1.5pt" o:hralign="center" o:hrstd="t" o:hr="t" fillcolor="#a0a0a0" stroked="f"/>
        </w:pict>
      </w:r>
    </w:p>
    <w:p w14:paraId="5CA3BF9F" w14:textId="77777777" w:rsidR="00B238C4" w:rsidRPr="00B238C4" w:rsidRDefault="00B238C4" w:rsidP="00B238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8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B238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0FB27D5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</w:p>
    <w:p w14:paraId="0E33CD88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“Quão vulnerável é a rede de transmissão quando múltiplas linhas falham?”</w:t>
      </w:r>
    </w:p>
    <w:p w14:paraId="746081E4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</w:p>
    <w:p w14:paraId="3563FD77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“Por que essas linhas falham fisicamente sob eventos climáticos extremos e como medir essa resiliência ao longo do tempo?”</w:t>
      </w:r>
    </w:p>
    <w:p w14:paraId="57FF9EF6" w14:textId="77777777" w:rsidR="00B238C4" w:rsidRPr="00B238C4" w:rsidRDefault="00B238C4" w:rsidP="00B238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são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este artigo é </w:t>
      </w:r>
      <w:r w:rsidRPr="00B238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melhores pontos de ligação</w:t>
      </w:r>
      <w:r w:rsidRPr="00B238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o estado da arte e a sua contribuição.</w:t>
      </w:r>
    </w:p>
    <w:p w14:paraId="2C8404F2" w14:textId="77777777" w:rsidR="00B238C4" w:rsidRPr="00B238C4" w:rsidRDefault="00B238C4"/>
    <w:sectPr w:rsidR="00B238C4" w:rsidRPr="00B238C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DCE"/>
    <w:multiLevelType w:val="multilevel"/>
    <w:tmpl w:val="E6B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21E1"/>
    <w:multiLevelType w:val="multilevel"/>
    <w:tmpl w:val="D0B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5862"/>
    <w:multiLevelType w:val="multilevel"/>
    <w:tmpl w:val="C93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71A"/>
    <w:multiLevelType w:val="multilevel"/>
    <w:tmpl w:val="357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A0DA2"/>
    <w:multiLevelType w:val="multilevel"/>
    <w:tmpl w:val="493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B74A6"/>
    <w:multiLevelType w:val="multilevel"/>
    <w:tmpl w:val="BCD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24E7C"/>
    <w:multiLevelType w:val="multilevel"/>
    <w:tmpl w:val="64E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A7E9D"/>
    <w:multiLevelType w:val="multilevel"/>
    <w:tmpl w:val="57E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47F3B"/>
    <w:multiLevelType w:val="multilevel"/>
    <w:tmpl w:val="9BE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00B89"/>
    <w:multiLevelType w:val="multilevel"/>
    <w:tmpl w:val="54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6F49"/>
    <w:multiLevelType w:val="multilevel"/>
    <w:tmpl w:val="220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A21C8"/>
    <w:multiLevelType w:val="multilevel"/>
    <w:tmpl w:val="3B4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87FAA"/>
    <w:multiLevelType w:val="multilevel"/>
    <w:tmpl w:val="CC2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D5F45"/>
    <w:multiLevelType w:val="multilevel"/>
    <w:tmpl w:val="6E3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57EC"/>
    <w:multiLevelType w:val="multilevel"/>
    <w:tmpl w:val="73B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2EF7"/>
    <w:multiLevelType w:val="multilevel"/>
    <w:tmpl w:val="EB6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45398"/>
    <w:multiLevelType w:val="multilevel"/>
    <w:tmpl w:val="8BC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43D7B"/>
    <w:multiLevelType w:val="multilevel"/>
    <w:tmpl w:val="B72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C14D3"/>
    <w:multiLevelType w:val="multilevel"/>
    <w:tmpl w:val="433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41355"/>
    <w:multiLevelType w:val="multilevel"/>
    <w:tmpl w:val="A29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2C89"/>
    <w:multiLevelType w:val="multilevel"/>
    <w:tmpl w:val="7898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17AB0"/>
    <w:multiLevelType w:val="multilevel"/>
    <w:tmpl w:val="171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64DB2"/>
    <w:multiLevelType w:val="multilevel"/>
    <w:tmpl w:val="D9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25DBA"/>
    <w:multiLevelType w:val="multilevel"/>
    <w:tmpl w:val="053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C0375"/>
    <w:multiLevelType w:val="multilevel"/>
    <w:tmpl w:val="A41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56979"/>
    <w:multiLevelType w:val="multilevel"/>
    <w:tmpl w:val="1EE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6659F"/>
    <w:multiLevelType w:val="multilevel"/>
    <w:tmpl w:val="8A9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F7A15"/>
    <w:multiLevelType w:val="multilevel"/>
    <w:tmpl w:val="B41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46C40"/>
    <w:multiLevelType w:val="multilevel"/>
    <w:tmpl w:val="30C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21046">
    <w:abstractNumId w:val="28"/>
  </w:num>
  <w:num w:numId="2" w16cid:durableId="642078837">
    <w:abstractNumId w:val="12"/>
  </w:num>
  <w:num w:numId="3" w16cid:durableId="656955520">
    <w:abstractNumId w:val="16"/>
  </w:num>
  <w:num w:numId="4" w16cid:durableId="979187303">
    <w:abstractNumId w:val="2"/>
  </w:num>
  <w:num w:numId="5" w16cid:durableId="439448964">
    <w:abstractNumId w:val="17"/>
  </w:num>
  <w:num w:numId="6" w16cid:durableId="1556114337">
    <w:abstractNumId w:val="10"/>
  </w:num>
  <w:num w:numId="7" w16cid:durableId="1818064263">
    <w:abstractNumId w:val="18"/>
  </w:num>
  <w:num w:numId="8" w16cid:durableId="779881629">
    <w:abstractNumId w:val="0"/>
  </w:num>
  <w:num w:numId="9" w16cid:durableId="102577442">
    <w:abstractNumId w:val="4"/>
  </w:num>
  <w:num w:numId="10" w16cid:durableId="1713378265">
    <w:abstractNumId w:val="8"/>
  </w:num>
  <w:num w:numId="11" w16cid:durableId="171844273">
    <w:abstractNumId w:val="7"/>
  </w:num>
  <w:num w:numId="12" w16cid:durableId="2125803398">
    <w:abstractNumId w:val="3"/>
  </w:num>
  <w:num w:numId="13" w16cid:durableId="291640587">
    <w:abstractNumId w:val="19"/>
  </w:num>
  <w:num w:numId="14" w16cid:durableId="511919713">
    <w:abstractNumId w:val="25"/>
  </w:num>
  <w:num w:numId="15" w16cid:durableId="193159124">
    <w:abstractNumId w:val="23"/>
  </w:num>
  <w:num w:numId="16" w16cid:durableId="2008553542">
    <w:abstractNumId w:val="11"/>
  </w:num>
  <w:num w:numId="17" w16cid:durableId="1352030608">
    <w:abstractNumId w:val="22"/>
  </w:num>
  <w:num w:numId="18" w16cid:durableId="1377582560">
    <w:abstractNumId w:val="15"/>
  </w:num>
  <w:num w:numId="19" w16cid:durableId="1496143743">
    <w:abstractNumId w:val="26"/>
  </w:num>
  <w:num w:numId="20" w16cid:durableId="1343165821">
    <w:abstractNumId w:val="24"/>
  </w:num>
  <w:num w:numId="21" w16cid:durableId="163589276">
    <w:abstractNumId w:val="9"/>
  </w:num>
  <w:num w:numId="22" w16cid:durableId="930703098">
    <w:abstractNumId w:val="14"/>
  </w:num>
  <w:num w:numId="23" w16cid:durableId="184297468">
    <w:abstractNumId w:val="20"/>
  </w:num>
  <w:num w:numId="24" w16cid:durableId="1194533070">
    <w:abstractNumId w:val="27"/>
  </w:num>
  <w:num w:numId="25" w16cid:durableId="263002467">
    <w:abstractNumId w:val="13"/>
  </w:num>
  <w:num w:numId="26" w16cid:durableId="393311365">
    <w:abstractNumId w:val="5"/>
  </w:num>
  <w:num w:numId="27" w16cid:durableId="2034964144">
    <w:abstractNumId w:val="21"/>
  </w:num>
  <w:num w:numId="28" w16cid:durableId="776602584">
    <w:abstractNumId w:val="1"/>
  </w:num>
  <w:num w:numId="29" w16cid:durableId="682781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5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38C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81153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8252B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BC7ABDC"/>
  <w15:chartTrackingRefBased/>
  <w15:docId w15:val="{3F832FFF-2FC9-4B30-BAAF-B19C5545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5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5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5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5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5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8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5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811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252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8252B"/>
    <w:rPr>
      <w:b/>
      <w:bCs/>
    </w:rPr>
  </w:style>
  <w:style w:type="character" w:styleId="Emphasis">
    <w:name w:val="Emphasis"/>
    <w:basedOn w:val="DefaultParagraphFont"/>
    <w:uiPriority w:val="20"/>
    <w:qFormat/>
    <w:rsid w:val="00B238C4"/>
    <w:rPr>
      <w:i/>
      <w:iCs/>
    </w:rPr>
  </w:style>
  <w:style w:type="character" w:customStyle="1" w:styleId="relative">
    <w:name w:val="relative"/>
    <w:basedOn w:val="DefaultParagraphFont"/>
    <w:rsid w:val="00B238C4"/>
  </w:style>
  <w:style w:type="paragraph" w:customStyle="1" w:styleId="not-prose">
    <w:name w:val="not-prose"/>
    <w:basedOn w:val="Normal"/>
    <w:rsid w:val="00B238C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2026-01-03T21:34:00Z</dcterms:created>
  <dcterms:modified xsi:type="dcterms:W3CDTF">2026-01-07T23:07:00Z</dcterms:modified>
</cp:coreProperties>
</file>