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EF6B" w14:textId="33ECB61B" w:rsidR="00396147" w:rsidRDefault="00A7174C" w:rsidP="00A7174C">
      <w:pPr>
        <w:rPr>
          <w:lang w:val="en-US"/>
        </w:rPr>
      </w:pPr>
      <w:r w:rsidRPr="00A7174C">
        <w:rPr>
          <w:lang w:val="en-US"/>
        </w:rPr>
        <w:t>2021 Transmission Adaptive Capacity-Based Resilience Metrics for Power Grid Contingency Analysis-IEEE</w:t>
      </w:r>
    </w:p>
    <w:p w14:paraId="3F5DF892" w14:textId="77777777" w:rsidR="00A7174C" w:rsidRDefault="00A7174C" w:rsidP="00A7174C">
      <w:pPr>
        <w:rPr>
          <w:lang w:val="en-US"/>
        </w:rPr>
      </w:pPr>
    </w:p>
    <w:p w14:paraId="0710C5CC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7174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A7174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2980D4CA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2021 Transmission Adaptive Capacity-Based Resilience Metrics for Power Grid Contingency Analysis-IEEE.pdf</w:t>
      </w:r>
    </w:p>
    <w:p w14:paraId="4E700D44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Transmission Adaptive Capacity-Based Resilience Metrics for Power Grid Contingency Analysis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Jianzhong Gui; </w:t>
      </w:r>
      <w:proofErr w:type="spellStart"/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Hangtian</w:t>
      </w:r>
      <w:proofErr w:type="spellEnd"/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Lei; Yacine </w:t>
      </w:r>
      <w:proofErr w:type="spellStart"/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Chakhchoukh</w:t>
      </w:r>
      <w:proofErr w:type="spellEnd"/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Timothy R. McJunkin; Brian K. Johnson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7174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North American Power Symposium (NAPS), IEEE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A717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</w:t>
      </w:r>
    </w:p>
    <w:p w14:paraId="3BB9D946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Capa…</w:t>
      </w:r>
    </w:p>
    <w:p w14:paraId="63D117A9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54AAD9">
          <v:rect id="_x0000_i1033" style="width:0;height:1.5pt" o:hralign="center" o:hrstd="t" o:hr="t" fillcolor="#a0a0a0" stroked="f"/>
        </w:pict>
      </w:r>
    </w:p>
    <w:p w14:paraId="6785A84D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D96801F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61BDD92F" w14:textId="77777777" w:rsidR="00A7174C" w:rsidRPr="00A7174C" w:rsidRDefault="00A7174C" w:rsidP="00A717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de resiliência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baseadas na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 da rede de transmissão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41DB8E" w14:textId="77777777" w:rsidR="00A7174C" w:rsidRPr="00A7174C" w:rsidRDefault="00A7174C" w:rsidP="00A717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representar a resiliência como 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margem remanescente de capacidade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sob contingências;</w:t>
      </w:r>
    </w:p>
    <w:p w14:paraId="3890BD9D" w14:textId="77777777" w:rsidR="00A7174C" w:rsidRPr="00A7174C" w:rsidRDefault="00A7174C" w:rsidP="00A717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fornecer um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 operacional agregado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apoiar decisões de operadores em tempo quase real;</w:t>
      </w:r>
    </w:p>
    <w:p w14:paraId="23C70083" w14:textId="77777777" w:rsidR="00A7174C" w:rsidRPr="00A7174C" w:rsidRDefault="00A7174C" w:rsidP="00A717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validar a métrica em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regime permanente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 sistemas teste IEEE (14 e 118 barras).</w:t>
      </w:r>
    </w:p>
    <w:p w14:paraId="246B5837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da transmissão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centrada em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térmica/margem de carregamento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danos físicos.</w:t>
      </w:r>
    </w:p>
    <w:p w14:paraId="4523F96A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2B32CE">
          <v:rect id="_x0000_i1034" style="width:0;height:1.5pt" o:hralign="center" o:hrstd="t" o:hr="t" fillcolor="#a0a0a0" stroked="f"/>
        </w:pict>
      </w:r>
    </w:p>
    <w:p w14:paraId="102443A2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porém limitadas ao regime operacional)</w:t>
      </w:r>
    </w:p>
    <w:p w14:paraId="5A435572" w14:textId="77777777" w:rsidR="00A7174C" w:rsidRPr="00A7174C" w:rsidRDefault="00A7174C" w:rsidP="00A717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clara de capacidade adaptativa de transmissão</w:t>
      </w:r>
    </w:p>
    <w:p w14:paraId="6431EE13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central:</w:t>
      </w:r>
    </w:p>
    <w:p w14:paraId="6A872BD0" w14:textId="77777777" w:rsidR="00A7174C" w:rsidRPr="00A7174C" w:rsidRDefault="00A7174C" w:rsidP="00A717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LT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 </w:t>
      </w: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Remaining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(RPC)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A8AD64" w14:textId="77777777" w:rsidR="00A7174C" w:rsidRPr="00A7174C" w:rsidRDefault="00A7174C" w:rsidP="00A717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carregamento (LR)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estresse da linha;</w:t>
      </w:r>
    </w:p>
    <w:p w14:paraId="0810C593" w14:textId="77777777" w:rsidR="00A7174C" w:rsidRPr="00A7174C" w:rsidRDefault="00A7174C" w:rsidP="00A717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métrica agregada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 = 1 − p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onde </w:t>
      </w:r>
      <w:r w:rsidRPr="00A717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percentagem de ramos com carregamento ≥90%.</w:t>
      </w:r>
    </w:p>
    <w:p w14:paraId="06784FA1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simples, interpretável e operacionalmente útil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9381F1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48D8DB">
          <v:rect id="_x0000_i1035" style="width:0;height:1.5pt" o:hralign="center" o:hrstd="t" o:hr="t" fillcolor="#a0a0a0" stroked="f"/>
        </w:pict>
      </w:r>
    </w:p>
    <w:p w14:paraId="45ECEC11" w14:textId="77777777" w:rsidR="00A7174C" w:rsidRPr="00A7174C" w:rsidRDefault="00A7174C" w:rsidP="00A717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 de resiliência com dimensão temporal conceitual</w:t>
      </w:r>
    </w:p>
    <w:p w14:paraId="2D292922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apresentam:</w:t>
      </w:r>
    </w:p>
    <w:p w14:paraId="1F1BD8D7" w14:textId="77777777" w:rsidR="00A7174C" w:rsidRPr="00A7174C" w:rsidRDefault="00A7174C" w:rsidP="00A7174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 conceitual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r(t)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pág. 3);</w:t>
      </w:r>
    </w:p>
    <w:p w14:paraId="0A5A81A2" w14:textId="77777777" w:rsidR="00A7174C" w:rsidRPr="00A7174C" w:rsidRDefault="00A7174C" w:rsidP="00A7174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interpretação de resiliência como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manter operação aceitável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tempo;</w:t>
      </w:r>
    </w:p>
    <w:p w14:paraId="4D2BC8F1" w14:textId="77777777" w:rsidR="00A7174C" w:rsidRPr="00A7174C" w:rsidRDefault="00A7174C" w:rsidP="00A7174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limiares operacionais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r ≥ 0,85).</w:t>
      </w:r>
    </w:p>
    <w:p w14:paraId="23C89C05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dimensão temporal é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modelada com processos físicos de dano/reparo.</w:t>
      </w:r>
    </w:p>
    <w:p w14:paraId="621636D1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B44977">
          <v:rect id="_x0000_i1036" style="width:0;height:1.5pt" o:hralign="center" o:hrstd="t" o:hr="t" fillcolor="#a0a0a0" stroked="f"/>
        </w:pict>
      </w:r>
    </w:p>
    <w:p w14:paraId="0941E950" w14:textId="77777777" w:rsidR="00A7174C" w:rsidRPr="00A7174C" w:rsidRDefault="00A7174C" w:rsidP="00A717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Avaliação extensiva por contingências</w:t>
      </w:r>
    </w:p>
    <w:p w14:paraId="40A05F6E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analisados:</w:t>
      </w:r>
    </w:p>
    <w:p w14:paraId="6379CFBB" w14:textId="77777777" w:rsidR="00A7174C" w:rsidRPr="00A7174C" w:rsidRDefault="00A7174C" w:rsidP="00A7174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abertura de linhas;</w:t>
      </w:r>
    </w:p>
    <w:p w14:paraId="532331CB" w14:textId="77777777" w:rsidR="00A7174C" w:rsidRPr="00A7174C" w:rsidRDefault="00A7174C" w:rsidP="00A7174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de geração (isolamento vs. </w:t>
      </w:r>
      <w:proofErr w:type="spellStart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apportion</w:t>
      </w:r>
      <w:proofErr w:type="spellEnd"/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83A1210" w14:textId="77777777" w:rsidR="00A7174C" w:rsidRPr="00A7174C" w:rsidRDefault="00A7174C" w:rsidP="00A7174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incremental de carga.</w:t>
      </w:r>
    </w:p>
    <w:p w14:paraId="36D3B712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robusta em:</w:t>
      </w:r>
    </w:p>
    <w:p w14:paraId="7322FD69" w14:textId="77777777" w:rsidR="00A7174C" w:rsidRPr="00A7174C" w:rsidRDefault="00A7174C" w:rsidP="00A7174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14-bus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 ramos);</w:t>
      </w:r>
    </w:p>
    <w:p w14:paraId="2060971D" w14:textId="77777777" w:rsidR="00A7174C" w:rsidRPr="00A7174C" w:rsidRDefault="00A7174C" w:rsidP="00A7174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118-bus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(186 ramos).</w:t>
      </w:r>
    </w:p>
    <w:p w14:paraId="3491F1A7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 da métrica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diferentes estresses operacionais.</w:t>
      </w:r>
    </w:p>
    <w:p w14:paraId="5DF05D65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73101C">
          <v:rect id="_x0000_i1037" style="width:0;height:1.5pt" o:hralign="center" o:hrstd="t" o:hr="t" fillcolor="#a0a0a0" stroked="f"/>
        </w:pict>
      </w:r>
    </w:p>
    <w:p w14:paraId="693BE1B4" w14:textId="77777777" w:rsidR="00A7174C" w:rsidRPr="00A7174C" w:rsidRDefault="00A7174C" w:rsidP="00A717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Aplicabilidade prática</w:t>
      </w:r>
    </w:p>
    <w:p w14:paraId="394E9374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fortes:</w:t>
      </w:r>
    </w:p>
    <w:p w14:paraId="167B938C" w14:textId="77777777" w:rsidR="00A7174C" w:rsidRPr="00A7174C" w:rsidRDefault="00A7174C" w:rsidP="00A7174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fácil implementação (MATPOWER);</w:t>
      </w:r>
    </w:p>
    <w:p w14:paraId="1DD82380" w14:textId="77777777" w:rsidR="00A7174C" w:rsidRPr="00A7174C" w:rsidRDefault="00A7174C" w:rsidP="00A7174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agregada adequada para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salas de controle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D69D7A" w14:textId="77777777" w:rsidR="00A7174C" w:rsidRPr="00A7174C" w:rsidRDefault="00A7174C" w:rsidP="00A7174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complemento às informações linha-a-linha do EMS.</w:t>
      </w:r>
    </w:p>
    <w:p w14:paraId="4F63F8BB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prático-operacional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4A0C9A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3DA64A">
          <v:rect id="_x0000_i1038" style="width:0;height:1.5pt" o:hralign="center" o:hrstd="t" o:hr="t" fillcolor="#a0a0a0" stroked="f"/>
        </w:pict>
      </w:r>
    </w:p>
    <w:p w14:paraId="38D254A6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 (determinantes)</w:t>
      </w:r>
    </w:p>
    <w:p w14:paraId="780642F0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2342DAD7" w14:textId="77777777" w:rsidR="00A7174C" w:rsidRPr="00A7174C" w:rsidRDefault="00A7174C" w:rsidP="00A7174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eventos climáticos explícitos</w:t>
      </w:r>
    </w:p>
    <w:p w14:paraId="56D22213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incêndios;</w:t>
      </w:r>
    </w:p>
    <w:p w14:paraId="5672270A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contingências são abstratas (abertura/variação).</w:t>
      </w:r>
    </w:p>
    <w:p w14:paraId="7450994D" w14:textId="77777777" w:rsidR="00A7174C" w:rsidRPr="00A7174C" w:rsidRDefault="00A7174C" w:rsidP="00A7174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modelagem de fragilidade estrutural</w:t>
      </w:r>
    </w:p>
    <w:p w14:paraId="531603AD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não falham mecanicamente;</w:t>
      </w:r>
    </w:p>
    <w:p w14:paraId="0E97E27C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é estática (rating fixo).</w:t>
      </w:r>
    </w:p>
    <w:p w14:paraId="73D87254" w14:textId="77777777" w:rsidR="00A7174C" w:rsidRPr="00A7174C" w:rsidRDefault="00A7174C" w:rsidP="00A7174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Regime permanente apenas</w:t>
      </w:r>
    </w:p>
    <w:p w14:paraId="51A70510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transitórios;</w:t>
      </w:r>
    </w:p>
    <w:p w14:paraId="0F7A1D18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tempos de reparo (MTTR);</w:t>
      </w:r>
    </w:p>
    <w:p w14:paraId="5ABAD2DF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degradação progressiva.</w:t>
      </w:r>
    </w:p>
    <w:p w14:paraId="4C3894D8" w14:textId="77777777" w:rsidR="00A7174C" w:rsidRPr="00A7174C" w:rsidRDefault="00A7174C" w:rsidP="00A7174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resiliência física</w:t>
      </w:r>
    </w:p>
    <w:p w14:paraId="31B30886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margem operacional;</w:t>
      </w:r>
    </w:p>
    <w:p w14:paraId="3C5ABF4B" w14:textId="77777777" w:rsidR="00A7174C" w:rsidRPr="00A7174C" w:rsidRDefault="00A7174C" w:rsidP="00A7174C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dano, recuperação física ou reconstrução.</w:t>
      </w:r>
    </w:p>
    <w:p w14:paraId="00696615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parcialmente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mas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cobre o núcleo físico-climático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7DF231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212D7E">
          <v:rect id="_x0000_i1039" style="width:0;height:1.5pt" o:hralign="center" o:hrstd="t" o:hr="t" fillcolor="#a0a0a0" stroked="f"/>
        </w:pict>
      </w:r>
    </w:p>
    <w:p w14:paraId="08C13558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7283646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089"/>
      </w:tblGrid>
      <w:tr w:rsidR="00A7174C" w:rsidRPr="00A7174C" w14:paraId="79579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1C4E" w14:textId="77777777" w:rsidR="00A7174C" w:rsidRPr="00A7174C" w:rsidRDefault="00A7174C" w:rsidP="00A7174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C5C65B" w14:textId="77777777" w:rsidR="00A7174C" w:rsidRPr="00A7174C" w:rsidRDefault="00A7174C" w:rsidP="00A7174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7174C" w:rsidRPr="00A7174C" w14:paraId="7D6F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27BE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EDD5E18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7174C" w:rsidRPr="00A7174C" w14:paraId="688A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26C1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D978304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7174C" w:rsidRPr="00A7174C" w14:paraId="141D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602A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E76F18A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7174C" w:rsidRPr="00A7174C" w14:paraId="6830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0D0A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D49182B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7174C" w:rsidRPr="00A7174C" w14:paraId="5ACB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D292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2F6BEF60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7174C" w:rsidRPr="00A7174C" w14:paraId="03C95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C7EA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05FE31CE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7174C" w:rsidRPr="00A7174C" w14:paraId="663B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B328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</w:t>
            </w:r>
          </w:p>
        </w:tc>
        <w:tc>
          <w:tcPr>
            <w:tcW w:w="0" w:type="auto"/>
            <w:vAlign w:val="center"/>
            <w:hideMark/>
          </w:tcPr>
          <w:p w14:paraId="69F7E5E3" w14:textId="77777777" w:rsidR="00A7174C" w:rsidRPr="00A7174C" w:rsidRDefault="00A7174C" w:rsidP="00A7174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7174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62B0DF5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(operacional):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</w:p>
    <w:p w14:paraId="3CC31219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DAEEA1">
          <v:rect id="_x0000_i1040" style="width:0;height:1.5pt" o:hralign="center" o:hrstd="t" o:hr="t" fillcolor="#a0a0a0" stroked="f"/>
        </w:pict>
      </w:r>
    </w:p>
    <w:p w14:paraId="229A155C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C3240D1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de forma complementar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7EED55F5" w14:textId="77777777" w:rsidR="00A7174C" w:rsidRPr="00A7174C" w:rsidRDefault="00A7174C" w:rsidP="00A7174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o conceito de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079582" w14:textId="77777777" w:rsidR="00A7174C" w:rsidRPr="00A7174C" w:rsidRDefault="00A7174C" w:rsidP="00A7174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justificar métricas baseadas em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margem operacional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FF7FA9" w14:textId="77777777" w:rsidR="00A7174C" w:rsidRPr="00A7174C" w:rsidRDefault="00A7174C" w:rsidP="00A7174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0FD12B5F" w14:textId="77777777" w:rsidR="00A7174C" w:rsidRPr="00A7174C" w:rsidRDefault="00A7174C" w:rsidP="00A7174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(este artigo),</w:t>
      </w:r>
    </w:p>
    <w:p w14:paraId="66799F18" w14:textId="77777777" w:rsidR="00A7174C" w:rsidRPr="00A7174C" w:rsidRDefault="00A7174C" w:rsidP="00A7174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resiliência física/climática (sua proposta);</w:t>
      </w:r>
    </w:p>
    <w:p w14:paraId="62D955C6" w14:textId="77777777" w:rsidR="00A7174C" w:rsidRPr="00A7174C" w:rsidRDefault="00A7174C" w:rsidP="00A7174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inspirar 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normalização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índice (0–1).</w:t>
      </w:r>
    </w:p>
    <w:p w14:paraId="46BC8903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49E10A23" w14:textId="77777777" w:rsidR="00A7174C" w:rsidRPr="00A7174C" w:rsidRDefault="00A7174C" w:rsidP="00A7174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única do índice de resiliência de LT;</w:t>
      </w:r>
    </w:p>
    <w:p w14:paraId="594EB695" w14:textId="77777777" w:rsidR="00A7174C" w:rsidRPr="00A7174C" w:rsidRDefault="00A7174C" w:rsidP="00A7174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modelar impactos climáticos diretos;</w:t>
      </w:r>
    </w:p>
    <w:p w14:paraId="3BBF521D" w14:textId="77777777" w:rsidR="00A7174C" w:rsidRPr="00A7174C" w:rsidRDefault="00A7174C" w:rsidP="00A7174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representar dano físico ou recuperação.</w:t>
      </w:r>
    </w:p>
    <w:p w14:paraId="35BDF029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013E47">
          <v:rect id="_x0000_i1041" style="width:0;height:1.5pt" o:hralign="center" o:hrstd="t" o:hr="t" fillcolor="#a0a0a0" stroked="f"/>
        </w:pict>
      </w:r>
    </w:p>
    <w:p w14:paraId="52B335A0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01D2812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COMPLEMENTAR)</w:t>
      </w:r>
    </w:p>
    <w:p w14:paraId="3997186D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490D7EC" w14:textId="77777777" w:rsidR="00A7174C" w:rsidRPr="00A7174C" w:rsidRDefault="00A7174C" w:rsidP="00A7174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de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B88021" w14:textId="77777777" w:rsidR="00A7174C" w:rsidRPr="00A7174C" w:rsidRDefault="00A7174C" w:rsidP="00A7174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quantitativa clara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185486" w14:textId="77777777" w:rsidR="00A7174C" w:rsidRPr="00A7174C" w:rsidRDefault="00A7174C" w:rsidP="00A7174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relevante para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6F46C3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Porém:</w:t>
      </w:r>
    </w:p>
    <w:p w14:paraId="4FFA7584" w14:textId="77777777" w:rsidR="00A7174C" w:rsidRPr="00A7174C" w:rsidRDefault="00A7174C" w:rsidP="00A7174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eventos climáticos;</w:t>
      </w:r>
    </w:p>
    <w:p w14:paraId="567B1827" w14:textId="77777777" w:rsidR="00A7174C" w:rsidRPr="00A7174C" w:rsidRDefault="00A7174C" w:rsidP="00A7174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fragilidade nem recuperação física.</w:t>
      </w:r>
    </w:p>
    <w:p w14:paraId="4B5A69C8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integrar o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corpus secundário/metodológico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núcleo físico-climático.</w:t>
      </w:r>
    </w:p>
    <w:p w14:paraId="669900C9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BEEE94">
          <v:rect id="_x0000_i1042" style="width:0;height:1.5pt" o:hralign="center" o:hrstd="t" o:hr="t" fillcolor="#a0a0a0" stroked="f"/>
        </w:pict>
      </w:r>
    </w:p>
    <w:p w14:paraId="16C004C6" w14:textId="77777777" w:rsidR="00A7174C" w:rsidRPr="00A7174C" w:rsidRDefault="00A7174C" w:rsidP="00A717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F83ED08" w14:textId="77777777" w:rsidR="00A7174C" w:rsidRPr="00A7174C" w:rsidRDefault="00A7174C" w:rsidP="00A7174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3292239" w14:textId="77777777" w:rsidR="00A7174C" w:rsidRPr="00A7174C" w:rsidRDefault="00A7174C" w:rsidP="00A7174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baseada em capacidade adaptativa de transmissão</w:t>
      </w:r>
    </w:p>
    <w:p w14:paraId="3C12C823" w14:textId="77777777" w:rsidR="00A7174C" w:rsidRPr="00A7174C" w:rsidRDefault="00A7174C" w:rsidP="00A7174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Médio–alto</w:t>
      </w:r>
    </w:p>
    <w:p w14:paraId="3794C1FA" w14:textId="77777777" w:rsidR="00A7174C" w:rsidRPr="00A7174C" w:rsidRDefault="00A7174C" w:rsidP="00A7174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0E276CD" w14:textId="77777777" w:rsidR="00A7174C" w:rsidRPr="00A7174C" w:rsidRDefault="00A7174C" w:rsidP="00A7174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AF46E49" w14:textId="77777777" w:rsidR="00A7174C" w:rsidRPr="00A7174C" w:rsidRDefault="00A7174C" w:rsidP="00A7174C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(contraponto operacional × físico)</w:t>
      </w:r>
    </w:p>
    <w:p w14:paraId="3E37E23A" w14:textId="77777777" w:rsidR="00A7174C" w:rsidRPr="00A7174C" w:rsidRDefault="00A7174C" w:rsidP="00A7174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0EEA0B8" w14:textId="77777777" w:rsidR="00A7174C" w:rsidRPr="00A7174C" w:rsidRDefault="00A7174C" w:rsidP="00A717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D373DD">
          <v:rect id="_x0000_i1043" style="width:0;height:1.5pt" o:hralign="center" o:hrstd="t" o:hr="t" fillcolor="#a0a0a0" stroked="f"/>
        </w:pict>
      </w:r>
    </w:p>
    <w:p w14:paraId="5D98578F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863E2F1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responde bem à pergunta: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“Quanta margem operacional ainda resta na rede de transmissão?”</w:t>
      </w:r>
    </w:p>
    <w:p w14:paraId="6B05FC42" w14:textId="77777777" w:rsidR="00A7174C" w:rsidRPr="00A7174C" w:rsidRDefault="00A7174C" w:rsidP="00A717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  <w:r w:rsidRPr="00A717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717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o clima extremo danifica fisicamente as linhas, quanto tempo elas levam a recuperar e como quantificar essa resiliência ao longo do tempo.”</w:t>
      </w:r>
    </w:p>
    <w:p w14:paraId="4484B339" w14:textId="77777777" w:rsidR="00A7174C" w:rsidRPr="00A7174C" w:rsidRDefault="00A7174C" w:rsidP="00A7174C"/>
    <w:sectPr w:rsidR="00A7174C" w:rsidRPr="00A7174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A2D"/>
    <w:multiLevelType w:val="multilevel"/>
    <w:tmpl w:val="AEF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7AB9"/>
    <w:multiLevelType w:val="multilevel"/>
    <w:tmpl w:val="AC7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CBA"/>
    <w:multiLevelType w:val="multilevel"/>
    <w:tmpl w:val="46A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228D"/>
    <w:multiLevelType w:val="multilevel"/>
    <w:tmpl w:val="450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750F"/>
    <w:multiLevelType w:val="multilevel"/>
    <w:tmpl w:val="FE60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195D"/>
    <w:multiLevelType w:val="multilevel"/>
    <w:tmpl w:val="76F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E394C"/>
    <w:multiLevelType w:val="multilevel"/>
    <w:tmpl w:val="A83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A48DF"/>
    <w:multiLevelType w:val="multilevel"/>
    <w:tmpl w:val="BD9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B94"/>
    <w:multiLevelType w:val="multilevel"/>
    <w:tmpl w:val="149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00A"/>
    <w:multiLevelType w:val="multilevel"/>
    <w:tmpl w:val="CA0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E2BA1"/>
    <w:multiLevelType w:val="multilevel"/>
    <w:tmpl w:val="F09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93D1D"/>
    <w:multiLevelType w:val="multilevel"/>
    <w:tmpl w:val="7DD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16D83"/>
    <w:multiLevelType w:val="multilevel"/>
    <w:tmpl w:val="0AD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77B02"/>
    <w:multiLevelType w:val="multilevel"/>
    <w:tmpl w:val="834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558EA"/>
    <w:multiLevelType w:val="multilevel"/>
    <w:tmpl w:val="A6F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B5339"/>
    <w:multiLevelType w:val="multilevel"/>
    <w:tmpl w:val="D51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E5DA2"/>
    <w:multiLevelType w:val="multilevel"/>
    <w:tmpl w:val="97C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5980">
    <w:abstractNumId w:val="9"/>
  </w:num>
  <w:num w:numId="2" w16cid:durableId="198277470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34696858">
    <w:abstractNumId w:val="7"/>
  </w:num>
  <w:num w:numId="4" w16cid:durableId="783767767">
    <w:abstractNumId w:val="10"/>
  </w:num>
  <w:num w:numId="5" w16cid:durableId="1914507596">
    <w:abstractNumId w:val="14"/>
  </w:num>
  <w:num w:numId="6" w16cid:durableId="163202966">
    <w:abstractNumId w:val="11"/>
  </w:num>
  <w:num w:numId="7" w16cid:durableId="155147719">
    <w:abstractNumId w:val="12"/>
  </w:num>
  <w:num w:numId="8" w16cid:durableId="1311708214">
    <w:abstractNumId w:val="13"/>
  </w:num>
  <w:num w:numId="9" w16cid:durableId="1853259427">
    <w:abstractNumId w:val="1"/>
  </w:num>
  <w:num w:numId="10" w16cid:durableId="1500316658">
    <w:abstractNumId w:val="16"/>
  </w:num>
  <w:num w:numId="11" w16cid:durableId="241529418">
    <w:abstractNumId w:val="3"/>
  </w:num>
  <w:num w:numId="12" w16cid:durableId="1228540701">
    <w:abstractNumId w:val="8"/>
  </w:num>
  <w:num w:numId="13" w16cid:durableId="1399327541">
    <w:abstractNumId w:val="4"/>
  </w:num>
  <w:num w:numId="14" w16cid:durableId="361707983">
    <w:abstractNumId w:val="2"/>
  </w:num>
  <w:num w:numId="15" w16cid:durableId="1603608707">
    <w:abstractNumId w:val="15"/>
  </w:num>
  <w:num w:numId="16" w16cid:durableId="702751863">
    <w:abstractNumId w:val="0"/>
  </w:num>
  <w:num w:numId="17" w16cid:durableId="1528176572">
    <w:abstractNumId w:val="6"/>
  </w:num>
  <w:num w:numId="18" w16cid:durableId="1418094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4D"/>
    <w:rsid w:val="000131F2"/>
    <w:rsid w:val="00050A60"/>
    <w:rsid w:val="0007293B"/>
    <w:rsid w:val="0008424C"/>
    <w:rsid w:val="00092C4D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96147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174C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4C90AC8"/>
  <w15:chartTrackingRefBased/>
  <w15:docId w15:val="{5CACBA9E-D687-4C5A-B306-02F4F69E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4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4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4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4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4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4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2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1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96147"/>
    <w:rPr>
      <w:b/>
      <w:bCs/>
    </w:rPr>
  </w:style>
  <w:style w:type="character" w:styleId="Emphasis">
    <w:name w:val="Emphasis"/>
    <w:basedOn w:val="DefaultParagraphFont"/>
    <w:uiPriority w:val="20"/>
    <w:qFormat/>
    <w:rsid w:val="00396147"/>
    <w:rPr>
      <w:i/>
      <w:iCs/>
    </w:rPr>
  </w:style>
  <w:style w:type="character" w:customStyle="1" w:styleId="relative">
    <w:name w:val="relative"/>
    <w:basedOn w:val="DefaultParagraphFont"/>
    <w:rsid w:val="00A7174C"/>
  </w:style>
  <w:style w:type="paragraph" w:customStyle="1" w:styleId="not-prose">
    <w:name w:val="not-prose"/>
    <w:basedOn w:val="Normal"/>
    <w:rsid w:val="00A7174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763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2026-01-03T22:53:00Z</dcterms:created>
  <dcterms:modified xsi:type="dcterms:W3CDTF">2026-01-09T20:40:00Z</dcterms:modified>
</cp:coreProperties>
</file>