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14C5" w14:textId="65C080B5" w:rsidR="00AC5231" w:rsidRDefault="001B3580">
      <w:pPr>
        <w:rPr>
          <w:lang w:val="en-US"/>
        </w:rPr>
      </w:pPr>
      <w:r w:rsidRPr="001B3580">
        <w:rPr>
          <w:lang w:val="en-US"/>
        </w:rPr>
        <w:t>2022 Evaluation of Weather Forecast Uncertainty for HV Grid Operational Resilience Improvement-AEIT</w:t>
      </w:r>
    </w:p>
    <w:p w14:paraId="6BCD732C" w14:textId="77777777" w:rsidR="001B3580" w:rsidRDefault="001B3580">
      <w:pPr>
        <w:rPr>
          <w:lang w:val="en-US"/>
        </w:rPr>
      </w:pPr>
    </w:p>
    <w:p w14:paraId="779251EF" w14:textId="77777777" w:rsidR="008B05B1" w:rsidRPr="008B05B1" w:rsidRDefault="008B05B1" w:rsidP="008B05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 técnica resumida — Artigo (2022)</w:t>
      </w:r>
    </w:p>
    <w:p w14:paraId="435E4897" w14:textId="77777777" w:rsidR="008B05B1" w:rsidRPr="008B05B1" w:rsidRDefault="008B05B1" w:rsidP="008B05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Referência:</w:t>
      </w:r>
      <w:r w:rsidRPr="008B05B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G. Biasiotti, M. Romanin, M. Poli, C. Vergine, M. Pompili, S. Talomo, L. Calcara, </w:t>
      </w:r>
      <w:r w:rsidRPr="008B05B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Evaluation of Weather Forecast Uncertainty for HV Grid Operational Resilience Improvement</w:t>
      </w:r>
      <w:r w:rsidRPr="008B05B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AEIT International Annual Conference</w:t>
      </w:r>
      <w:r w:rsidRPr="008B05B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2022. </w:t>
      </w:r>
    </w:p>
    <w:p w14:paraId="1313B1FC" w14:textId="77777777" w:rsidR="008B05B1" w:rsidRPr="008B05B1" w:rsidRDefault="008B05B1" w:rsidP="008B05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59FBDF3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376DF4">
          <v:rect id="_x0000_i1025" style="width:0;height:1.5pt" o:hralign="center" o:hrstd="t" o:hr="t" fillcolor="#a0a0a0" stroked="f"/>
        </w:pict>
      </w:r>
    </w:p>
    <w:p w14:paraId="0C471655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1E306285" w14:textId="77777777" w:rsidR="008B05B1" w:rsidRPr="008B05B1" w:rsidRDefault="008B05B1" w:rsidP="008B05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técnico-operacional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apresentado em conferência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AEIT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ligação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industrial (TSO Terna)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foco explícito na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redes HV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trabalho avalia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de previsão meteorológica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 ganho obtido com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sensoriamento local (</w:t>
      </w:r>
      <w:proofErr w:type="spellStart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IoT</w:t>
      </w:r>
      <w:proofErr w:type="spellEnd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em torres)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suporte a decisões operacionais (alertas, </w:t>
      </w:r>
      <w:proofErr w:type="spellStart"/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rating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preparação e mitigação).</w:t>
      </w:r>
    </w:p>
    <w:p w14:paraId="41403F2A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81D5A0">
          <v:rect id="_x0000_i1026" style="width:0;height:1.5pt" o:hralign="center" o:hrstd="t" o:hr="t" fillcolor="#a0a0a0" stroked="f"/>
        </w:pict>
      </w:r>
    </w:p>
    <w:p w14:paraId="58C40699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733DFB56" w14:textId="77777777" w:rsidR="008B05B1" w:rsidRPr="008B05B1" w:rsidRDefault="008B05B1" w:rsidP="008B05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abordado</w:t>
      </w:r>
    </w:p>
    <w:p w14:paraId="2BE017B1" w14:textId="77777777" w:rsidR="008B05B1" w:rsidRPr="008B05B1" w:rsidRDefault="008B05B1" w:rsidP="008B05B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operacional do sistema HV depende criticamente da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qualidade das previsões meteorológicas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temperatura), sobretudo para decisões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day-1 / </w:t>
      </w:r>
      <w:proofErr w:type="spellStart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near</w:t>
      </w:r>
      <w:proofErr w:type="spellEnd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-real time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F9A81C" w14:textId="77777777" w:rsidR="008B05B1" w:rsidRPr="008B05B1" w:rsidRDefault="008B05B1" w:rsidP="008B05B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Previsões comerciais baseadas em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malhas espaciais (≈4×4 km)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podem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representar condições locais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traçado real das linhas aéreas.</w:t>
      </w:r>
    </w:p>
    <w:p w14:paraId="5AB30699" w14:textId="77777777" w:rsidR="008B05B1" w:rsidRPr="008B05B1" w:rsidRDefault="008B05B1" w:rsidP="008B05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</w:t>
      </w:r>
    </w:p>
    <w:p w14:paraId="2110FFEA" w14:textId="77777777" w:rsidR="008B05B1" w:rsidRPr="008B05B1" w:rsidRDefault="008B05B1" w:rsidP="008B05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empírica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24366FCD" w14:textId="77777777" w:rsidR="008B05B1" w:rsidRPr="008B05B1" w:rsidRDefault="008B05B1" w:rsidP="008B05B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previsões meteorológicas comerciais (</w:t>
      </w:r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day-1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B05B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final data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e</w:t>
      </w:r>
    </w:p>
    <w:p w14:paraId="576BE35D" w14:textId="77777777" w:rsidR="008B05B1" w:rsidRPr="008B05B1" w:rsidRDefault="008B05B1" w:rsidP="008B05B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medições locais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obtidas por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estações </w:t>
      </w:r>
      <w:proofErr w:type="spellStart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IoT</w:t>
      </w:r>
      <w:proofErr w:type="spellEnd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instaladas em torres HV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(projeto Terna #IoT4TheGrid).</w:t>
      </w:r>
    </w:p>
    <w:p w14:paraId="60FE4318" w14:textId="77777777" w:rsidR="008B05B1" w:rsidRPr="008B05B1" w:rsidRDefault="008B05B1" w:rsidP="008B05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Parâmetros analisados: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ambiente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60E788" w14:textId="77777777" w:rsidR="008B05B1" w:rsidRPr="008B05B1" w:rsidRDefault="008B05B1" w:rsidP="008B05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de dados: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 locais no sul da Itália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mês de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dezembro/2020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9F10E4" w14:textId="77777777" w:rsidR="008B05B1" w:rsidRPr="008B05B1" w:rsidRDefault="008B05B1" w:rsidP="008B05B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estatística das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discrepâncias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séries temporais 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distribuições cumulativas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57D56B" w14:textId="77777777" w:rsidR="008B05B1" w:rsidRPr="008B05B1" w:rsidRDefault="008B05B1" w:rsidP="008B05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principais</w:t>
      </w:r>
    </w:p>
    <w:p w14:paraId="5AA33480" w14:textId="77777777" w:rsidR="008B05B1" w:rsidRPr="008B05B1" w:rsidRDefault="008B05B1" w:rsidP="008B05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Diferenças relevantes entre previsão e medição local:</w:t>
      </w:r>
    </w:p>
    <w:p w14:paraId="4221E90B" w14:textId="77777777" w:rsidR="008B05B1" w:rsidRPr="008B05B1" w:rsidRDefault="008B05B1" w:rsidP="008B05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Vento: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desvios médios (percentil 50%) de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≈15–20 km/h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picos superiores (Figs. 1, 3 e 5).</w:t>
      </w:r>
    </w:p>
    <w:p w14:paraId="29F61CF8" w14:textId="77777777" w:rsidR="008B05B1" w:rsidRPr="008B05B1" w:rsidRDefault="008B05B1" w:rsidP="008B05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desvios médios de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≈4–6 °C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(Figs. 2, 4 e 6).</w:t>
      </w:r>
    </w:p>
    <w:p w14:paraId="61C224FE" w14:textId="77777777" w:rsidR="008B05B1" w:rsidRPr="008B05B1" w:rsidRDefault="008B05B1" w:rsidP="008B05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distribuições de erro apresentam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assimetria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indicando viés variável conforme local e período.</w:t>
      </w:r>
    </w:p>
    <w:p w14:paraId="70120860" w14:textId="77777777" w:rsidR="008B05B1" w:rsidRPr="008B05B1" w:rsidRDefault="008B05B1" w:rsidP="008B05B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Tais desvios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impactam diretamente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ED83E7C" w14:textId="77777777" w:rsidR="008B05B1" w:rsidRPr="008B05B1" w:rsidRDefault="008B05B1" w:rsidP="008B05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limiares de alarme,</w:t>
      </w:r>
    </w:p>
    <w:p w14:paraId="48E225BD" w14:textId="77777777" w:rsidR="008B05B1" w:rsidRPr="008B05B1" w:rsidRDefault="008B05B1" w:rsidP="008B05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risco climático,</w:t>
      </w:r>
    </w:p>
    <w:p w14:paraId="26CEA5E5" w14:textId="77777777" w:rsidR="008B05B1" w:rsidRPr="008B05B1" w:rsidRDefault="008B05B1" w:rsidP="008B05B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dinâmica (DLR)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aéreas.</w:t>
      </w:r>
    </w:p>
    <w:p w14:paraId="60BEFAB0" w14:textId="77777777" w:rsidR="008B05B1" w:rsidRPr="008B05B1" w:rsidRDefault="008B05B1" w:rsidP="008B05B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Contribuição prática</w:t>
      </w:r>
    </w:p>
    <w:p w14:paraId="19A40A21" w14:textId="77777777" w:rsidR="008B05B1" w:rsidRPr="008B05B1" w:rsidRDefault="008B05B1" w:rsidP="008B05B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Demonstra, com dados reais de TSO, que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sensoriamento local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melhora 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consciência situacional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das decisões operacionais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2565CF" w14:textId="77777777" w:rsidR="008B05B1" w:rsidRPr="008B05B1" w:rsidRDefault="008B05B1" w:rsidP="008B05B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o uso combinado de:</w:t>
      </w:r>
    </w:p>
    <w:p w14:paraId="46BF9D86" w14:textId="77777777" w:rsidR="008B05B1" w:rsidRPr="008B05B1" w:rsidRDefault="008B05B1" w:rsidP="008B05B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previsões </w:t>
      </w:r>
      <w:proofErr w:type="spellStart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multi-modelo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(GFS, ECMWF, ICON, etc.), e</w:t>
      </w:r>
    </w:p>
    <w:p w14:paraId="400B0A07" w14:textId="77777777" w:rsidR="008B05B1" w:rsidRPr="008B05B1" w:rsidRDefault="008B05B1" w:rsidP="008B05B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dados locais </w:t>
      </w:r>
      <w:proofErr w:type="spellStart"/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IoT</w:t>
      </w:r>
      <w:proofErr w:type="spellEnd"/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reduzir incertezas em eventos extremos.</w:t>
      </w:r>
    </w:p>
    <w:p w14:paraId="028C7B0D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ED2680">
          <v:rect id="_x0000_i1027" style="width:0;height:1.5pt" o:hralign="center" o:hrstd="t" o:hr="t" fillcolor="#a0a0a0" stroked="f"/>
        </w:pict>
      </w:r>
    </w:p>
    <w:p w14:paraId="6259404B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 (Resiliência das Linhas de Transmissão)</w:t>
      </w:r>
    </w:p>
    <w:p w14:paraId="15045B49" w14:textId="77777777" w:rsidR="008B05B1" w:rsidRPr="008B05B1" w:rsidRDefault="008B05B1" w:rsidP="008B05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2EC86C" w14:textId="77777777" w:rsidR="008B05B1" w:rsidRPr="008B05B1" w:rsidRDefault="008B05B1" w:rsidP="008B05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físicas estruturais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(torres/condutores) nem curvas de fragilidade.</w:t>
      </w:r>
    </w:p>
    <w:p w14:paraId="14CBCD53" w14:textId="77777777" w:rsidR="008B05B1" w:rsidRPr="008B05B1" w:rsidRDefault="008B05B1" w:rsidP="008B05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no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plano operacional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propriedade físico-estrutural das linhas.</w:t>
      </w:r>
    </w:p>
    <w:p w14:paraId="6990A6D1" w14:textId="77777777" w:rsidR="008B05B1" w:rsidRPr="008B05B1" w:rsidRDefault="008B05B1" w:rsidP="008B05B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Análise estatística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exploratória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horizonte temporal limitado.</w:t>
      </w:r>
    </w:p>
    <w:p w14:paraId="6D5C8C92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EAFDD4">
          <v:rect id="_x0000_i1028" style="width:0;height:1.5pt" o:hralign="center" o:hrstd="t" o:hr="t" fillcolor="#a0a0a0" stroked="f"/>
        </w:pict>
      </w:r>
    </w:p>
    <w:p w14:paraId="1289A56B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459BAE65" w14:textId="77777777" w:rsidR="008B05B1" w:rsidRPr="008B05B1" w:rsidRDefault="008B05B1" w:rsidP="008B05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valor complementar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007E3F33" w14:textId="77777777" w:rsidR="008B05B1" w:rsidRPr="008B05B1" w:rsidRDefault="008B05B1" w:rsidP="008B05B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evidenciar o papel da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climática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resiliência;</w:t>
      </w:r>
    </w:p>
    <w:p w14:paraId="064B273A" w14:textId="77777777" w:rsidR="008B05B1" w:rsidRPr="008B05B1" w:rsidRDefault="008B05B1" w:rsidP="008B05B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necessidade de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incorporar incertezas meteorológicas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métricas/índices;</w:t>
      </w:r>
    </w:p>
    <w:p w14:paraId="0C2C892F" w14:textId="77777777" w:rsidR="008B05B1" w:rsidRPr="008B05B1" w:rsidRDefault="008B05B1" w:rsidP="008B05B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ligação entre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</w:t>
      </w:r>
    </w:p>
    <w:p w14:paraId="23977606" w14:textId="77777777" w:rsidR="008B05B1" w:rsidRPr="008B05B1" w:rsidRDefault="008B05B1" w:rsidP="008B05B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Útil na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na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de lacunas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mostrando que decisões atuais dependem de dados imperfeitos — argumento forte para um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robusto e simples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978341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187547">
          <v:rect id="_x0000_i1029" style="width:0;height:1.5pt" o:hralign="center" o:hrstd="t" o:hr="t" fillcolor="#a0a0a0" stroked="f"/>
        </w:pict>
      </w:r>
    </w:p>
    <w:p w14:paraId="43930DB5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7B81C253" w14:textId="77777777" w:rsidR="008B05B1" w:rsidRPr="008B05B1" w:rsidRDefault="008B05B1" w:rsidP="008B05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🟢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3C08E7BC" w14:textId="77777777" w:rsidR="008B05B1" w:rsidRPr="008B05B1" w:rsidRDefault="008B05B1" w:rsidP="008B05B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57CE4E">
          <v:rect id="_x0000_i1030" style="width:0;height:1.5pt" o:hralign="center" o:hrstd="t" o:hr="t" fillcolor="#a0a0a0" stroked="f"/>
        </w:pict>
      </w:r>
    </w:p>
    <w:p w14:paraId="3CAEDB42" w14:textId="77777777" w:rsidR="008B05B1" w:rsidRPr="008B05B1" w:rsidRDefault="008B05B1" w:rsidP="008B05B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1B1E4327" w14:textId="77777777" w:rsidR="008B05B1" w:rsidRPr="008B05B1" w:rsidRDefault="008B05B1" w:rsidP="008B05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302F047" w14:textId="77777777" w:rsidR="008B05B1" w:rsidRPr="008B05B1" w:rsidRDefault="008B05B1" w:rsidP="008B05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Incerteza de previsão meteorológica e melhoria da resiliência operacional em redes HV</w:t>
      </w:r>
    </w:p>
    <w:p w14:paraId="52C8CE13" w14:textId="77777777" w:rsidR="008B05B1" w:rsidRPr="008B05B1" w:rsidRDefault="008B05B1" w:rsidP="008B05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C969986" w14:textId="77777777" w:rsidR="008B05B1" w:rsidRPr="008B05B1" w:rsidRDefault="008B05B1" w:rsidP="008B05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 (contexto operacional); Lacuna encontrada</w:t>
      </w:r>
    </w:p>
    <w:p w14:paraId="388C95BA" w14:textId="77777777" w:rsidR="008B05B1" w:rsidRPr="008B05B1" w:rsidRDefault="008B05B1" w:rsidP="008B05B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0458D7B7" w14:textId="77777777" w:rsidR="008B05B1" w:rsidRPr="008B05B1" w:rsidRDefault="008B05B1" w:rsidP="008B05B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este foi o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deste grupo de 2022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indique que eu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gere a tabela consolidada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no formato acordado. Caso contrário, pode enviar o </w:t>
      </w:r>
      <w:r w:rsidRPr="008B05B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arquivo</w:t>
      </w:r>
      <w:r w:rsidRPr="008B05B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2C43DA" w14:textId="77777777" w:rsidR="001B3580" w:rsidRPr="001B3580" w:rsidRDefault="001B3580">
      <w:pPr>
        <w:rPr>
          <w:lang w:val="en-US"/>
        </w:rPr>
      </w:pPr>
    </w:p>
    <w:sectPr w:rsidR="001B3580" w:rsidRPr="001B358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794"/>
    <w:multiLevelType w:val="multilevel"/>
    <w:tmpl w:val="296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10AB"/>
    <w:multiLevelType w:val="multilevel"/>
    <w:tmpl w:val="671A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03B79"/>
    <w:multiLevelType w:val="multilevel"/>
    <w:tmpl w:val="A70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00D8B"/>
    <w:multiLevelType w:val="multilevel"/>
    <w:tmpl w:val="5FB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31673"/>
    <w:multiLevelType w:val="multilevel"/>
    <w:tmpl w:val="D09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1671B"/>
    <w:multiLevelType w:val="multilevel"/>
    <w:tmpl w:val="699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95AE9"/>
    <w:multiLevelType w:val="multilevel"/>
    <w:tmpl w:val="E47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88285">
    <w:abstractNumId w:val="1"/>
  </w:num>
  <w:num w:numId="2" w16cid:durableId="1490636073">
    <w:abstractNumId w:val="4"/>
  </w:num>
  <w:num w:numId="3" w16cid:durableId="2098088881">
    <w:abstractNumId w:val="5"/>
  </w:num>
  <w:num w:numId="4" w16cid:durableId="1786271954">
    <w:abstractNumId w:val="6"/>
  </w:num>
  <w:num w:numId="5" w16cid:durableId="524103522">
    <w:abstractNumId w:val="2"/>
  </w:num>
  <w:num w:numId="6" w16cid:durableId="1415855449">
    <w:abstractNumId w:val="0"/>
  </w:num>
  <w:num w:numId="7" w16cid:durableId="1300068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8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B3580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B05B1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AB7F"/>
  <w15:chartTrackingRefBased/>
  <w15:docId w15:val="{E0DDC459-0082-4F5C-88E0-16AD2CEA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8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8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8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8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8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B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8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B3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5B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B05B1"/>
    <w:rPr>
      <w:b/>
      <w:bCs/>
    </w:rPr>
  </w:style>
  <w:style w:type="character" w:styleId="Emphasis">
    <w:name w:val="Emphasis"/>
    <w:basedOn w:val="DefaultParagraphFont"/>
    <w:uiPriority w:val="20"/>
    <w:qFormat/>
    <w:rsid w:val="008B05B1"/>
    <w:rPr>
      <w:i/>
      <w:iCs/>
    </w:rPr>
  </w:style>
  <w:style w:type="character" w:customStyle="1" w:styleId="relative">
    <w:name w:val="relative"/>
    <w:basedOn w:val="DefaultParagraphFont"/>
    <w:rsid w:val="008B05B1"/>
  </w:style>
  <w:style w:type="paragraph" w:customStyle="1" w:styleId="not-prose">
    <w:name w:val="not-prose"/>
    <w:basedOn w:val="Normal"/>
    <w:rsid w:val="008B05B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601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2026-01-04T10:30:00Z</dcterms:created>
  <dcterms:modified xsi:type="dcterms:W3CDTF">2026-01-04T10:32:00Z</dcterms:modified>
</cp:coreProperties>
</file>