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41F2" w14:textId="75D9D672" w:rsidR="00AC5231" w:rsidRDefault="009D2E39">
      <w:pPr>
        <w:rPr>
          <w:lang w:val="en-US"/>
        </w:rPr>
      </w:pPr>
      <w:r w:rsidRPr="009D2E39">
        <w:rPr>
          <w:lang w:val="en-US"/>
        </w:rPr>
        <w:t>2022 Framework for probabilistic simulation of power transmission network performance under hurricanes-ELSEVIER</w:t>
      </w:r>
    </w:p>
    <w:p w14:paraId="721FFB98" w14:textId="77777777" w:rsidR="009D2E39" w:rsidRDefault="009D2E39">
      <w:pPr>
        <w:rPr>
          <w:lang w:val="en-US"/>
        </w:rPr>
      </w:pPr>
    </w:p>
    <w:p w14:paraId="749E5354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8C33D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78EFB4E0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L. Ma, V. Christou, P. Bocchini, </w:t>
      </w:r>
      <w:r w:rsidRPr="008C33D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Framework for probabilistic simulation of power transmission network performance under hurricanes</w:t>
      </w:r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217, Art. no. 108072, 2022. </w:t>
      </w:r>
    </w:p>
    <w:p w14:paraId="1EFADCDA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Framework for </w:t>
      </w:r>
      <w:proofErr w:type="spellStart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8F76B31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AA1F73">
          <v:rect id="_x0000_i1025" style="width:0;height:1.5pt" o:hralign="center" o:hrstd="t" o:hr="t" fillcolor="#a0a0a0" stroked="f"/>
        </w:pict>
      </w:r>
    </w:p>
    <w:p w14:paraId="66D80207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7D2AE79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de alto nível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Elsevier (RESS)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referência em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confiabilidade e resiliência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trabalho propõe um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probabilístico completo, físico-baseado e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multi-escala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e a resiliência de redes de transmissão sob furacões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modelação estrutural, climática e elétrica.</w:t>
      </w:r>
    </w:p>
    <w:p w14:paraId="387C08F6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dos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artigos mais tecnicamente alinhados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tema da sua tese.</w:t>
      </w:r>
    </w:p>
    <w:p w14:paraId="09709744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856848">
          <v:rect id="_x0000_i1026" style="width:0;height:1.5pt" o:hralign="center" o:hrstd="t" o:hr="t" fillcolor="#a0a0a0" stroked="f"/>
        </w:pict>
      </w:r>
    </w:p>
    <w:p w14:paraId="3F67D3A2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0D2ED615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Contribuição central</w:t>
      </w:r>
    </w:p>
    <w:p w14:paraId="58D78A24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Proposição de um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integrado de simulação probabilística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que:</w:t>
      </w:r>
    </w:p>
    <w:p w14:paraId="5FDB6EDA" w14:textId="77777777" w:rsidR="008C33D0" w:rsidRPr="008C33D0" w:rsidRDefault="008C33D0" w:rsidP="008C33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explicitamente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e condutores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componentes estruturais;</w:t>
      </w:r>
    </w:p>
    <w:p w14:paraId="003890FE" w14:textId="77777777" w:rsidR="008C33D0" w:rsidRPr="008C33D0" w:rsidRDefault="008C33D0" w:rsidP="008C33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variável no tempo e no espaço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direção do vento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1F140D" w14:textId="77777777" w:rsidR="008C33D0" w:rsidRPr="008C33D0" w:rsidRDefault="008C33D0" w:rsidP="008C33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estruturais e correlação espacial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50FDE7" w14:textId="77777777" w:rsidR="008C33D0" w:rsidRPr="008C33D0" w:rsidRDefault="008C33D0" w:rsidP="008C33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 o impacto sistémico via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AC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(ACOPF)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29848F" w14:textId="77777777" w:rsidR="008C33D0" w:rsidRPr="008C33D0" w:rsidRDefault="008C33D0" w:rsidP="008C33D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 o desempenho da rede por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não atendida (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unmet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CF0E61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transmissão sob eventos HILP (furacões)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67946C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FE3C0A">
          <v:rect id="_x0000_i1027" style="width:0;height:1.5pt" o:hralign="center" o:hrstd="t" o:hr="t" fillcolor="#a0a0a0" stroked="f"/>
        </w:pict>
      </w:r>
    </w:p>
    <w:p w14:paraId="7FB5F6BB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climática</w:t>
      </w:r>
    </w:p>
    <w:p w14:paraId="02C75BBF" w14:textId="77777777" w:rsidR="008C33D0" w:rsidRPr="008C33D0" w:rsidRDefault="008C33D0" w:rsidP="008C33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simulador de furacões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351772F2" w14:textId="77777777" w:rsidR="008C33D0" w:rsidRPr="008C33D0" w:rsidRDefault="008C33D0" w:rsidP="008C33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 estocástica,</w:t>
      </w:r>
    </w:p>
    <w:p w14:paraId="5FA18F79" w14:textId="77777777" w:rsidR="008C33D0" w:rsidRPr="008C33D0" w:rsidRDefault="008C33D0" w:rsidP="008C33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intensidades variáveis,</w:t>
      </w:r>
    </w:p>
    <w:p w14:paraId="5409F277" w14:textId="77777777" w:rsidR="008C33D0" w:rsidRPr="008C33D0" w:rsidRDefault="008C33D0" w:rsidP="008C33D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direção do vento dependente da posição relativa (pp. 6–8).</w:t>
      </w:r>
    </w:p>
    <w:p w14:paraId="1CA7B372" w14:textId="77777777" w:rsidR="008C33D0" w:rsidRPr="008C33D0" w:rsidRDefault="008C33D0" w:rsidP="008C33D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Consideração explícita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tempo-dependentes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demonstrando que:</w:t>
      </w:r>
    </w:p>
    <w:p w14:paraId="689BEBB0" w14:textId="77777777" w:rsidR="008C33D0" w:rsidRPr="008C33D0" w:rsidRDefault="008C33D0" w:rsidP="008C33D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instante de maior vento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coincide necessariamente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maior risco estrutural (Fig. 21).</w:t>
      </w:r>
    </w:p>
    <w:p w14:paraId="40AD9F85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forte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tese.</w:t>
      </w:r>
    </w:p>
    <w:p w14:paraId="5FCD9053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523A13">
          <v:rect id="_x0000_i1028" style="width:0;height:1.5pt" o:hralign="center" o:hrstd="t" o:hr="t" fillcolor="#a0a0a0" stroked="f"/>
        </w:pict>
      </w:r>
    </w:p>
    <w:p w14:paraId="6C26A647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Fragilidade estrutural (ponto-chave)</w:t>
      </w:r>
    </w:p>
    <w:p w14:paraId="21C5E1BD" w14:textId="77777777" w:rsidR="008C33D0" w:rsidRPr="008C33D0" w:rsidRDefault="008C33D0" w:rsidP="008C33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F71D186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físico-baseados (FEM);</w:t>
      </w:r>
    </w:p>
    <w:p w14:paraId="0C7FCE8F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superfícies de fragilidade dependentes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e ângulo do vento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24055D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incerteza de capacidade tratada via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pool de fragilidades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(Sec. 4.1).</w:t>
      </w:r>
    </w:p>
    <w:p w14:paraId="66EE8A36" w14:textId="77777777" w:rsidR="008C33D0" w:rsidRPr="008C33D0" w:rsidRDefault="008C33D0" w:rsidP="008C33D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8393A1E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dependente de vento, direção 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de vão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777E71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uso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FIRST-ORDER Reliability Method (FORM</w:t>
      </w:r>
      <w:proofErr w:type="gramStart"/>
      <w:r w:rsidRPr="008C33D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613AA451" w14:textId="77777777" w:rsidR="008C33D0" w:rsidRPr="008C33D0" w:rsidRDefault="008C33D0" w:rsidP="008C33D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por níveis de tensão (69–500 kV).</w:t>
      </w:r>
    </w:p>
    <w:p w14:paraId="21BEAD97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nível de detalhe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exatamente o que falta em grande parte da literatura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163E7E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8AE110">
          <v:rect id="_x0000_i1029" style="width:0;height:1.5pt" o:hralign="center" o:hrstd="t" o:hr="t" fillcolor="#a0a0a0" stroked="f"/>
        </w:pict>
      </w:r>
    </w:p>
    <w:p w14:paraId="0F6829F0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Correlação espacial</w:t>
      </w:r>
    </w:p>
    <w:p w14:paraId="2A1D9E93" w14:textId="77777777" w:rsidR="008C33D0" w:rsidRPr="008C33D0" w:rsidRDefault="008C33D0" w:rsidP="008C33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campos aleatórios </w:t>
      </w:r>
      <w:proofErr w:type="gram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Gaussianos</w:t>
      </w:r>
      <w:proofErr w:type="gram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modelar:</w:t>
      </w:r>
    </w:p>
    <w:p w14:paraId="4D5944B1" w14:textId="77777777" w:rsidR="008C33D0" w:rsidRPr="008C33D0" w:rsidRDefault="008C33D0" w:rsidP="008C33D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de danos entre torres próximas;</w:t>
      </w:r>
    </w:p>
    <w:p w14:paraId="74AD2B97" w14:textId="77777777" w:rsidR="008C33D0" w:rsidRPr="008C33D0" w:rsidRDefault="008C33D0" w:rsidP="008C33D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espacial realista (Sec. 5, </w:t>
      </w:r>
      <w:proofErr w:type="spellStart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12–13).</w:t>
      </w:r>
    </w:p>
    <w:p w14:paraId="326E3246" w14:textId="77777777" w:rsidR="008C33D0" w:rsidRPr="008C33D0" w:rsidRDefault="008C33D0" w:rsidP="008C33D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raramente presente em estudos de transmissão.</w:t>
      </w:r>
    </w:p>
    <w:p w14:paraId="488B68FE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E90DE2">
          <v:rect id="_x0000_i1030" style="width:0;height:1.5pt" o:hralign="center" o:hrstd="t" o:hr="t" fillcolor="#a0a0a0" stroked="f"/>
        </w:pict>
      </w:r>
    </w:p>
    <w:p w14:paraId="2747AFA4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Avaliação sistémica</w:t>
      </w:r>
    </w:p>
    <w:p w14:paraId="0429F87B" w14:textId="77777777" w:rsidR="008C33D0" w:rsidRPr="008C33D0" w:rsidRDefault="008C33D0" w:rsidP="008C33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 linhas tratada como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em série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 + condutores).</w:t>
      </w:r>
    </w:p>
    <w:p w14:paraId="592E2840" w14:textId="77777777" w:rsidR="008C33D0" w:rsidRPr="008C33D0" w:rsidRDefault="008C33D0" w:rsidP="008C33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(≈4 000 amostras estruturais; ≈52 000 ACOPF).</w:t>
      </w:r>
    </w:p>
    <w:p w14:paraId="5ACB0779" w14:textId="77777777" w:rsidR="008C33D0" w:rsidRPr="008C33D0" w:rsidRDefault="008C33D0" w:rsidP="008C33D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principal:</w:t>
      </w:r>
    </w:p>
    <w:p w14:paraId="39EAA033" w14:textId="77777777" w:rsidR="008C33D0" w:rsidRPr="008C33D0" w:rsidRDefault="008C33D0" w:rsidP="008C33D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linhas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1085F0" w14:textId="77777777" w:rsidR="008C33D0" w:rsidRPr="008C33D0" w:rsidRDefault="008C33D0" w:rsidP="008C33D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não suprida esperada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26).</w:t>
      </w:r>
    </w:p>
    <w:p w14:paraId="09EF37FC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de resiliência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fornece todos os blocos para construí-lo.</w:t>
      </w:r>
    </w:p>
    <w:p w14:paraId="39437253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C686AC">
          <v:rect id="_x0000_i1031" style="width:0;height:1.5pt" o:hralign="center" o:hrstd="t" o:hr="t" fillcolor="#a0a0a0" stroked="f"/>
        </w:pict>
      </w:r>
    </w:p>
    <w:p w14:paraId="6B85A155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Enquadramento face ao seu doutoramento</w:t>
      </w:r>
    </w:p>
    <w:p w14:paraId="008B2927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(Resiliência das Linhas de Transmissão)</w:t>
      </w:r>
    </w:p>
    <w:p w14:paraId="75B6669A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Pontos de aderência máxima</w:t>
      </w:r>
    </w:p>
    <w:p w14:paraId="718B0CF1" w14:textId="77777777" w:rsidR="008C33D0" w:rsidRPr="008C33D0" w:rsidRDefault="008C33D0" w:rsidP="008C33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em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HV/EHV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7C6D9C" w14:textId="77777777" w:rsidR="008C33D0" w:rsidRPr="008C33D0" w:rsidRDefault="008C33D0" w:rsidP="008C33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realista de:</w:t>
      </w:r>
    </w:p>
    <w:p w14:paraId="068607D1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5EE68011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4BCBED48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 direção.</w:t>
      </w:r>
    </w:p>
    <w:p w14:paraId="695ACC94" w14:textId="77777777" w:rsidR="008C33D0" w:rsidRPr="008C33D0" w:rsidRDefault="008C33D0" w:rsidP="008C33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5B673968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22123D59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</w:t>
      </w:r>
    </w:p>
    <w:p w14:paraId="30C84EC2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espacial,</w:t>
      </w:r>
    </w:p>
    <w:p w14:paraId="0F8230A3" w14:textId="77777777" w:rsidR="008C33D0" w:rsidRPr="008C33D0" w:rsidRDefault="008C33D0" w:rsidP="008C33D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ACOPF.</w:t>
      </w:r>
    </w:p>
    <w:p w14:paraId="10908D9F" w14:textId="77777777" w:rsidR="008C33D0" w:rsidRPr="008C33D0" w:rsidRDefault="008C33D0" w:rsidP="008C33D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clara de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× tempo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 extremo.</w:t>
      </w:r>
    </w:p>
    <w:p w14:paraId="1495CD47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é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comparável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núcleo metodológico da sua tese.</w:t>
      </w:r>
    </w:p>
    <w:p w14:paraId="51F0DF54" w14:textId="77777777" w:rsidR="008C33D0" w:rsidRPr="008C33D0" w:rsidRDefault="008C33D0" w:rsidP="008C33D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Limitação relevante (e estratégica)</w:t>
      </w:r>
    </w:p>
    <w:p w14:paraId="20B47EBF" w14:textId="77777777" w:rsidR="008C33D0" w:rsidRPr="008C33D0" w:rsidRDefault="008C33D0" w:rsidP="008C33D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um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escalar simples de resiliência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6F2813" w14:textId="77777777" w:rsidR="008C33D0" w:rsidRPr="008C33D0" w:rsidRDefault="008C33D0" w:rsidP="008C33D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final é indireta (probabilidade de falha + </w:t>
      </w:r>
      <w:proofErr w:type="spellStart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unmet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E612DB5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explicitamente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proposta de um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simples, operacional e replicável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233333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2939B7">
          <v:rect id="_x0000_i1032" style="width:0;height:1.5pt" o:hralign="center" o:hrstd="t" o:hr="t" fillcolor="#a0a0a0" stroked="f"/>
        </w:pict>
      </w:r>
    </w:p>
    <w:p w14:paraId="7E6FF913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28B34E08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🚩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Artigo âncora (core </w:t>
      </w:r>
      <w:proofErr w:type="spellStart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reference</w:t>
      </w:r>
      <w:proofErr w:type="spellEnd"/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1C553C4" w14:textId="77777777" w:rsidR="008C33D0" w:rsidRPr="008C33D0" w:rsidRDefault="008C33D0" w:rsidP="008C33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 técnico;</w:t>
      </w:r>
    </w:p>
    <w:p w14:paraId="0A2B24ED" w14:textId="77777777" w:rsidR="008C33D0" w:rsidRPr="008C33D0" w:rsidRDefault="008C33D0" w:rsidP="008C33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metodológica;</w:t>
      </w:r>
    </w:p>
    <w:p w14:paraId="34345DB6" w14:textId="77777777" w:rsidR="008C33D0" w:rsidRPr="008C33D0" w:rsidRDefault="008C33D0" w:rsidP="008C33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com o seu índice;</w:t>
      </w:r>
    </w:p>
    <w:p w14:paraId="57FBCFC5" w14:textId="77777777" w:rsidR="008C33D0" w:rsidRPr="008C33D0" w:rsidRDefault="008C33D0" w:rsidP="008C33D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conceitual do uso de:</w:t>
      </w:r>
    </w:p>
    <w:p w14:paraId="725EA027" w14:textId="77777777" w:rsidR="008C33D0" w:rsidRPr="008C33D0" w:rsidRDefault="008C33D0" w:rsidP="008C33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3332E9C3" w14:textId="77777777" w:rsidR="008C33D0" w:rsidRPr="008C33D0" w:rsidRDefault="008C33D0" w:rsidP="008C33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tempo,</w:t>
      </w:r>
    </w:p>
    <w:p w14:paraId="433E9F67" w14:textId="77777777" w:rsidR="008C33D0" w:rsidRPr="008C33D0" w:rsidRDefault="008C33D0" w:rsidP="008C33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HILP,</w:t>
      </w:r>
    </w:p>
    <w:p w14:paraId="547609C9" w14:textId="77777777" w:rsidR="008C33D0" w:rsidRPr="008C33D0" w:rsidRDefault="008C33D0" w:rsidP="008C33D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estrutural.</w:t>
      </w:r>
    </w:p>
    <w:p w14:paraId="4F6235EA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(e deve) ser citado:</w:t>
      </w:r>
    </w:p>
    <w:p w14:paraId="05BB404E" w14:textId="77777777" w:rsidR="008C33D0" w:rsidRPr="008C33D0" w:rsidRDefault="008C33D0" w:rsidP="008C33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9EB232" w14:textId="77777777" w:rsidR="008C33D0" w:rsidRPr="008C33D0" w:rsidRDefault="008C33D0" w:rsidP="008C33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271B68" w14:textId="77777777" w:rsidR="008C33D0" w:rsidRPr="008C33D0" w:rsidRDefault="008C33D0" w:rsidP="008C33D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532659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981B64">
          <v:rect id="_x0000_i1033" style="width:0;height:1.5pt" o:hralign="center" o:hrstd="t" o:hr="t" fillcolor="#a0a0a0" stroked="f"/>
        </w:pict>
      </w:r>
    </w:p>
    <w:p w14:paraId="6DF2D555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17EF1625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🟢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A31369F" w14:textId="77777777" w:rsidR="008C33D0" w:rsidRPr="008C33D0" w:rsidRDefault="008C33D0" w:rsidP="008C33D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5F932F">
          <v:rect id="_x0000_i1034" style="width:0;height:1.5pt" o:hralign="center" o:hrstd="t" o:hr="t" fillcolor="#a0a0a0" stroked="f"/>
        </w:pict>
      </w:r>
    </w:p>
    <w:p w14:paraId="5D095FE8" w14:textId="77777777" w:rsidR="008C33D0" w:rsidRPr="008C33D0" w:rsidRDefault="008C33D0" w:rsidP="008C33D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4BB12192" w14:textId="77777777" w:rsidR="008C33D0" w:rsidRPr="008C33D0" w:rsidRDefault="008C33D0" w:rsidP="008C33D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561B328" w14:textId="77777777" w:rsidR="008C33D0" w:rsidRPr="008C33D0" w:rsidRDefault="008C33D0" w:rsidP="008C33D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Simulação probabilística físico-baseada da resiliência de redes de transmissão sob furacões</w:t>
      </w:r>
    </w:p>
    <w:p w14:paraId="7022EC8E" w14:textId="77777777" w:rsidR="008C33D0" w:rsidRPr="008C33D0" w:rsidRDefault="008C33D0" w:rsidP="008C33D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6D9FA6D" w14:textId="77777777" w:rsidR="008C33D0" w:rsidRPr="008C33D0" w:rsidRDefault="008C33D0" w:rsidP="008C33D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</w:t>
      </w:r>
    </w:p>
    <w:p w14:paraId="7368DE5E" w14:textId="77777777" w:rsidR="008C33D0" w:rsidRPr="008C33D0" w:rsidRDefault="008C33D0" w:rsidP="008C33D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927B3E3" w14:textId="77777777" w:rsidR="008C33D0" w:rsidRPr="008C33D0" w:rsidRDefault="008C33D0" w:rsidP="008C33D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este foi o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deste grupo de 2022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diga que eu </w:t>
      </w:r>
      <w:r w:rsidRPr="008C33D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gere imediatamente a tabela consolidada</w:t>
      </w:r>
      <w:r w:rsidRPr="008C33D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= nomes dos arquivos; colunas = decisão, foco, importância, encaixe e nota 0–10), exatamente como combinado.</w:t>
      </w:r>
    </w:p>
    <w:p w14:paraId="3EF82E43" w14:textId="77777777" w:rsidR="009D2E39" w:rsidRPr="008C33D0" w:rsidRDefault="009D2E39"/>
    <w:sectPr w:rsidR="009D2E39" w:rsidRPr="008C33D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665"/>
    <w:multiLevelType w:val="multilevel"/>
    <w:tmpl w:val="33A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F17"/>
    <w:multiLevelType w:val="multilevel"/>
    <w:tmpl w:val="175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A08"/>
    <w:multiLevelType w:val="multilevel"/>
    <w:tmpl w:val="6C5C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10F7"/>
    <w:multiLevelType w:val="multilevel"/>
    <w:tmpl w:val="1F6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5005D"/>
    <w:multiLevelType w:val="multilevel"/>
    <w:tmpl w:val="5CE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569F5"/>
    <w:multiLevelType w:val="multilevel"/>
    <w:tmpl w:val="358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14C07"/>
    <w:multiLevelType w:val="multilevel"/>
    <w:tmpl w:val="BDE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32CD6"/>
    <w:multiLevelType w:val="multilevel"/>
    <w:tmpl w:val="83E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E53F8"/>
    <w:multiLevelType w:val="multilevel"/>
    <w:tmpl w:val="1E5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65EE3"/>
    <w:multiLevelType w:val="multilevel"/>
    <w:tmpl w:val="D93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5929">
    <w:abstractNumId w:val="4"/>
  </w:num>
  <w:num w:numId="2" w16cid:durableId="1310019565">
    <w:abstractNumId w:val="3"/>
  </w:num>
  <w:num w:numId="3" w16cid:durableId="474761709">
    <w:abstractNumId w:val="8"/>
  </w:num>
  <w:num w:numId="4" w16cid:durableId="1067266193">
    <w:abstractNumId w:val="7"/>
  </w:num>
  <w:num w:numId="5" w16cid:durableId="131678322">
    <w:abstractNumId w:val="9"/>
  </w:num>
  <w:num w:numId="6" w16cid:durableId="966737958">
    <w:abstractNumId w:val="2"/>
  </w:num>
  <w:num w:numId="7" w16cid:durableId="1543594978">
    <w:abstractNumId w:val="5"/>
  </w:num>
  <w:num w:numId="8" w16cid:durableId="1925870828">
    <w:abstractNumId w:val="1"/>
  </w:num>
  <w:num w:numId="9" w16cid:durableId="2038198045">
    <w:abstractNumId w:val="6"/>
  </w:num>
  <w:num w:numId="10" w16cid:durableId="159458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3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C33D0"/>
    <w:rsid w:val="009B0300"/>
    <w:rsid w:val="009D2E39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DDC68"/>
  <w15:chartTrackingRefBased/>
  <w15:docId w15:val="{06512A42-FFB9-4F62-B6D1-01B79F75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3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3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3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3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3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D2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3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D2E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3D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C33D0"/>
    <w:rPr>
      <w:b/>
      <w:bCs/>
    </w:rPr>
  </w:style>
  <w:style w:type="character" w:styleId="Emphasis">
    <w:name w:val="Emphasis"/>
    <w:basedOn w:val="DefaultParagraphFont"/>
    <w:uiPriority w:val="20"/>
    <w:qFormat/>
    <w:rsid w:val="008C33D0"/>
    <w:rPr>
      <w:i/>
      <w:iCs/>
    </w:rPr>
  </w:style>
  <w:style w:type="character" w:customStyle="1" w:styleId="relative">
    <w:name w:val="relative"/>
    <w:basedOn w:val="DefaultParagraphFont"/>
    <w:rsid w:val="008C33D0"/>
  </w:style>
  <w:style w:type="paragraph" w:customStyle="1" w:styleId="not-prose">
    <w:name w:val="not-prose"/>
    <w:basedOn w:val="Normal"/>
    <w:rsid w:val="008C33D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718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2026-01-04T10:34:00Z</dcterms:created>
  <dcterms:modified xsi:type="dcterms:W3CDTF">2026-01-04T10:36:00Z</dcterms:modified>
</cp:coreProperties>
</file>