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799FFA" w14:textId="070CB085" w:rsidR="00AC5231" w:rsidRDefault="00C3276B">
      <w:pPr>
        <w:rPr>
          <w:lang w:val="en-US"/>
        </w:rPr>
      </w:pPr>
      <w:r w:rsidRPr="00C3276B">
        <w:rPr>
          <w:lang w:val="en-US"/>
        </w:rPr>
        <w:t>2023 Adapting overhead lines to climate change-Are dynamic ratings the answer-ELSEVIER</w:t>
      </w:r>
    </w:p>
    <w:p w14:paraId="43ECDBBF" w14:textId="77777777" w:rsidR="00C3276B" w:rsidRDefault="00C3276B">
      <w:pPr>
        <w:rPr>
          <w:lang w:val="en-US"/>
        </w:rPr>
      </w:pPr>
    </w:p>
    <w:p w14:paraId="3DB893C4" w14:textId="77777777" w:rsidR="007934C1" w:rsidRPr="007934C1" w:rsidRDefault="007934C1" w:rsidP="007934C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proofErr w:type="spellStart"/>
      <w:r w:rsidRPr="007934C1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Artigo</w:t>
      </w:r>
      <w:proofErr w:type="spellEnd"/>
      <w:r w:rsidRPr="007934C1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(2023 – </w:t>
      </w:r>
      <w:proofErr w:type="spellStart"/>
      <w:r w:rsidRPr="007934C1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embora</w:t>
      </w:r>
      <w:proofErr w:type="spellEnd"/>
      <w:r w:rsidRPr="007934C1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proofErr w:type="spellStart"/>
      <w:r w:rsidRPr="007934C1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publicado</w:t>
      </w:r>
      <w:proofErr w:type="spellEnd"/>
      <w:r w:rsidRPr="007934C1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proofErr w:type="spellStart"/>
      <w:r w:rsidRPr="007934C1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originalmente</w:t>
      </w:r>
      <w:proofErr w:type="spellEnd"/>
      <w:r w:rsidRPr="007934C1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proofErr w:type="spellStart"/>
      <w:r w:rsidRPr="007934C1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em</w:t>
      </w:r>
      <w:proofErr w:type="spellEnd"/>
      <w:r w:rsidRPr="007934C1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2013)</w:t>
      </w:r>
      <w:r w:rsidRPr="007934C1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proofErr w:type="spellStart"/>
      <w:r w:rsidRPr="007934C1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Título</w:t>
      </w:r>
      <w:proofErr w:type="spellEnd"/>
      <w:r w:rsidRPr="007934C1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: </w:t>
      </w:r>
      <w:r w:rsidRPr="007934C1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Adapting overhead lines to climate change: Are dynamic ratings the answer?</w:t>
      </w:r>
      <w:r w:rsidRPr="007934C1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proofErr w:type="spellStart"/>
      <w:r w:rsidRPr="007934C1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Autores</w:t>
      </w:r>
      <w:proofErr w:type="spellEnd"/>
      <w:r w:rsidRPr="007934C1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: Lucy C. </w:t>
      </w:r>
      <w:proofErr w:type="spellStart"/>
      <w:r w:rsidRPr="007934C1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Cradden</w:t>
      </w:r>
      <w:proofErr w:type="spellEnd"/>
      <w:r w:rsidRPr="007934C1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; Gareth P. Harrison</w:t>
      </w:r>
      <w:r w:rsidRPr="007934C1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  <w:t xml:space="preserve">Fonte: </w:t>
      </w:r>
      <w:r w:rsidRPr="007934C1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Energy Policy</w:t>
      </w:r>
      <w:r w:rsidRPr="007934C1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, Elsevier</w:t>
      </w:r>
      <w:r w:rsidRPr="007934C1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proofErr w:type="spellStart"/>
      <w:r w:rsidRPr="007934C1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Arquivo</w:t>
      </w:r>
      <w:proofErr w:type="spellEnd"/>
      <w:r w:rsidRPr="007934C1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: </w:t>
      </w:r>
      <w:r w:rsidRPr="007934C1"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  <w:t>2023 Adapting overhead lines to climate change-Are dynamic ratings the answer-ELSEVIER.pdf</w:t>
      </w:r>
      <w:r w:rsidRPr="007934C1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</w:p>
    <w:p w14:paraId="6D09AE5A" w14:textId="77777777" w:rsidR="007934C1" w:rsidRPr="007934C1" w:rsidRDefault="007934C1" w:rsidP="007934C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934C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2023 </w:t>
      </w:r>
      <w:proofErr w:type="spellStart"/>
      <w:r w:rsidRPr="007934C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Adapting</w:t>
      </w:r>
      <w:proofErr w:type="spellEnd"/>
      <w:r w:rsidRPr="007934C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7934C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overhead</w:t>
      </w:r>
      <w:proofErr w:type="spellEnd"/>
      <w:r w:rsidRPr="007934C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7934C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lines</w:t>
      </w:r>
      <w:proofErr w:type="spellEnd"/>
      <w:r w:rsidRPr="007934C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to…</w:t>
      </w:r>
    </w:p>
    <w:p w14:paraId="27729EF8" w14:textId="77777777" w:rsidR="007934C1" w:rsidRPr="007934C1" w:rsidRDefault="007934C1" w:rsidP="007934C1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934C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1EDC0C1">
          <v:rect id="_x0000_i1025" style="width:0;height:1.5pt" o:hralign="center" o:hrstd="t" o:hr="t" fillcolor="#a0a0a0" stroked="f"/>
        </w:pict>
      </w:r>
    </w:p>
    <w:p w14:paraId="734955B3" w14:textId="77777777" w:rsidR="007934C1" w:rsidRPr="007934C1" w:rsidRDefault="007934C1" w:rsidP="007934C1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7934C1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1) Foco real do artigo</w:t>
      </w:r>
    </w:p>
    <w:p w14:paraId="5F69AA6A" w14:textId="77777777" w:rsidR="007934C1" w:rsidRPr="007934C1" w:rsidRDefault="007934C1" w:rsidP="007934C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934C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tem como foco central:</w:t>
      </w:r>
    </w:p>
    <w:p w14:paraId="73BB7E0B" w14:textId="77777777" w:rsidR="007934C1" w:rsidRPr="007934C1" w:rsidRDefault="007934C1" w:rsidP="007934C1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934C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Avaliar o impacto das alterações climáticas (aumento de temperatura e variabilidade meteorológica) na </w:t>
      </w:r>
      <w:r w:rsidRPr="007934C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capacidade térmica (</w:t>
      </w:r>
      <w:proofErr w:type="spellStart"/>
      <w:r w:rsidRPr="007934C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ampacity</w:t>
      </w:r>
      <w:proofErr w:type="spellEnd"/>
      <w:r w:rsidRPr="007934C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)</w:t>
      </w:r>
      <w:r w:rsidRPr="007934C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 linhas aéreas de transmissão e distribuição;</w:t>
      </w:r>
    </w:p>
    <w:p w14:paraId="7ADF6E85" w14:textId="77777777" w:rsidR="007934C1" w:rsidRPr="007934C1" w:rsidRDefault="007934C1" w:rsidP="007934C1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934C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Investigar se os </w:t>
      </w:r>
      <w:proofErr w:type="spellStart"/>
      <w:r w:rsidRPr="007934C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Dynamic</w:t>
      </w:r>
      <w:proofErr w:type="spellEnd"/>
      <w:r w:rsidRPr="007934C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7934C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Line</w:t>
      </w:r>
      <w:proofErr w:type="spellEnd"/>
      <w:r w:rsidRPr="007934C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Ratings (DLR)</w:t>
      </w:r>
      <w:r w:rsidRPr="007934C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constituem uma solução técnica e economicamente eficiente para mitigar eventuais perdas de capacidade;</w:t>
      </w:r>
    </w:p>
    <w:p w14:paraId="689FCE56" w14:textId="77777777" w:rsidR="007934C1" w:rsidRPr="007934C1" w:rsidRDefault="007934C1" w:rsidP="007934C1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934C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Desenvolver um </w:t>
      </w:r>
      <w:r w:rsidRPr="007934C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modelo probabilístico horário</w:t>
      </w:r>
      <w:r w:rsidRPr="007934C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baseado em dados do UK </w:t>
      </w:r>
      <w:proofErr w:type="spellStart"/>
      <w:r w:rsidRPr="007934C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Climate</w:t>
      </w:r>
      <w:proofErr w:type="spellEnd"/>
      <w:r w:rsidRPr="007934C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7934C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Projections</w:t>
      </w:r>
      <w:proofErr w:type="spellEnd"/>
      <w:r w:rsidRPr="007934C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2009 (UKCP09), incluindo temperatura, radiação solar e uma reconstrução estatística do vento.</w:t>
      </w:r>
    </w:p>
    <w:p w14:paraId="55BBBA58" w14:textId="77777777" w:rsidR="007934C1" w:rsidRPr="007934C1" w:rsidRDefault="007934C1" w:rsidP="007934C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934C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conceito de resiliência aqui é tratado como:</w:t>
      </w:r>
    </w:p>
    <w:p w14:paraId="1DE89A89" w14:textId="77777777" w:rsidR="007934C1" w:rsidRPr="007934C1" w:rsidRDefault="007934C1" w:rsidP="007934C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934C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capacidade operacional de manter o transporte de potência sem ultrapassar limites térmicos, face a mudanças climáticas graduais.</w:t>
      </w:r>
    </w:p>
    <w:p w14:paraId="7F7D4811" w14:textId="77777777" w:rsidR="007934C1" w:rsidRPr="007934C1" w:rsidRDefault="007934C1" w:rsidP="007934C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934C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existe tratamento de:</w:t>
      </w:r>
    </w:p>
    <w:p w14:paraId="0442AD44" w14:textId="77777777" w:rsidR="007934C1" w:rsidRPr="007934C1" w:rsidRDefault="007934C1" w:rsidP="007934C1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934C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falhas estruturais,</w:t>
      </w:r>
    </w:p>
    <w:p w14:paraId="0CFDAB33" w14:textId="77777777" w:rsidR="007934C1" w:rsidRPr="007934C1" w:rsidRDefault="007934C1" w:rsidP="007934C1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934C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colapso de torres,</w:t>
      </w:r>
    </w:p>
    <w:p w14:paraId="7A9D7E6B" w14:textId="77777777" w:rsidR="007934C1" w:rsidRPr="007934C1" w:rsidRDefault="007934C1" w:rsidP="007934C1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7934C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ruptura</w:t>
      </w:r>
      <w:proofErr w:type="spellEnd"/>
      <w:r w:rsidRPr="007934C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 condutores,</w:t>
      </w:r>
    </w:p>
    <w:p w14:paraId="0707C63C" w14:textId="77777777" w:rsidR="007934C1" w:rsidRPr="007934C1" w:rsidRDefault="007934C1" w:rsidP="007934C1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934C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nem danos físicos provocados por eventos extremos rápidos.</w:t>
      </w:r>
    </w:p>
    <w:p w14:paraId="504CACE9" w14:textId="77777777" w:rsidR="007934C1" w:rsidRPr="007934C1" w:rsidRDefault="007934C1" w:rsidP="007934C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934C1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7934C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O foco é </w:t>
      </w:r>
      <w:r w:rsidRPr="007934C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térmica-operacional da capacidade de transporte</w:t>
      </w:r>
      <w:r w:rsidRPr="007934C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não resiliência estrutural das linhas.</w:t>
      </w:r>
    </w:p>
    <w:p w14:paraId="28923A91" w14:textId="77777777" w:rsidR="007934C1" w:rsidRPr="007934C1" w:rsidRDefault="007934C1" w:rsidP="007934C1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934C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908704D">
          <v:rect id="_x0000_i1026" style="width:0;height:1.5pt" o:hralign="center" o:hrstd="t" o:hr="t" fillcolor="#a0a0a0" stroked="f"/>
        </w:pict>
      </w:r>
    </w:p>
    <w:p w14:paraId="0CDD90F0" w14:textId="77777777" w:rsidR="007934C1" w:rsidRPr="007934C1" w:rsidRDefault="007934C1" w:rsidP="007934C1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7934C1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2) Contribuições técnicas relevantes</w:t>
      </w:r>
    </w:p>
    <w:p w14:paraId="2B0E0CDF" w14:textId="77777777" w:rsidR="007934C1" w:rsidRPr="007934C1" w:rsidRDefault="007934C1" w:rsidP="007934C1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7934C1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2.1 Modelagem física da </w:t>
      </w:r>
      <w:proofErr w:type="spellStart"/>
      <w:r w:rsidRPr="007934C1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ampacidade</w:t>
      </w:r>
      <w:proofErr w:type="spellEnd"/>
    </w:p>
    <w:p w14:paraId="55109E01" w14:textId="77777777" w:rsidR="007934C1" w:rsidRPr="007934C1" w:rsidRDefault="007934C1" w:rsidP="007934C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934C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 xml:space="preserve">O artigo utiliza diretamente a equação de balanço térmico do condutor, conforme a IEEE </w:t>
      </w:r>
      <w:proofErr w:type="spellStart"/>
      <w:r w:rsidRPr="007934C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Std</w:t>
      </w:r>
      <w:proofErr w:type="spellEnd"/>
      <w:r w:rsidRPr="007934C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738-2006:</w:t>
      </w:r>
    </w:p>
    <w:p w14:paraId="798A61C7" w14:textId="77777777" w:rsidR="007934C1" w:rsidRPr="007934C1" w:rsidRDefault="007934C1" w:rsidP="007934C1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q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J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q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S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q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C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q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R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4CD61231" w14:textId="77777777" w:rsidR="007934C1" w:rsidRPr="007934C1" w:rsidRDefault="007934C1" w:rsidP="007934C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934C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 a expressão da corrente máxima admissível:</w:t>
      </w:r>
    </w:p>
    <w:p w14:paraId="4B84C83A" w14:textId="77777777" w:rsidR="007934C1" w:rsidRPr="007934C1" w:rsidRDefault="007934C1" w:rsidP="007934C1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I=</m:t>
          </m:r>
          <m:rad>
            <m:radPr>
              <m:degHide m:val="1"/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pt-PT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pt-PT"/>
                          <w14:ligatures w14:val="none"/>
                        </w:rPr>
                        <m:t>q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pt-PT"/>
                          <w14:ligatures w14:val="none"/>
                        </w:rPr>
                        <m:t>C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pt-PT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pt-PT"/>
                          <w14:ligatures w14:val="none"/>
                        </w:rPr>
                        <m:t>q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pt-PT"/>
                          <w14:ligatures w14:val="none"/>
                        </w:rPr>
                        <m:t>R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pt-PT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pt-PT"/>
                          <w14:ligatures w14:val="none"/>
                        </w:rPr>
                        <m:t>q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pt-PT"/>
                          <w14:ligatures w14:val="none"/>
                        </w:rPr>
                        <m:t>S</m:t>
                      </m:r>
                    </m:sub>
                  </m:sSub>
                </m:num>
                <m:den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R(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pt-PT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pt-PT"/>
                          <w14:ligatures w14:val="none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pt-PT"/>
                          <w14:ligatures w14:val="none"/>
                        </w:rPr>
                        <m:t>c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)</m:t>
                  </m:r>
                </m:den>
              </m:f>
            </m:e>
          </m:rad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40023E86" w14:textId="77777777" w:rsidR="007934C1" w:rsidRPr="007934C1" w:rsidRDefault="007934C1" w:rsidP="007934C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934C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onde:</w:t>
      </w:r>
    </w:p>
    <w:p w14:paraId="31257246" w14:textId="77777777" w:rsidR="007934C1" w:rsidRPr="007934C1" w:rsidRDefault="007934C1" w:rsidP="007934C1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q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J</m:t>
            </m:r>
          </m:sub>
        </m:sSub>
      </m:oMath>
      <w:r w:rsidRPr="007934C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é o aquecimento Joule,</w:t>
      </w:r>
    </w:p>
    <w:p w14:paraId="049DA7DF" w14:textId="77777777" w:rsidR="007934C1" w:rsidRPr="007934C1" w:rsidRDefault="007934C1" w:rsidP="007934C1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q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S</m:t>
            </m:r>
          </m:sub>
        </m:sSub>
      </m:oMath>
      <w:r w:rsidRPr="007934C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aquecimento solar,</w:t>
      </w:r>
    </w:p>
    <w:p w14:paraId="2F3DD195" w14:textId="77777777" w:rsidR="007934C1" w:rsidRPr="007934C1" w:rsidRDefault="007934C1" w:rsidP="007934C1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q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C</m:t>
            </m:r>
          </m:sub>
        </m:sSub>
      </m:oMath>
      <w:r w:rsidRPr="007934C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arrefecimento convectivo,</w:t>
      </w:r>
    </w:p>
    <w:p w14:paraId="719E041D" w14:textId="77777777" w:rsidR="007934C1" w:rsidRPr="007934C1" w:rsidRDefault="007934C1" w:rsidP="007934C1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q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R</m:t>
            </m:r>
          </m:sub>
        </m:sSub>
      </m:oMath>
      <w:r w:rsidRPr="007934C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arrefecimento radiativo,</w:t>
      </w:r>
    </w:p>
    <w:p w14:paraId="5610B535" w14:textId="77777777" w:rsidR="007934C1" w:rsidRPr="007934C1" w:rsidRDefault="007934C1" w:rsidP="007934C1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R(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c</m:t>
            </m:r>
          </m:sub>
        </m:sSub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)</m:t>
        </m:r>
      </m:oMath>
      <w:r w:rsidRPr="007934C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 resistência elétrica à temperatura do condutor.</w:t>
      </w:r>
    </w:p>
    <w:p w14:paraId="5A04A904" w14:textId="77777777" w:rsidR="007934C1" w:rsidRPr="007934C1" w:rsidRDefault="007934C1" w:rsidP="007934C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934C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Isto dá ao artigo uma base física sólida para análise térmica de linhas aéreas. </w:t>
      </w:r>
    </w:p>
    <w:p w14:paraId="7FD4D478" w14:textId="77777777" w:rsidR="007934C1" w:rsidRPr="007934C1" w:rsidRDefault="007934C1" w:rsidP="007934C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934C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2023 </w:t>
      </w:r>
      <w:proofErr w:type="spellStart"/>
      <w:r w:rsidRPr="007934C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Adapting</w:t>
      </w:r>
      <w:proofErr w:type="spellEnd"/>
      <w:r w:rsidRPr="007934C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7934C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overhead</w:t>
      </w:r>
      <w:proofErr w:type="spellEnd"/>
      <w:r w:rsidRPr="007934C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7934C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lines</w:t>
      </w:r>
      <w:proofErr w:type="spellEnd"/>
      <w:r w:rsidRPr="007934C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to…</w:t>
      </w:r>
    </w:p>
    <w:p w14:paraId="22E7ED84" w14:textId="77777777" w:rsidR="007934C1" w:rsidRPr="007934C1" w:rsidRDefault="007934C1" w:rsidP="007934C1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934C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3C8F8B0">
          <v:rect id="_x0000_i1027" style="width:0;height:1.5pt" o:hralign="center" o:hrstd="t" o:hr="t" fillcolor="#a0a0a0" stroked="f"/>
        </w:pict>
      </w:r>
    </w:p>
    <w:p w14:paraId="368FA66A" w14:textId="77777777" w:rsidR="007934C1" w:rsidRPr="007934C1" w:rsidRDefault="007934C1" w:rsidP="007934C1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7934C1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2.2 Integração de clima probabilístico</w:t>
      </w:r>
    </w:p>
    <w:p w14:paraId="3FEFF298" w14:textId="77777777" w:rsidR="007934C1" w:rsidRPr="007934C1" w:rsidRDefault="007934C1" w:rsidP="007934C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934C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Os autores utilizam:</w:t>
      </w:r>
    </w:p>
    <w:p w14:paraId="733A92FF" w14:textId="77777777" w:rsidR="007934C1" w:rsidRPr="007934C1" w:rsidRDefault="007934C1" w:rsidP="007934C1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934C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séries temporais horárias do </w:t>
      </w:r>
      <w:r w:rsidRPr="007934C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UKCP09 </w:t>
      </w:r>
      <w:proofErr w:type="spellStart"/>
      <w:r w:rsidRPr="007934C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Weather</w:t>
      </w:r>
      <w:proofErr w:type="spellEnd"/>
      <w:r w:rsidRPr="007934C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7934C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Generator</w:t>
      </w:r>
      <w:proofErr w:type="spellEnd"/>
      <w:r w:rsidRPr="007934C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</w:t>
      </w:r>
    </w:p>
    <w:p w14:paraId="2926426A" w14:textId="77777777" w:rsidR="007934C1" w:rsidRPr="007934C1" w:rsidRDefault="007934C1" w:rsidP="007934C1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934C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cenários probabilísticos (2050s, emissões médias),</w:t>
      </w:r>
    </w:p>
    <w:p w14:paraId="3BCEA710" w14:textId="77777777" w:rsidR="007934C1" w:rsidRPr="007934C1" w:rsidRDefault="007934C1" w:rsidP="007934C1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934C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reconstrução estatística do vento a partir do PET (</w:t>
      </w:r>
      <w:proofErr w:type="spellStart"/>
      <w:r w:rsidRPr="007934C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Penman</w:t>
      </w:r>
      <w:proofErr w:type="spellEnd"/>
      <w:r w:rsidRPr="007934C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–</w:t>
      </w:r>
      <w:proofErr w:type="spellStart"/>
      <w:r w:rsidRPr="007934C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Monteith</w:t>
      </w:r>
      <w:proofErr w:type="spellEnd"/>
      <w:r w:rsidRPr="007934C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).</w:t>
      </w:r>
    </w:p>
    <w:p w14:paraId="01EBE064" w14:textId="77777777" w:rsidR="007934C1" w:rsidRPr="007934C1" w:rsidRDefault="007934C1" w:rsidP="007934C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934C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Este ponto é metodologicamente muito forte:</w:t>
      </w:r>
    </w:p>
    <w:p w14:paraId="510C0C0F" w14:textId="77777777" w:rsidR="007934C1" w:rsidRPr="007934C1" w:rsidRDefault="007934C1" w:rsidP="007934C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934C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introduz a noção de </w:t>
      </w:r>
      <w:r w:rsidRPr="007934C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risco probabilístico</w:t>
      </w:r>
      <w:r w:rsidRPr="007934C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 violação térmica de </w:t>
      </w:r>
      <w:proofErr w:type="spellStart"/>
      <w:r w:rsidRPr="007934C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ampacidade</w:t>
      </w:r>
      <w:proofErr w:type="spellEnd"/>
      <w:r w:rsidRPr="007934C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563769FA" w14:textId="77777777" w:rsidR="007934C1" w:rsidRPr="007934C1" w:rsidRDefault="007934C1" w:rsidP="007934C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934C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2023 </w:t>
      </w:r>
      <w:proofErr w:type="spellStart"/>
      <w:r w:rsidRPr="007934C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Adapting</w:t>
      </w:r>
      <w:proofErr w:type="spellEnd"/>
      <w:r w:rsidRPr="007934C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7934C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overhead</w:t>
      </w:r>
      <w:proofErr w:type="spellEnd"/>
      <w:r w:rsidRPr="007934C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7934C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lines</w:t>
      </w:r>
      <w:proofErr w:type="spellEnd"/>
      <w:r w:rsidRPr="007934C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to…</w:t>
      </w:r>
    </w:p>
    <w:p w14:paraId="26E97416" w14:textId="77777777" w:rsidR="007934C1" w:rsidRPr="007934C1" w:rsidRDefault="007934C1" w:rsidP="007934C1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934C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FF96A0D">
          <v:rect id="_x0000_i1028" style="width:0;height:1.5pt" o:hralign="center" o:hrstd="t" o:hr="t" fillcolor="#a0a0a0" stroked="f"/>
        </w:pict>
      </w:r>
    </w:p>
    <w:p w14:paraId="651748C8" w14:textId="77777777" w:rsidR="007934C1" w:rsidRPr="007934C1" w:rsidRDefault="007934C1" w:rsidP="007934C1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7934C1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2.3 Resultados quantitativos principais</w:t>
      </w:r>
    </w:p>
    <w:p w14:paraId="495003DC" w14:textId="77777777" w:rsidR="007934C1" w:rsidRPr="007934C1" w:rsidRDefault="007934C1" w:rsidP="007934C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934C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Alguns números relevantes:</w:t>
      </w:r>
    </w:p>
    <w:p w14:paraId="1DB0FBA5" w14:textId="77777777" w:rsidR="007934C1" w:rsidRPr="007934C1" w:rsidRDefault="007934C1" w:rsidP="007934C1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934C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Redução dos piores casos de rating no verão:</w:t>
      </w:r>
    </w:p>
    <w:p w14:paraId="29B2B1EC" w14:textId="77777777" w:rsidR="007934C1" w:rsidRPr="007934C1" w:rsidRDefault="007934C1" w:rsidP="007934C1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934C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até </w:t>
      </w:r>
      <w:r w:rsidRPr="007934C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–12,6%</w:t>
      </w:r>
      <w:r w:rsidRPr="007934C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(local 1Ed),</w:t>
      </w:r>
    </w:p>
    <w:p w14:paraId="4760816D" w14:textId="77777777" w:rsidR="007934C1" w:rsidRPr="007934C1" w:rsidRDefault="007934C1" w:rsidP="007934C1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934C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 xml:space="preserve">cerca de </w:t>
      </w:r>
      <w:r w:rsidRPr="007934C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–10%</w:t>
      </w:r>
      <w:r w:rsidRPr="007934C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(2Gy),</w:t>
      </w:r>
    </w:p>
    <w:p w14:paraId="5C521281" w14:textId="77777777" w:rsidR="007934C1" w:rsidRPr="007934C1" w:rsidRDefault="007934C1" w:rsidP="007934C1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934C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cerca de </w:t>
      </w:r>
      <w:r w:rsidRPr="007934C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–5,5%</w:t>
      </w:r>
      <w:r w:rsidRPr="007934C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(3Wa).</w:t>
      </w:r>
    </w:p>
    <w:p w14:paraId="539CCBE2" w14:textId="77777777" w:rsidR="007934C1" w:rsidRPr="007934C1" w:rsidRDefault="007934C1" w:rsidP="007934C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934C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Tabela 3 do artigo. </w:t>
      </w:r>
    </w:p>
    <w:p w14:paraId="414681F5" w14:textId="77777777" w:rsidR="007934C1" w:rsidRPr="007934C1" w:rsidRDefault="007934C1" w:rsidP="007934C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934C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2023 </w:t>
      </w:r>
      <w:proofErr w:type="spellStart"/>
      <w:r w:rsidRPr="007934C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Adapting</w:t>
      </w:r>
      <w:proofErr w:type="spellEnd"/>
      <w:r w:rsidRPr="007934C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7934C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overhead</w:t>
      </w:r>
      <w:proofErr w:type="spellEnd"/>
      <w:r w:rsidRPr="007934C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7934C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lines</w:t>
      </w:r>
      <w:proofErr w:type="spellEnd"/>
      <w:r w:rsidRPr="007934C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to…</w:t>
      </w:r>
    </w:p>
    <w:p w14:paraId="48F45A36" w14:textId="77777777" w:rsidR="007934C1" w:rsidRPr="007934C1" w:rsidRDefault="007934C1" w:rsidP="007934C1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934C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Aumento do risco de operar abaixo do rating nominal:</w:t>
      </w:r>
    </w:p>
    <w:p w14:paraId="6135AB06" w14:textId="77777777" w:rsidR="007934C1" w:rsidRPr="007934C1" w:rsidRDefault="007934C1" w:rsidP="007934C1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934C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por exemplo, no local 1Ed no verão:</w:t>
      </w:r>
    </w:p>
    <w:p w14:paraId="62EEE41D" w14:textId="77777777" w:rsidR="007934C1" w:rsidRPr="007934C1" w:rsidRDefault="007934C1" w:rsidP="007934C1">
      <w:pPr>
        <w:numPr>
          <w:ilvl w:val="2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934C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de </w:t>
      </w:r>
      <w:r w:rsidRPr="007934C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2,50% → 3,29%</w:t>
      </w:r>
      <w:r w:rsidRPr="007934C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01B20BB3" w14:textId="77777777" w:rsidR="007934C1" w:rsidRPr="007934C1" w:rsidRDefault="007934C1" w:rsidP="007934C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934C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Tabela 4 do artigo. </w:t>
      </w:r>
    </w:p>
    <w:p w14:paraId="2677795E" w14:textId="77777777" w:rsidR="007934C1" w:rsidRPr="007934C1" w:rsidRDefault="007934C1" w:rsidP="007934C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934C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2023 </w:t>
      </w:r>
      <w:proofErr w:type="spellStart"/>
      <w:r w:rsidRPr="007934C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Adapting</w:t>
      </w:r>
      <w:proofErr w:type="spellEnd"/>
      <w:r w:rsidRPr="007934C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7934C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overhead</w:t>
      </w:r>
      <w:proofErr w:type="spellEnd"/>
      <w:r w:rsidRPr="007934C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7934C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lines</w:t>
      </w:r>
      <w:proofErr w:type="spellEnd"/>
      <w:r w:rsidRPr="007934C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to…</w:t>
      </w:r>
    </w:p>
    <w:p w14:paraId="5077CC7D" w14:textId="77777777" w:rsidR="007934C1" w:rsidRPr="007934C1" w:rsidRDefault="007934C1" w:rsidP="007934C1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934C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Conclusão forte:</w:t>
      </w:r>
    </w:p>
    <w:p w14:paraId="1EECB0E0" w14:textId="77777777" w:rsidR="007934C1" w:rsidRPr="007934C1" w:rsidRDefault="007934C1" w:rsidP="007934C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934C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mesmo sob mudança climática, o aumento do risco térmico é pequeno e pode ser mitigado eficientemente com DLR.</w:t>
      </w:r>
    </w:p>
    <w:p w14:paraId="794A5691" w14:textId="77777777" w:rsidR="007934C1" w:rsidRPr="007934C1" w:rsidRDefault="007934C1" w:rsidP="007934C1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934C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E666724">
          <v:rect id="_x0000_i1029" style="width:0;height:1.5pt" o:hralign="center" o:hrstd="t" o:hr="t" fillcolor="#a0a0a0" stroked="f"/>
        </w:pict>
      </w:r>
    </w:p>
    <w:p w14:paraId="33E7E6AC" w14:textId="77777777" w:rsidR="007934C1" w:rsidRPr="007934C1" w:rsidRDefault="007934C1" w:rsidP="007934C1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7934C1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3) Limitações críticas face à sua tese</w:t>
      </w:r>
    </w:p>
    <w:p w14:paraId="628920D6" w14:textId="77777777" w:rsidR="007934C1" w:rsidRPr="007934C1" w:rsidRDefault="007934C1" w:rsidP="007934C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934C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Este é o ponto decisivo.</w:t>
      </w:r>
    </w:p>
    <w:p w14:paraId="41BD8F1A" w14:textId="77777777" w:rsidR="007934C1" w:rsidRPr="007934C1" w:rsidRDefault="007934C1" w:rsidP="007934C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934C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artigo:</w:t>
      </w:r>
    </w:p>
    <w:p w14:paraId="2027BEBA" w14:textId="77777777" w:rsidR="007934C1" w:rsidRPr="007934C1" w:rsidRDefault="007934C1" w:rsidP="007934C1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934C1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7934C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Não modela falhas físicas das linhas:</w:t>
      </w:r>
    </w:p>
    <w:p w14:paraId="2FCC96B9" w14:textId="77777777" w:rsidR="007934C1" w:rsidRPr="007934C1" w:rsidRDefault="007934C1" w:rsidP="007934C1">
      <w:pPr>
        <w:numPr>
          <w:ilvl w:val="1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934C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não há </w:t>
      </w:r>
      <w:proofErr w:type="spellStart"/>
      <w:r w:rsidRPr="007934C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ruptura</w:t>
      </w:r>
      <w:proofErr w:type="spellEnd"/>
      <w:r w:rsidRPr="007934C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 cabos,</w:t>
      </w:r>
    </w:p>
    <w:p w14:paraId="56BF170A" w14:textId="77777777" w:rsidR="007934C1" w:rsidRPr="007934C1" w:rsidRDefault="007934C1" w:rsidP="007934C1">
      <w:pPr>
        <w:numPr>
          <w:ilvl w:val="1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934C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há colapso de torres,</w:t>
      </w:r>
    </w:p>
    <w:p w14:paraId="7BE3C0AF" w14:textId="77777777" w:rsidR="007934C1" w:rsidRPr="007934C1" w:rsidRDefault="007934C1" w:rsidP="007934C1">
      <w:pPr>
        <w:numPr>
          <w:ilvl w:val="1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934C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há esforços de vento extremos,</w:t>
      </w:r>
    </w:p>
    <w:p w14:paraId="6B63E28C" w14:textId="77777777" w:rsidR="007934C1" w:rsidRPr="007934C1" w:rsidRDefault="007934C1" w:rsidP="007934C1">
      <w:pPr>
        <w:numPr>
          <w:ilvl w:val="1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934C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há gelo, fogo, descargas atmosféricas.</w:t>
      </w:r>
    </w:p>
    <w:p w14:paraId="71F70121" w14:textId="77777777" w:rsidR="007934C1" w:rsidRPr="007934C1" w:rsidRDefault="007934C1" w:rsidP="007934C1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934C1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7934C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Não trabalha com eventos extremos rápidos:</w:t>
      </w:r>
    </w:p>
    <w:p w14:paraId="2BF33AF6" w14:textId="77777777" w:rsidR="007934C1" w:rsidRPr="007934C1" w:rsidRDefault="007934C1" w:rsidP="007934C1">
      <w:pPr>
        <w:numPr>
          <w:ilvl w:val="1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934C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apenas mudanças graduais de clima médio;</w:t>
      </w:r>
    </w:p>
    <w:p w14:paraId="2D29BF78" w14:textId="77777777" w:rsidR="007934C1" w:rsidRPr="007934C1" w:rsidRDefault="007934C1" w:rsidP="007934C1">
      <w:pPr>
        <w:numPr>
          <w:ilvl w:val="1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934C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nada de tempestades severas, tornados, </w:t>
      </w:r>
      <w:proofErr w:type="spellStart"/>
      <w:r w:rsidRPr="007934C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downbursts</w:t>
      </w:r>
      <w:proofErr w:type="spellEnd"/>
      <w:r w:rsidRPr="007934C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35A318BD" w14:textId="77777777" w:rsidR="007934C1" w:rsidRPr="007934C1" w:rsidRDefault="007934C1" w:rsidP="007934C1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934C1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7934C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Não constrói curvas de fragilidade estrutural.</w:t>
      </w:r>
    </w:p>
    <w:p w14:paraId="4CF8E2B3" w14:textId="77777777" w:rsidR="007934C1" w:rsidRPr="007934C1" w:rsidRDefault="007934C1" w:rsidP="007934C1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934C1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7934C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Não aborda tempo de reparo, logística de recuperação, nem indisponibilidade física.</w:t>
      </w:r>
    </w:p>
    <w:p w14:paraId="031DD748" w14:textId="77777777" w:rsidR="007934C1" w:rsidRPr="007934C1" w:rsidRDefault="007934C1" w:rsidP="007934C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934C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Ou seja:</w:t>
      </w:r>
    </w:p>
    <w:p w14:paraId="2AD88800" w14:textId="77777777" w:rsidR="007934C1" w:rsidRPr="007934C1" w:rsidRDefault="007934C1" w:rsidP="007934C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934C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 linha nunca “falha”; apenas transporta menos corrente.</w:t>
      </w:r>
    </w:p>
    <w:p w14:paraId="4FE62D3C" w14:textId="77777777" w:rsidR="007934C1" w:rsidRPr="007934C1" w:rsidRDefault="007934C1" w:rsidP="007934C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934C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Isto coloca o artigo </w:t>
      </w:r>
      <w:r w:rsidRPr="007934C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fora do núcleo físico da resiliência de linhas de transmissão</w:t>
      </w:r>
      <w:r w:rsidRPr="007934C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que você está construindo.</w:t>
      </w:r>
    </w:p>
    <w:p w14:paraId="4C624158" w14:textId="77777777" w:rsidR="007934C1" w:rsidRPr="007934C1" w:rsidRDefault="007934C1" w:rsidP="007934C1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934C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98F91A4">
          <v:rect id="_x0000_i1030" style="width:0;height:1.5pt" o:hralign="center" o:hrstd="t" o:hr="t" fillcolor="#a0a0a0" stroked="f"/>
        </w:pict>
      </w:r>
    </w:p>
    <w:p w14:paraId="7071B20B" w14:textId="77777777" w:rsidR="007934C1" w:rsidRPr="007934C1" w:rsidRDefault="007934C1" w:rsidP="007934C1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7934C1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lastRenderedPageBreak/>
        <w:t>4) Aderência ao tema da tese</w:t>
      </w:r>
    </w:p>
    <w:p w14:paraId="54C85179" w14:textId="77777777" w:rsidR="007934C1" w:rsidRPr="007934C1" w:rsidRDefault="007934C1" w:rsidP="007934C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934C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Tema: </w:t>
      </w:r>
      <w:r w:rsidRPr="007934C1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Resiliência das Linhas de Transmissão frente a eventos climáticos extremos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87"/>
        <w:gridCol w:w="3504"/>
      </w:tblGrid>
      <w:tr w:rsidR="007934C1" w:rsidRPr="007934C1" w14:paraId="32D8F80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EA6401" w14:textId="77777777" w:rsidR="007934C1" w:rsidRPr="007934C1" w:rsidRDefault="007934C1" w:rsidP="007934C1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7934C1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720B340E" w14:textId="77777777" w:rsidR="007934C1" w:rsidRPr="007934C1" w:rsidRDefault="007934C1" w:rsidP="007934C1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7934C1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Avaliação</w:t>
            </w:r>
          </w:p>
        </w:tc>
      </w:tr>
      <w:tr w:rsidR="007934C1" w:rsidRPr="007934C1" w14:paraId="1DB279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B09AAF" w14:textId="77777777" w:rsidR="007934C1" w:rsidRPr="007934C1" w:rsidRDefault="007934C1" w:rsidP="007934C1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7934C1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Linhas de transmissão</w:t>
            </w:r>
          </w:p>
        </w:tc>
        <w:tc>
          <w:tcPr>
            <w:tcW w:w="0" w:type="auto"/>
            <w:vAlign w:val="center"/>
            <w:hideMark/>
          </w:tcPr>
          <w:p w14:paraId="3A2AF980" w14:textId="77777777" w:rsidR="007934C1" w:rsidRPr="007934C1" w:rsidRDefault="007934C1" w:rsidP="007934C1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7934C1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  <w:r w:rsidRPr="007934C1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(como elemento térmico)</w:t>
            </w:r>
          </w:p>
        </w:tc>
      </w:tr>
      <w:tr w:rsidR="007934C1" w:rsidRPr="007934C1" w14:paraId="20FB9C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F54A7C" w14:textId="77777777" w:rsidR="007934C1" w:rsidRPr="007934C1" w:rsidRDefault="007934C1" w:rsidP="007934C1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7934C1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Eventos climáticos extremos</w:t>
            </w:r>
          </w:p>
        </w:tc>
        <w:tc>
          <w:tcPr>
            <w:tcW w:w="0" w:type="auto"/>
            <w:vAlign w:val="center"/>
            <w:hideMark/>
          </w:tcPr>
          <w:p w14:paraId="7737566D" w14:textId="77777777" w:rsidR="007934C1" w:rsidRPr="007934C1" w:rsidRDefault="007934C1" w:rsidP="007934C1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7934C1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  <w:r w:rsidRPr="007934C1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(apenas clima médio/projetado)</w:t>
            </w:r>
          </w:p>
        </w:tc>
      </w:tr>
      <w:tr w:rsidR="007934C1" w:rsidRPr="007934C1" w14:paraId="7666EE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B24203" w14:textId="77777777" w:rsidR="007934C1" w:rsidRPr="007934C1" w:rsidRDefault="007934C1" w:rsidP="007934C1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7934C1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Falha física de LT</w:t>
            </w:r>
          </w:p>
        </w:tc>
        <w:tc>
          <w:tcPr>
            <w:tcW w:w="0" w:type="auto"/>
            <w:vAlign w:val="center"/>
            <w:hideMark/>
          </w:tcPr>
          <w:p w14:paraId="249B570A" w14:textId="77777777" w:rsidR="007934C1" w:rsidRPr="007934C1" w:rsidRDefault="007934C1" w:rsidP="007934C1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7934C1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7934C1" w:rsidRPr="007934C1" w14:paraId="391639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D7A1F9" w14:textId="77777777" w:rsidR="007934C1" w:rsidRPr="007934C1" w:rsidRDefault="007934C1" w:rsidP="007934C1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7934C1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Fragilidade estrutural</w:t>
            </w:r>
          </w:p>
        </w:tc>
        <w:tc>
          <w:tcPr>
            <w:tcW w:w="0" w:type="auto"/>
            <w:vAlign w:val="center"/>
            <w:hideMark/>
          </w:tcPr>
          <w:p w14:paraId="1C6DBDC7" w14:textId="77777777" w:rsidR="007934C1" w:rsidRPr="007934C1" w:rsidRDefault="007934C1" w:rsidP="007934C1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7934C1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7934C1" w:rsidRPr="007934C1" w14:paraId="6825DA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A81ABF" w14:textId="77777777" w:rsidR="007934C1" w:rsidRPr="007934C1" w:rsidRDefault="007934C1" w:rsidP="007934C1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7934C1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Recuperação física</w:t>
            </w:r>
          </w:p>
        </w:tc>
        <w:tc>
          <w:tcPr>
            <w:tcW w:w="0" w:type="auto"/>
            <w:vAlign w:val="center"/>
            <w:hideMark/>
          </w:tcPr>
          <w:p w14:paraId="6016DCEA" w14:textId="77777777" w:rsidR="007934C1" w:rsidRPr="007934C1" w:rsidRDefault="007934C1" w:rsidP="007934C1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7934C1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7934C1" w:rsidRPr="007934C1" w14:paraId="4DEDFF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3A0E4D" w14:textId="77777777" w:rsidR="007934C1" w:rsidRPr="007934C1" w:rsidRDefault="007934C1" w:rsidP="007934C1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7934C1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Resiliência térmica-operacional</w:t>
            </w:r>
          </w:p>
        </w:tc>
        <w:tc>
          <w:tcPr>
            <w:tcW w:w="0" w:type="auto"/>
            <w:vAlign w:val="center"/>
            <w:hideMark/>
          </w:tcPr>
          <w:p w14:paraId="41434D01" w14:textId="77777777" w:rsidR="007934C1" w:rsidRPr="007934C1" w:rsidRDefault="007934C1" w:rsidP="007934C1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7934C1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7934C1" w:rsidRPr="007934C1" w14:paraId="34B65A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726692" w14:textId="77777777" w:rsidR="007934C1" w:rsidRPr="007934C1" w:rsidRDefault="007934C1" w:rsidP="007934C1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7934C1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Probabilidade e risco</w:t>
            </w:r>
          </w:p>
        </w:tc>
        <w:tc>
          <w:tcPr>
            <w:tcW w:w="0" w:type="auto"/>
            <w:vAlign w:val="center"/>
            <w:hideMark/>
          </w:tcPr>
          <w:p w14:paraId="45D5C369" w14:textId="77777777" w:rsidR="007934C1" w:rsidRPr="007934C1" w:rsidRDefault="007934C1" w:rsidP="007934C1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7934C1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7934C1" w:rsidRPr="007934C1" w14:paraId="68726B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C83084" w14:textId="77777777" w:rsidR="007934C1" w:rsidRPr="007934C1" w:rsidRDefault="007934C1" w:rsidP="007934C1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7934C1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Base para índice físico de resiliência</w:t>
            </w:r>
          </w:p>
        </w:tc>
        <w:tc>
          <w:tcPr>
            <w:tcW w:w="0" w:type="auto"/>
            <w:vAlign w:val="center"/>
            <w:hideMark/>
          </w:tcPr>
          <w:p w14:paraId="64FA1131" w14:textId="77777777" w:rsidR="007934C1" w:rsidRPr="007934C1" w:rsidRDefault="007934C1" w:rsidP="007934C1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7934C1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⚠️</w:t>
            </w:r>
            <w:r w:rsidRPr="007934C1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muito indireta</w:t>
            </w:r>
          </w:p>
        </w:tc>
      </w:tr>
    </w:tbl>
    <w:p w14:paraId="08911524" w14:textId="77777777" w:rsidR="007934C1" w:rsidRPr="007934C1" w:rsidRDefault="007934C1" w:rsidP="007934C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934C1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7934C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Aderência: </w:t>
      </w:r>
      <w:r w:rsidRPr="007934C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média-baixa</w:t>
      </w:r>
      <w:r w:rsidRPr="007934C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sua tese.</w:t>
      </w:r>
    </w:p>
    <w:p w14:paraId="40E4AAF1" w14:textId="77777777" w:rsidR="007934C1" w:rsidRPr="007934C1" w:rsidRDefault="007934C1" w:rsidP="007934C1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934C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3D317F1">
          <v:rect id="_x0000_i1031" style="width:0;height:1.5pt" o:hralign="center" o:hrstd="t" o:hr="t" fillcolor="#a0a0a0" stroked="f"/>
        </w:pict>
      </w:r>
    </w:p>
    <w:p w14:paraId="1F7EC77B" w14:textId="77777777" w:rsidR="007934C1" w:rsidRPr="007934C1" w:rsidRDefault="007934C1" w:rsidP="007934C1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7934C1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5) Utilidade real para a sua tese</w:t>
      </w:r>
    </w:p>
    <w:p w14:paraId="5DB76AAF" w14:textId="77777777" w:rsidR="007934C1" w:rsidRPr="007934C1" w:rsidRDefault="007934C1" w:rsidP="007934C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934C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Pode ser usado com qualidade para:</w:t>
      </w:r>
    </w:p>
    <w:p w14:paraId="6084B3D5" w14:textId="77777777" w:rsidR="007934C1" w:rsidRPr="007934C1" w:rsidRDefault="007934C1" w:rsidP="007934C1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934C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justificar a importância do clima no desempenho das linhas;</w:t>
      </w:r>
    </w:p>
    <w:p w14:paraId="5DF3E0AC" w14:textId="77777777" w:rsidR="007934C1" w:rsidRPr="007934C1" w:rsidRDefault="007934C1" w:rsidP="007934C1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934C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mostrar que variáveis meteorológicas afetam diretamente a capacidade operacional;</w:t>
      </w:r>
    </w:p>
    <w:p w14:paraId="6FFF0EB5" w14:textId="77777777" w:rsidR="007934C1" w:rsidRPr="007934C1" w:rsidRDefault="007934C1" w:rsidP="007934C1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934C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apoiar uma seção de </w:t>
      </w:r>
      <w:r w:rsidRPr="007934C1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“Resiliência Operacional </w:t>
      </w:r>
      <w:proofErr w:type="spellStart"/>
      <w:r w:rsidRPr="007934C1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vs</w:t>
      </w:r>
      <w:proofErr w:type="spellEnd"/>
      <w:r w:rsidRPr="007934C1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 Resiliência Física”</w:t>
      </w:r>
      <w:r w:rsidRPr="007934C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26E428FF" w14:textId="77777777" w:rsidR="007934C1" w:rsidRPr="007934C1" w:rsidRDefault="007934C1" w:rsidP="007934C1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934C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mostrar que DLR é uma solução de curto prazo, mas não resolve falhas estruturais.</w:t>
      </w:r>
    </w:p>
    <w:p w14:paraId="1A058034" w14:textId="77777777" w:rsidR="007934C1" w:rsidRPr="007934C1" w:rsidRDefault="007934C1" w:rsidP="007934C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934C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deve ser usado:</w:t>
      </w:r>
    </w:p>
    <w:p w14:paraId="6013FBE4" w14:textId="77777777" w:rsidR="007934C1" w:rsidRPr="007934C1" w:rsidRDefault="007934C1" w:rsidP="007934C1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934C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como base metodológica principal do seu índice de resiliência;</w:t>
      </w:r>
    </w:p>
    <w:p w14:paraId="79B35216" w14:textId="77777777" w:rsidR="007934C1" w:rsidRPr="007934C1" w:rsidRDefault="007934C1" w:rsidP="007934C1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934C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como referência de eventos extremos;</w:t>
      </w:r>
    </w:p>
    <w:p w14:paraId="6F610449" w14:textId="77777777" w:rsidR="007934C1" w:rsidRPr="007934C1" w:rsidRDefault="007934C1" w:rsidP="007934C1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934C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como modelo de falha física.</w:t>
      </w:r>
    </w:p>
    <w:p w14:paraId="77EE4CBE" w14:textId="77777777" w:rsidR="007934C1" w:rsidRPr="007934C1" w:rsidRDefault="007934C1" w:rsidP="007934C1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934C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44A70D1">
          <v:rect id="_x0000_i1032" style="width:0;height:1.5pt" o:hralign="center" o:hrstd="t" o:hr="t" fillcolor="#a0a0a0" stroked="f"/>
        </w:pict>
      </w:r>
    </w:p>
    <w:p w14:paraId="0C030857" w14:textId="77777777" w:rsidR="007934C1" w:rsidRPr="007934C1" w:rsidRDefault="007934C1" w:rsidP="007934C1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7934C1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6) Decisão final</w:t>
      </w:r>
    </w:p>
    <w:p w14:paraId="6B63BA0F" w14:textId="77777777" w:rsidR="007934C1" w:rsidRPr="007934C1" w:rsidRDefault="007934C1" w:rsidP="007934C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934C1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⚠️</w:t>
      </w:r>
      <w:r w:rsidRPr="007934C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7934C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 GUARDAR (como referência secundária / complementar)</w:t>
      </w:r>
    </w:p>
    <w:p w14:paraId="6BE5C416" w14:textId="77777777" w:rsidR="007934C1" w:rsidRPr="007934C1" w:rsidRDefault="007934C1" w:rsidP="007934C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934C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Justificativa:</w:t>
      </w:r>
    </w:p>
    <w:p w14:paraId="68A07CE5" w14:textId="77777777" w:rsidR="007934C1" w:rsidRPr="007934C1" w:rsidRDefault="007934C1" w:rsidP="007934C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934C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Apesar de não tratar da falha física das linhas, o artigo:</w:t>
      </w:r>
    </w:p>
    <w:p w14:paraId="6FE45599" w14:textId="77777777" w:rsidR="007934C1" w:rsidRPr="007934C1" w:rsidRDefault="007934C1" w:rsidP="007934C1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934C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é tecnicamente sólido,</w:t>
      </w:r>
    </w:p>
    <w:p w14:paraId="25B4CAD1" w14:textId="77777777" w:rsidR="007934C1" w:rsidRPr="007934C1" w:rsidRDefault="007934C1" w:rsidP="007934C1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934C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usa modelagem física real,</w:t>
      </w:r>
    </w:p>
    <w:p w14:paraId="23D56DB3" w14:textId="77777777" w:rsidR="007934C1" w:rsidRPr="007934C1" w:rsidRDefault="007934C1" w:rsidP="007934C1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934C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introduz risco probabilístico aplicado às LT,</w:t>
      </w:r>
    </w:p>
    <w:p w14:paraId="4DDE213A" w14:textId="77777777" w:rsidR="007934C1" w:rsidRPr="007934C1" w:rsidRDefault="007934C1" w:rsidP="007934C1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934C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trata diretamente de impacto climático sobre desempenho das linhas.</w:t>
      </w:r>
    </w:p>
    <w:p w14:paraId="5DAD868F" w14:textId="77777777" w:rsidR="007934C1" w:rsidRPr="007934C1" w:rsidRDefault="007934C1" w:rsidP="007934C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934C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É valioso para:</w:t>
      </w:r>
    </w:p>
    <w:p w14:paraId="651009A4" w14:textId="77777777" w:rsidR="007934C1" w:rsidRPr="007934C1" w:rsidRDefault="007934C1" w:rsidP="007934C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934C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delimitar claramente o que é resiliência térmica-operacional e onde ela termina.</w:t>
      </w:r>
    </w:p>
    <w:p w14:paraId="334ED5C9" w14:textId="77777777" w:rsidR="007934C1" w:rsidRPr="007934C1" w:rsidRDefault="007934C1" w:rsidP="007934C1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934C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6D6A392">
          <v:rect id="_x0000_i1033" style="width:0;height:1.5pt" o:hralign="center" o:hrstd="t" o:hr="t" fillcolor="#a0a0a0" stroked="f"/>
        </w:pict>
      </w:r>
    </w:p>
    <w:p w14:paraId="726C4780" w14:textId="77777777" w:rsidR="007934C1" w:rsidRPr="007934C1" w:rsidRDefault="007934C1" w:rsidP="007934C1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7934C1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7) Classificação resumida (para a tabela do grupo 2023)</w:t>
      </w:r>
    </w:p>
    <w:p w14:paraId="3EFFDE47" w14:textId="77777777" w:rsidR="007934C1" w:rsidRPr="007934C1" w:rsidRDefault="007934C1" w:rsidP="007934C1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934C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</w:t>
      </w:r>
      <w:r w:rsidRPr="007934C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Guardado</w:t>
      </w:r>
    </w:p>
    <w:p w14:paraId="78FF2F78" w14:textId="77777777" w:rsidR="007934C1" w:rsidRPr="007934C1" w:rsidRDefault="007934C1" w:rsidP="007934C1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934C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Foco:</w:t>
      </w:r>
      <w:r w:rsidRPr="007934C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Impacto das alterações climáticas na </w:t>
      </w:r>
      <w:proofErr w:type="spellStart"/>
      <w:r w:rsidRPr="007934C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ampacidade</w:t>
      </w:r>
      <w:proofErr w:type="spellEnd"/>
      <w:r w:rsidRPr="007934C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térmica de linhas aéreas e uso de </w:t>
      </w:r>
      <w:proofErr w:type="spellStart"/>
      <w:r w:rsidRPr="007934C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Dynamic</w:t>
      </w:r>
      <w:proofErr w:type="spellEnd"/>
      <w:r w:rsidRPr="007934C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7934C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Line</w:t>
      </w:r>
      <w:proofErr w:type="spellEnd"/>
      <w:r w:rsidRPr="007934C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Rating</w:t>
      </w:r>
    </w:p>
    <w:p w14:paraId="70CCFB16" w14:textId="77777777" w:rsidR="007934C1" w:rsidRPr="007934C1" w:rsidRDefault="007934C1" w:rsidP="007934C1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934C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Nível de importância:</w:t>
      </w:r>
      <w:r w:rsidRPr="007934C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Médio</w:t>
      </w:r>
    </w:p>
    <w:p w14:paraId="02C97BCC" w14:textId="77777777" w:rsidR="007934C1" w:rsidRPr="007934C1" w:rsidRDefault="007934C1" w:rsidP="007934C1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934C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Ponto da tese:</w:t>
      </w:r>
    </w:p>
    <w:p w14:paraId="069EFDE1" w14:textId="77777777" w:rsidR="007934C1" w:rsidRPr="007934C1" w:rsidRDefault="007934C1" w:rsidP="007934C1">
      <w:pPr>
        <w:numPr>
          <w:ilvl w:val="1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934C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Revisão da literatura</w:t>
      </w:r>
    </w:p>
    <w:p w14:paraId="1C7E6022" w14:textId="77777777" w:rsidR="007934C1" w:rsidRPr="007934C1" w:rsidRDefault="007934C1" w:rsidP="007934C1">
      <w:pPr>
        <w:numPr>
          <w:ilvl w:val="1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934C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Resiliência dos sistemas elétricos (</w:t>
      </w:r>
      <w:proofErr w:type="spellStart"/>
      <w:r w:rsidRPr="007934C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aspecto</w:t>
      </w:r>
      <w:proofErr w:type="spellEnd"/>
      <w:r w:rsidRPr="007934C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operacional)</w:t>
      </w:r>
    </w:p>
    <w:p w14:paraId="373AB615" w14:textId="77777777" w:rsidR="007934C1" w:rsidRPr="007934C1" w:rsidRDefault="007934C1" w:rsidP="007934C1">
      <w:pPr>
        <w:numPr>
          <w:ilvl w:val="1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934C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Justificativa da escolha (diferenciar resiliência física </w:t>
      </w:r>
      <w:proofErr w:type="spellStart"/>
      <w:r w:rsidRPr="007934C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vs</w:t>
      </w:r>
      <w:proofErr w:type="spellEnd"/>
      <w:r w:rsidRPr="007934C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operacional)</w:t>
      </w:r>
    </w:p>
    <w:p w14:paraId="626827FE" w14:textId="77777777" w:rsidR="007934C1" w:rsidRPr="007934C1" w:rsidRDefault="007934C1" w:rsidP="007934C1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934C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Pontuação (Resiliência de LT):</w:t>
      </w:r>
      <w:r w:rsidRPr="007934C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7934C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6,5 / 10</w:t>
      </w:r>
    </w:p>
    <w:p w14:paraId="50D3340F" w14:textId="77777777" w:rsidR="007934C1" w:rsidRPr="007934C1" w:rsidRDefault="007934C1" w:rsidP="007934C1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934C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34DE0DE">
          <v:rect id="_x0000_i1034" style="width:0;height:1.5pt" o:hralign="center" o:hrstd="t" o:hr="t" fillcolor="#a0a0a0" stroked="f"/>
        </w:pict>
      </w:r>
    </w:p>
    <w:p w14:paraId="5180F5CB" w14:textId="77777777" w:rsidR="007934C1" w:rsidRPr="007934C1" w:rsidRDefault="007934C1" w:rsidP="007934C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934C1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📌</w:t>
      </w:r>
      <w:r w:rsidRPr="007934C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Síntese final</w:t>
      </w:r>
    </w:p>
    <w:p w14:paraId="5B625E7C" w14:textId="77777777" w:rsidR="007934C1" w:rsidRPr="007934C1" w:rsidRDefault="007934C1" w:rsidP="007934C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934C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Este artigo é excelente para mostrar que:</w:t>
      </w:r>
    </w:p>
    <w:p w14:paraId="67CFB0E8" w14:textId="77777777" w:rsidR="007934C1" w:rsidRPr="007934C1" w:rsidRDefault="007934C1" w:rsidP="007934C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934C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“Manter a linha em serviço não é o mesmo que torná-la fisicamente resiliente.”</w:t>
      </w:r>
    </w:p>
    <w:p w14:paraId="25C2A9C5" w14:textId="77777777" w:rsidR="007934C1" w:rsidRPr="007934C1" w:rsidRDefault="007934C1" w:rsidP="007934C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934C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Ele fortalece o argumento de que:</w:t>
      </w:r>
    </w:p>
    <w:p w14:paraId="37F7BD37" w14:textId="77777777" w:rsidR="007934C1" w:rsidRPr="007934C1" w:rsidRDefault="007934C1" w:rsidP="007934C1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934C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DLR melhora a operação,</w:t>
      </w:r>
    </w:p>
    <w:p w14:paraId="3622A7DF" w14:textId="77777777" w:rsidR="007934C1" w:rsidRPr="007934C1" w:rsidRDefault="007934C1" w:rsidP="007934C1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934C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mas não substitui a necessidade de modelar falha estrutural, fragilidade e recuperação física.</w:t>
      </w:r>
    </w:p>
    <w:p w14:paraId="6A8ED506" w14:textId="77777777" w:rsidR="007934C1" w:rsidRPr="007934C1" w:rsidRDefault="007934C1" w:rsidP="007934C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934C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Exatamente o tipo de contraponto que valoriza a originalidade da sua tese.</w:t>
      </w:r>
    </w:p>
    <w:p w14:paraId="39280637" w14:textId="77777777" w:rsidR="00C3276B" w:rsidRPr="007934C1" w:rsidRDefault="00C3276B"/>
    <w:sectPr w:rsidR="00C3276B" w:rsidRPr="007934C1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F05EC"/>
    <w:multiLevelType w:val="multilevel"/>
    <w:tmpl w:val="B8E26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7B4D3C"/>
    <w:multiLevelType w:val="multilevel"/>
    <w:tmpl w:val="68F04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3E7F1E"/>
    <w:multiLevelType w:val="multilevel"/>
    <w:tmpl w:val="CA687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09402A"/>
    <w:multiLevelType w:val="multilevel"/>
    <w:tmpl w:val="A5A2E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FE6049"/>
    <w:multiLevelType w:val="multilevel"/>
    <w:tmpl w:val="1B92F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7F43A8"/>
    <w:multiLevelType w:val="multilevel"/>
    <w:tmpl w:val="82744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480CB6"/>
    <w:multiLevelType w:val="multilevel"/>
    <w:tmpl w:val="8A3A56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8FC1FB0"/>
    <w:multiLevelType w:val="multilevel"/>
    <w:tmpl w:val="C62E5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6A695F"/>
    <w:multiLevelType w:val="multilevel"/>
    <w:tmpl w:val="3934C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EE1C21"/>
    <w:multiLevelType w:val="multilevel"/>
    <w:tmpl w:val="BA5E2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523AE2"/>
    <w:multiLevelType w:val="multilevel"/>
    <w:tmpl w:val="4D30B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712913"/>
    <w:multiLevelType w:val="multilevel"/>
    <w:tmpl w:val="DDB28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241701"/>
    <w:multiLevelType w:val="multilevel"/>
    <w:tmpl w:val="532C3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3349721">
    <w:abstractNumId w:val="11"/>
  </w:num>
  <w:num w:numId="2" w16cid:durableId="384566960">
    <w:abstractNumId w:val="0"/>
  </w:num>
  <w:num w:numId="3" w16cid:durableId="489952125">
    <w:abstractNumId w:val="2"/>
  </w:num>
  <w:num w:numId="4" w16cid:durableId="16394579">
    <w:abstractNumId w:val="12"/>
  </w:num>
  <w:num w:numId="5" w16cid:durableId="1410418898">
    <w:abstractNumId w:val="1"/>
  </w:num>
  <w:num w:numId="6" w16cid:durableId="999162947">
    <w:abstractNumId w:val="10"/>
  </w:num>
  <w:num w:numId="7" w16cid:durableId="261888366">
    <w:abstractNumId w:val="5"/>
  </w:num>
  <w:num w:numId="8" w16cid:durableId="2115856221">
    <w:abstractNumId w:val="6"/>
  </w:num>
  <w:num w:numId="9" w16cid:durableId="707023114">
    <w:abstractNumId w:val="7"/>
  </w:num>
  <w:num w:numId="10" w16cid:durableId="1430738944">
    <w:abstractNumId w:val="3"/>
  </w:num>
  <w:num w:numId="11" w16cid:durableId="494304362">
    <w:abstractNumId w:val="8"/>
  </w:num>
  <w:num w:numId="12" w16cid:durableId="1144854474">
    <w:abstractNumId w:val="4"/>
  </w:num>
  <w:num w:numId="13" w16cid:durableId="107239310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276B"/>
    <w:rsid w:val="000131F2"/>
    <w:rsid w:val="00050A60"/>
    <w:rsid w:val="0007293B"/>
    <w:rsid w:val="0008424C"/>
    <w:rsid w:val="00096FFB"/>
    <w:rsid w:val="000C5A52"/>
    <w:rsid w:val="000C625D"/>
    <w:rsid w:val="000D45BD"/>
    <w:rsid w:val="00172112"/>
    <w:rsid w:val="00172264"/>
    <w:rsid w:val="00196796"/>
    <w:rsid w:val="001F4610"/>
    <w:rsid w:val="0022366E"/>
    <w:rsid w:val="0024739D"/>
    <w:rsid w:val="00285BB1"/>
    <w:rsid w:val="002A63F1"/>
    <w:rsid w:val="002F61AF"/>
    <w:rsid w:val="00347332"/>
    <w:rsid w:val="00386732"/>
    <w:rsid w:val="00393441"/>
    <w:rsid w:val="0039444F"/>
    <w:rsid w:val="003F704C"/>
    <w:rsid w:val="004234AF"/>
    <w:rsid w:val="00423B9B"/>
    <w:rsid w:val="00435A17"/>
    <w:rsid w:val="004B5BB7"/>
    <w:rsid w:val="004E20B1"/>
    <w:rsid w:val="00502614"/>
    <w:rsid w:val="005272F0"/>
    <w:rsid w:val="0055062B"/>
    <w:rsid w:val="00595B01"/>
    <w:rsid w:val="005C7A7F"/>
    <w:rsid w:val="0061413D"/>
    <w:rsid w:val="006363A1"/>
    <w:rsid w:val="006B4413"/>
    <w:rsid w:val="006E78DB"/>
    <w:rsid w:val="00744A15"/>
    <w:rsid w:val="00785F46"/>
    <w:rsid w:val="007934C1"/>
    <w:rsid w:val="007E0455"/>
    <w:rsid w:val="007E69F0"/>
    <w:rsid w:val="00804B85"/>
    <w:rsid w:val="008226B2"/>
    <w:rsid w:val="008C0D5E"/>
    <w:rsid w:val="009B0300"/>
    <w:rsid w:val="00A04542"/>
    <w:rsid w:val="00A74270"/>
    <w:rsid w:val="00A773DD"/>
    <w:rsid w:val="00A91291"/>
    <w:rsid w:val="00A94B20"/>
    <w:rsid w:val="00AA4524"/>
    <w:rsid w:val="00AC5231"/>
    <w:rsid w:val="00AD743E"/>
    <w:rsid w:val="00B023F4"/>
    <w:rsid w:val="00B30ED7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3276B"/>
    <w:rsid w:val="00CA1292"/>
    <w:rsid w:val="00CC6B35"/>
    <w:rsid w:val="00CE4C5C"/>
    <w:rsid w:val="00D25A09"/>
    <w:rsid w:val="00D36EA1"/>
    <w:rsid w:val="00D63D8E"/>
    <w:rsid w:val="00E26197"/>
    <w:rsid w:val="00E2772A"/>
    <w:rsid w:val="00E5575A"/>
    <w:rsid w:val="00ED59D0"/>
    <w:rsid w:val="00EF273B"/>
    <w:rsid w:val="00F27993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73CE90"/>
  <w15:chartTrackingRefBased/>
  <w15:docId w15:val="{4A204D92-2DC2-4421-B795-AE6636494B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276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276B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276B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276B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276B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276B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276B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276B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276B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276B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C327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27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27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276B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C3276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934C1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Emphasis">
    <w:name w:val="Emphasis"/>
    <w:basedOn w:val="DefaultParagraphFont"/>
    <w:uiPriority w:val="20"/>
    <w:qFormat/>
    <w:rsid w:val="007934C1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7934C1"/>
    <w:rPr>
      <w:rFonts w:ascii="Courier New" w:eastAsia="Times New Roman" w:hAnsi="Courier New" w:cs="Courier New"/>
      <w:sz w:val="20"/>
      <w:szCs w:val="20"/>
    </w:rPr>
  </w:style>
  <w:style w:type="character" w:customStyle="1" w:styleId="relative">
    <w:name w:val="relative"/>
    <w:basedOn w:val="DefaultParagraphFont"/>
    <w:rsid w:val="007934C1"/>
  </w:style>
  <w:style w:type="paragraph" w:customStyle="1" w:styleId="not-prose">
    <w:name w:val="not-prose"/>
    <w:basedOn w:val="Normal"/>
    <w:rsid w:val="007934C1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7934C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912</Words>
  <Characters>4926</Characters>
  <Application>Microsoft Office Word</Application>
  <DocSecurity>0</DocSecurity>
  <Lines>41</Lines>
  <Paragraphs>11</Paragraphs>
  <ScaleCrop>false</ScaleCrop>
  <Company/>
  <LinksUpToDate>false</LinksUpToDate>
  <CharactersWithSpaces>5827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2</cp:revision>
  <dcterms:created xsi:type="dcterms:W3CDTF">2026-01-10T13:41:00Z</dcterms:created>
  <dcterms:modified xsi:type="dcterms:W3CDTF">2026-01-10T13:41:00Z</dcterms:modified>
</cp:coreProperties>
</file>