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B176E" w14:textId="246E3396" w:rsidR="00AC5231" w:rsidRDefault="001B6C56">
      <w:pPr>
        <w:rPr>
          <w:lang w:val="en-US"/>
        </w:rPr>
      </w:pPr>
      <w:r w:rsidRPr="001B6C56">
        <w:rPr>
          <w:lang w:val="en-US"/>
        </w:rPr>
        <w:t>2023 Applications of Measuring and Valuing Resilience in Energy Systems-NREL</w:t>
      </w:r>
    </w:p>
    <w:p w14:paraId="78F5C6FC" w14:textId="77777777" w:rsidR="001B6C56" w:rsidRDefault="001B6C56">
      <w:pPr>
        <w:rPr>
          <w:lang w:val="en-US"/>
        </w:rPr>
      </w:pPr>
    </w:p>
    <w:p w14:paraId="3D08E5F4" w14:textId="77777777" w:rsidR="00E453E1" w:rsidRPr="00E453E1" w:rsidRDefault="00E453E1" w:rsidP="00E453E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E453E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Artigo (2023)</w:t>
      </w:r>
      <w:r w:rsidRPr="00E453E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 xml:space="preserve">Título: </w:t>
      </w:r>
      <w:r w:rsidRPr="00E453E1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Applications of Measuring and Valuing Resilience in Energy Systems</w:t>
      </w:r>
      <w:r w:rsidRPr="00E453E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>Autores: Sean Ericson; Nicholas Grue; Eliza Hotchkiss; Maxwell Brown</w:t>
      </w:r>
      <w:r w:rsidRPr="00E453E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>Fonte: National Renewable Energy Laboratory – NREL</w:t>
      </w:r>
      <w:r w:rsidRPr="00E453E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>Relatório Técnico: NREL/TP-5R00-83841, Agosto de 2023</w:t>
      </w:r>
      <w:r w:rsidRPr="00E453E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 xml:space="preserve">Arquivo: </w:t>
      </w:r>
      <w:r w:rsidRPr="00E453E1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2023 Applications of Measuring and Valuing Resilience in Energy Systems-NREL.pdf</w:t>
      </w:r>
      <w:r w:rsidRPr="00E453E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</w:p>
    <w:p w14:paraId="196A8DEC" w14:textId="77777777" w:rsidR="00E453E1" w:rsidRPr="00E453E1" w:rsidRDefault="00E453E1" w:rsidP="00E453E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3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2023 Applications of Measuring …</w:t>
      </w:r>
    </w:p>
    <w:p w14:paraId="27D346C4" w14:textId="77777777" w:rsidR="00E453E1" w:rsidRPr="00E453E1" w:rsidRDefault="00E453E1" w:rsidP="00E453E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3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DE852DE">
          <v:rect id="_x0000_i1025" style="width:0;height:1.5pt" o:hralign="center" o:hrstd="t" o:hr="t" fillcolor="#a0a0a0" stroked="f"/>
        </w:pict>
      </w:r>
    </w:p>
    <w:p w14:paraId="6F4E913C" w14:textId="77777777" w:rsidR="00E453E1" w:rsidRPr="00E453E1" w:rsidRDefault="00E453E1" w:rsidP="00E453E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453E1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3426A84E" w14:textId="77777777" w:rsidR="00E453E1" w:rsidRPr="00E453E1" w:rsidRDefault="00E453E1" w:rsidP="00E453E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3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documento não é um artigo científico clássico, mas um </w:t>
      </w:r>
      <w:r w:rsidRPr="00E453E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relatório técnico de enquadramento metodológico e econômico</w:t>
      </w:r>
      <w:r w:rsidRPr="00E453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  <w:r w:rsidRPr="00E453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O seu foco central é:</w:t>
      </w:r>
    </w:p>
    <w:p w14:paraId="4A137567" w14:textId="77777777" w:rsidR="00E453E1" w:rsidRPr="00E453E1" w:rsidRDefault="00E453E1" w:rsidP="00E453E1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3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estabelecer um </w:t>
      </w:r>
      <w:r w:rsidRPr="00E453E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framework geral para medir, quantificar e valorar economicamente a resiliência</w:t>
      </w:r>
      <w:r w:rsidRPr="00E453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 sistemas de energia;</w:t>
      </w:r>
    </w:p>
    <w:p w14:paraId="678BCBAE" w14:textId="77777777" w:rsidR="00E453E1" w:rsidRPr="00E453E1" w:rsidRDefault="00E453E1" w:rsidP="00E453E1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3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estruturar a resiliência como um problema de </w:t>
      </w:r>
      <w:r w:rsidRPr="00E453E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avaliação probabilística de risco</w:t>
      </w:r>
      <w:r w:rsidRPr="00E453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911B530" w14:textId="77777777" w:rsidR="00E453E1" w:rsidRPr="00E453E1" w:rsidRDefault="00E453E1" w:rsidP="00E453E1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3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integrar resiliência com análises de custo-benefício (BCA) para apoio à decisão pública.</w:t>
      </w:r>
    </w:p>
    <w:p w14:paraId="3760F09E" w14:textId="77777777" w:rsidR="00E453E1" w:rsidRPr="00E453E1" w:rsidRDefault="00E453E1" w:rsidP="00E453E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3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definição operacional adotada é explícita:</w:t>
      </w:r>
    </w:p>
    <w:p w14:paraId="1CFBB2BF" w14:textId="77777777" w:rsidR="00E453E1" w:rsidRPr="00E453E1" w:rsidRDefault="00E453E1" w:rsidP="00E453E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3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Resiliência é a capacidade de antecipar, preparar-se, resistir, responder e recuperar rapidamente de perturbações. </w:t>
      </w:r>
    </w:p>
    <w:p w14:paraId="7F04F897" w14:textId="77777777" w:rsidR="00E453E1" w:rsidRPr="00E453E1" w:rsidRDefault="00E453E1" w:rsidP="00E453E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3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2023 Applications of Measuring …</w:t>
      </w:r>
    </w:p>
    <w:p w14:paraId="7CC1A353" w14:textId="77777777" w:rsidR="00E453E1" w:rsidRPr="00E453E1" w:rsidRDefault="00E453E1" w:rsidP="00E453E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3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relatório trabalha com cinco pilares fundamentais (pág. 3–4):</w:t>
      </w:r>
    </w:p>
    <w:p w14:paraId="2BA3ABB4" w14:textId="77777777" w:rsidR="00E453E1" w:rsidRPr="00E453E1" w:rsidRDefault="00E453E1" w:rsidP="00E453E1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3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Hazards (ameaças)</w:t>
      </w:r>
    </w:p>
    <w:p w14:paraId="40FED84E" w14:textId="77777777" w:rsidR="00E453E1" w:rsidRPr="00E453E1" w:rsidRDefault="00E453E1" w:rsidP="00E453E1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3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Scenarios (cenários)</w:t>
      </w:r>
    </w:p>
    <w:p w14:paraId="0BBCFFDB" w14:textId="77777777" w:rsidR="00E453E1" w:rsidRPr="00E453E1" w:rsidRDefault="00E453E1" w:rsidP="00E453E1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3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Occurrence frequency (frequência de ocorrência)</w:t>
      </w:r>
    </w:p>
    <w:p w14:paraId="6CB02E07" w14:textId="77777777" w:rsidR="00E453E1" w:rsidRPr="00E453E1" w:rsidRDefault="00E453E1" w:rsidP="00E453E1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3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Impacts (impactos físicos)</w:t>
      </w:r>
    </w:p>
    <w:p w14:paraId="3DE2A899" w14:textId="77777777" w:rsidR="00E453E1" w:rsidRPr="00E453E1" w:rsidRDefault="00E453E1" w:rsidP="00E453E1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3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Consequences (consequências econômicas e sociais)</w:t>
      </w:r>
    </w:p>
    <w:p w14:paraId="3B6AB858" w14:textId="77777777" w:rsidR="00E453E1" w:rsidRPr="00E453E1" w:rsidRDefault="00E453E1" w:rsidP="00E453E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3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2023 Applications of Measuring …</w:t>
      </w:r>
    </w:p>
    <w:p w14:paraId="082EDBBE" w14:textId="77777777" w:rsidR="00E453E1" w:rsidRPr="00E453E1" w:rsidRDefault="00E453E1" w:rsidP="00E453E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3E1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E453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foco é </w:t>
      </w:r>
      <w:r w:rsidRPr="00E453E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conceitual, metodológico e econômico</w:t>
      </w:r>
      <w:r w:rsidRPr="00E453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físico-estrutural.</w:t>
      </w:r>
    </w:p>
    <w:p w14:paraId="08B0BE5A" w14:textId="77777777" w:rsidR="00E453E1" w:rsidRPr="00E453E1" w:rsidRDefault="00E453E1" w:rsidP="00E453E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3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4BFC066">
          <v:rect id="_x0000_i1026" style="width:0;height:1.5pt" o:hralign="center" o:hrstd="t" o:hr="t" fillcolor="#a0a0a0" stroked="f"/>
        </w:pict>
      </w:r>
    </w:p>
    <w:p w14:paraId="7F832A41" w14:textId="77777777" w:rsidR="00E453E1" w:rsidRPr="00E453E1" w:rsidRDefault="00E453E1" w:rsidP="00E453E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453E1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relevantes</w:t>
      </w:r>
    </w:p>
    <w:p w14:paraId="65F8FC38" w14:textId="77777777" w:rsidR="00E453E1" w:rsidRPr="00E453E1" w:rsidRDefault="00E453E1" w:rsidP="00E453E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453E1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lastRenderedPageBreak/>
        <w:t>2.1 Estrutura formal de risco aplicada à resiliência</w:t>
      </w:r>
    </w:p>
    <w:p w14:paraId="1BF0CCE2" w14:textId="77777777" w:rsidR="00E453E1" w:rsidRPr="00E453E1" w:rsidRDefault="00E453E1" w:rsidP="00E453E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3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Na Secção 2.6, o relatório define o risco anual como:</w:t>
      </w:r>
    </w:p>
    <w:p w14:paraId="7FF0BA16" w14:textId="77777777" w:rsidR="00E453E1" w:rsidRPr="00E453E1" w:rsidRDefault="00E453E1" w:rsidP="00E453E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y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h</m:t>
              </m:r>
            </m:sub>
            <m:sup/>
            <m:e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s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h,s,y</m:t>
                      </m:r>
                    </m:sub>
                  </m:sSub>
                </m:e>
              </m:nary>
            </m:e>
          </m:nary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⋅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h,s,y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(r)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511FE2D7" w14:textId="77777777" w:rsidR="00E453E1" w:rsidRPr="00E453E1" w:rsidRDefault="00E453E1" w:rsidP="00E453E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3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onde:</w:t>
      </w:r>
    </w:p>
    <w:p w14:paraId="4F4E2DE4" w14:textId="77777777" w:rsidR="00E453E1" w:rsidRPr="00E453E1" w:rsidRDefault="00E453E1" w:rsidP="00E453E1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F</m:t>
        </m:r>
      </m:oMath>
      <w:r w:rsidRPr="00E453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a frequência anual do cenário,</w:t>
      </w:r>
    </w:p>
    <w:p w14:paraId="0543713A" w14:textId="77777777" w:rsidR="00E453E1" w:rsidRPr="00E453E1" w:rsidRDefault="00E453E1" w:rsidP="00E453E1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C</m:t>
        </m:r>
      </m:oMath>
      <w:r w:rsidRPr="00E453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a consequência,</w:t>
      </w:r>
    </w:p>
    <w:p w14:paraId="075B790B" w14:textId="77777777" w:rsidR="00E453E1" w:rsidRPr="00E453E1" w:rsidRDefault="00E453E1" w:rsidP="00E453E1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r</m:t>
        </m:r>
      </m:oMath>
      <w:r w:rsidRPr="00E453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o nível de resiliência do sistema.</w:t>
      </w:r>
    </w:p>
    <w:p w14:paraId="5B3F4C99" w14:textId="77777777" w:rsidR="00E453E1" w:rsidRPr="00E453E1" w:rsidRDefault="00E453E1" w:rsidP="00E453E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3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 a resiliência é avaliada pela </w:t>
      </w:r>
      <w:r w:rsidRPr="00E453E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redução do risco</w:t>
      </w:r>
      <w:r w:rsidRPr="00E453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quando se passa de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0</m:t>
            </m:r>
          </m:sub>
        </m:sSub>
      </m:oMath>
      <w:r w:rsidRPr="00E453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para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1</m:t>
            </m:r>
          </m:sub>
        </m:sSub>
      </m:oMath>
      <w:r w:rsidRPr="00E453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266A6CDD" w14:textId="77777777" w:rsidR="00E453E1" w:rsidRPr="00E453E1" w:rsidRDefault="00E453E1" w:rsidP="00E453E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Benef</m:t>
          </m:r>
          <m:acc>
            <m:accPr>
              <m:chr m:val="ˊ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accPr>
            <m:e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ı</m:t>
              </m:r>
            </m:e>
          </m:acc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cio da Resili</m:t>
          </m:r>
          <m:acc>
            <m:accPr>
              <m:chr m:val="ˆ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accPr>
            <m:e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e</m:t>
              </m:r>
            </m:e>
          </m:acc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ncia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=R(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)-R(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5BDF279C" w14:textId="77777777" w:rsidR="00E453E1" w:rsidRPr="00E453E1" w:rsidRDefault="00E453E1" w:rsidP="00E453E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3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2023 Applications of Measuring …</w:t>
      </w:r>
    </w:p>
    <w:p w14:paraId="1AFF76E6" w14:textId="77777777" w:rsidR="00E453E1" w:rsidRPr="00E453E1" w:rsidRDefault="00E453E1" w:rsidP="00E453E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3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Isto fornece uma base matemática clara para ligar:</w:t>
      </w:r>
    </w:p>
    <w:p w14:paraId="55810642" w14:textId="77777777" w:rsidR="00E453E1" w:rsidRPr="00E453E1" w:rsidRDefault="00E453E1" w:rsidP="00E453E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3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= redução de risco esperado ao longo do tempo.</w:t>
      </w:r>
    </w:p>
    <w:p w14:paraId="51D9EE5D" w14:textId="77777777" w:rsidR="00E453E1" w:rsidRPr="00E453E1" w:rsidRDefault="00E453E1" w:rsidP="00E453E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3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B44FA45">
          <v:rect id="_x0000_i1027" style="width:0;height:1.5pt" o:hralign="center" o:hrstd="t" o:hr="t" fillcolor="#a0a0a0" stroked="f"/>
        </w:pict>
      </w:r>
    </w:p>
    <w:p w14:paraId="309A3E34" w14:textId="77777777" w:rsidR="00E453E1" w:rsidRPr="00E453E1" w:rsidRDefault="00E453E1" w:rsidP="00E453E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453E1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Separação rigorosa entre impacto físico e consequência econômica</w:t>
      </w:r>
    </w:p>
    <w:p w14:paraId="28511141" w14:textId="77777777" w:rsidR="00E453E1" w:rsidRPr="00E453E1" w:rsidRDefault="00E453E1" w:rsidP="00E453E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3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relatório é muito explícito:</w:t>
      </w:r>
    </w:p>
    <w:p w14:paraId="490FC593" w14:textId="77777777" w:rsidR="00E453E1" w:rsidRPr="00E453E1" w:rsidRDefault="00E453E1" w:rsidP="00E453E1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3E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Impactos</w:t>
      </w:r>
      <w:r w:rsidRPr="00E453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= danos físicos (linhas caídas, subestações inundadas, clientes sem energia);</w:t>
      </w:r>
    </w:p>
    <w:p w14:paraId="7D1B85DF" w14:textId="77777777" w:rsidR="00E453E1" w:rsidRPr="00E453E1" w:rsidRDefault="00E453E1" w:rsidP="00E453E1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3E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Consequências</w:t>
      </w:r>
      <w:r w:rsidRPr="00E453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= custos econômicos e sociais desses impactos.</w:t>
      </w:r>
    </w:p>
    <w:p w14:paraId="23EBA450" w14:textId="77777777" w:rsidR="00E453E1" w:rsidRPr="00E453E1" w:rsidRDefault="00E453E1" w:rsidP="00E453E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3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Figura 7 (pág. 16) mostra a cadeia:</w:t>
      </w:r>
    </w:p>
    <w:p w14:paraId="220B64E9" w14:textId="77777777" w:rsidR="00E453E1" w:rsidRPr="00E453E1" w:rsidRDefault="00E453E1" w:rsidP="00E453E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E453E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Hazards → Scenarios → Frequency → Impacts → Consequences → Risk</w:t>
      </w:r>
    </w:p>
    <w:p w14:paraId="2A2AFBF0" w14:textId="77777777" w:rsidR="00E453E1" w:rsidRPr="00E453E1" w:rsidRDefault="00E453E1" w:rsidP="00E453E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3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2023 Applications of Measuring …</w:t>
      </w:r>
    </w:p>
    <w:p w14:paraId="4E0FEFFE" w14:textId="77777777" w:rsidR="00E453E1" w:rsidRPr="00E453E1" w:rsidRDefault="00E453E1" w:rsidP="00E453E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3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diagrama é conceitualmente idêntico ao que você está construindo para sua tese, apenas sem o detalhamento físico das LT.</w:t>
      </w:r>
    </w:p>
    <w:p w14:paraId="5476B9E4" w14:textId="77777777" w:rsidR="00E453E1" w:rsidRPr="00E453E1" w:rsidRDefault="00E453E1" w:rsidP="00E453E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3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0421497">
          <v:rect id="_x0000_i1028" style="width:0;height:1.5pt" o:hralign="center" o:hrstd="t" o:hr="t" fillcolor="#a0a0a0" stroked="f"/>
        </w:pict>
      </w:r>
    </w:p>
    <w:p w14:paraId="69C638C4" w14:textId="77777777" w:rsidR="00E453E1" w:rsidRPr="00E453E1" w:rsidRDefault="00E453E1" w:rsidP="00E453E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453E1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Integração com eventos climáticos extremos</w:t>
      </w:r>
    </w:p>
    <w:p w14:paraId="747CA858" w14:textId="77777777" w:rsidR="00E453E1" w:rsidRPr="00E453E1" w:rsidRDefault="00E453E1" w:rsidP="00E453E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3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O relatório lista explicitamente os hazards relevantes (Secção 2.1):</w:t>
      </w:r>
    </w:p>
    <w:p w14:paraId="6D531C72" w14:textId="77777777" w:rsidR="00E453E1" w:rsidRPr="00E453E1" w:rsidRDefault="00E453E1" w:rsidP="00E453E1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3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heat waves</w:t>
      </w:r>
    </w:p>
    <w:p w14:paraId="28773195" w14:textId="77777777" w:rsidR="00E453E1" w:rsidRPr="00E453E1" w:rsidRDefault="00E453E1" w:rsidP="00E453E1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3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hurricanes</w:t>
      </w:r>
    </w:p>
    <w:p w14:paraId="7FB5F7D1" w14:textId="77777777" w:rsidR="00E453E1" w:rsidRPr="00E453E1" w:rsidRDefault="00E453E1" w:rsidP="00E453E1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3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flooding</w:t>
      </w:r>
    </w:p>
    <w:p w14:paraId="02F11334" w14:textId="77777777" w:rsidR="00E453E1" w:rsidRPr="00E453E1" w:rsidRDefault="00E453E1" w:rsidP="00E453E1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3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strong winds</w:t>
      </w:r>
    </w:p>
    <w:p w14:paraId="757A522F" w14:textId="77777777" w:rsidR="00E453E1" w:rsidRPr="00E453E1" w:rsidRDefault="00E453E1" w:rsidP="00E453E1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3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winter weather</w:t>
      </w:r>
    </w:p>
    <w:p w14:paraId="70AFB9ED" w14:textId="77777777" w:rsidR="00E453E1" w:rsidRPr="00E453E1" w:rsidRDefault="00E453E1" w:rsidP="00E453E1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3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earthquakes</w:t>
      </w:r>
    </w:p>
    <w:p w14:paraId="207CBCC0" w14:textId="77777777" w:rsidR="00E453E1" w:rsidRPr="00E453E1" w:rsidRDefault="00E453E1" w:rsidP="00E453E1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3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power outages</w:t>
      </w:r>
    </w:p>
    <w:p w14:paraId="6C61CAC5" w14:textId="77777777" w:rsidR="00E453E1" w:rsidRPr="00E453E1" w:rsidRDefault="00E453E1" w:rsidP="00E453E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3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2023 Applications of Measuring …</w:t>
      </w:r>
    </w:p>
    <w:p w14:paraId="7EACCA2B" w14:textId="77777777" w:rsidR="00E453E1" w:rsidRPr="00E453E1" w:rsidRDefault="00E453E1" w:rsidP="00E453E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3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 apresenta métricas de intensidade padronizadas, como:</w:t>
      </w:r>
    </w:p>
    <w:p w14:paraId="45D4D552" w14:textId="77777777" w:rsidR="00E453E1" w:rsidRPr="00E453E1" w:rsidRDefault="00E453E1" w:rsidP="00E453E1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3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Saffir-Simpson (furacões),</w:t>
      </w:r>
    </w:p>
    <w:p w14:paraId="110894D1" w14:textId="77777777" w:rsidR="00E453E1" w:rsidRPr="00E453E1" w:rsidRDefault="00E453E1" w:rsidP="00E453E1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3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Enhanced Fujita (tornados),</w:t>
      </w:r>
    </w:p>
    <w:p w14:paraId="1141CA3B" w14:textId="77777777" w:rsidR="00E453E1" w:rsidRPr="00E453E1" w:rsidRDefault="00E453E1" w:rsidP="00E453E1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3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Beaufort (ventos fortes),</w:t>
      </w:r>
    </w:p>
    <w:p w14:paraId="23F7E4AB" w14:textId="77777777" w:rsidR="00E453E1" w:rsidRPr="00E453E1" w:rsidRDefault="00E453E1" w:rsidP="00E453E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3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Tabela 1 (pág. 6). </w:t>
      </w:r>
    </w:p>
    <w:p w14:paraId="780C468A" w14:textId="77777777" w:rsidR="00E453E1" w:rsidRPr="00E453E1" w:rsidRDefault="00E453E1" w:rsidP="00E453E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3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2023 Applications of Measuring …</w:t>
      </w:r>
    </w:p>
    <w:p w14:paraId="09FB14D9" w14:textId="77777777" w:rsidR="00E453E1" w:rsidRPr="00E453E1" w:rsidRDefault="00E453E1" w:rsidP="00E453E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3E1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E453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Isso cria uma ponte direta com a sua tese no que diz respeito à definição de eventos extremos.</w:t>
      </w:r>
    </w:p>
    <w:p w14:paraId="005B6DED" w14:textId="77777777" w:rsidR="00E453E1" w:rsidRPr="00E453E1" w:rsidRDefault="00E453E1" w:rsidP="00E453E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3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21CB182">
          <v:rect id="_x0000_i1029" style="width:0;height:1.5pt" o:hralign="center" o:hrstd="t" o:hr="t" fillcolor="#a0a0a0" stroked="f"/>
        </w:pict>
      </w:r>
    </w:p>
    <w:p w14:paraId="4E94CD33" w14:textId="77777777" w:rsidR="00E453E1" w:rsidRPr="00E453E1" w:rsidRDefault="00E453E1" w:rsidP="00E453E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453E1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Tratamento formal da frequência de ocorrência</w:t>
      </w:r>
    </w:p>
    <w:p w14:paraId="3D910EE5" w14:textId="77777777" w:rsidR="00E453E1" w:rsidRPr="00E453E1" w:rsidRDefault="00E453E1" w:rsidP="00E453E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3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relatório mostra que:</w:t>
      </w:r>
    </w:p>
    <w:p w14:paraId="00F5489A" w14:textId="77777777" w:rsidR="00E453E1" w:rsidRPr="00E453E1" w:rsidRDefault="00E453E1" w:rsidP="00E453E1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3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frequências históricas são insuficientes,</w:t>
      </w:r>
    </w:p>
    <w:p w14:paraId="5CEEF484" w14:textId="77777777" w:rsidR="00E453E1" w:rsidRPr="00E453E1" w:rsidRDefault="00E453E1" w:rsidP="00E453E1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3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necessário integrar projeções climáticas futuras,</w:t>
      </w:r>
    </w:p>
    <w:p w14:paraId="56274B1D" w14:textId="77777777" w:rsidR="00E453E1" w:rsidRPr="00E453E1" w:rsidRDefault="00E453E1" w:rsidP="00E453E1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3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mudanças climáticas tornam os eventos extremos mais frequentes.</w:t>
      </w:r>
    </w:p>
    <w:p w14:paraId="3C7970B3" w14:textId="77777777" w:rsidR="00E453E1" w:rsidRPr="00E453E1" w:rsidRDefault="00E453E1" w:rsidP="00E453E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3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Figura 2 (pág. 9) apresenta mapas de frequência anual de eventos extremos. </w:t>
      </w:r>
    </w:p>
    <w:p w14:paraId="19E562B7" w14:textId="77777777" w:rsidR="00E453E1" w:rsidRPr="00E453E1" w:rsidRDefault="00E453E1" w:rsidP="00E453E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3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2023 Applications of Measuring …</w:t>
      </w:r>
    </w:p>
    <w:p w14:paraId="1008B83C" w14:textId="77777777" w:rsidR="00E453E1" w:rsidRPr="00E453E1" w:rsidRDefault="00E453E1" w:rsidP="00E453E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3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1D29B19">
          <v:rect id="_x0000_i1030" style="width:0;height:1.5pt" o:hralign="center" o:hrstd="t" o:hr="t" fillcolor="#a0a0a0" stroked="f"/>
        </w:pict>
      </w:r>
    </w:p>
    <w:p w14:paraId="3990A0A7" w14:textId="77777777" w:rsidR="00E453E1" w:rsidRPr="00E453E1" w:rsidRDefault="00E453E1" w:rsidP="00E453E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453E1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2.5 Valoração econômica da resiliência</w:t>
      </w:r>
    </w:p>
    <w:p w14:paraId="7C6FEBC0" w14:textId="77777777" w:rsidR="00E453E1" w:rsidRPr="00E453E1" w:rsidRDefault="00E453E1" w:rsidP="00E453E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3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Grande parte do documento dedica-se a:</w:t>
      </w:r>
    </w:p>
    <w:p w14:paraId="6CB410B8" w14:textId="77777777" w:rsidR="00E453E1" w:rsidRPr="00E453E1" w:rsidRDefault="00E453E1" w:rsidP="00E453E1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3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custo direto,</w:t>
      </w:r>
    </w:p>
    <w:p w14:paraId="52F2594E" w14:textId="77777777" w:rsidR="00E453E1" w:rsidRPr="00E453E1" w:rsidRDefault="00E453E1" w:rsidP="00E453E1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3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custo indireto,</w:t>
      </w:r>
    </w:p>
    <w:p w14:paraId="3658E5EB" w14:textId="77777777" w:rsidR="00E453E1" w:rsidRPr="00E453E1" w:rsidRDefault="00E453E1" w:rsidP="00E453E1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3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custos intangíveis,</w:t>
      </w:r>
    </w:p>
    <w:p w14:paraId="0B794762" w14:textId="77777777" w:rsidR="00E453E1" w:rsidRPr="00E453E1" w:rsidRDefault="00E453E1" w:rsidP="00E453E1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E453E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VoLL (Value of Lost Load),</w:t>
      </w:r>
    </w:p>
    <w:p w14:paraId="46B43A5E" w14:textId="77777777" w:rsidR="00E453E1" w:rsidRPr="00E453E1" w:rsidRDefault="00E453E1" w:rsidP="00E453E1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3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análise custo-benefício (FEMA, BCA, Hazus, etc.).</w:t>
      </w:r>
    </w:p>
    <w:p w14:paraId="0B2FF1BB" w14:textId="77777777" w:rsidR="00E453E1" w:rsidRPr="00E453E1" w:rsidRDefault="00E453E1" w:rsidP="00E453E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3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Tabela 3 (pág. 19) lista ferramentas de avaliação de resiliência como:</w:t>
      </w:r>
    </w:p>
    <w:p w14:paraId="495954A5" w14:textId="77777777" w:rsidR="00E453E1" w:rsidRPr="00E453E1" w:rsidRDefault="00E453E1" w:rsidP="00E453E1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3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FEMA BCA Toolkit,</w:t>
      </w:r>
    </w:p>
    <w:p w14:paraId="03112340" w14:textId="77777777" w:rsidR="00E453E1" w:rsidRPr="00E453E1" w:rsidRDefault="00E453E1" w:rsidP="00E453E1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3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Hazus,</w:t>
      </w:r>
    </w:p>
    <w:p w14:paraId="4381F18B" w14:textId="77777777" w:rsidR="00E453E1" w:rsidRPr="00E453E1" w:rsidRDefault="00E453E1" w:rsidP="00E453E1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3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ICE Calculator,</w:t>
      </w:r>
    </w:p>
    <w:p w14:paraId="6B1C2A2D" w14:textId="77777777" w:rsidR="00E453E1" w:rsidRPr="00E453E1" w:rsidRDefault="00E453E1" w:rsidP="00E453E1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3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REopt,</w:t>
      </w:r>
    </w:p>
    <w:p w14:paraId="328AF889" w14:textId="77777777" w:rsidR="00E453E1" w:rsidRPr="00E453E1" w:rsidRDefault="00E453E1" w:rsidP="00E453E1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3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NRI.</w:t>
      </w:r>
    </w:p>
    <w:p w14:paraId="186D60BC" w14:textId="77777777" w:rsidR="00E453E1" w:rsidRPr="00E453E1" w:rsidRDefault="00E453E1" w:rsidP="00E453E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3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2023 Applications of Measuring …</w:t>
      </w:r>
    </w:p>
    <w:p w14:paraId="3724D248" w14:textId="77777777" w:rsidR="00E453E1" w:rsidRPr="00E453E1" w:rsidRDefault="00E453E1" w:rsidP="00E453E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3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794E3E0">
          <v:rect id="_x0000_i1031" style="width:0;height:1.5pt" o:hralign="center" o:hrstd="t" o:hr="t" fillcolor="#a0a0a0" stroked="f"/>
        </w:pict>
      </w:r>
    </w:p>
    <w:p w14:paraId="1AA3E0A9" w14:textId="77777777" w:rsidR="00E453E1" w:rsidRPr="00E453E1" w:rsidRDefault="00E453E1" w:rsidP="00E453E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453E1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críticas face à sua tese</w:t>
      </w:r>
    </w:p>
    <w:p w14:paraId="1BEE7855" w14:textId="77777777" w:rsidR="00E453E1" w:rsidRPr="00E453E1" w:rsidRDefault="00E453E1" w:rsidP="00E453E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3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ponto é decisivo.</w:t>
      </w:r>
    </w:p>
    <w:p w14:paraId="268B0C8D" w14:textId="77777777" w:rsidR="00E453E1" w:rsidRPr="00E453E1" w:rsidRDefault="00E453E1" w:rsidP="00E453E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3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relatório:</w:t>
      </w:r>
    </w:p>
    <w:p w14:paraId="3F6D557D" w14:textId="77777777" w:rsidR="00E453E1" w:rsidRPr="00E453E1" w:rsidRDefault="00E453E1" w:rsidP="00E453E1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3E1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E453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modela fisicamente linhas de transmissão.</w:t>
      </w:r>
    </w:p>
    <w:p w14:paraId="60757533" w14:textId="77777777" w:rsidR="00E453E1" w:rsidRPr="00E453E1" w:rsidRDefault="00E453E1" w:rsidP="00E453E1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3E1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E453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possui:</w:t>
      </w:r>
    </w:p>
    <w:p w14:paraId="151E08BC" w14:textId="77777777" w:rsidR="00E453E1" w:rsidRPr="00E453E1" w:rsidRDefault="00E453E1" w:rsidP="00E453E1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3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curvas de fragilidade,</w:t>
      </w:r>
    </w:p>
    <w:p w14:paraId="3C41DAA8" w14:textId="77777777" w:rsidR="00E453E1" w:rsidRPr="00E453E1" w:rsidRDefault="00E453E1" w:rsidP="00E453E1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3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probabilidade física de colapso de torres,</w:t>
      </w:r>
    </w:p>
    <w:p w14:paraId="456E2803" w14:textId="77777777" w:rsidR="00E453E1" w:rsidRPr="00E453E1" w:rsidRDefault="00E453E1" w:rsidP="00E453E1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3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ruptura de condutores,</w:t>
      </w:r>
    </w:p>
    <w:p w14:paraId="2E01D1C9" w14:textId="77777777" w:rsidR="00E453E1" w:rsidRPr="00E453E1" w:rsidRDefault="00E453E1" w:rsidP="00E453E1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3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tempo de reparo físico de LT.</w:t>
      </w:r>
    </w:p>
    <w:p w14:paraId="16D9C591" w14:textId="77777777" w:rsidR="00E453E1" w:rsidRPr="00E453E1" w:rsidRDefault="00E453E1" w:rsidP="00E453E1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3E1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E453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Trabalha no nível:</w:t>
      </w:r>
    </w:p>
    <w:p w14:paraId="3B7D1255" w14:textId="77777777" w:rsidR="00E453E1" w:rsidRPr="00E453E1" w:rsidRDefault="00E453E1" w:rsidP="00E453E1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3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macroeconômico,</w:t>
      </w:r>
    </w:p>
    <w:p w14:paraId="48352BBB" w14:textId="77777777" w:rsidR="00E453E1" w:rsidRPr="00E453E1" w:rsidRDefault="00E453E1" w:rsidP="00E453E1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3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institucional,</w:t>
      </w:r>
    </w:p>
    <w:p w14:paraId="3ADB9181" w14:textId="77777777" w:rsidR="00E453E1" w:rsidRPr="00E453E1" w:rsidRDefault="00E453E1" w:rsidP="00E453E1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3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 planejamento energético.</w:t>
      </w:r>
    </w:p>
    <w:p w14:paraId="1469E346" w14:textId="77777777" w:rsidR="00E453E1" w:rsidRPr="00E453E1" w:rsidRDefault="00E453E1" w:rsidP="00E453E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3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Ou seja:</w:t>
      </w:r>
    </w:p>
    <w:p w14:paraId="3D40AD00" w14:textId="77777777" w:rsidR="00E453E1" w:rsidRPr="00E453E1" w:rsidRDefault="00E453E1" w:rsidP="00E453E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3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um artigo sobre “como valorar resiliência”, não sobre “como a linha falha fisicamente”.</w:t>
      </w:r>
    </w:p>
    <w:p w14:paraId="7539B828" w14:textId="77777777" w:rsidR="00E453E1" w:rsidRPr="00E453E1" w:rsidRDefault="00E453E1" w:rsidP="00E453E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3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5F6E164">
          <v:rect id="_x0000_i1032" style="width:0;height:1.5pt" o:hralign="center" o:hrstd="t" o:hr="t" fillcolor="#a0a0a0" stroked="f"/>
        </w:pict>
      </w:r>
    </w:p>
    <w:p w14:paraId="425ACA98" w14:textId="77777777" w:rsidR="00E453E1" w:rsidRPr="00E453E1" w:rsidRDefault="00E453E1" w:rsidP="00E453E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453E1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tese</w:t>
      </w:r>
    </w:p>
    <w:p w14:paraId="301B10FF" w14:textId="77777777" w:rsidR="00E453E1" w:rsidRPr="00E453E1" w:rsidRDefault="00E453E1" w:rsidP="00E453E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3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Tema: </w:t>
      </w:r>
      <w:r w:rsidRPr="00E453E1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Resiliência das Linhas de Transmissão frente a eventos climáticos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7"/>
        <w:gridCol w:w="1212"/>
      </w:tblGrid>
      <w:tr w:rsidR="00E453E1" w:rsidRPr="00E453E1" w14:paraId="7FE748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67D012" w14:textId="77777777" w:rsidR="00E453E1" w:rsidRPr="00E453E1" w:rsidRDefault="00E453E1" w:rsidP="00E453E1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E453E1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3EA5F651" w14:textId="77777777" w:rsidR="00E453E1" w:rsidRPr="00E453E1" w:rsidRDefault="00E453E1" w:rsidP="00E453E1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E453E1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E453E1" w:rsidRPr="00E453E1" w14:paraId="48D401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95193" w14:textId="77777777" w:rsidR="00E453E1" w:rsidRPr="00E453E1" w:rsidRDefault="00E453E1" w:rsidP="00E453E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453E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 extremos</w:t>
            </w:r>
          </w:p>
        </w:tc>
        <w:tc>
          <w:tcPr>
            <w:tcW w:w="0" w:type="auto"/>
            <w:vAlign w:val="center"/>
            <w:hideMark/>
          </w:tcPr>
          <w:p w14:paraId="3A1B6A91" w14:textId="77777777" w:rsidR="00E453E1" w:rsidRPr="00E453E1" w:rsidRDefault="00E453E1" w:rsidP="00E453E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453E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E453E1" w:rsidRPr="00E453E1" w14:paraId="0D5822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31C3A" w14:textId="77777777" w:rsidR="00E453E1" w:rsidRPr="00E453E1" w:rsidRDefault="00E453E1" w:rsidP="00E453E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453E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Conceito formal de resiliência</w:t>
            </w:r>
          </w:p>
        </w:tc>
        <w:tc>
          <w:tcPr>
            <w:tcW w:w="0" w:type="auto"/>
            <w:vAlign w:val="center"/>
            <w:hideMark/>
          </w:tcPr>
          <w:p w14:paraId="119E9F76" w14:textId="77777777" w:rsidR="00E453E1" w:rsidRPr="00E453E1" w:rsidRDefault="00E453E1" w:rsidP="00E453E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453E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E453E1" w:rsidRPr="00E453E1" w14:paraId="6D780F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BB70B" w14:textId="77777777" w:rsidR="00E453E1" w:rsidRPr="00E453E1" w:rsidRDefault="00E453E1" w:rsidP="00E453E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453E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Estrutura risco-impacto-consequência</w:t>
            </w:r>
          </w:p>
        </w:tc>
        <w:tc>
          <w:tcPr>
            <w:tcW w:w="0" w:type="auto"/>
            <w:vAlign w:val="center"/>
            <w:hideMark/>
          </w:tcPr>
          <w:p w14:paraId="52E9C6AF" w14:textId="77777777" w:rsidR="00E453E1" w:rsidRPr="00E453E1" w:rsidRDefault="00E453E1" w:rsidP="00E453E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453E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E453E1" w:rsidRPr="00E453E1" w14:paraId="45BF88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498FF" w14:textId="77777777" w:rsidR="00E453E1" w:rsidRPr="00E453E1" w:rsidRDefault="00E453E1" w:rsidP="00E453E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453E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Modelagem física de LT</w:t>
            </w:r>
          </w:p>
        </w:tc>
        <w:tc>
          <w:tcPr>
            <w:tcW w:w="0" w:type="auto"/>
            <w:vAlign w:val="center"/>
            <w:hideMark/>
          </w:tcPr>
          <w:p w14:paraId="0F9E44BC" w14:textId="77777777" w:rsidR="00E453E1" w:rsidRPr="00E453E1" w:rsidRDefault="00E453E1" w:rsidP="00E453E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453E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E453E1" w:rsidRPr="00E453E1" w14:paraId="008C7F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2D821" w14:textId="77777777" w:rsidR="00E453E1" w:rsidRPr="00E453E1" w:rsidRDefault="00E453E1" w:rsidP="00E453E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453E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</w:t>
            </w:r>
          </w:p>
        </w:tc>
        <w:tc>
          <w:tcPr>
            <w:tcW w:w="0" w:type="auto"/>
            <w:vAlign w:val="center"/>
            <w:hideMark/>
          </w:tcPr>
          <w:p w14:paraId="1C8A4BD9" w14:textId="77777777" w:rsidR="00E453E1" w:rsidRPr="00E453E1" w:rsidRDefault="00E453E1" w:rsidP="00E453E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453E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E453E1" w:rsidRPr="00E453E1" w14:paraId="183A0A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194A1" w14:textId="77777777" w:rsidR="00E453E1" w:rsidRPr="00E453E1" w:rsidRDefault="00E453E1" w:rsidP="00E453E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453E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Recuperação física de LT</w:t>
            </w:r>
          </w:p>
        </w:tc>
        <w:tc>
          <w:tcPr>
            <w:tcW w:w="0" w:type="auto"/>
            <w:vAlign w:val="center"/>
            <w:hideMark/>
          </w:tcPr>
          <w:p w14:paraId="227FB471" w14:textId="77777777" w:rsidR="00E453E1" w:rsidRPr="00E453E1" w:rsidRDefault="00E453E1" w:rsidP="00E453E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453E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E453E1" w:rsidRPr="00E453E1" w14:paraId="540587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BA369" w14:textId="77777777" w:rsidR="00E453E1" w:rsidRPr="00E453E1" w:rsidRDefault="00E453E1" w:rsidP="00E453E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453E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lastRenderedPageBreak/>
              <w:t>Aplicação direta a LT</w:t>
            </w:r>
          </w:p>
        </w:tc>
        <w:tc>
          <w:tcPr>
            <w:tcW w:w="0" w:type="auto"/>
            <w:vAlign w:val="center"/>
            <w:hideMark/>
          </w:tcPr>
          <w:p w14:paraId="0A78B6B2" w14:textId="77777777" w:rsidR="00E453E1" w:rsidRPr="00E453E1" w:rsidRDefault="00E453E1" w:rsidP="00E453E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453E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E453E1" w:rsidRPr="00E453E1" w14:paraId="510154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37C42" w14:textId="77777777" w:rsidR="00E453E1" w:rsidRPr="00E453E1" w:rsidRDefault="00E453E1" w:rsidP="00E453E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453E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Suporte conceitual ao índice</w:t>
            </w:r>
          </w:p>
        </w:tc>
        <w:tc>
          <w:tcPr>
            <w:tcW w:w="0" w:type="auto"/>
            <w:vAlign w:val="center"/>
            <w:hideMark/>
          </w:tcPr>
          <w:p w14:paraId="1932E82A" w14:textId="77777777" w:rsidR="00E453E1" w:rsidRPr="00E453E1" w:rsidRDefault="00E453E1" w:rsidP="00E453E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453E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E453E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indireto</w:t>
            </w:r>
          </w:p>
        </w:tc>
      </w:tr>
    </w:tbl>
    <w:p w14:paraId="3B08D4B1" w14:textId="77777777" w:rsidR="00E453E1" w:rsidRPr="00E453E1" w:rsidRDefault="00E453E1" w:rsidP="00E453E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3E1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E453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Aderência: </w:t>
      </w:r>
      <w:r w:rsidRPr="00E453E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conceitual alta</w:t>
      </w:r>
      <w:r w:rsidRPr="00E453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técnica direta </w:t>
      </w:r>
      <w:r w:rsidRPr="00E453E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baixa</w:t>
      </w:r>
      <w:r w:rsidRPr="00E453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CD456CD" w14:textId="77777777" w:rsidR="00E453E1" w:rsidRPr="00E453E1" w:rsidRDefault="00E453E1" w:rsidP="00E453E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3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B318B13">
          <v:rect id="_x0000_i1033" style="width:0;height:1.5pt" o:hralign="center" o:hrstd="t" o:hr="t" fillcolor="#a0a0a0" stroked="f"/>
        </w:pict>
      </w:r>
    </w:p>
    <w:p w14:paraId="5912E1C5" w14:textId="77777777" w:rsidR="00E453E1" w:rsidRPr="00E453E1" w:rsidRDefault="00E453E1" w:rsidP="00E453E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453E1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446C209A" w14:textId="77777777" w:rsidR="00E453E1" w:rsidRPr="00E453E1" w:rsidRDefault="00E453E1" w:rsidP="00E453E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3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é excelente para:</w:t>
      </w:r>
    </w:p>
    <w:p w14:paraId="032B8C37" w14:textId="77777777" w:rsidR="00E453E1" w:rsidRPr="00E453E1" w:rsidRDefault="00E453E1" w:rsidP="00E453E1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3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fundamentar teoricamente o conceito de resiliência;</w:t>
      </w:r>
    </w:p>
    <w:p w14:paraId="38AECC68" w14:textId="77777777" w:rsidR="00E453E1" w:rsidRPr="00E453E1" w:rsidRDefault="00E453E1" w:rsidP="00E453E1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3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justificar o uso de análise de risco probabilístico;</w:t>
      </w:r>
    </w:p>
    <w:p w14:paraId="24E494FE" w14:textId="77777777" w:rsidR="00E453E1" w:rsidRPr="00E453E1" w:rsidRDefault="00E453E1" w:rsidP="00E453E1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3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separar impacto físico e consequência econômica;</w:t>
      </w:r>
    </w:p>
    <w:p w14:paraId="70348B45" w14:textId="77777777" w:rsidR="00E453E1" w:rsidRPr="00E453E1" w:rsidRDefault="00E453E1" w:rsidP="00E453E1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3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explicar por que resiliência ≠ confiabilidade (SAIDI/SAIFI), conforme pág. 1–2. </w:t>
      </w:r>
    </w:p>
    <w:p w14:paraId="2ACFBC58" w14:textId="77777777" w:rsidR="00E453E1" w:rsidRPr="00E453E1" w:rsidRDefault="00E453E1" w:rsidP="00E453E1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E453E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2023 Applications of Measuring …</w:t>
      </w:r>
    </w:p>
    <w:p w14:paraId="7E79538E" w14:textId="77777777" w:rsidR="00E453E1" w:rsidRPr="00E453E1" w:rsidRDefault="00E453E1" w:rsidP="00E453E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E453E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Mas não serve para:</w:t>
      </w:r>
    </w:p>
    <w:p w14:paraId="0F877BC1" w14:textId="77777777" w:rsidR="00E453E1" w:rsidRPr="00E453E1" w:rsidRDefault="00E453E1" w:rsidP="00E453E1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3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modelar falhas físicas de LT,</w:t>
      </w:r>
    </w:p>
    <w:p w14:paraId="5BA356AE" w14:textId="77777777" w:rsidR="00E453E1" w:rsidRPr="00E453E1" w:rsidRDefault="00E453E1" w:rsidP="00E453E1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3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definir fragilidade estrutural,</w:t>
      </w:r>
    </w:p>
    <w:p w14:paraId="24413A90" w14:textId="77777777" w:rsidR="00E453E1" w:rsidRPr="00E453E1" w:rsidRDefault="00E453E1" w:rsidP="00E453E1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3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construir o núcleo matemático do seu índice físico.</w:t>
      </w:r>
    </w:p>
    <w:p w14:paraId="7570689F" w14:textId="77777777" w:rsidR="00E453E1" w:rsidRPr="00E453E1" w:rsidRDefault="00E453E1" w:rsidP="00E453E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3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6B13843">
          <v:rect id="_x0000_i1034" style="width:0;height:1.5pt" o:hralign="center" o:hrstd="t" o:hr="t" fillcolor="#a0a0a0" stroked="f"/>
        </w:pict>
      </w:r>
    </w:p>
    <w:p w14:paraId="746A9272" w14:textId="77777777" w:rsidR="00E453E1" w:rsidRPr="00E453E1" w:rsidRDefault="00E453E1" w:rsidP="00E453E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453E1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378114D4" w14:textId="77777777" w:rsidR="00E453E1" w:rsidRPr="00E453E1" w:rsidRDefault="00E453E1" w:rsidP="00E453E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3E1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E453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E453E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 (como referência conceitual e institucional)</w:t>
      </w:r>
    </w:p>
    <w:p w14:paraId="6E08D4C4" w14:textId="77777777" w:rsidR="00E453E1" w:rsidRPr="00E453E1" w:rsidRDefault="00E453E1" w:rsidP="00E453E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3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Justificativa:</w:t>
      </w:r>
      <w:r w:rsidRPr="00E453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É um documento de alto nível, produzido por uma instituição de referência (NREL), que:</w:t>
      </w:r>
    </w:p>
    <w:p w14:paraId="63D7558B" w14:textId="77777777" w:rsidR="00E453E1" w:rsidRPr="00E453E1" w:rsidRDefault="00E453E1" w:rsidP="00E453E1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3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define formalmente o conceito de resiliência;</w:t>
      </w:r>
    </w:p>
    <w:p w14:paraId="56F99687" w14:textId="77777777" w:rsidR="00E453E1" w:rsidRPr="00E453E1" w:rsidRDefault="00E453E1" w:rsidP="00E453E1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3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fornece estrutura matemática geral de risco;</w:t>
      </w:r>
    </w:p>
    <w:p w14:paraId="40109B80" w14:textId="77777777" w:rsidR="00E453E1" w:rsidRPr="00E453E1" w:rsidRDefault="00E453E1" w:rsidP="00E453E1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3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dá legitimidade institucional ao seu trabalho.</w:t>
      </w:r>
    </w:p>
    <w:p w14:paraId="582A4AE6" w14:textId="77777777" w:rsidR="00E453E1" w:rsidRPr="00E453E1" w:rsidRDefault="00E453E1" w:rsidP="00E453E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3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Mas não é técnico-estrutural no sentido físico da linha.</w:t>
      </w:r>
    </w:p>
    <w:p w14:paraId="69884BBE" w14:textId="77777777" w:rsidR="00E453E1" w:rsidRPr="00E453E1" w:rsidRDefault="00E453E1" w:rsidP="00E453E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3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7C82C72">
          <v:rect id="_x0000_i1035" style="width:0;height:1.5pt" o:hralign="center" o:hrstd="t" o:hr="t" fillcolor="#a0a0a0" stroked="f"/>
        </w:pict>
      </w:r>
    </w:p>
    <w:p w14:paraId="2CCEB155" w14:textId="77777777" w:rsidR="00E453E1" w:rsidRPr="00E453E1" w:rsidRDefault="00E453E1" w:rsidP="00E453E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453E1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 do grupo 2023)</w:t>
      </w:r>
    </w:p>
    <w:p w14:paraId="1075E6A5" w14:textId="77777777" w:rsidR="00E453E1" w:rsidRPr="00E453E1" w:rsidRDefault="00E453E1" w:rsidP="00E453E1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3E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E453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161DF67A" w14:textId="77777777" w:rsidR="00E453E1" w:rsidRPr="00E453E1" w:rsidRDefault="00E453E1" w:rsidP="00E453E1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3E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E453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Framework conceitual e econômico para medir e valorar resiliência em sistemas energéticos</w:t>
      </w:r>
    </w:p>
    <w:p w14:paraId="16855215" w14:textId="77777777" w:rsidR="00E453E1" w:rsidRPr="00E453E1" w:rsidRDefault="00E453E1" w:rsidP="00E453E1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3E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lastRenderedPageBreak/>
        <w:t>Nível de importância:</w:t>
      </w:r>
      <w:r w:rsidRPr="00E453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Médio</w:t>
      </w:r>
    </w:p>
    <w:p w14:paraId="13AAA61B" w14:textId="77777777" w:rsidR="00E453E1" w:rsidRPr="00E453E1" w:rsidRDefault="00E453E1" w:rsidP="00E453E1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3E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</w:p>
    <w:p w14:paraId="14B30F4F" w14:textId="77777777" w:rsidR="00E453E1" w:rsidRPr="00E453E1" w:rsidRDefault="00E453E1" w:rsidP="00E453E1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3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Contextualização</w:t>
      </w:r>
    </w:p>
    <w:p w14:paraId="345F17B3" w14:textId="77777777" w:rsidR="00E453E1" w:rsidRPr="00E453E1" w:rsidRDefault="00E453E1" w:rsidP="00E453E1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3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da literatura</w:t>
      </w:r>
    </w:p>
    <w:p w14:paraId="3F1D0B3D" w14:textId="77777777" w:rsidR="00E453E1" w:rsidRPr="00E453E1" w:rsidRDefault="00E453E1" w:rsidP="00E453E1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3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 da escolha (diferença entre resiliência física e valoração econômica)</w:t>
      </w:r>
    </w:p>
    <w:p w14:paraId="5844FB80" w14:textId="77777777" w:rsidR="00E453E1" w:rsidRPr="00E453E1" w:rsidRDefault="00E453E1" w:rsidP="00E453E1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3E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LT):</w:t>
      </w:r>
      <w:r w:rsidRPr="00E453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E453E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5,5 / 10</w:t>
      </w:r>
    </w:p>
    <w:p w14:paraId="69713D42" w14:textId="77777777" w:rsidR="00E453E1" w:rsidRPr="00E453E1" w:rsidRDefault="00E453E1" w:rsidP="00E453E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3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55DDD8B">
          <v:rect id="_x0000_i1036" style="width:0;height:1.5pt" o:hralign="center" o:hrstd="t" o:hr="t" fillcolor="#a0a0a0" stroked="f"/>
        </w:pict>
      </w:r>
    </w:p>
    <w:p w14:paraId="3847EC10" w14:textId="77777777" w:rsidR="00E453E1" w:rsidRPr="00E453E1" w:rsidRDefault="00E453E1" w:rsidP="00E453E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3E1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📌</w:t>
      </w:r>
      <w:r w:rsidRPr="00E453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Síntese final</w:t>
      </w:r>
    </w:p>
    <w:p w14:paraId="3A37E88C" w14:textId="77777777" w:rsidR="00E453E1" w:rsidRPr="00E453E1" w:rsidRDefault="00E453E1" w:rsidP="00E453E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53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relatório é o </w:t>
      </w:r>
      <w:r w:rsidRPr="00E453E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pilar conceitual-institucional</w:t>
      </w:r>
      <w:r w:rsidRPr="00E453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 seu trabalho.</w:t>
      </w:r>
      <w:r w:rsidRPr="00E453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Ele não diz como a linha cai.</w:t>
      </w:r>
      <w:r w:rsidRPr="00E453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Ele diz por que medir a queda da linha importa para a sociedade e para a economia.</w:t>
      </w:r>
    </w:p>
    <w:p w14:paraId="2C793B80" w14:textId="77777777" w:rsidR="001B6C56" w:rsidRPr="001B6C56" w:rsidRDefault="001B6C56">
      <w:pPr>
        <w:rPr>
          <w:lang w:val="en-US"/>
        </w:rPr>
      </w:pPr>
    </w:p>
    <w:sectPr w:rsidR="001B6C56" w:rsidRPr="001B6C56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70AD4"/>
    <w:multiLevelType w:val="multilevel"/>
    <w:tmpl w:val="41B08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E4217"/>
    <w:multiLevelType w:val="multilevel"/>
    <w:tmpl w:val="80FE2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71305A"/>
    <w:multiLevelType w:val="multilevel"/>
    <w:tmpl w:val="38E2C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00566D"/>
    <w:multiLevelType w:val="multilevel"/>
    <w:tmpl w:val="9C9C9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3B0507"/>
    <w:multiLevelType w:val="multilevel"/>
    <w:tmpl w:val="0DC81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05554F"/>
    <w:multiLevelType w:val="multilevel"/>
    <w:tmpl w:val="E77E6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460477"/>
    <w:multiLevelType w:val="multilevel"/>
    <w:tmpl w:val="D0423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E04928"/>
    <w:multiLevelType w:val="multilevel"/>
    <w:tmpl w:val="B2FA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21713C"/>
    <w:multiLevelType w:val="multilevel"/>
    <w:tmpl w:val="C85E7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516517"/>
    <w:multiLevelType w:val="multilevel"/>
    <w:tmpl w:val="EF96E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9D6195"/>
    <w:multiLevelType w:val="multilevel"/>
    <w:tmpl w:val="D85AA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2DD65F7"/>
    <w:multiLevelType w:val="multilevel"/>
    <w:tmpl w:val="290E4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CA6EB3"/>
    <w:multiLevelType w:val="multilevel"/>
    <w:tmpl w:val="4298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DA6414"/>
    <w:multiLevelType w:val="multilevel"/>
    <w:tmpl w:val="30A45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1564974">
    <w:abstractNumId w:val="3"/>
  </w:num>
  <w:num w:numId="2" w16cid:durableId="1204443349">
    <w:abstractNumId w:val="10"/>
  </w:num>
  <w:num w:numId="3" w16cid:durableId="155731230">
    <w:abstractNumId w:val="5"/>
  </w:num>
  <w:num w:numId="4" w16cid:durableId="541017837">
    <w:abstractNumId w:val="7"/>
  </w:num>
  <w:num w:numId="5" w16cid:durableId="1134101949">
    <w:abstractNumId w:val="6"/>
  </w:num>
  <w:num w:numId="6" w16cid:durableId="581376090">
    <w:abstractNumId w:val="8"/>
  </w:num>
  <w:num w:numId="7" w16cid:durableId="567110997">
    <w:abstractNumId w:val="11"/>
  </w:num>
  <w:num w:numId="8" w16cid:durableId="13577975">
    <w:abstractNumId w:val="2"/>
  </w:num>
  <w:num w:numId="9" w16cid:durableId="1404522093">
    <w:abstractNumId w:val="12"/>
  </w:num>
  <w:num w:numId="10" w16cid:durableId="374431523">
    <w:abstractNumId w:val="13"/>
  </w:num>
  <w:num w:numId="11" w16cid:durableId="758718179">
    <w:abstractNumId w:val="1"/>
  </w:num>
  <w:num w:numId="12" w16cid:durableId="1634867277">
    <w:abstractNumId w:val="4"/>
  </w:num>
  <w:num w:numId="13" w16cid:durableId="274286715">
    <w:abstractNumId w:val="0"/>
  </w:num>
  <w:num w:numId="14" w16cid:durableId="201687796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C56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B6C5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453E1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5D06AA"/>
  <w15:chartTrackingRefBased/>
  <w15:docId w15:val="{E646B986-E6E9-400C-BEB6-0AA9EB090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C5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C5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C5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C5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C5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C56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C56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C56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C56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C56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1B6C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C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C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C56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1B6C5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453E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Emphasis">
    <w:name w:val="Emphasis"/>
    <w:basedOn w:val="DefaultParagraphFont"/>
    <w:uiPriority w:val="20"/>
    <w:qFormat/>
    <w:rsid w:val="00E453E1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453E1"/>
    <w:rPr>
      <w:rFonts w:ascii="Courier New" w:eastAsia="Times New Roman" w:hAnsi="Courier New" w:cs="Courier New"/>
      <w:sz w:val="20"/>
      <w:szCs w:val="20"/>
    </w:rPr>
  </w:style>
  <w:style w:type="character" w:customStyle="1" w:styleId="relative">
    <w:name w:val="relative"/>
    <w:basedOn w:val="DefaultParagraphFont"/>
    <w:rsid w:val="00E453E1"/>
  </w:style>
  <w:style w:type="paragraph" w:customStyle="1" w:styleId="not-prose">
    <w:name w:val="not-prose"/>
    <w:basedOn w:val="Normal"/>
    <w:rsid w:val="00E453E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E453E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947</Words>
  <Characters>5116</Characters>
  <Application>Microsoft Office Word</Application>
  <DocSecurity>0</DocSecurity>
  <Lines>42</Lines>
  <Paragraphs>12</Paragraphs>
  <ScaleCrop>false</ScaleCrop>
  <Company/>
  <LinksUpToDate>false</LinksUpToDate>
  <CharactersWithSpaces>6051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2026-01-10T13:45:00Z</dcterms:created>
  <dcterms:modified xsi:type="dcterms:W3CDTF">2026-01-10T13:45:00Z</dcterms:modified>
</cp:coreProperties>
</file>