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8DBE" w14:textId="4D85850F" w:rsidR="00AC5231" w:rsidRDefault="00C12E1C">
      <w:pPr>
        <w:rPr>
          <w:lang w:val="en-US"/>
        </w:rPr>
      </w:pPr>
      <w:r w:rsidRPr="00C12E1C">
        <w:rPr>
          <w:lang w:val="en-US"/>
        </w:rPr>
        <w:t>2023 Assessing the vulnerability of overhead line wires to flashovers due to reduced insulation distances for power system resilience studies-IEEE</w:t>
      </w:r>
    </w:p>
    <w:p w14:paraId="59745058" w14:textId="77777777" w:rsidR="00C12E1C" w:rsidRDefault="00C12E1C">
      <w:pPr>
        <w:rPr>
          <w:lang w:val="en-US"/>
        </w:rPr>
      </w:pPr>
    </w:p>
    <w:p w14:paraId="62E2C673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E4424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Assessing the vulnerability of overhead line wires to flashovers due to reduced insulation distances for power system resilience studies</w:t>
      </w:r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Emanuele Ciapessoni; Silverio Casulli; Diego Cirio; Federico Falorni; Andrea Pitto; Francesca Scavo</w:t>
      </w:r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PES Innovative Smart Grid Technologies Europe (ISGT Europe 2023)</w:t>
      </w:r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E44244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Assessing the vulnerability of overhead line wires to flashovers due to reduced insulation distances for power system resilience studies-IEEE.pdf</w:t>
      </w:r>
      <w:r w:rsidRPr="00E4424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0E40989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74EABDB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99E087">
          <v:rect id="_x0000_i1025" style="width:0;height:1.5pt" o:hralign="center" o:hrstd="t" o:hr="t" fillcolor="#a0a0a0" stroked="f"/>
        </w:pict>
      </w:r>
    </w:p>
    <w:p w14:paraId="6023B74A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53B7DB4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diretamente da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física de linhas aéreas de transmissão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(OHL) a falhas por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causadas pela redução das distâncias de isolamento elétrico, resultante da combinação de:</w:t>
      </w:r>
    </w:p>
    <w:p w14:paraId="66524AD7" w14:textId="77777777" w:rsidR="00E44244" w:rsidRPr="00E44244" w:rsidRDefault="00E44244" w:rsidP="00E442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oscilações dos condutores induzidas por vento moderado,</w:t>
      </w:r>
    </w:p>
    <w:p w14:paraId="7E0DFBE2" w14:textId="77777777" w:rsidR="00E44244" w:rsidRPr="00E44244" w:rsidRDefault="00E44244" w:rsidP="00E442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flecha devido a cargas verticais de neve molhada,</w:t>
      </w:r>
    </w:p>
    <w:p w14:paraId="79850EE0" w14:textId="77777777" w:rsidR="00E44244" w:rsidRPr="00E44244" w:rsidRDefault="00E44244" w:rsidP="00E442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geometria real da linha (posições XYZ dos pontos de fixação).</w:t>
      </w:r>
    </w:p>
    <w:p w14:paraId="0098984C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próprio resumo afirma que é proposto um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analítico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a probabilidade condicional de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vão de linha, integrando aspetos geométricos e elétricos, com validação em linhas reais da rede italiana de transmissão </w:t>
      </w:r>
    </w:p>
    <w:p w14:paraId="791744E4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CBAE242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86AD8E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inequívoco: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física e elétrica de linhas de transmissão sob condições climáticas adversas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BD0789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478B49">
          <v:rect id="_x0000_i1026" style="width:0;height:1.5pt" o:hralign="center" o:hrstd="t" o:hr="t" fillcolor="#a0a0a0" stroked="f"/>
        </w:pict>
      </w:r>
    </w:p>
    <w:p w14:paraId="2BD702CA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7292C80F" w14:textId="77777777" w:rsidR="00E44244" w:rsidRPr="00E44244" w:rsidRDefault="00E44244" w:rsidP="00E44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Introdução de um mecanismo físico de falha pouco tratado: </w:t>
      </w:r>
      <w:proofErr w:type="spellStart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por redução de isolação</w:t>
      </w:r>
    </w:p>
    <w:p w14:paraId="0411EF00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mostra que muitos modelos de resiliência ignoram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flashovers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redução de distâncias dielétricas, apesar de estatísticas reais indicarem que este mecanismo é 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responsável por milhares de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energia não suprida na Itália (≈2500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cerca de 1000 eventos entre 2012–2021) </w:t>
      </w:r>
    </w:p>
    <w:p w14:paraId="3F0A76BE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F7A2327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A3579F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posiciona o trabalho como um avanço concreto na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física de falhas reais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LT.</w:t>
      </w:r>
    </w:p>
    <w:p w14:paraId="24656167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B74D41">
          <v:rect id="_x0000_i1027" style="width:0;height:1.5pt" o:hralign="center" o:hrstd="t" o:hr="t" fillcolor="#a0a0a0" stroked="f"/>
        </w:pict>
      </w:r>
    </w:p>
    <w:p w14:paraId="605682CF" w14:textId="77777777" w:rsidR="00E44244" w:rsidRPr="00E44244" w:rsidRDefault="00E44244" w:rsidP="00E44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Modelo probabilístico do </w:t>
      </w:r>
      <w:proofErr w:type="spellStart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Critical</w:t>
      </w:r>
      <w:proofErr w:type="spellEnd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Voltage</w:t>
      </w:r>
      <w:proofErr w:type="spellEnd"/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(CFO)</w:t>
      </w:r>
    </w:p>
    <w:p w14:paraId="71E52998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elétrico do modelo baseia-se na definição probabilística da tensão de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50 Hz (CFO), usando:</w:t>
      </w:r>
    </w:p>
    <w:p w14:paraId="7F79A9B8" w14:textId="77777777" w:rsidR="00E44244" w:rsidRPr="00E44244" w:rsidRDefault="00E44244" w:rsidP="00E44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da CEI EN 50341-1,</w:t>
      </w:r>
    </w:p>
    <w:p w14:paraId="797101A2" w14:textId="77777777" w:rsidR="00E44244" w:rsidRPr="00E44244" w:rsidRDefault="00E44244" w:rsidP="00E44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normas CEI 11-4 e IEEE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4,</w:t>
      </w:r>
    </w:p>
    <w:p w14:paraId="7F58A58D" w14:textId="77777777" w:rsidR="00E44244" w:rsidRPr="00E44244" w:rsidRDefault="00E44244" w:rsidP="00E44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de correção por altitude, pressão, temperatura e vapor d’água.</w:t>
      </w:r>
    </w:p>
    <w:p w14:paraId="06D3FC40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CFO é tratada como uma variável </w:t>
      </w:r>
      <w:proofErr w:type="gram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aleatória Gaussiana</w:t>
      </w:r>
      <w:proofErr w:type="gram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média:</w:t>
      </w:r>
    </w:p>
    <w:p w14:paraId="0D80D7A1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CFO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50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%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g50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2DCEDB1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desvio padrão ajustado para refletir maior incerteza climática </w:t>
      </w:r>
    </w:p>
    <w:p w14:paraId="10976D9B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C547FAB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B28AFA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probabilidade de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então:</w:t>
      </w:r>
    </w:p>
    <w:p w14:paraId="0C8A7A15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flsh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CFO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(D)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CFO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(D)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77A226A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3870B7B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D058C1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modelo físico-estatístico rigoroso de falha elétrica de OHL.</w:t>
      </w:r>
    </w:p>
    <w:p w14:paraId="29E9D39C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1B995F">
          <v:rect id="_x0000_i1028" style="width:0;height:1.5pt" o:hralign="center" o:hrstd="t" o:hr="t" fillcolor="#a0a0a0" stroked="f"/>
        </w:pict>
      </w:r>
    </w:p>
    <w:p w14:paraId="0A67C5F1" w14:textId="77777777" w:rsidR="00E44244" w:rsidRPr="00E44244" w:rsidRDefault="00E44244" w:rsidP="00E44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geométrica completa do movimento dos condutores</w:t>
      </w:r>
    </w:p>
    <w:p w14:paraId="4A215FDA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posição espacial de cada fio é modelada por funções paramétricas tridimensionais:</w:t>
      </w:r>
    </w:p>
    <w:p w14:paraId="7D671BF6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(t,γ,F),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(t,γ,F),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(t,γ,F)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7A8B08A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dependentes de:</w:t>
      </w:r>
    </w:p>
    <w:p w14:paraId="1D8987DC" w14:textId="77777777" w:rsidR="00E44244" w:rsidRPr="00E44244" w:rsidRDefault="00E44244" w:rsidP="00E442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flecha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</m:t>
        </m:r>
      </m:oMath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02DC1C9" w14:textId="77777777" w:rsidR="00E44244" w:rsidRPr="00E44244" w:rsidRDefault="00E44244" w:rsidP="00E442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posição ao longo do vão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</m:oMath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6702512" w14:textId="77777777" w:rsidR="00E44244" w:rsidRPr="00E44244" w:rsidRDefault="00E44244" w:rsidP="00E442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ângulo de oscilação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γ</m:t>
        </m:r>
      </m:oMath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74AF058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permitindo calcular a distância mínima real entre:</w:t>
      </w:r>
    </w:p>
    <w:p w14:paraId="60F31A69" w14:textId="77777777" w:rsidR="00E44244" w:rsidRPr="00E44244" w:rsidRDefault="00E44244" w:rsidP="00E44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fase–fase,</w:t>
      </w:r>
    </w:p>
    <w:p w14:paraId="6949220E" w14:textId="77777777" w:rsidR="00E44244" w:rsidRPr="00E44244" w:rsidRDefault="00E44244" w:rsidP="00E44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fase–cabo de guarda,</w:t>
      </w:r>
    </w:p>
    <w:p w14:paraId="35AC7337" w14:textId="77777777" w:rsidR="00E44244" w:rsidRPr="00E44244" w:rsidRDefault="00E44244" w:rsidP="00E44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fase–estrutura.</w:t>
      </w:r>
    </w:p>
    <w:p w14:paraId="33CCCFAF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3484A15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4EFBD8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dos poucos artigos que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 diretamente movimento mecânico, geometria real e falha elétrica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205CBE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D7946D">
          <v:rect id="_x0000_i1029" style="width:0;height:1.5pt" o:hralign="center" o:hrstd="t" o:hr="t" fillcolor="#a0a0a0" stroked="f"/>
        </w:pict>
      </w:r>
    </w:p>
    <w:p w14:paraId="1092C59C" w14:textId="77777777" w:rsidR="00E44244" w:rsidRPr="00E44244" w:rsidRDefault="00E44244" w:rsidP="00E44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Curvas de vulnerabilidade física do vão</w:t>
      </w:r>
    </w:p>
    <w:p w14:paraId="69B3AA51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cada carga linear de neve molhada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</m:t>
        </m:r>
      </m:oMath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(kg/m), o modelo calcula:</w:t>
      </w:r>
    </w:p>
    <w:p w14:paraId="2C99CB8E" w14:textId="77777777" w:rsidR="00E44244" w:rsidRPr="00E44244" w:rsidRDefault="00E44244" w:rsidP="00E44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distância efetiva de isolamento,</w:t>
      </w:r>
    </w:p>
    <w:p w14:paraId="2322D02B" w14:textId="77777777" w:rsidR="00E44244" w:rsidRPr="00E44244" w:rsidRDefault="00E44244" w:rsidP="00E44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probabilidade máxima de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998C356" w14:textId="77777777" w:rsidR="00E44244" w:rsidRPr="00E44244" w:rsidRDefault="00E44244" w:rsidP="00E44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é assumida como a probabilidade de falha do vão.</w:t>
      </w:r>
    </w:p>
    <w:p w14:paraId="448A792F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gera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vulnerabilidade física da linha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prontas para uso em estudos de resiliência </w:t>
      </w:r>
    </w:p>
    <w:p w14:paraId="0F57C9BB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5E2D39D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DD0F37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65D4F0">
          <v:rect id="_x0000_i1030" style="width:0;height:1.5pt" o:hralign="center" o:hrstd="t" o:hr="t" fillcolor="#a0a0a0" stroked="f"/>
        </w:pict>
      </w:r>
    </w:p>
    <w:p w14:paraId="109DA160" w14:textId="77777777" w:rsidR="00E44244" w:rsidRPr="00E44244" w:rsidRDefault="00E44244" w:rsidP="00E44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Integração direta com métricas de resiliência</w:t>
      </w:r>
    </w:p>
    <w:p w14:paraId="0A44A50A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II-E, os autores afirmam que as curvas de vulnerabilidade são combinadas com curvas climatológicas para calcular:</w:t>
      </w:r>
    </w:p>
    <w:p w14:paraId="067C16DA" w14:textId="77777777" w:rsidR="00E44244" w:rsidRPr="00E44244" w:rsidRDefault="00E44244" w:rsidP="00E44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períodos de retorno (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Return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Periods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RP),</w:t>
      </w:r>
    </w:p>
    <w:p w14:paraId="61854EBC" w14:textId="77777777" w:rsidR="00E44244" w:rsidRPr="00E44244" w:rsidRDefault="00E44244" w:rsidP="00E44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falha,</w:t>
      </w:r>
    </w:p>
    <w:p w14:paraId="522A5C36" w14:textId="77777777" w:rsidR="00E44244" w:rsidRPr="00E44244" w:rsidRDefault="00E44244" w:rsidP="00E44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de resiliência de longo prazo,</w:t>
      </w:r>
    </w:p>
    <w:p w14:paraId="3E205C42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que são utilizados diretamente pelo operador italiano (TERNA) para priorização de investimentos </w:t>
      </w:r>
    </w:p>
    <w:p w14:paraId="7A80253E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121B07D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7C73B8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A6F5FF">
          <v:rect id="_x0000_i1031" style="width:0;height:1.5pt" o:hralign="center" o:hrstd="t" o:hr="t" fillcolor="#a0a0a0" stroked="f"/>
        </w:pict>
      </w:r>
    </w:p>
    <w:p w14:paraId="5570182F" w14:textId="77777777" w:rsidR="00E44244" w:rsidRPr="00E44244" w:rsidRDefault="00E44244" w:rsidP="00E44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Validação em rede real de transmissão</w:t>
      </w:r>
    </w:p>
    <w:p w14:paraId="485CA1B5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de caso aplica o modelo a 6 linhas reais da rede italiana (132 kV e 60 kV) e mostra que:</w:t>
      </w:r>
    </w:p>
    <w:p w14:paraId="24B48668" w14:textId="77777777" w:rsidR="00E44244" w:rsidRPr="00E44244" w:rsidRDefault="00E44244" w:rsidP="00E442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com menores RP analíticos são exatamente as que apresentam maiores taxas reais de falha;</w:t>
      </w:r>
    </w:p>
    <w:p w14:paraId="3C94FB9A" w14:textId="77777777" w:rsidR="00E44244" w:rsidRPr="00E44244" w:rsidRDefault="00E44244" w:rsidP="00E4424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exemplo, as Linhas 4 e 5 (60 kV) têm:</w:t>
      </w:r>
    </w:p>
    <w:p w14:paraId="3A852926" w14:textId="77777777" w:rsidR="00E44244" w:rsidRPr="00E44244" w:rsidRDefault="00E44244" w:rsidP="00E4424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RP analítico de 8,80 e 2,63 anos,</w:t>
      </w:r>
    </w:p>
    <w:p w14:paraId="2188675B" w14:textId="77777777" w:rsidR="00E44244" w:rsidRPr="00E44244" w:rsidRDefault="00E44244" w:rsidP="00E4424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empíricas de 0,11 e 0,38 falhas/ano, respetivamente.</w:t>
      </w:r>
    </w:p>
    <w:p w14:paraId="08F1CBA7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III e discussão na Secção III-B </w:t>
      </w:r>
    </w:p>
    <w:p w14:paraId="3F1E84FC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Assessing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0E07DAF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4256A7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validação empírica forte, algo raro em trabalhos de resiliência.</w:t>
      </w:r>
    </w:p>
    <w:p w14:paraId="7F03015B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380663">
          <v:rect id="_x0000_i1032" style="width:0;height:1.5pt" o:hralign="center" o:hrstd="t" o:hr="t" fillcolor="#a0a0a0" stroked="f"/>
        </w:pict>
      </w:r>
    </w:p>
    <w:p w14:paraId="31580535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18CC938E" w14:textId="77777777" w:rsidR="00E44244" w:rsidRPr="00E44244" w:rsidRDefault="00E44244" w:rsidP="00E442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mecanismo de falha é elétrico (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não estrutural:</w:t>
      </w:r>
    </w:p>
    <w:p w14:paraId="7B456521" w14:textId="77777777" w:rsidR="00E44244" w:rsidRPr="00E44244" w:rsidRDefault="00E44244" w:rsidP="00E4424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colapso de torres,</w:t>
      </w:r>
    </w:p>
    <w:p w14:paraId="3045AC2F" w14:textId="77777777" w:rsidR="00E44244" w:rsidRPr="00E44244" w:rsidRDefault="00E44244" w:rsidP="00E4424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proofErr w:type="spellStart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mecânica de condutores.</w:t>
      </w:r>
    </w:p>
    <w:p w14:paraId="7BEB5106" w14:textId="77777777" w:rsidR="00E44244" w:rsidRPr="00E44244" w:rsidRDefault="00E44244" w:rsidP="00E442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Eventos climáticos considerados:</w:t>
      </w:r>
    </w:p>
    <w:p w14:paraId="0D905E1A" w14:textId="77777777" w:rsidR="00E44244" w:rsidRPr="00E44244" w:rsidRDefault="00E44244" w:rsidP="00E4424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moderado,</w:t>
      </w:r>
    </w:p>
    <w:p w14:paraId="7676B5ED" w14:textId="77777777" w:rsidR="00E44244" w:rsidRPr="00E44244" w:rsidRDefault="00E44244" w:rsidP="00E4424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neve molhada,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não furacões, incêndios ou descargas atmosféricas.</w:t>
      </w:r>
    </w:p>
    <w:p w14:paraId="432E44ED" w14:textId="77777777" w:rsidR="00E44244" w:rsidRPr="00E44244" w:rsidRDefault="00E44244" w:rsidP="00E4424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Maior aplicação a níveis 60–132 kV, embora o método seja extensível a EHV.</w:t>
      </w:r>
    </w:p>
    <w:p w14:paraId="61170D70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assim, trata-se de uma falha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 real de LT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perfeitamente compatível com a sua tese.</w:t>
      </w:r>
    </w:p>
    <w:p w14:paraId="4C6B7D9E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59DA23">
          <v:rect id="_x0000_i1033" style="width:0;height:1.5pt" o:hralign="center" o:hrstd="t" o:hr="t" fillcolor="#a0a0a0" stroked="f"/>
        </w:pict>
      </w:r>
    </w:p>
    <w:p w14:paraId="52BF00DF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04914920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951"/>
      </w:tblGrid>
      <w:tr w:rsidR="00E44244" w:rsidRPr="00E44244" w14:paraId="1E79B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F097F" w14:textId="77777777" w:rsidR="00E44244" w:rsidRPr="00E44244" w:rsidRDefault="00E44244" w:rsidP="00E4424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5A0C21CE" w14:textId="77777777" w:rsidR="00E44244" w:rsidRPr="00E44244" w:rsidRDefault="00E44244" w:rsidP="00E4424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44244" w:rsidRPr="00E44244" w14:paraId="0AD4A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2EB5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de transmissão real</w:t>
            </w:r>
          </w:p>
        </w:tc>
        <w:tc>
          <w:tcPr>
            <w:tcW w:w="0" w:type="auto"/>
            <w:vAlign w:val="center"/>
            <w:hideMark/>
          </w:tcPr>
          <w:p w14:paraId="0B59B07F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4244" w:rsidRPr="00E44244" w14:paraId="48BC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99E8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modelada</w:t>
            </w:r>
          </w:p>
        </w:tc>
        <w:tc>
          <w:tcPr>
            <w:tcW w:w="0" w:type="auto"/>
            <w:vAlign w:val="center"/>
            <w:hideMark/>
          </w:tcPr>
          <w:p w14:paraId="21F82C01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</w:t>
            </w:r>
            <w:proofErr w:type="spellStart"/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flashover</w:t>
            </w:r>
            <w:proofErr w:type="spellEnd"/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</w:tr>
      <w:tr w:rsidR="00E44244" w:rsidRPr="00E44244" w14:paraId="1E379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479B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climática</w:t>
            </w:r>
          </w:p>
        </w:tc>
        <w:tc>
          <w:tcPr>
            <w:tcW w:w="0" w:type="auto"/>
            <w:vAlign w:val="center"/>
            <w:hideMark/>
          </w:tcPr>
          <w:p w14:paraId="4531AFF1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4244" w:rsidRPr="00E44244" w14:paraId="66C1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3897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probabilístico</w:t>
            </w:r>
          </w:p>
        </w:tc>
        <w:tc>
          <w:tcPr>
            <w:tcW w:w="0" w:type="auto"/>
            <w:vAlign w:val="center"/>
            <w:hideMark/>
          </w:tcPr>
          <w:p w14:paraId="3D00E79A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4244" w:rsidRPr="00E44244" w14:paraId="5B50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CC21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vulnerabilidade</w:t>
            </w:r>
          </w:p>
        </w:tc>
        <w:tc>
          <w:tcPr>
            <w:tcW w:w="0" w:type="auto"/>
            <w:vAlign w:val="center"/>
            <w:hideMark/>
          </w:tcPr>
          <w:p w14:paraId="44ADD1A6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4244" w:rsidRPr="00E44244" w14:paraId="451BD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A6B1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com índices de resiliência</w:t>
            </w:r>
          </w:p>
        </w:tc>
        <w:tc>
          <w:tcPr>
            <w:tcW w:w="0" w:type="auto"/>
            <w:vAlign w:val="center"/>
            <w:hideMark/>
          </w:tcPr>
          <w:p w14:paraId="3E2FA6B9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4244" w:rsidRPr="00E44244" w14:paraId="3A9E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E7F6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temporal</w:t>
            </w:r>
          </w:p>
        </w:tc>
        <w:tc>
          <w:tcPr>
            <w:tcW w:w="0" w:type="auto"/>
            <w:vAlign w:val="center"/>
            <w:hideMark/>
          </w:tcPr>
          <w:p w14:paraId="3E50BE3B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(não detalhada)</w:t>
            </w:r>
          </w:p>
        </w:tc>
      </w:tr>
      <w:tr w:rsidR="00E44244" w:rsidRPr="00E44244" w14:paraId="7986B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BC98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0BA5FA79" w14:textId="77777777" w:rsidR="00E44244" w:rsidRPr="00E44244" w:rsidRDefault="00E44244" w:rsidP="00E4424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42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F928AD2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científica: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4424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 à LT: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3E47D1E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121FD8">
          <v:rect id="_x0000_i1034" style="width:0;height:1.5pt" o:hralign="center" o:hrstd="t" o:hr="t" fillcolor="#a0a0a0" stroked="f"/>
        </w:pict>
      </w:r>
    </w:p>
    <w:p w14:paraId="1FA0D825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890BACF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635BA051" w14:textId="77777777" w:rsidR="00E44244" w:rsidRPr="00E44244" w:rsidRDefault="00E44244" w:rsidP="00E442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ampliar o seu conceito de falha física além de “queda de torres”;</w:t>
      </w:r>
    </w:p>
    <w:p w14:paraId="4D222CD9" w14:textId="77777777" w:rsidR="00E44244" w:rsidRPr="00E44244" w:rsidRDefault="00E44244" w:rsidP="00E442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incluir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mecanismo legítimo de indisponibilidade;</w:t>
      </w:r>
    </w:p>
    <w:p w14:paraId="331F707A" w14:textId="77777777" w:rsidR="00E44244" w:rsidRPr="00E44244" w:rsidRDefault="00E44244" w:rsidP="00E442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enriquecer o seu índice de resiliência com falhas elétrico-climáticas;</w:t>
      </w:r>
    </w:p>
    <w:p w14:paraId="582AC485" w14:textId="77777777" w:rsidR="00E44244" w:rsidRPr="00E44244" w:rsidRDefault="00E44244" w:rsidP="00E4424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que resiliência de LT envolve:</w:t>
      </w:r>
    </w:p>
    <w:p w14:paraId="7BC2181A" w14:textId="77777777" w:rsidR="00E44244" w:rsidRPr="00E44244" w:rsidRDefault="00E44244" w:rsidP="00E44244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mecânica,</w:t>
      </w:r>
    </w:p>
    <w:p w14:paraId="60238BF7" w14:textId="77777777" w:rsidR="00E44244" w:rsidRPr="00E44244" w:rsidRDefault="00E44244" w:rsidP="00E44244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elétrica,</w:t>
      </w:r>
    </w:p>
    <w:p w14:paraId="4EBD5992" w14:textId="77777777" w:rsidR="00E44244" w:rsidRPr="00E44244" w:rsidRDefault="00E44244" w:rsidP="00E44244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geometria,</w:t>
      </w:r>
    </w:p>
    <w:p w14:paraId="512223E2" w14:textId="77777777" w:rsidR="00E44244" w:rsidRPr="00E44244" w:rsidRDefault="00E44244" w:rsidP="00E44244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ambiente.</w:t>
      </w:r>
    </w:p>
    <w:p w14:paraId="25C779E2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5C84FA">
          <v:rect id="_x0000_i1035" style="width:0;height:1.5pt" o:hralign="center" o:hrstd="t" o:hr="t" fillcolor="#a0a0a0" stroked="f"/>
        </w:pict>
      </w:r>
    </w:p>
    <w:p w14:paraId="709B9257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B49F923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NÚCLEO CIENTÍFICO DA TESE</w:t>
      </w:r>
    </w:p>
    <w:p w14:paraId="7FE76BFB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C268C32" w14:textId="77777777" w:rsidR="00E44244" w:rsidRPr="00E44244" w:rsidRDefault="00E44244" w:rsidP="00E442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uma falha física real,</w:t>
      </w:r>
    </w:p>
    <w:p w14:paraId="1DDD3880" w14:textId="77777777" w:rsidR="00E44244" w:rsidRPr="00E44244" w:rsidRDefault="00E44244" w:rsidP="00E442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condições climáticas,</w:t>
      </w:r>
    </w:p>
    <w:p w14:paraId="4ACD545A" w14:textId="77777777" w:rsidR="00E44244" w:rsidRPr="00E44244" w:rsidRDefault="00E44244" w:rsidP="00E442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usando geometria real da linha,</w:t>
      </w:r>
    </w:p>
    <w:p w14:paraId="4229CFF8" w14:textId="77777777" w:rsidR="00E44244" w:rsidRPr="00E44244" w:rsidRDefault="00E44244" w:rsidP="00E442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validação empírica,</w:t>
      </w:r>
    </w:p>
    <w:p w14:paraId="591C3DAD" w14:textId="77777777" w:rsidR="00E44244" w:rsidRPr="00E44244" w:rsidRDefault="00E44244" w:rsidP="00E4424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integração explícita com indicadores de resiliência.</w:t>
      </w:r>
    </w:p>
    <w:p w14:paraId="2B76F4DC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exatamente o tipo de artigo que consolida cientificamente a sua tese.</w:t>
      </w:r>
    </w:p>
    <w:p w14:paraId="0D9C5BB0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B6626B0">
          <v:rect id="_x0000_i1036" style="width:0;height:1.5pt" o:hralign="center" o:hrstd="t" o:hr="t" fillcolor="#a0a0a0" stroked="f"/>
        </w:pict>
      </w:r>
    </w:p>
    <w:p w14:paraId="42763884" w14:textId="77777777" w:rsidR="00E44244" w:rsidRPr="00E44244" w:rsidRDefault="00E44244" w:rsidP="00E44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2023)</w:t>
      </w:r>
    </w:p>
    <w:p w14:paraId="4C630807" w14:textId="77777777" w:rsidR="00E44244" w:rsidRPr="00E44244" w:rsidRDefault="00E44244" w:rsidP="00E4424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E37D9D9" w14:textId="77777777" w:rsidR="00E44244" w:rsidRPr="00E44244" w:rsidRDefault="00E44244" w:rsidP="00E4424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Vulnerabilidade física de linhas de transmissão a </w:t>
      </w:r>
      <w:proofErr w:type="spellStart"/>
      <w:r w:rsidRPr="00E4424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flashovers</w:t>
      </w:r>
      <w:proofErr w:type="spellEnd"/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induzidos por vento e neve molhada</w:t>
      </w:r>
    </w:p>
    <w:p w14:paraId="0FAD237D" w14:textId="77777777" w:rsidR="00E44244" w:rsidRPr="00E44244" w:rsidRDefault="00E44244" w:rsidP="00E4424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00373B18" w14:textId="77777777" w:rsidR="00E44244" w:rsidRPr="00E44244" w:rsidRDefault="00E44244" w:rsidP="00E4424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1E2C289" w14:textId="77777777" w:rsidR="00E44244" w:rsidRPr="00E44244" w:rsidRDefault="00E44244" w:rsidP="00E4424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34DF22A" w14:textId="77777777" w:rsidR="00E44244" w:rsidRPr="00E44244" w:rsidRDefault="00E44244" w:rsidP="00E4424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05008CD" w14:textId="77777777" w:rsidR="00E44244" w:rsidRPr="00E44244" w:rsidRDefault="00E44244" w:rsidP="00E4424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96E8E9E" w14:textId="77777777" w:rsidR="00E44244" w:rsidRPr="00E44244" w:rsidRDefault="00E44244" w:rsidP="00E4424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(inclusão de falhas elétricas no índice físico)</w:t>
      </w:r>
    </w:p>
    <w:p w14:paraId="31621DD7" w14:textId="77777777" w:rsidR="00E44244" w:rsidRPr="00E44244" w:rsidRDefault="00E44244" w:rsidP="00E4424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C1F7DCD" w14:textId="77777777" w:rsidR="00E44244" w:rsidRPr="00E44244" w:rsidRDefault="00E44244" w:rsidP="00E442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E70CCC">
          <v:rect id="_x0000_i1037" style="width:0;height:1.5pt" o:hralign="center" o:hrstd="t" o:hr="t" fillcolor="#a0a0a0" stroked="f"/>
        </w:pict>
      </w:r>
    </w:p>
    <w:p w14:paraId="7F29D9E4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398F76B" w14:textId="77777777" w:rsidR="00E44244" w:rsidRPr="00E44244" w:rsidRDefault="00E44244" w:rsidP="00E442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um dos mais alinhados que você tem: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prova que resiliência de linhas não é só mecânica, é também </w:t>
      </w:r>
      <w:r w:rsidRPr="00E442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eletromecânica-climática</w:t>
      </w:r>
      <w:r w:rsidRPr="00E442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2BEDF1" w14:textId="77777777" w:rsidR="00C12E1C" w:rsidRPr="00E44244" w:rsidRDefault="00C12E1C"/>
    <w:sectPr w:rsidR="00C12E1C" w:rsidRPr="00E4424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32A"/>
    <w:multiLevelType w:val="multilevel"/>
    <w:tmpl w:val="0A42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9488D"/>
    <w:multiLevelType w:val="multilevel"/>
    <w:tmpl w:val="169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3A6A"/>
    <w:multiLevelType w:val="multilevel"/>
    <w:tmpl w:val="69C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4143B"/>
    <w:multiLevelType w:val="multilevel"/>
    <w:tmpl w:val="A46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70802"/>
    <w:multiLevelType w:val="multilevel"/>
    <w:tmpl w:val="EE3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B2ECE"/>
    <w:multiLevelType w:val="multilevel"/>
    <w:tmpl w:val="ABE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636E4"/>
    <w:multiLevelType w:val="multilevel"/>
    <w:tmpl w:val="1A1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F3DA6"/>
    <w:multiLevelType w:val="multilevel"/>
    <w:tmpl w:val="7B6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50508"/>
    <w:multiLevelType w:val="multilevel"/>
    <w:tmpl w:val="677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02EA8"/>
    <w:multiLevelType w:val="multilevel"/>
    <w:tmpl w:val="38B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347B2"/>
    <w:multiLevelType w:val="multilevel"/>
    <w:tmpl w:val="7C4C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196388">
    <w:abstractNumId w:val="7"/>
  </w:num>
  <w:num w:numId="2" w16cid:durableId="607934137">
    <w:abstractNumId w:val="10"/>
  </w:num>
  <w:num w:numId="3" w16cid:durableId="2067677603">
    <w:abstractNumId w:val="4"/>
  </w:num>
  <w:num w:numId="4" w16cid:durableId="55201331">
    <w:abstractNumId w:val="5"/>
  </w:num>
  <w:num w:numId="5" w16cid:durableId="941842818">
    <w:abstractNumId w:val="1"/>
  </w:num>
  <w:num w:numId="6" w16cid:durableId="1312441907">
    <w:abstractNumId w:val="3"/>
  </w:num>
  <w:num w:numId="7" w16cid:durableId="734625216">
    <w:abstractNumId w:val="9"/>
  </w:num>
  <w:num w:numId="8" w16cid:durableId="768698430">
    <w:abstractNumId w:val="0"/>
  </w:num>
  <w:num w:numId="9" w16cid:durableId="190151199">
    <w:abstractNumId w:val="6"/>
  </w:num>
  <w:num w:numId="10" w16cid:durableId="902325575">
    <w:abstractNumId w:val="8"/>
  </w:num>
  <w:num w:numId="11" w16cid:durableId="129591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1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12E1C"/>
    <w:rsid w:val="00CA1292"/>
    <w:rsid w:val="00CC6B35"/>
    <w:rsid w:val="00CE4C5C"/>
    <w:rsid w:val="00D25A09"/>
    <w:rsid w:val="00D36EA1"/>
    <w:rsid w:val="00D63D8E"/>
    <w:rsid w:val="00E26197"/>
    <w:rsid w:val="00E2772A"/>
    <w:rsid w:val="00E44244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4352"/>
  <w15:chartTrackingRefBased/>
  <w15:docId w15:val="{D9B30350-CB58-45CF-9752-B2F5CC46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1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1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1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1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1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1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1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12E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2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4424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4424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E44244"/>
  </w:style>
  <w:style w:type="paragraph" w:customStyle="1" w:styleId="not-prose">
    <w:name w:val="not-prose"/>
    <w:basedOn w:val="Normal"/>
    <w:rsid w:val="00E442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44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2026-01-10T13:47:00Z</dcterms:created>
  <dcterms:modified xsi:type="dcterms:W3CDTF">2026-01-10T13:47:00Z</dcterms:modified>
</cp:coreProperties>
</file>