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68B9" w14:textId="24289E59" w:rsidR="00AC5231" w:rsidRDefault="00CF46C6">
      <w:pPr>
        <w:rPr>
          <w:lang w:val="en-US"/>
        </w:rPr>
      </w:pPr>
      <w:r w:rsidRPr="00CF46C6">
        <w:rPr>
          <w:lang w:val="en-US"/>
        </w:rPr>
        <w:t>2023 Enhancing Power Grid Resilience Against Ice Storms-State-of-the-Art, Challenges, Needs, and Opportunities-IEEE</w:t>
      </w:r>
    </w:p>
    <w:p w14:paraId="06753881" w14:textId="77777777" w:rsidR="00CF46C6" w:rsidRDefault="00CF46C6">
      <w:pPr>
        <w:rPr>
          <w:lang w:val="en-US"/>
        </w:rPr>
      </w:pPr>
    </w:p>
    <w:p w14:paraId="4BC5EE84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B48A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Power Grid Resilience Against Ice Storms: State-of-the-Art, Challenges, Needs, and Opportunities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Jason Aquino; Josue Campos do Prado; Hamidreza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Nazaripouya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Augusto Zanin Bertoletti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Access, vol. 11, 2023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5B48A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10.1109/ACCESS.2023.3286532 </w:t>
      </w:r>
    </w:p>
    <w:p w14:paraId="035C08BC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CC7D269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687855">
          <v:rect id="_x0000_i1025" style="width:0;height:1.5pt" o:hralign="center" o:hrstd="t" o:hr="t" fillcolor="#a0a0a0" stroked="f"/>
        </w:pict>
      </w:r>
    </w:p>
    <w:p w14:paraId="18DFF63D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2F651CF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1EAD4F43" w14:textId="77777777" w:rsidR="005B48AC" w:rsidRPr="005B48AC" w:rsidRDefault="005B48AC" w:rsidP="005B48A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analisar, classificar e sistematizar os métodos existentes para aumentar a resiliência de redes elétricas frente a tempestades de gelo;</w:t>
      </w:r>
    </w:p>
    <w:p w14:paraId="79C687BE" w14:textId="77777777" w:rsidR="005B48AC" w:rsidRPr="005B48AC" w:rsidRDefault="005B48AC" w:rsidP="005B48A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ênfase direta em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 e distribuição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526C06" w14:textId="77777777" w:rsidR="005B48AC" w:rsidRPr="005B48AC" w:rsidRDefault="005B48AC" w:rsidP="005B48A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cobrindo planejamento de longo prazo, curto prazo e mecanismos operacionais de mitigação e recuperação.</w:t>
      </w:r>
    </w:p>
    <w:p w14:paraId="05070085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os principais ativos afetados por tempestades de gelo são as linhas de transmissão e distribuição, devido a:</w:t>
      </w:r>
    </w:p>
    <w:p w14:paraId="78AB95BA" w14:textId="77777777" w:rsidR="005B48AC" w:rsidRPr="005B48AC" w:rsidRDefault="005B48AC" w:rsidP="005B48A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sobrepeso mecânico;</w:t>
      </w:r>
    </w:p>
    <w:p w14:paraId="699BEF3D" w14:textId="77777777" w:rsidR="005B48AC" w:rsidRPr="005B48AC" w:rsidRDefault="005B48AC" w:rsidP="005B48A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galloping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35DBF1" w14:textId="77777777" w:rsidR="005B48AC" w:rsidRPr="005B48AC" w:rsidRDefault="005B48AC" w:rsidP="005B48A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436BCB" w14:textId="77777777" w:rsidR="005B48AC" w:rsidRPr="005B48AC" w:rsidRDefault="005B48AC" w:rsidP="005B48A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colapso estrutural de torres e postes </w:t>
      </w:r>
    </w:p>
    <w:p w14:paraId="1C8B09EA" w14:textId="77777777" w:rsidR="005B48AC" w:rsidRPr="005B48AC" w:rsidRDefault="005B48AC" w:rsidP="005B48A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D080E35" w14:textId="77777777" w:rsidR="005B48AC" w:rsidRPr="005B48AC" w:rsidRDefault="005B48AC" w:rsidP="005B48A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15C392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aéreas sob um evento climático extremo específico: tempestades de gelo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FC9A59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DD3145">
          <v:rect id="_x0000_i1026" style="width:0;height:1.5pt" o:hralign="center" o:hrstd="t" o:hr="t" fillcolor="#a0a0a0" stroked="f"/>
        </w:pict>
      </w:r>
    </w:p>
    <w:p w14:paraId="1FBA07CC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3EC9F12E" w14:textId="77777777" w:rsidR="005B48AC" w:rsidRPr="005B48AC" w:rsidRDefault="005B48AC" w:rsidP="005B48A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física do fenômeno de gelo</w:t>
      </w:r>
    </w:p>
    <w:p w14:paraId="643643E8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descreve:</w:t>
      </w:r>
    </w:p>
    <w:p w14:paraId="10D7FF17" w14:textId="77777777" w:rsidR="005B48AC" w:rsidRPr="005B48AC" w:rsidRDefault="005B48AC" w:rsidP="005B48A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processo termodinâmico de formação de gelo;</w:t>
      </w:r>
    </w:p>
    <w:p w14:paraId="4961C6BC" w14:textId="77777777" w:rsidR="005B48AC" w:rsidRPr="005B48AC" w:rsidRDefault="005B48AC" w:rsidP="005B48A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tipos de gelo (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glaze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rime,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mixed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711E8AC" w14:textId="77777777" w:rsidR="005B48AC" w:rsidRPr="005B48AC" w:rsidRDefault="005B48AC" w:rsidP="005B48A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para estimativa da espessura de gelo em função de:</w:t>
      </w:r>
    </w:p>
    <w:p w14:paraId="1517E82D" w14:textId="77777777" w:rsidR="005B48AC" w:rsidRPr="005B48AC" w:rsidRDefault="005B48AC" w:rsidP="005B48A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densidade,</w:t>
      </w:r>
    </w:p>
    <w:p w14:paraId="5132CA15" w14:textId="77777777" w:rsidR="005B48AC" w:rsidRPr="005B48AC" w:rsidRDefault="005B48AC" w:rsidP="005B48A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precipitação,</w:t>
      </w:r>
    </w:p>
    <w:p w14:paraId="247F6943" w14:textId="77777777" w:rsidR="005B48AC" w:rsidRPr="005B48AC" w:rsidRDefault="005B48AC" w:rsidP="005B48A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tempo,</w:t>
      </w:r>
    </w:p>
    <w:p w14:paraId="46F5FCD1" w14:textId="77777777" w:rsidR="005B48AC" w:rsidRPr="005B48AC" w:rsidRDefault="005B48AC" w:rsidP="005B48A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65F0B0B8" w14:textId="77777777" w:rsidR="005B48AC" w:rsidRPr="005B48AC" w:rsidRDefault="005B48AC" w:rsidP="005B48A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altitude </w:t>
      </w:r>
    </w:p>
    <w:p w14:paraId="5DB87808" w14:textId="77777777" w:rsidR="005B48AC" w:rsidRPr="005B48AC" w:rsidRDefault="005B48AC" w:rsidP="005B48AC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8E1A80C" w14:textId="77777777" w:rsidR="005B48AC" w:rsidRPr="005B48AC" w:rsidRDefault="005B48AC" w:rsidP="005B48AC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F87F5E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conecta diretamente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carga mecânica → falha física da LT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3B1D06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B7D61F">
          <v:rect id="_x0000_i1027" style="width:0;height:1.5pt" o:hralign="center" o:hrstd="t" o:hr="t" fillcolor="#a0a0a0" stroked="f"/>
        </w:pict>
      </w:r>
    </w:p>
    <w:p w14:paraId="19D57441" w14:textId="77777777" w:rsidR="005B48AC" w:rsidRPr="005B48AC" w:rsidRDefault="005B48AC" w:rsidP="005B48A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estrutural explícita</w:t>
      </w:r>
    </w:p>
    <w:p w14:paraId="2CD9ABDE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modelos probabilísticos de falha de:</w:t>
      </w:r>
    </w:p>
    <w:p w14:paraId="35A33DB7" w14:textId="77777777" w:rsidR="005B48AC" w:rsidRPr="005B48AC" w:rsidRDefault="005B48AC" w:rsidP="005B48A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de transmissão;</w:t>
      </w:r>
    </w:p>
    <w:p w14:paraId="528355B1" w14:textId="77777777" w:rsidR="005B48AC" w:rsidRPr="005B48AC" w:rsidRDefault="005B48AC" w:rsidP="005B48A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segmentos de linha;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 função da espessura de gelo, com funções exponenciais de falha como:</w:t>
      </w:r>
    </w:p>
    <w:p w14:paraId="137B5AB2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o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18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5307A5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25952DB" w14:textId="77777777" w:rsidR="005B48AC" w:rsidRPr="005B48AC" w:rsidRDefault="005B48AC" w:rsidP="005B48A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espessura real do gelo,</w:t>
      </w:r>
    </w:p>
    <w:p w14:paraId="47CC7699" w14:textId="77777777" w:rsidR="005B48AC" w:rsidRPr="005B48AC" w:rsidRDefault="005B48AC" w:rsidP="005B48A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</m:t>
            </m:r>
          </m:sub>
        </m:sSub>
      </m:oMath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valor de projeto,</w:t>
      </w:r>
    </w:p>
    <w:p w14:paraId="09EE99A9" w14:textId="77777777" w:rsidR="005B48AC" w:rsidRPr="005B48AC" w:rsidRDefault="005B48AC" w:rsidP="005B48A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λ</m:t>
        </m:r>
      </m:oMath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taxa de falha </w:t>
      </w:r>
    </w:p>
    <w:p w14:paraId="2189A636" w14:textId="77777777" w:rsidR="005B48AC" w:rsidRPr="005B48AC" w:rsidRDefault="005B48AC" w:rsidP="005B48AC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8BA39D6" w14:textId="77777777" w:rsidR="005B48AC" w:rsidRPr="005B48AC" w:rsidRDefault="005B48AC" w:rsidP="005B48AC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49A6E0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exatamente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física aplicada às linhas de transmissão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93BAF0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9E23A0">
          <v:rect id="_x0000_i1028" style="width:0;height:1.5pt" o:hralign="center" o:hrstd="t" o:hr="t" fillcolor="#a0a0a0" stroked="f"/>
        </w:pict>
      </w:r>
    </w:p>
    <w:p w14:paraId="457761AE" w14:textId="77777777" w:rsidR="005B48AC" w:rsidRPr="005B48AC" w:rsidRDefault="005B48AC" w:rsidP="005B48A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Separação formal das estratégias de resiliência</w:t>
      </w:r>
    </w:p>
    <w:p w14:paraId="0FEB178C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a resiliência em três camadas:</w:t>
      </w:r>
    </w:p>
    <w:p w14:paraId="48F30656" w14:textId="77777777" w:rsidR="005B48AC" w:rsidRPr="005B48AC" w:rsidRDefault="005B48AC" w:rsidP="005B48A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longo prazo</w:t>
      </w:r>
    </w:p>
    <w:p w14:paraId="2E46FF17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Avaliação de resiliência;</w:t>
      </w:r>
    </w:p>
    <w:p w14:paraId="74B4D3C5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Anti-icing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devices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2D122B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estrutural;</w:t>
      </w:r>
    </w:p>
    <w:p w14:paraId="541EE126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estocástico de expansão.</w:t>
      </w:r>
    </w:p>
    <w:p w14:paraId="3FB04D5D" w14:textId="77777777" w:rsidR="005B48AC" w:rsidRPr="005B48AC" w:rsidRDefault="005B48AC" w:rsidP="005B48A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curto prazo</w:t>
      </w:r>
    </w:p>
    <w:p w14:paraId="6994CB77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4E768A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Preventive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dispatch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9264B99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Pré-posicionamento de dispositivos móveis de degelo (MIMD).</w:t>
      </w:r>
    </w:p>
    <w:p w14:paraId="0D2F00A8" w14:textId="77777777" w:rsidR="005B48AC" w:rsidRPr="005B48AC" w:rsidRDefault="005B48AC" w:rsidP="005B48A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</w:t>
      </w:r>
    </w:p>
    <w:p w14:paraId="5F38D8DD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Detecção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gelo;</w:t>
      </w:r>
    </w:p>
    <w:p w14:paraId="22E47A17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Remoção mecânica;</w:t>
      </w:r>
    </w:p>
    <w:p w14:paraId="322C9C19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Degelo térmico;</w:t>
      </w:r>
    </w:p>
    <w:p w14:paraId="746D3974" w14:textId="77777777" w:rsidR="005B48AC" w:rsidRPr="005B48AC" w:rsidRDefault="005B48AC" w:rsidP="005B48A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Re-despacho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potência.</w:t>
      </w:r>
    </w:p>
    <w:p w14:paraId="1D421732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mostrada no fluxograma da Figura 4 do artigo </w:t>
      </w:r>
    </w:p>
    <w:p w14:paraId="0B809CFA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012E50E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EA39CE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C98C18">
          <v:rect id="_x0000_i1029" style="width:0;height:1.5pt" o:hralign="center" o:hrstd="t" o:hr="t" fillcolor="#a0a0a0" stroked="f"/>
        </w:pict>
      </w:r>
    </w:p>
    <w:p w14:paraId="67B86701" w14:textId="77777777" w:rsidR="005B48AC" w:rsidRPr="005B48AC" w:rsidRDefault="005B48AC" w:rsidP="005B48A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clima → falha → operação → recuperação</w:t>
      </w:r>
    </w:p>
    <w:p w14:paraId="28548308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claramente:</w:t>
      </w:r>
    </w:p>
    <w:p w14:paraId="4D339270" w14:textId="77777777" w:rsidR="005B48AC" w:rsidRPr="005B48AC" w:rsidRDefault="005B48AC" w:rsidP="005B48A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eventos climáticos extremos geram cargas físicas;</w:t>
      </w:r>
    </w:p>
    <w:p w14:paraId="4E85A5EF" w14:textId="77777777" w:rsidR="005B48AC" w:rsidRPr="005B48AC" w:rsidRDefault="005B48AC" w:rsidP="005B48A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isso gera falhas estruturais;</w:t>
      </w:r>
    </w:p>
    <w:p w14:paraId="783B9418" w14:textId="77777777" w:rsidR="005B48AC" w:rsidRPr="005B48AC" w:rsidRDefault="005B48AC" w:rsidP="005B48A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as falhas impactam a rede;</w:t>
      </w:r>
    </w:p>
    <w:p w14:paraId="20AD477E" w14:textId="77777777" w:rsidR="005B48AC" w:rsidRPr="005B48AC" w:rsidRDefault="005B48AC" w:rsidP="005B48A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como a recuperação depende de:</w:t>
      </w:r>
    </w:p>
    <w:p w14:paraId="329C8078" w14:textId="77777777" w:rsidR="005B48AC" w:rsidRPr="005B48AC" w:rsidRDefault="005B48AC" w:rsidP="005B48A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logística,</w:t>
      </w:r>
    </w:p>
    <w:p w14:paraId="38F95150" w14:textId="77777777" w:rsidR="005B48AC" w:rsidRPr="005B48AC" w:rsidRDefault="005B48AC" w:rsidP="005B48A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recursos,</w:t>
      </w:r>
    </w:p>
    <w:p w14:paraId="4FB13C1C" w14:textId="77777777" w:rsidR="005B48AC" w:rsidRPr="005B48AC" w:rsidRDefault="005B48AC" w:rsidP="005B48A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interdependência com transporte e energia.</w:t>
      </w:r>
    </w:p>
    <w:p w14:paraId="5D5BD40A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coincide diretamente com o seu conceito de:</w:t>
      </w:r>
    </w:p>
    <w:p w14:paraId="26E2639E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física + recuperação temporal da linha de transmissão.</w:t>
      </w:r>
    </w:p>
    <w:p w14:paraId="56147206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101576">
          <v:rect id="_x0000_i1030" style="width:0;height:1.5pt" o:hralign="center" o:hrstd="t" o:hr="t" fillcolor="#a0a0a0" stroked="f"/>
        </w:pict>
      </w:r>
    </w:p>
    <w:p w14:paraId="696730E9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em relação à sua tese</w:t>
      </w:r>
    </w:p>
    <w:p w14:paraId="36CC4797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alinhado, o artigo:</w:t>
      </w:r>
    </w:p>
    <w:p w14:paraId="55E349BD" w14:textId="77777777" w:rsidR="005B48AC" w:rsidRPr="005B48AC" w:rsidRDefault="005B48AC" w:rsidP="005B48A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focado exclusivamente em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ice </w:t>
      </w:r>
      <w:proofErr w:type="spellStart"/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storms</w:t>
      </w:r>
      <w:proofErr w:type="spellEnd"/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90C85B" w14:textId="77777777" w:rsidR="005B48AC" w:rsidRPr="005B48AC" w:rsidRDefault="005B48AC" w:rsidP="005B48A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cobre:</w:t>
      </w:r>
    </w:p>
    <w:p w14:paraId="4C6305BA" w14:textId="77777777" w:rsidR="005B48AC" w:rsidRPr="005B48AC" w:rsidRDefault="005B48AC" w:rsidP="005B48A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ventos extremos,</w:t>
      </w:r>
    </w:p>
    <w:p w14:paraId="0DDF9308" w14:textId="77777777" w:rsidR="005B48AC" w:rsidRPr="005B48AC" w:rsidRDefault="005B48AC" w:rsidP="005B48A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florestais,</w:t>
      </w:r>
    </w:p>
    <w:p w14:paraId="551840F1" w14:textId="77777777" w:rsidR="005B48AC" w:rsidRPr="005B48AC" w:rsidRDefault="005B48AC" w:rsidP="005B48A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calor,</w:t>
      </w:r>
    </w:p>
    <w:p w14:paraId="1E804FBE" w14:textId="77777777" w:rsidR="005B48AC" w:rsidRPr="005B48AC" w:rsidRDefault="005B48AC" w:rsidP="005B48A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atmosféricas,</w:t>
      </w:r>
    </w:p>
    <w:p w14:paraId="3B7FFEF8" w14:textId="77777777" w:rsidR="005B48AC" w:rsidRPr="005B48AC" w:rsidRDefault="005B48AC" w:rsidP="005B48A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chuvas intensas.</w:t>
      </w:r>
    </w:p>
    <w:p w14:paraId="38654CDB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Ou seja:</w:t>
      </w:r>
    </w:p>
    <w:p w14:paraId="21424274" w14:textId="77777777" w:rsidR="005B48AC" w:rsidRPr="005B48AC" w:rsidRDefault="005B48AC" w:rsidP="005B48A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um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particular de resiliência climática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modelo universal.</w:t>
      </w:r>
    </w:p>
    <w:p w14:paraId="05FC2E44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14382C">
          <v:rect id="_x0000_i1031" style="width:0;height:1.5pt" o:hralign="center" o:hrstd="t" o:hr="t" fillcolor="#a0a0a0" stroked="f"/>
        </w:pict>
      </w:r>
    </w:p>
    <w:p w14:paraId="36879D2D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464"/>
      </w:tblGrid>
      <w:tr w:rsidR="005B48AC" w:rsidRPr="005B48AC" w14:paraId="171DB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5A337" w14:textId="77777777" w:rsidR="005B48AC" w:rsidRPr="005B48AC" w:rsidRDefault="005B48AC" w:rsidP="005B48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731C9D" w14:textId="77777777" w:rsidR="005B48AC" w:rsidRPr="005B48AC" w:rsidRDefault="005B48AC" w:rsidP="005B48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5B48AC" w:rsidRPr="005B48AC" w14:paraId="297A7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5703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75DEDD9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6CB1E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0A1A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DEB7345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1E0FE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19F2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027D5AC5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(tempestade de gelo)</w:t>
            </w:r>
          </w:p>
        </w:tc>
      </w:tr>
      <w:tr w:rsidR="005B48AC" w:rsidRPr="005B48AC" w14:paraId="32D6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A4E5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2CECE8A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7B08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1185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clima → dano → falha</w:t>
            </w:r>
          </w:p>
        </w:tc>
        <w:tc>
          <w:tcPr>
            <w:tcW w:w="0" w:type="auto"/>
            <w:vAlign w:val="center"/>
            <w:hideMark/>
          </w:tcPr>
          <w:p w14:paraId="47C210BB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3F890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C90C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 restauro</w:t>
            </w:r>
          </w:p>
        </w:tc>
        <w:tc>
          <w:tcPr>
            <w:tcW w:w="0" w:type="auto"/>
            <w:vAlign w:val="center"/>
            <w:hideMark/>
          </w:tcPr>
          <w:p w14:paraId="72299012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00AA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E280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73DD0231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5B48AC" w:rsidRPr="005B48AC" w14:paraId="21CB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4B2A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direta ao seu índice</w:t>
            </w:r>
          </w:p>
        </w:tc>
        <w:tc>
          <w:tcPr>
            <w:tcW w:w="0" w:type="auto"/>
            <w:vAlign w:val="center"/>
            <w:hideMark/>
          </w:tcPr>
          <w:p w14:paraId="3728582F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6161113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B48A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dos artigos mais importantes do seu corpus.</w:t>
      </w:r>
    </w:p>
    <w:p w14:paraId="3799D600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BB9D78">
          <v:rect id="_x0000_i1032" style="width:0;height:1.5pt" o:hralign="center" o:hrstd="t" o:hr="t" fillcolor="#a0a0a0" stroked="f"/>
        </w:pict>
      </w:r>
    </w:p>
    <w:p w14:paraId="23B39E82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CD4B945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para:</w:t>
      </w:r>
    </w:p>
    <w:p w14:paraId="47D44FF4" w14:textId="77777777" w:rsidR="005B48AC" w:rsidRPr="005B48AC" w:rsidRDefault="005B48AC" w:rsidP="005B48A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370C0CD9" w14:textId="77777777" w:rsidR="005B48AC" w:rsidRPr="005B48AC" w:rsidRDefault="005B48AC" w:rsidP="005B48A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índices físicos de resiliência;</w:t>
      </w:r>
    </w:p>
    <w:p w14:paraId="6455A610" w14:textId="77777777" w:rsidR="005B48AC" w:rsidRPr="005B48AC" w:rsidRDefault="005B48AC" w:rsidP="005B48A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embasar:</w:t>
      </w:r>
    </w:p>
    <w:p w14:paraId="44D0ADB9" w14:textId="77777777" w:rsidR="005B48AC" w:rsidRPr="005B48AC" w:rsidRDefault="005B48AC" w:rsidP="005B48A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LT;</w:t>
      </w:r>
    </w:p>
    <w:p w14:paraId="14A559FE" w14:textId="77777777" w:rsidR="005B48AC" w:rsidRPr="005B48AC" w:rsidRDefault="005B48AC" w:rsidP="005B48A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entre clima extremo e falha mecânica;</w:t>
      </w:r>
    </w:p>
    <w:p w14:paraId="267A1933" w14:textId="77777777" w:rsidR="005B48AC" w:rsidRPr="005B48AC" w:rsidRDefault="005B48AC" w:rsidP="005B48A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estruturar:</w:t>
      </w:r>
    </w:p>
    <w:p w14:paraId="35258EA6" w14:textId="77777777" w:rsidR="005B48AC" w:rsidRPr="005B48AC" w:rsidRDefault="005B48AC" w:rsidP="005B48A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entre planejamento, operação e recuperação;</w:t>
      </w:r>
    </w:p>
    <w:p w14:paraId="7CDE36F7" w14:textId="77777777" w:rsidR="005B48AC" w:rsidRPr="005B48AC" w:rsidRDefault="005B48AC" w:rsidP="005B48A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arquitetura conceitual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73EF9890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94C1E3">
          <v:rect id="_x0000_i1033" style="width:0;height:1.5pt" o:hralign="center" o:hrstd="t" o:hr="t" fillcolor="#a0a0a0" stroked="f"/>
        </w:pict>
      </w:r>
    </w:p>
    <w:p w14:paraId="49BCCFD0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B7D3002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3CA7A793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artigo:</w:t>
      </w:r>
    </w:p>
    <w:p w14:paraId="06D48D25" w14:textId="77777777" w:rsidR="005B48AC" w:rsidRPr="005B48AC" w:rsidRDefault="005B48AC" w:rsidP="005B48A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exatamente sobre resiliência de linhas de transmissão;</w:t>
      </w:r>
    </w:p>
    <w:p w14:paraId="233776A5" w14:textId="77777777" w:rsidR="005B48AC" w:rsidRPr="005B48AC" w:rsidRDefault="005B48AC" w:rsidP="005B48A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evento climático extremo real;</w:t>
      </w:r>
    </w:p>
    <w:p w14:paraId="21CF663E" w14:textId="77777777" w:rsidR="005B48AC" w:rsidRPr="005B48AC" w:rsidRDefault="005B48AC" w:rsidP="005B48A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base física, estrutural, probabilística e operacional;</w:t>
      </w:r>
    </w:p>
    <w:p w14:paraId="2C922B3F" w14:textId="77777777" w:rsidR="005B48AC" w:rsidRPr="005B48AC" w:rsidRDefault="005B48AC" w:rsidP="005B48A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possui profundidade técnica suficiente para doutoramento.</w:t>
      </w:r>
    </w:p>
    <w:p w14:paraId="7E91D7BD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DEEB45">
          <v:rect id="_x0000_i1034" style="width:0;height:1.5pt" o:hralign="center" o:hrstd="t" o:hr="t" fillcolor="#a0a0a0" stroked="f"/>
        </w:pict>
      </w:r>
    </w:p>
    <w:p w14:paraId="3C0E7548" w14:textId="77777777" w:rsidR="005B48AC" w:rsidRPr="005B48AC" w:rsidRDefault="005B48AC" w:rsidP="005B48A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48A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085"/>
      </w:tblGrid>
      <w:tr w:rsidR="005B48AC" w:rsidRPr="005B48AC" w14:paraId="5480E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61C4F" w14:textId="77777777" w:rsidR="005B48AC" w:rsidRPr="005B48AC" w:rsidRDefault="005B48AC" w:rsidP="005B48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268AB50" w14:textId="77777777" w:rsidR="005B48AC" w:rsidRPr="005B48AC" w:rsidRDefault="005B48AC" w:rsidP="005B48A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5B48AC" w:rsidRPr="005B48AC" w14:paraId="1C23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D50F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65698513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5B48AC" w:rsidRPr="005B48AC" w14:paraId="77AA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A31B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44F7F622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e operacional de LT contra tempestades de gelo</w:t>
            </w:r>
          </w:p>
        </w:tc>
      </w:tr>
      <w:tr w:rsidR="005B48AC" w:rsidRPr="005B48AC" w14:paraId="6B3CF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FD68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4B0072B2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5B48AC" w:rsidRPr="005B48AC" w14:paraId="4D4C4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76AB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0D353559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Revisão da literatura; Resiliência das LT; Metodologia adotada; Justificativa científica</w:t>
            </w:r>
          </w:p>
        </w:tc>
      </w:tr>
      <w:tr w:rsidR="005B48AC" w:rsidRPr="005B48AC" w14:paraId="72C0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218A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58F965BA" w14:textId="77777777" w:rsidR="005B48AC" w:rsidRPr="005B48AC" w:rsidRDefault="005B48AC" w:rsidP="005B48A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5B48A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9,7 / 10</w:t>
            </w:r>
          </w:p>
        </w:tc>
      </w:tr>
    </w:tbl>
    <w:p w14:paraId="5AFE63F9" w14:textId="77777777" w:rsidR="005B48AC" w:rsidRPr="005B48AC" w:rsidRDefault="005B48AC" w:rsidP="005B48A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F48CB0">
          <v:rect id="_x0000_i1035" style="width:0;height:1.5pt" o:hralign="center" o:hrstd="t" o:hr="t" fillcolor="#a0a0a0" stroked="f"/>
        </w:pict>
      </w:r>
    </w:p>
    <w:p w14:paraId="6C4E3048" w14:textId="77777777" w:rsidR="005B48AC" w:rsidRPr="005B48AC" w:rsidRDefault="005B48AC" w:rsidP="005B48A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48A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48A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praticamente um “manual técnico” de resiliência física de linhas aéreas sob eventos climáticos extremos.</w:t>
      </w:r>
      <w:r w:rsidRPr="005B48A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se encaixa perfeitamente no coração científico da sua tese.</w:t>
      </w:r>
    </w:p>
    <w:p w14:paraId="1DC8FEB3" w14:textId="77777777" w:rsidR="00CF46C6" w:rsidRPr="005B48AC" w:rsidRDefault="00CF46C6"/>
    <w:sectPr w:rsidR="00CF46C6" w:rsidRPr="005B48A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F97"/>
    <w:multiLevelType w:val="multilevel"/>
    <w:tmpl w:val="BB3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065B"/>
    <w:multiLevelType w:val="multilevel"/>
    <w:tmpl w:val="165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17344"/>
    <w:multiLevelType w:val="multilevel"/>
    <w:tmpl w:val="8228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A13D9"/>
    <w:multiLevelType w:val="multilevel"/>
    <w:tmpl w:val="560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2273E"/>
    <w:multiLevelType w:val="multilevel"/>
    <w:tmpl w:val="483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3B3B"/>
    <w:multiLevelType w:val="multilevel"/>
    <w:tmpl w:val="22A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656E7"/>
    <w:multiLevelType w:val="multilevel"/>
    <w:tmpl w:val="393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051D1"/>
    <w:multiLevelType w:val="multilevel"/>
    <w:tmpl w:val="EB5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A5135"/>
    <w:multiLevelType w:val="multilevel"/>
    <w:tmpl w:val="40F2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4587C"/>
    <w:multiLevelType w:val="multilevel"/>
    <w:tmpl w:val="92B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65F5C"/>
    <w:multiLevelType w:val="multilevel"/>
    <w:tmpl w:val="53E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5542">
    <w:abstractNumId w:val="5"/>
  </w:num>
  <w:num w:numId="2" w16cid:durableId="2035956155">
    <w:abstractNumId w:val="9"/>
  </w:num>
  <w:num w:numId="3" w16cid:durableId="2083674610">
    <w:abstractNumId w:val="0"/>
  </w:num>
  <w:num w:numId="4" w16cid:durableId="2110155892">
    <w:abstractNumId w:val="7"/>
  </w:num>
  <w:num w:numId="5" w16cid:durableId="766854381">
    <w:abstractNumId w:val="10"/>
  </w:num>
  <w:num w:numId="6" w16cid:durableId="1315373110">
    <w:abstractNumId w:val="2"/>
  </w:num>
  <w:num w:numId="7" w16cid:durableId="726954774">
    <w:abstractNumId w:val="4"/>
  </w:num>
  <w:num w:numId="8" w16cid:durableId="1238857075">
    <w:abstractNumId w:val="6"/>
  </w:num>
  <w:num w:numId="9" w16cid:durableId="118109988">
    <w:abstractNumId w:val="1"/>
  </w:num>
  <w:num w:numId="10" w16cid:durableId="1489207105">
    <w:abstractNumId w:val="8"/>
  </w:num>
  <w:num w:numId="11" w16cid:durableId="1240287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C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B48AC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CF46C6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19515"/>
  <w15:chartTrackingRefBased/>
  <w15:docId w15:val="{DDF4D9FB-4B9F-429C-8BCD-706D2C8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C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C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C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C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C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F4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C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F4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8A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B48AC"/>
    <w:rPr>
      <w:b/>
      <w:bCs/>
    </w:rPr>
  </w:style>
  <w:style w:type="character" w:styleId="Emphasis">
    <w:name w:val="Emphasis"/>
    <w:basedOn w:val="DefaultParagraphFont"/>
    <w:uiPriority w:val="20"/>
    <w:qFormat/>
    <w:rsid w:val="005B48AC"/>
    <w:rPr>
      <w:i/>
      <w:iCs/>
    </w:rPr>
  </w:style>
  <w:style w:type="character" w:customStyle="1" w:styleId="relative">
    <w:name w:val="relative"/>
    <w:basedOn w:val="DefaultParagraphFont"/>
    <w:rsid w:val="005B48AC"/>
  </w:style>
  <w:style w:type="paragraph" w:customStyle="1" w:styleId="not-prose">
    <w:name w:val="not-prose"/>
    <w:basedOn w:val="Normal"/>
    <w:rsid w:val="005B48A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2026-01-10T20:27:00Z</dcterms:created>
  <dcterms:modified xsi:type="dcterms:W3CDTF">2026-01-10T20:28:00Z</dcterms:modified>
</cp:coreProperties>
</file>