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015B2" w14:textId="162791C6" w:rsidR="00AC5231" w:rsidRDefault="002D437B">
      <w:pPr>
        <w:rPr>
          <w:lang w:val="en-US"/>
        </w:rPr>
      </w:pPr>
      <w:r w:rsidRPr="002D437B">
        <w:rPr>
          <w:lang w:val="en-US"/>
        </w:rPr>
        <w:t>2023 Resilience Enhancement for Transmission Lines under Decision-dependent Uncertainty-IEEE</w:t>
      </w:r>
    </w:p>
    <w:p w14:paraId="510E374D" w14:textId="77777777" w:rsidR="002D437B" w:rsidRDefault="002D437B">
      <w:pPr>
        <w:rPr>
          <w:lang w:val="en-US"/>
        </w:rPr>
      </w:pPr>
    </w:p>
    <w:p w14:paraId="7422BAF1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 (2023) – IEEE</w:t>
      </w:r>
      <w:r w:rsidRPr="00822EB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Título: </w:t>
      </w:r>
      <w:r w:rsidRPr="00822EB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 Enhancement for Transmission Lines under Decision-dependent Uncertainty</w:t>
      </w:r>
      <w:r w:rsidRPr="00822EB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Autores: Xinghua Liu; Xiang Yang; Yuzhen Sun; Tianyang Zhao; Peng Wang</w:t>
      </w:r>
      <w:r w:rsidRPr="00822EB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822EB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Proceedings of the 42nd Chinese Control Conference</w:t>
      </w:r>
      <w:r w:rsidRPr="00822EB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Tianjin, China, 2023.</w:t>
      </w:r>
      <w:r w:rsidRPr="00822EB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736A94DA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 Enhancement for…</w:t>
      </w:r>
    </w:p>
    <w:p w14:paraId="5ADD5F36" w14:textId="77777777" w:rsidR="00822EB0" w:rsidRPr="00822EB0" w:rsidRDefault="00822EB0" w:rsidP="00822E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CD03083">
          <v:rect id="_x0000_i1025" style="width:0;height:1.5pt" o:hralign="center" o:hrstd="t" o:hr="t" fillcolor="#a0a0a0" stroked="f"/>
        </w:pict>
      </w:r>
    </w:p>
    <w:p w14:paraId="799A89BC" w14:textId="77777777" w:rsidR="00822EB0" w:rsidRPr="00822EB0" w:rsidRDefault="00822EB0" w:rsidP="00822EB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real do artigo</w:t>
      </w:r>
    </w:p>
    <w:p w14:paraId="38A2D973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tem como objetivo central </w:t>
      </w:r>
      <w:r w:rsidRPr="00822E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aumentar a resiliência das linhas de transmissão antes da ocorrência de tufões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por meio de:</w:t>
      </w:r>
    </w:p>
    <w:p w14:paraId="5A7CD6D6" w14:textId="77777777" w:rsidR="00822EB0" w:rsidRPr="00822EB0" w:rsidRDefault="00822EB0" w:rsidP="00822EB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ações preventivas de reforço (hardening) de linhas selecionadas;</w:t>
      </w:r>
    </w:p>
    <w:p w14:paraId="024AA337" w14:textId="77777777" w:rsidR="00822EB0" w:rsidRPr="00822EB0" w:rsidRDefault="00822EB0" w:rsidP="00822EB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formulação do problema como uma </w:t>
      </w:r>
      <w:r w:rsidRPr="00822E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Two-Stage Robust Optimization (TRO)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46435CC" w14:textId="77777777" w:rsidR="00822EB0" w:rsidRPr="00822EB0" w:rsidRDefault="00822EB0" w:rsidP="00822EB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introdução explícita de um </w:t>
      </w:r>
      <w:r w:rsidRPr="00822E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Decision-Dependent Uncertainty (DDU)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onde:</w:t>
      </w:r>
    </w:p>
    <w:p w14:paraId="13708B29" w14:textId="77777777" w:rsidR="00822EB0" w:rsidRPr="00822EB0" w:rsidRDefault="00822EB0" w:rsidP="00822EB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decisão de reforço da linha altera diretamente o conjunto de incerteza da probabilidade de falha.</w:t>
      </w:r>
    </w:p>
    <w:p w14:paraId="5F976944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problema modelado é exatamente:</w:t>
      </w:r>
    </w:p>
    <w:p w14:paraId="4EAE4E4D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extremo (tufão) → aumento da probabilidade de falha de linhas → decisão de reforço altera essa probabilidade → impacto na operação e no custo → resiliência do sistema.</w:t>
      </w:r>
    </w:p>
    <w:p w14:paraId="0FFEB40C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está claro já no </w:t>
      </w:r>
      <w:r w:rsidRPr="00822EB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Abstract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na introdução, quando os autores afirmam que:</w:t>
      </w:r>
    </w:p>
    <w:p w14:paraId="394DDC31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“reinforcement of transmission lines before natural disasters such as typhoons is an effective measure to enhance grid resilience” </w:t>
      </w:r>
    </w:p>
    <w:p w14:paraId="7B05279A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 Enhancement for…</w:t>
      </w:r>
    </w:p>
    <w:p w14:paraId="0FCD3D0E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que o grande avanço do trabalho é:</w:t>
      </w:r>
    </w:p>
    <w:p w14:paraId="4FABEA2C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modelar a incerteza como dependente da decisão de reforço da linha, o que não é tratado nos modelos robustos tradicionais. </w:t>
      </w:r>
    </w:p>
    <w:p w14:paraId="11437AA5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 Enhancement for…</w:t>
      </w:r>
    </w:p>
    <w:p w14:paraId="64C4CB8E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 um artigo diretamente centrado em </w:t>
      </w:r>
      <w:r w:rsidRPr="00822E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 sob eventos climáticos extremos (tufões)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exatamente no núcleo do seu tema de tese.</w:t>
      </w:r>
    </w:p>
    <w:p w14:paraId="6CC1E897" w14:textId="77777777" w:rsidR="00822EB0" w:rsidRPr="00822EB0" w:rsidRDefault="00822EB0" w:rsidP="00822E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9E1E56F">
          <v:rect id="_x0000_i1026" style="width:0;height:1.5pt" o:hralign="center" o:hrstd="t" o:hr="t" fillcolor="#a0a0a0" stroked="f"/>
        </w:pict>
      </w:r>
    </w:p>
    <w:p w14:paraId="6604D92C" w14:textId="77777777" w:rsidR="00822EB0" w:rsidRPr="00822EB0" w:rsidRDefault="00822EB0" w:rsidP="00822EB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Contribuições técnicas</w:t>
      </w:r>
    </w:p>
    <w:p w14:paraId="630C519C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2.1 Introdução formal do Decision-Dependent Uncertainty (DDU) para linhas de transmissão</w:t>
      </w:r>
    </w:p>
    <w:p w14:paraId="6AA3CBB3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constrói o conjunto de incerteza das falhas de linha como função explícita da variável de decisão de reforço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</m:sSub>
      </m:oMath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8CA7FCD" w14:textId="77777777" w:rsidR="00822EB0" w:rsidRPr="00822EB0" w:rsidRDefault="00822EB0" w:rsidP="00822E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t,0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≤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≤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t,0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B9592EB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34322B19" w14:textId="77777777" w:rsidR="00822EB0" w:rsidRPr="00822EB0" w:rsidRDefault="00822EB0" w:rsidP="00822EB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sup>
        </m:sSubSup>
      </m:oMath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estado de falha da linha;</w:t>
      </w:r>
    </w:p>
    <w:p w14:paraId="03AC1CF3" w14:textId="77777777" w:rsidR="00822EB0" w:rsidRPr="00822EB0" w:rsidRDefault="00822EB0" w:rsidP="00822EB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t,0</m:t>
            </m:r>
          </m:sup>
        </m:sSubSup>
      </m:oMath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falha sem reforço;</w:t>
      </w:r>
    </w:p>
    <w:p w14:paraId="7CDF58F6" w14:textId="77777777" w:rsidR="00822EB0" w:rsidRPr="00822EB0" w:rsidRDefault="00822EB0" w:rsidP="00822EB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=1</m:t>
        </m:r>
      </m:oMath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indica que a linha foi reforçada;</w:t>
      </w:r>
    </w:p>
    <w:p w14:paraId="1F64C889" w14:textId="77777777" w:rsidR="00822EB0" w:rsidRPr="00822EB0" w:rsidRDefault="00822EB0" w:rsidP="00822EB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reforço reduz o domínio admissível da falha.</w:t>
      </w:r>
    </w:p>
    <w:p w14:paraId="786DEA49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aparece explicitamente nas equações (20) e no conjunto DDU. </w:t>
      </w:r>
    </w:p>
    <w:p w14:paraId="2BC1ED67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 Enhancement for…</w:t>
      </w:r>
    </w:p>
    <w:p w14:paraId="49BD5E10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Além disso, o artigo impõe:</w:t>
      </w:r>
    </w:p>
    <w:p w14:paraId="00CE56E5" w14:textId="77777777" w:rsidR="00822EB0" w:rsidRPr="00822EB0" w:rsidRDefault="00822EB0" w:rsidP="00822EB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 máximo de linhas simultaneamente destruídas:</w:t>
      </w:r>
    </w:p>
    <w:p w14:paraId="06E842D2" w14:textId="77777777" w:rsidR="00822EB0" w:rsidRPr="00822EB0" w:rsidRDefault="00822EB0" w:rsidP="00822E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∑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≥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-K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7582B8A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(Eq. 22)</w:t>
      </w:r>
    </w:p>
    <w:p w14:paraId="2C8B036B" w14:textId="77777777" w:rsidR="00822EB0" w:rsidRPr="00822EB0" w:rsidRDefault="00822EB0" w:rsidP="00822EB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limiar mínimo de probabilidade de falha para considerar efeito do tufão:</w:t>
      </w:r>
    </w:p>
    <w:p w14:paraId="6C0EFD7E" w14:textId="77777777" w:rsidR="00822EB0" w:rsidRPr="00822EB0" w:rsidRDefault="00822EB0" w:rsidP="00822E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Π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≥0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61FB643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(Eq. 21)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599FDE5D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 Enhancement for…</w:t>
      </w:r>
    </w:p>
    <w:p w14:paraId="65226E33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cria uma ligação direta:</w:t>
      </w:r>
    </w:p>
    <w:p w14:paraId="74EA8140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climático → probabilidade → falha → decisão de reforço → alteração do risco.</w:t>
      </w:r>
    </w:p>
    <w:p w14:paraId="636D7593" w14:textId="77777777" w:rsidR="00822EB0" w:rsidRPr="00822EB0" w:rsidRDefault="00822EB0" w:rsidP="00822E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2BB6FB">
          <v:rect id="_x0000_i1027" style="width:0;height:1.5pt" o:hralign="center" o:hrstd="t" o:hr="t" fillcolor="#a0a0a0" stroked="f"/>
        </w:pict>
      </w:r>
    </w:p>
    <w:p w14:paraId="79447605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2.2 Modelação explícita do ciclo de vida da linha: operação, falha e reforço</w:t>
      </w:r>
    </w:p>
    <w:p w14:paraId="5270940D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artigo modela a evolução temporal da linha:</w:t>
      </w:r>
    </w:p>
    <w:p w14:paraId="43ECA8D7" w14:textId="77777777" w:rsidR="00822EB0" w:rsidRPr="00822EB0" w:rsidRDefault="00822EB0" w:rsidP="00822E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t-1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9160C15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(Eq. 19)</w:t>
      </w:r>
    </w:p>
    <w:p w14:paraId="0DDA6284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Fig. 2 (página 4) mostra graficamente:</w:t>
      </w:r>
    </w:p>
    <w:p w14:paraId="0E02101D" w14:textId="77777777" w:rsidR="00822EB0" w:rsidRPr="00822EB0" w:rsidRDefault="00822EB0" w:rsidP="00822EB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 normal;</w:t>
      </w:r>
    </w:p>
    <w:p w14:paraId="0030D7D2" w14:textId="77777777" w:rsidR="00822EB0" w:rsidRPr="00822EB0" w:rsidRDefault="00822EB0" w:rsidP="00822EB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 danificada;</w:t>
      </w:r>
    </w:p>
    <w:p w14:paraId="6CD43800" w14:textId="77777777" w:rsidR="00822EB0" w:rsidRPr="00822EB0" w:rsidRDefault="00822EB0" w:rsidP="00822EB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 reforçada;</w:t>
      </w:r>
    </w:p>
    <w:p w14:paraId="2475585B" w14:textId="77777777" w:rsidR="00822EB0" w:rsidRPr="00822EB0" w:rsidRDefault="00822EB0" w:rsidP="00822EB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influência do tempo e do tufão.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44CB62C4" w14:textId="77777777" w:rsidR="00822EB0" w:rsidRPr="00822EB0" w:rsidRDefault="00822EB0" w:rsidP="00822EB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 Enhancement for…</w:t>
      </w:r>
    </w:p>
    <w:p w14:paraId="4998CC86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extremamente alinhado com a sua tese, pois introduz a noção de:</w:t>
      </w:r>
    </w:p>
    <w:p w14:paraId="05EB09EC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como propriedade dinâmica no tempo, não como estado estático.</w:t>
      </w:r>
    </w:p>
    <w:p w14:paraId="24E86306" w14:textId="77777777" w:rsidR="00822EB0" w:rsidRPr="00822EB0" w:rsidRDefault="00822EB0" w:rsidP="00822E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1784FE">
          <v:rect id="_x0000_i1028" style="width:0;height:1.5pt" o:hralign="center" o:hrstd="t" o:hr="t" fillcolor="#a0a0a0" stroked="f"/>
        </w:pict>
      </w:r>
    </w:p>
    <w:p w14:paraId="022BB12E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2.3 Formulação completa do problema como Two-Stage Robust Optimization</w:t>
      </w:r>
    </w:p>
    <w:p w14:paraId="6138D693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modelo geral é:</w:t>
      </w:r>
    </w:p>
    <w:p w14:paraId="5C8CAD54" w14:textId="77777777" w:rsidR="00822EB0" w:rsidRPr="00822EB0" w:rsidRDefault="00822EB0" w:rsidP="00822E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min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x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f(x)+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w∈W(x)</m:t>
              </m:r>
            </m:lim>
          </m:limLow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min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y</m:t>
              </m:r>
            </m:lim>
          </m:limLow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y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BE25DE3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5638964B" w14:textId="77777777" w:rsidR="00822EB0" w:rsidRPr="00822EB0" w:rsidRDefault="00822EB0" w:rsidP="00822EB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x</m:t>
        </m:r>
      </m:oMath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decisões de reforço e unit commitment;</w:t>
      </w:r>
    </w:p>
    <w:p w14:paraId="53EAAA5D" w14:textId="77777777" w:rsidR="00822EB0" w:rsidRPr="00822EB0" w:rsidRDefault="00822EB0" w:rsidP="00822EB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w</m:t>
        </m:r>
      </m:oMath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incerteza climática e falhas das linhas;</w:t>
      </w:r>
    </w:p>
    <w:p w14:paraId="6C9699EF" w14:textId="77777777" w:rsidR="00822EB0" w:rsidRPr="00822EB0" w:rsidRDefault="00822EB0" w:rsidP="00822EB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y</m:t>
        </m:r>
      </m:oMath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despacho recursivo com corte de carga.</w:t>
      </w:r>
    </w:p>
    <w:p w14:paraId="689C5218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função de custo da 1ª etapa inclui:</w:t>
      </w:r>
    </w:p>
    <w:p w14:paraId="50064EB1" w14:textId="77777777" w:rsidR="00822EB0" w:rsidRPr="00822EB0" w:rsidRDefault="00822EB0" w:rsidP="00822E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f(x)=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custo de gera</m:t>
          </m:r>
          <m:acc>
            <m:accPr>
              <m:chr m:val="̒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</m:acc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+∑charden⋅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D05AC54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(Eq. 2)</w:t>
      </w:r>
    </w:p>
    <w:p w14:paraId="7DB0C5B0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2ª etapa penaliza:</w:t>
      </w:r>
    </w:p>
    <w:p w14:paraId="019CF377" w14:textId="77777777" w:rsidR="00822EB0" w:rsidRPr="00822EB0" w:rsidRDefault="00822EB0" w:rsidP="00822EB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 shedding (VOLL);</w:t>
      </w:r>
    </w:p>
    <w:p w14:paraId="7D34DFE3" w14:textId="77777777" w:rsidR="00822EB0" w:rsidRPr="00822EB0" w:rsidRDefault="00822EB0" w:rsidP="00822EB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curtailment de geração (VOGC).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(Eq. 12)</w:t>
      </w:r>
    </w:p>
    <w:p w14:paraId="707E087D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2023 Resilience Enhancement for…</w:t>
      </w:r>
    </w:p>
    <w:p w14:paraId="2E18A6E9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 é medida implicitamente por:</w:t>
      </w:r>
    </w:p>
    <w:p w14:paraId="02C80A18" w14:textId="77777777" w:rsidR="00822EB0" w:rsidRPr="00822EB0" w:rsidRDefault="00822EB0" w:rsidP="00822EB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menor corte de carga;</w:t>
      </w:r>
    </w:p>
    <w:p w14:paraId="4F37FF34" w14:textId="77777777" w:rsidR="00822EB0" w:rsidRPr="00822EB0" w:rsidRDefault="00822EB0" w:rsidP="00822EB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menor custo sob pior cenário climático.</w:t>
      </w:r>
    </w:p>
    <w:p w14:paraId="3246487C" w14:textId="77777777" w:rsidR="00822EB0" w:rsidRPr="00822EB0" w:rsidRDefault="00822EB0" w:rsidP="00822E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55B488">
          <v:rect id="_x0000_i1029" style="width:0;height:1.5pt" o:hralign="center" o:hrstd="t" o:hr="t" fillcolor="#a0a0a0" stroked="f"/>
        </w:pict>
      </w:r>
    </w:p>
    <w:p w14:paraId="4D577851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2.4 Avanço algorítmico: C&amp;CG modificado para DDU</w:t>
      </w:r>
    </w:p>
    <w:p w14:paraId="2FAF88E7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mostram que o </w:t>
      </w:r>
      <w:r w:rsidRPr="00822E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Column and Constraint Generation clássico não funciona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incerteza dependente de decisão.</w:t>
      </w:r>
    </w:p>
    <w:p w14:paraId="7C23D8B6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Eles desenvolvem:</w:t>
      </w:r>
    </w:p>
    <w:p w14:paraId="063DB34F" w14:textId="77777777" w:rsidR="00822EB0" w:rsidRPr="00822EB0" w:rsidRDefault="00822EB0" w:rsidP="00822EB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 algoritmo C&amp;CG modificado com:</w:t>
      </w:r>
    </w:p>
    <w:p w14:paraId="0814947A" w14:textId="77777777" w:rsidR="00822EB0" w:rsidRPr="00822EB0" w:rsidRDefault="00822EB0" w:rsidP="00822EB0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cortes de otimalidade;</w:t>
      </w:r>
    </w:p>
    <w:p w14:paraId="1890B755" w14:textId="77777777" w:rsidR="00822EB0" w:rsidRPr="00822EB0" w:rsidRDefault="00822EB0" w:rsidP="00822EB0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cortes de viabilidade;</w:t>
      </w:r>
    </w:p>
    <w:p w14:paraId="02D5F566" w14:textId="77777777" w:rsidR="00822EB0" w:rsidRPr="00822EB0" w:rsidRDefault="00822EB0" w:rsidP="00822EB0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linearização via Big-M da bilinearidade do termo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u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Dw</m:t>
        </m:r>
      </m:oMath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(Eqs. 23–24, Algoritmo 1).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65340266" w14:textId="77777777" w:rsidR="00822EB0" w:rsidRPr="00822EB0" w:rsidRDefault="00822EB0" w:rsidP="00822EB0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 Enhancement for…</w:t>
      </w:r>
    </w:p>
    <w:p w14:paraId="174CF3AD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um avanço metodológico sólido e raro em artigos de resiliência.</w:t>
      </w:r>
    </w:p>
    <w:p w14:paraId="7E2CFE8C" w14:textId="77777777" w:rsidR="00822EB0" w:rsidRPr="00822EB0" w:rsidRDefault="00822EB0" w:rsidP="00822E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FB77FB">
          <v:rect id="_x0000_i1030" style="width:0;height:1.5pt" o:hralign="center" o:hrstd="t" o:hr="t" fillcolor="#a0a0a0" stroked="f"/>
        </w:pict>
      </w:r>
    </w:p>
    <w:p w14:paraId="1F2E44BC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2.5 Validação direta em linhas de transmissão sob tufão</w:t>
      </w:r>
    </w:p>
    <w:p w14:paraId="4D0FAE26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 no sistema IEEE-5 barras:</w:t>
      </w:r>
    </w:p>
    <w:p w14:paraId="6D98B714" w14:textId="77777777" w:rsidR="00822EB0" w:rsidRPr="00822EB0" w:rsidRDefault="00822EB0" w:rsidP="00822EB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reforçadas: {2, 3};</w:t>
      </w:r>
    </w:p>
    <w:p w14:paraId="16B45ADA" w14:textId="77777777" w:rsidR="00822EB0" w:rsidRPr="00822EB0" w:rsidRDefault="00822EB0" w:rsidP="00822EB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não reforçadas: {1, 4, 5}.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(Tabela 3).</w:t>
      </w:r>
    </w:p>
    <w:p w14:paraId="200E15EB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Fig. 5 mostra:</w:t>
      </w:r>
    </w:p>
    <w:p w14:paraId="576B9F1A" w14:textId="77777777" w:rsidR="00822EB0" w:rsidRPr="00822EB0" w:rsidRDefault="00822EB0" w:rsidP="00822EB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antes do reforço: múltiplas linhas falham durante o tufão;</w:t>
      </w:r>
    </w:p>
    <w:p w14:paraId="56C39444" w14:textId="77777777" w:rsidR="00822EB0" w:rsidRPr="00822EB0" w:rsidRDefault="00822EB0" w:rsidP="00822EB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depois do reforço: número de linhas fora de serviço é significativamente menor.</w:t>
      </w:r>
    </w:p>
    <w:p w14:paraId="281BDD28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Fig. 6 mostra:</w:t>
      </w:r>
    </w:p>
    <w:p w14:paraId="500002F3" w14:textId="77777777" w:rsidR="00822EB0" w:rsidRPr="00822EB0" w:rsidRDefault="00822EB0" w:rsidP="00822EB0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do load shedding após o reforço seletivo.</w:t>
      </w:r>
    </w:p>
    <w:p w14:paraId="2B7DFFB1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 Enhancement for…</w:t>
      </w:r>
    </w:p>
    <w:p w14:paraId="1BC6F3DB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os autores observam algo fundamental:</w:t>
      </w:r>
    </w:p>
    <w:p w14:paraId="3A85E822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mesmo linhas reforçadas ainda podem falhar sob tufões severos, o que reflete a realidade física.</w:t>
      </w:r>
    </w:p>
    <w:p w14:paraId="3E273672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Esse comentário aparece explicitamente no texto final da Secção IV.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016081F1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Resilience Enhancement for…</w:t>
      </w:r>
    </w:p>
    <w:p w14:paraId="6E65BBD0" w14:textId="77777777" w:rsidR="00822EB0" w:rsidRPr="00822EB0" w:rsidRDefault="00822EB0" w:rsidP="00822E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36C954">
          <v:rect id="_x0000_i1031" style="width:0;height:1.5pt" o:hralign="center" o:hrstd="t" o:hr="t" fillcolor="#a0a0a0" stroked="f"/>
        </w:pict>
      </w:r>
    </w:p>
    <w:p w14:paraId="4FE2FC6B" w14:textId="77777777" w:rsidR="00822EB0" w:rsidRPr="00822EB0" w:rsidRDefault="00822EB0" w:rsidP="00822EB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Limitações críticas para a sua tese</w:t>
      </w:r>
    </w:p>
    <w:p w14:paraId="51FA82CA" w14:textId="77777777" w:rsidR="00822EB0" w:rsidRPr="00822EB0" w:rsidRDefault="00822EB0" w:rsidP="00822EB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falha da linha ainda é </w:t>
      </w:r>
      <w:r w:rsidRPr="00822E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probabilística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baseada em:</w:t>
      </w:r>
    </w:p>
    <w:p w14:paraId="12786B22" w14:textId="77777777" w:rsidR="00822EB0" w:rsidRPr="00822EB0" w:rsidRDefault="00822EB0" w:rsidP="00822EB0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real,</w:t>
      </w:r>
    </w:p>
    <w:p w14:paraId="30B2B279" w14:textId="77777777" w:rsidR="00822EB0" w:rsidRPr="00822EB0" w:rsidRDefault="00822EB0" w:rsidP="00822EB0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 mecânica,</w:t>
      </w:r>
    </w:p>
    <w:p w14:paraId="52758B7F" w14:textId="77777777" w:rsidR="00822EB0" w:rsidRPr="00822EB0" w:rsidRDefault="00822EB0" w:rsidP="00822EB0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estruturais.</w:t>
      </w:r>
    </w:p>
    <w:p w14:paraId="0275622E" w14:textId="77777777" w:rsidR="00822EB0" w:rsidRPr="00822EB0" w:rsidRDefault="00822EB0" w:rsidP="00822EB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6C44266C" w14:textId="77777777" w:rsidR="00822EB0" w:rsidRPr="00822EB0" w:rsidRDefault="00822EB0" w:rsidP="00822EB0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de torres,</w:t>
      </w:r>
    </w:p>
    <w:p w14:paraId="0D82E16B" w14:textId="77777777" w:rsidR="00822EB0" w:rsidRPr="00822EB0" w:rsidRDefault="00822EB0" w:rsidP="00822EB0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condutores,</w:t>
      </w:r>
    </w:p>
    <w:p w14:paraId="710E8ABA" w14:textId="77777777" w:rsidR="00822EB0" w:rsidRPr="00822EB0" w:rsidRDefault="00822EB0" w:rsidP="00822EB0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fundações,</w:t>
      </w:r>
    </w:p>
    <w:p w14:paraId="55ECFF00" w14:textId="77777777" w:rsidR="00822EB0" w:rsidRPr="00822EB0" w:rsidRDefault="00822EB0" w:rsidP="00822EB0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física estrutural explícita.</w:t>
      </w:r>
    </w:p>
    <w:p w14:paraId="7FFF7F88" w14:textId="77777777" w:rsidR="00822EB0" w:rsidRPr="00822EB0" w:rsidRDefault="00822EB0" w:rsidP="00822EB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inferida por:</w:t>
      </w:r>
    </w:p>
    <w:p w14:paraId="07CC9120" w14:textId="77777777" w:rsidR="00822EB0" w:rsidRPr="00822EB0" w:rsidRDefault="00822EB0" w:rsidP="00822EB0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custo,</w:t>
      </w:r>
    </w:p>
    <w:p w14:paraId="4DE830E5" w14:textId="77777777" w:rsidR="00822EB0" w:rsidRPr="00822EB0" w:rsidRDefault="00822EB0" w:rsidP="00822EB0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 shedding,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 por um índice físico direto da linha.</w:t>
      </w:r>
    </w:p>
    <w:p w14:paraId="5FA8AAD7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isso não diminui o valor do artigo; apenas define seu papel:</w:t>
      </w:r>
    </w:p>
    <w:p w14:paraId="64AED84A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atua na camada </w:t>
      </w:r>
      <w:r w:rsidRPr="00822E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decisional e sistémica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estrutural.</w:t>
      </w:r>
    </w:p>
    <w:p w14:paraId="22AC7516" w14:textId="77777777" w:rsidR="00822EB0" w:rsidRPr="00822EB0" w:rsidRDefault="00822EB0" w:rsidP="00822E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D659A2">
          <v:rect id="_x0000_i1032" style="width:0;height:1.5pt" o:hralign="center" o:hrstd="t" o:hr="t" fillcolor="#a0a0a0" stroked="f"/>
        </w:pict>
      </w:r>
    </w:p>
    <w:p w14:paraId="4D149D8A" w14:textId="77777777" w:rsidR="00822EB0" w:rsidRPr="00822EB0" w:rsidRDefault="00822EB0" w:rsidP="00822EB0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1305"/>
      </w:tblGrid>
      <w:tr w:rsidR="00822EB0" w:rsidRPr="00822EB0" w14:paraId="5E830C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C9B17" w14:textId="77777777" w:rsidR="00822EB0" w:rsidRPr="00822EB0" w:rsidRDefault="00822EB0" w:rsidP="00822EB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EB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20680AB" w14:textId="77777777" w:rsidR="00822EB0" w:rsidRPr="00822EB0" w:rsidRDefault="00822EB0" w:rsidP="00822EB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EB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822EB0" w:rsidRPr="00822EB0" w14:paraId="45004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7E3D6" w14:textId="77777777" w:rsidR="00822EB0" w:rsidRPr="00822EB0" w:rsidRDefault="00822EB0" w:rsidP="00822E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EB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4C3C6BCC" w14:textId="77777777" w:rsidR="00822EB0" w:rsidRPr="00822EB0" w:rsidRDefault="00822EB0" w:rsidP="00822E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E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822EB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direta</w:t>
            </w:r>
          </w:p>
        </w:tc>
      </w:tr>
      <w:tr w:rsidR="00822EB0" w:rsidRPr="00822EB0" w14:paraId="6DB23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D56A" w14:textId="77777777" w:rsidR="00822EB0" w:rsidRPr="00822EB0" w:rsidRDefault="00822EB0" w:rsidP="00822E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EB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(tufões)</w:t>
            </w:r>
          </w:p>
        </w:tc>
        <w:tc>
          <w:tcPr>
            <w:tcW w:w="0" w:type="auto"/>
            <w:vAlign w:val="center"/>
            <w:hideMark/>
          </w:tcPr>
          <w:p w14:paraId="52D91973" w14:textId="77777777" w:rsidR="00822EB0" w:rsidRPr="00822EB0" w:rsidRDefault="00822EB0" w:rsidP="00822E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E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822EB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explícito</w:t>
            </w:r>
          </w:p>
        </w:tc>
      </w:tr>
      <w:tr w:rsidR="00822EB0" w:rsidRPr="00822EB0" w14:paraId="755B3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0CA70" w14:textId="77777777" w:rsidR="00822EB0" w:rsidRPr="00822EB0" w:rsidRDefault="00822EB0" w:rsidP="00822E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EB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Decisão preventiva (hardening)</w:t>
            </w:r>
          </w:p>
        </w:tc>
        <w:tc>
          <w:tcPr>
            <w:tcW w:w="0" w:type="auto"/>
            <w:vAlign w:val="center"/>
            <w:hideMark/>
          </w:tcPr>
          <w:p w14:paraId="44330BDF" w14:textId="77777777" w:rsidR="00822EB0" w:rsidRPr="00822EB0" w:rsidRDefault="00822EB0" w:rsidP="00822E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E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22EB0" w:rsidRPr="00822EB0" w14:paraId="5AC2A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4F28" w14:textId="77777777" w:rsidR="00822EB0" w:rsidRPr="00822EB0" w:rsidRDefault="00822EB0" w:rsidP="00822E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EB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Relação clima → falha → decisão</w:t>
            </w:r>
          </w:p>
        </w:tc>
        <w:tc>
          <w:tcPr>
            <w:tcW w:w="0" w:type="auto"/>
            <w:vAlign w:val="center"/>
            <w:hideMark/>
          </w:tcPr>
          <w:p w14:paraId="59317E2F" w14:textId="77777777" w:rsidR="00822EB0" w:rsidRPr="00822EB0" w:rsidRDefault="00822EB0" w:rsidP="00822E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E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22EB0" w:rsidRPr="00822EB0" w14:paraId="55A63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850B4" w14:textId="77777777" w:rsidR="00822EB0" w:rsidRPr="00822EB0" w:rsidRDefault="00822EB0" w:rsidP="00822E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EB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mecânica</w:t>
            </w:r>
          </w:p>
        </w:tc>
        <w:tc>
          <w:tcPr>
            <w:tcW w:w="0" w:type="auto"/>
            <w:vAlign w:val="center"/>
            <w:hideMark/>
          </w:tcPr>
          <w:p w14:paraId="57DD08C5" w14:textId="77777777" w:rsidR="00822EB0" w:rsidRPr="00822EB0" w:rsidRDefault="00822EB0" w:rsidP="00822E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E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22EB0" w:rsidRPr="00822EB0" w14:paraId="40BC0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7C06B" w14:textId="77777777" w:rsidR="00822EB0" w:rsidRPr="00822EB0" w:rsidRDefault="00822EB0" w:rsidP="00822E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EB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detalhada</w:t>
            </w:r>
          </w:p>
        </w:tc>
        <w:tc>
          <w:tcPr>
            <w:tcW w:w="0" w:type="auto"/>
            <w:vAlign w:val="center"/>
            <w:hideMark/>
          </w:tcPr>
          <w:p w14:paraId="20FDB957" w14:textId="77777777" w:rsidR="00822EB0" w:rsidRPr="00822EB0" w:rsidRDefault="00822EB0" w:rsidP="00822E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E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22EB0" w:rsidRPr="00822EB0" w14:paraId="2F5B7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96C2" w14:textId="77777777" w:rsidR="00822EB0" w:rsidRPr="00822EB0" w:rsidRDefault="00822EB0" w:rsidP="00822E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EB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temporal e operacional</w:t>
            </w:r>
          </w:p>
        </w:tc>
        <w:tc>
          <w:tcPr>
            <w:tcW w:w="0" w:type="auto"/>
            <w:vAlign w:val="center"/>
            <w:hideMark/>
          </w:tcPr>
          <w:p w14:paraId="2A483664" w14:textId="77777777" w:rsidR="00822EB0" w:rsidRPr="00822EB0" w:rsidRDefault="00822EB0" w:rsidP="00822EB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22EB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62002D3D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822E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22EB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metodológica: </w:t>
      </w:r>
      <w:r w:rsidRPr="00822E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3BD47AAA" w14:textId="77777777" w:rsidR="00822EB0" w:rsidRPr="00822EB0" w:rsidRDefault="00822EB0" w:rsidP="00822E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396595">
          <v:rect id="_x0000_i1033" style="width:0;height:1.5pt" o:hralign="center" o:hrstd="t" o:hr="t" fillcolor="#a0a0a0" stroked="f"/>
        </w:pict>
      </w:r>
    </w:p>
    <w:p w14:paraId="6172AF1C" w14:textId="77777777" w:rsidR="00822EB0" w:rsidRPr="00822EB0" w:rsidRDefault="00822EB0" w:rsidP="00822EB0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Utilidade real para a sua tese</w:t>
      </w:r>
    </w:p>
    <w:p w14:paraId="07B4BFD5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valioso para:</w:t>
      </w:r>
    </w:p>
    <w:p w14:paraId="3C300F1E" w14:textId="77777777" w:rsidR="00822EB0" w:rsidRPr="00822EB0" w:rsidRDefault="00822EB0" w:rsidP="00822EB0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ideia de </w:t>
      </w:r>
      <w:r w:rsidRPr="00822E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reforço seletivo de linhas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política de resiliência;</w:t>
      </w:r>
    </w:p>
    <w:p w14:paraId="1AC0C958" w14:textId="77777777" w:rsidR="00822EB0" w:rsidRPr="00822EB0" w:rsidRDefault="00822EB0" w:rsidP="00822EB0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necessidade de considerar a </w:t>
      </w:r>
      <w:r w:rsidRPr="00822E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dependência entre decisão e incerteza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0F8E778" w14:textId="77777777" w:rsidR="00822EB0" w:rsidRPr="00822EB0" w:rsidRDefault="00822EB0" w:rsidP="00822EB0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apoiar o seu índice de resiliência como algo que deve:</w:t>
      </w:r>
    </w:p>
    <w:p w14:paraId="17D4D0C5" w14:textId="77777777" w:rsidR="00822EB0" w:rsidRPr="00822EB0" w:rsidRDefault="00822EB0" w:rsidP="00822EB0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integrar risco,</w:t>
      </w:r>
    </w:p>
    <w:p w14:paraId="5A59D7E0" w14:textId="77777777" w:rsidR="00822EB0" w:rsidRPr="00822EB0" w:rsidRDefault="00822EB0" w:rsidP="00822EB0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reforço,</w:t>
      </w:r>
    </w:p>
    <w:p w14:paraId="43BBA310" w14:textId="77777777" w:rsidR="00822EB0" w:rsidRPr="00822EB0" w:rsidRDefault="00822EB0" w:rsidP="00822EB0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 sob pior cenário;</w:t>
      </w:r>
    </w:p>
    <w:p w14:paraId="106B6BDD" w14:textId="77777777" w:rsidR="00822EB0" w:rsidRPr="00822EB0" w:rsidRDefault="00822EB0" w:rsidP="00822EB0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pilar metodológico do seu capítulo de </w:t>
      </w:r>
      <w:r w:rsidRPr="00822E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resiliente de LT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415C8F7" w14:textId="77777777" w:rsidR="00822EB0" w:rsidRPr="00822EB0" w:rsidRDefault="00822EB0" w:rsidP="00822E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1FAD4C7">
          <v:rect id="_x0000_i1034" style="width:0;height:1.5pt" o:hralign="center" o:hrstd="t" o:hr="t" fillcolor="#a0a0a0" stroked="f"/>
        </w:pict>
      </w:r>
    </w:p>
    <w:p w14:paraId="52CB70BD" w14:textId="77777777" w:rsidR="00822EB0" w:rsidRPr="00822EB0" w:rsidRDefault="00822EB0" w:rsidP="00822EB0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Decisão final</w:t>
      </w:r>
    </w:p>
    <w:p w14:paraId="61B0E7A9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22E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5AB438E7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 dos artigos mais alinhados com a sua tese até agora porque:</w:t>
      </w:r>
    </w:p>
    <w:p w14:paraId="4EF7CF15" w14:textId="77777777" w:rsidR="00822EB0" w:rsidRPr="00822EB0" w:rsidRDefault="00822EB0" w:rsidP="00822EB0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trabalha diretamente com </w:t>
      </w:r>
      <w:r w:rsidRPr="00822E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3D03851" w14:textId="77777777" w:rsidR="00822EB0" w:rsidRPr="00822EB0" w:rsidRDefault="00822EB0" w:rsidP="00822EB0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</w:t>
      </w:r>
      <w:r w:rsidRPr="00822E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tufões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evento climático extremo;</w:t>
      </w:r>
    </w:p>
    <w:p w14:paraId="360D2D2E" w14:textId="77777777" w:rsidR="00822EB0" w:rsidRPr="00822EB0" w:rsidRDefault="00822EB0" w:rsidP="00822EB0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introduz formalmente a interação:</w:t>
      </w:r>
    </w:p>
    <w:p w14:paraId="328B0891" w14:textId="77777777" w:rsidR="00822EB0" w:rsidRPr="00822EB0" w:rsidRDefault="00822EB0" w:rsidP="00822EB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 → redução de falha → aumento da resiliência;</w:t>
      </w:r>
    </w:p>
    <w:p w14:paraId="1AD467C3" w14:textId="77777777" w:rsidR="00822EB0" w:rsidRPr="00822EB0" w:rsidRDefault="00822EB0" w:rsidP="00822EB0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desenvolve um arcabouço matemático robusto e original.</w:t>
      </w:r>
    </w:p>
    <w:p w14:paraId="619D6972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claramente de </w:t>
      </w:r>
      <w:r w:rsidRPr="00822E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núcleo duro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6EE330CC" w14:textId="77777777" w:rsidR="00822EB0" w:rsidRPr="00822EB0" w:rsidRDefault="00822EB0" w:rsidP="00822E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C1B35A">
          <v:rect id="_x0000_i1035" style="width:0;height:1.5pt" o:hralign="center" o:hrstd="t" o:hr="t" fillcolor="#a0a0a0" stroked="f"/>
        </w:pict>
      </w:r>
    </w:p>
    <w:p w14:paraId="1CD40204" w14:textId="77777777" w:rsidR="00822EB0" w:rsidRPr="00822EB0" w:rsidRDefault="00822EB0" w:rsidP="00822EB0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resumida (para a tabela)</w:t>
      </w:r>
    </w:p>
    <w:p w14:paraId="0C5E0954" w14:textId="77777777" w:rsidR="00822EB0" w:rsidRPr="00822EB0" w:rsidRDefault="00822EB0" w:rsidP="00822EB0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E98A5FF" w14:textId="77777777" w:rsidR="00822EB0" w:rsidRPr="00822EB0" w:rsidRDefault="00822EB0" w:rsidP="00822EB0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Reforço preventivo de linhas de transmissão sob tufões via otimização robusta com incerteza dependente da decisão</w:t>
      </w:r>
    </w:p>
    <w:p w14:paraId="1124F03F" w14:textId="77777777" w:rsidR="00822EB0" w:rsidRPr="00822EB0" w:rsidRDefault="00822EB0" w:rsidP="00822EB0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22E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512154BD" w14:textId="77777777" w:rsidR="00822EB0" w:rsidRPr="00822EB0" w:rsidRDefault="00822EB0" w:rsidP="00822EB0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22E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da escolha; metodologia adotada; resiliência dos sistemas elétricos; lacuna encontrada</w:t>
      </w:r>
    </w:p>
    <w:p w14:paraId="06BCA4D0" w14:textId="77777777" w:rsidR="00822EB0" w:rsidRPr="00822EB0" w:rsidRDefault="00822EB0" w:rsidP="00822EB0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22EB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0E0B845A" w14:textId="77777777" w:rsidR="00822EB0" w:rsidRPr="00822EB0" w:rsidRDefault="00822EB0" w:rsidP="00822EB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0A7476">
          <v:rect id="_x0000_i1036" style="width:0;height:1.5pt" o:hralign="center" o:hrstd="t" o:hr="t" fillcolor="#a0a0a0" stroked="f"/>
        </w:pict>
      </w:r>
    </w:p>
    <w:p w14:paraId="6AE11A6E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Referência (IEEE):</w:t>
      </w:r>
    </w:p>
    <w:p w14:paraId="58BFCE78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X. Liu, X. Yang, Y. Sun, T. Zhao and P. Wang, “Resilience Enhancement for Transmission Lines under Decision-dependent Uncertainty,” in </w:t>
      </w:r>
      <w:r w:rsidRPr="00822EB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Proc. 42nd Chinese Control Conf. </w:t>
      </w:r>
      <w:r w:rsidRPr="00822EB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(CCC)</w:t>
      </w: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Tianjin, China, 2023. </w:t>
      </w:r>
    </w:p>
    <w:p w14:paraId="5160A9A2" w14:textId="77777777" w:rsidR="00822EB0" w:rsidRPr="00822EB0" w:rsidRDefault="00822EB0" w:rsidP="00822EB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2EB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2023 Resilience Enhancement for…</w:t>
      </w:r>
    </w:p>
    <w:p w14:paraId="407DA0B4" w14:textId="77777777" w:rsidR="002D437B" w:rsidRPr="002D437B" w:rsidRDefault="002D437B">
      <w:pPr>
        <w:rPr>
          <w:lang w:val="en-US"/>
        </w:rPr>
      </w:pPr>
    </w:p>
    <w:sectPr w:rsidR="002D437B" w:rsidRPr="002D437B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536A8"/>
    <w:multiLevelType w:val="multilevel"/>
    <w:tmpl w:val="FF04C4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A4180"/>
    <w:multiLevelType w:val="multilevel"/>
    <w:tmpl w:val="1576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A392D"/>
    <w:multiLevelType w:val="multilevel"/>
    <w:tmpl w:val="6854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855D7"/>
    <w:multiLevelType w:val="multilevel"/>
    <w:tmpl w:val="9E14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14916"/>
    <w:multiLevelType w:val="multilevel"/>
    <w:tmpl w:val="3EB894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A57C3"/>
    <w:multiLevelType w:val="multilevel"/>
    <w:tmpl w:val="35EE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C3FE8"/>
    <w:multiLevelType w:val="multilevel"/>
    <w:tmpl w:val="AE68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A6286"/>
    <w:multiLevelType w:val="multilevel"/>
    <w:tmpl w:val="FC68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116B2"/>
    <w:multiLevelType w:val="multilevel"/>
    <w:tmpl w:val="C510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15CAC"/>
    <w:multiLevelType w:val="multilevel"/>
    <w:tmpl w:val="DF2C14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FD0B6C"/>
    <w:multiLevelType w:val="multilevel"/>
    <w:tmpl w:val="C5C0EC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21348D"/>
    <w:multiLevelType w:val="multilevel"/>
    <w:tmpl w:val="94BE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30D2A"/>
    <w:multiLevelType w:val="multilevel"/>
    <w:tmpl w:val="8776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A409E"/>
    <w:multiLevelType w:val="multilevel"/>
    <w:tmpl w:val="78CC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F0E33"/>
    <w:multiLevelType w:val="multilevel"/>
    <w:tmpl w:val="FEBC39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AA1A3B"/>
    <w:multiLevelType w:val="multilevel"/>
    <w:tmpl w:val="117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4D729D"/>
    <w:multiLevelType w:val="multilevel"/>
    <w:tmpl w:val="6CF42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BA1A64"/>
    <w:multiLevelType w:val="multilevel"/>
    <w:tmpl w:val="2E9C60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9E11FF"/>
    <w:multiLevelType w:val="multilevel"/>
    <w:tmpl w:val="2C7A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2662B"/>
    <w:multiLevelType w:val="multilevel"/>
    <w:tmpl w:val="A08A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17BC6"/>
    <w:multiLevelType w:val="multilevel"/>
    <w:tmpl w:val="609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0869A3"/>
    <w:multiLevelType w:val="multilevel"/>
    <w:tmpl w:val="DA6E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666411">
    <w:abstractNumId w:val="16"/>
  </w:num>
  <w:num w:numId="2" w16cid:durableId="1655182999">
    <w:abstractNumId w:val="21"/>
  </w:num>
  <w:num w:numId="3" w16cid:durableId="701974200">
    <w:abstractNumId w:val="14"/>
  </w:num>
  <w:num w:numId="4" w16cid:durableId="99569669">
    <w:abstractNumId w:val="11"/>
  </w:num>
  <w:num w:numId="5" w16cid:durableId="1402828141">
    <w:abstractNumId w:val="1"/>
  </w:num>
  <w:num w:numId="6" w16cid:durableId="310645634">
    <w:abstractNumId w:val="6"/>
  </w:num>
  <w:num w:numId="7" w16cid:durableId="372921407">
    <w:abstractNumId w:val="5"/>
  </w:num>
  <w:num w:numId="8" w16cid:durableId="670839671">
    <w:abstractNumId w:val="18"/>
  </w:num>
  <w:num w:numId="9" w16cid:durableId="758330869">
    <w:abstractNumId w:val="12"/>
  </w:num>
  <w:num w:numId="10" w16cid:durableId="1497913757">
    <w:abstractNumId w:val="8"/>
  </w:num>
  <w:num w:numId="11" w16cid:durableId="161820740">
    <w:abstractNumId w:val="2"/>
  </w:num>
  <w:num w:numId="12" w16cid:durableId="666905962">
    <w:abstractNumId w:val="3"/>
  </w:num>
  <w:num w:numId="13" w16cid:durableId="307589193">
    <w:abstractNumId w:val="15"/>
  </w:num>
  <w:num w:numId="14" w16cid:durableId="541595520">
    <w:abstractNumId w:val="19"/>
  </w:num>
  <w:num w:numId="15" w16cid:durableId="651182781">
    <w:abstractNumId w:val="10"/>
  </w:num>
  <w:num w:numId="16" w16cid:durableId="174733387">
    <w:abstractNumId w:val="4"/>
  </w:num>
  <w:num w:numId="17" w16cid:durableId="1456019052">
    <w:abstractNumId w:val="0"/>
  </w:num>
  <w:num w:numId="18" w16cid:durableId="1244608203">
    <w:abstractNumId w:val="13"/>
  </w:num>
  <w:num w:numId="19" w16cid:durableId="47267986">
    <w:abstractNumId w:val="9"/>
  </w:num>
  <w:num w:numId="20" w16cid:durableId="615789500">
    <w:abstractNumId w:val="20"/>
  </w:num>
  <w:num w:numId="21" w16cid:durableId="1530751851">
    <w:abstractNumId w:val="17"/>
  </w:num>
  <w:num w:numId="22" w16cid:durableId="6399600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37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D437B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22EB0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CD5F3"/>
  <w15:chartTrackingRefBased/>
  <w15:docId w15:val="{AE8BB4C8-047A-4DE8-A6B6-9755828EE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3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37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37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37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37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37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37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37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37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37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D4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37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D43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2EB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822EB0"/>
    <w:rPr>
      <w:i/>
      <w:iCs/>
    </w:rPr>
  </w:style>
  <w:style w:type="character" w:customStyle="1" w:styleId="relative">
    <w:name w:val="relative"/>
    <w:basedOn w:val="DefaultParagraphFont"/>
    <w:rsid w:val="00822EB0"/>
  </w:style>
  <w:style w:type="paragraph" w:customStyle="1" w:styleId="not-prose">
    <w:name w:val="not-prose"/>
    <w:basedOn w:val="Normal"/>
    <w:rsid w:val="00822EB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22E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1103</Words>
  <Characters>5959</Characters>
  <Application>Microsoft Office Word</Application>
  <DocSecurity>0</DocSecurity>
  <Lines>49</Lines>
  <Paragraphs>14</Paragraphs>
  <ScaleCrop>false</ScaleCrop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2026-01-10T22:46:00Z</dcterms:created>
  <dcterms:modified xsi:type="dcterms:W3CDTF">2026-01-10T22:47:00Z</dcterms:modified>
</cp:coreProperties>
</file>