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1277" w14:textId="5A298DBB" w:rsidR="00AC5231" w:rsidRDefault="00260229">
      <w:pPr>
        <w:rPr>
          <w:lang w:val="en-US"/>
        </w:rPr>
      </w:pPr>
      <w:r w:rsidRPr="00260229">
        <w:rPr>
          <w:lang w:val="en-US"/>
        </w:rPr>
        <w:t>2024 Adaptation options for electricity transmission and distribution networks and infrastructure-Climate ADAPT</w:t>
      </w:r>
    </w:p>
    <w:p w14:paraId="403B6318" w14:textId="77777777" w:rsidR="00260229" w:rsidRDefault="00260229">
      <w:pPr>
        <w:rPr>
          <w:lang w:val="en-US"/>
        </w:rPr>
      </w:pPr>
    </w:p>
    <w:p w14:paraId="2707C1CB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 / Documento</w:t>
      </w:r>
    </w:p>
    <w:p w14:paraId="6FA2632F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networks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infrastructure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-ADAPT –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European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Environment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Agency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(EEA)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técnico-estratégico de adaptação climática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 de publicação: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 (última atualização: 17 maio 2024)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3C3E521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4D3A01EC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49D347">
          <v:rect id="_x0000_i1025" style="width:0;height:1.5pt" o:hralign="center" o:hrstd="t" o:hr="t" fillcolor="#a0a0a0" stroked="f"/>
        </w:pict>
      </w:r>
    </w:p>
    <w:p w14:paraId="456899E5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58E4B3E4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apresenta um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conjunto estruturado de opções de adaptação climática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de transmissão e distribuição de energia elétrica, com foco em:</w:t>
      </w:r>
    </w:p>
    <w:p w14:paraId="58D61987" w14:textId="77777777" w:rsidR="00671616" w:rsidRPr="00671616" w:rsidRDefault="00671616" w:rsidP="006716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mitigação dos impactos de:</w:t>
      </w:r>
    </w:p>
    <w:p w14:paraId="289E38DF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</w:t>
      </w:r>
    </w:p>
    <w:p w14:paraId="58F87AE8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fortes,</w:t>
      </w:r>
    </w:p>
    <w:p w14:paraId="4F900373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de árvores,</w:t>
      </w:r>
    </w:p>
    <w:p w14:paraId="62E14591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neve e gelo (“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wet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snow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”),</w:t>
      </w:r>
    </w:p>
    <w:p w14:paraId="7736B000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 e temperaturas elevadas;</w:t>
      </w:r>
    </w:p>
    <w:p w14:paraId="080AF886" w14:textId="77777777" w:rsidR="00671616" w:rsidRPr="00671616" w:rsidRDefault="00671616" w:rsidP="006716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de:</w:t>
      </w:r>
    </w:p>
    <w:p w14:paraId="27ECDE5C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apagões,</w:t>
      </w:r>
    </w:p>
    <w:p w14:paraId="451B334F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blackouts,</w:t>
      </w:r>
    </w:p>
    <w:p w14:paraId="3F8C26E8" w14:textId="77777777" w:rsidR="00671616" w:rsidRPr="00671616" w:rsidRDefault="00671616" w:rsidP="0067161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cascata;</w:t>
      </w:r>
    </w:p>
    <w:p w14:paraId="7EBD5783" w14:textId="77777777" w:rsidR="00671616" w:rsidRPr="00671616" w:rsidRDefault="00671616" w:rsidP="006716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segurança física da infraestrutura elétrica.</w:t>
      </w:r>
    </w:p>
    <w:p w14:paraId="40D33680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documento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normativo-estratégico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um artigo científico de modelagem. Seu objetivo é orientar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infraestrutura resiliente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01DE945C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52EE4851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3B0768">
          <v:rect id="_x0000_i1026" style="width:0;height:1.5pt" o:hralign="center" o:hrstd="t" o:hr="t" fillcolor="#a0a0a0" stroked="f"/>
        </w:pict>
      </w:r>
    </w:p>
    <w:p w14:paraId="1A591C6E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7A459A3" w14:textId="77777777" w:rsidR="00671616" w:rsidRPr="00671616" w:rsidRDefault="00671616" w:rsidP="006716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Identificação clara dos mecanismos de falha climática</w:t>
      </w:r>
    </w:p>
    <w:p w14:paraId="270FAC77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descreve explicitamente como eventos climáticos afetam fisicamente as LT:</w:t>
      </w:r>
    </w:p>
    <w:p w14:paraId="1F581A70" w14:textId="77777777" w:rsidR="00671616" w:rsidRPr="00671616" w:rsidRDefault="00671616" w:rsidP="006716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→ derrubada de árvores → colapso de cabos;</w:t>
      </w:r>
    </w:p>
    <w:p w14:paraId="11FAFFED" w14:textId="77777777" w:rsidR="00671616" w:rsidRPr="00671616" w:rsidRDefault="00671616" w:rsidP="006716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solo saturado + vento → desenraizamento;</w:t>
      </w:r>
    </w:p>
    <w:p w14:paraId="6538D447" w14:textId="77777777" w:rsidR="00671616" w:rsidRPr="00671616" w:rsidRDefault="00671616" w:rsidP="006716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neve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úmida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aumento de peso →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cabos e colapso de torres;</w:t>
      </w:r>
    </w:p>
    <w:p w14:paraId="503495F0" w14:textId="77777777" w:rsidR="00671616" w:rsidRPr="00671616" w:rsidRDefault="00671616" w:rsidP="006716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→ aumento de descargas atmosféricas;</w:t>
      </w:r>
    </w:p>
    <w:p w14:paraId="0C68F27B" w14:textId="77777777" w:rsidR="00671616" w:rsidRPr="00671616" w:rsidRDefault="00671616" w:rsidP="006716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 → flecha excessiva (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e risco de incêndios. </w:t>
      </w:r>
    </w:p>
    <w:p w14:paraId="312B0771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5AC93AB6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exatamente a base física do conceito de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climática das linhas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DE4EF3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981EF6">
          <v:rect id="_x0000_i1027" style="width:0;height:1.5pt" o:hralign="center" o:hrstd="t" o:hr="t" fillcolor="#a0a0a0" stroked="f"/>
        </w:pict>
      </w:r>
    </w:p>
    <w:p w14:paraId="0F87C3A1" w14:textId="77777777" w:rsidR="00671616" w:rsidRPr="00671616" w:rsidRDefault="00671616" w:rsidP="006716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</w:t>
      </w:r>
      <w:proofErr w:type="spellStart"/>
      <w:r w:rsidRPr="0067161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Undergrounding</w:t>
      </w:r>
      <w:proofErr w:type="spellEnd"/>
      <w:r w:rsidRPr="0067161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estratégia estrutural de resiliência</w:t>
      </w:r>
    </w:p>
    <w:p w14:paraId="6668BAFF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mostra que a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substituição de linhas aéreas por cabos subterrâneos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ADABBBA" w14:textId="77777777" w:rsidR="00671616" w:rsidRPr="00671616" w:rsidRDefault="00671616" w:rsidP="0067161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 vulnerabilidade a:</w:t>
      </w:r>
    </w:p>
    <w:p w14:paraId="1460A86A" w14:textId="77777777" w:rsidR="00671616" w:rsidRPr="00671616" w:rsidRDefault="00671616" w:rsidP="0067161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5B2995D1" w14:textId="77777777" w:rsidR="00671616" w:rsidRPr="00671616" w:rsidRDefault="00671616" w:rsidP="0067161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neve,</w:t>
      </w:r>
    </w:p>
    <w:p w14:paraId="65654C50" w14:textId="77777777" w:rsidR="00671616" w:rsidRPr="00671616" w:rsidRDefault="00671616" w:rsidP="0067161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de árvores,</w:t>
      </w:r>
    </w:p>
    <w:p w14:paraId="7A2D8DA6" w14:textId="77777777" w:rsidR="00671616" w:rsidRPr="00671616" w:rsidRDefault="00671616" w:rsidP="0067161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diretas;</w:t>
      </w:r>
    </w:p>
    <w:p w14:paraId="40A00B6C" w14:textId="77777777" w:rsidR="00671616" w:rsidRPr="00671616" w:rsidRDefault="00671616" w:rsidP="0067161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 fortemente a continuidade do serviço. </w:t>
      </w:r>
    </w:p>
    <w:p w14:paraId="56E2FA49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5CA8AA5E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também reconhece limitações críticas:</w:t>
      </w:r>
    </w:p>
    <w:p w14:paraId="4D9CCEE9" w14:textId="77777777" w:rsidR="00671616" w:rsidRPr="00671616" w:rsidRDefault="00671616" w:rsidP="0067161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implantação:</w:t>
      </w:r>
    </w:p>
    <w:p w14:paraId="13BA96AA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4 a 14 vezes mais caro que linhas aéreas </w:t>
      </w:r>
    </w:p>
    <w:p w14:paraId="7832BF50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4DE24BCF" w14:textId="77777777" w:rsidR="00671616" w:rsidRPr="00671616" w:rsidRDefault="00671616" w:rsidP="0067161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reparo:</w:t>
      </w:r>
    </w:p>
    <w:p w14:paraId="7D8325D4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cabos subterrâneos 400 kV levam em média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25× mais tempo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serem corrigidas do que em linhas aéreas </w:t>
      </w:r>
    </w:p>
    <w:p w14:paraId="2B4F29DB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17058982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equilíbrio custo-benefício é central para qualquer índice realista de resiliência.</w:t>
      </w:r>
    </w:p>
    <w:p w14:paraId="4A78F6A0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E898B7">
          <v:rect id="_x0000_i1028" style="width:0;height:1.5pt" o:hralign="center" o:hrstd="t" o:hr="t" fillcolor="#a0a0a0" stroked="f"/>
        </w:pict>
      </w:r>
    </w:p>
    <w:p w14:paraId="1D9A2D05" w14:textId="77777777" w:rsidR="00671616" w:rsidRPr="00671616" w:rsidRDefault="00671616" w:rsidP="006716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Adaptações estruturais em linhas aéreas</w:t>
      </w:r>
    </w:p>
    <w:p w14:paraId="3EBDEAF0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LT aéreas, o documento propõe:</w:t>
      </w:r>
    </w:p>
    <w:p w14:paraId="16EAD607" w14:textId="77777777" w:rsidR="00671616" w:rsidRPr="00671616" w:rsidRDefault="00671616" w:rsidP="0067161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postes mais altos (≈ +0,5 m) para compensar maior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térmico;</w:t>
      </w:r>
    </w:p>
    <w:p w14:paraId="4A21800B" w14:textId="77777777" w:rsidR="00671616" w:rsidRPr="00671616" w:rsidRDefault="00671616" w:rsidP="0067161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 “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low-sag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ou com maior temperatura admissível;</w:t>
      </w:r>
    </w:p>
    <w:p w14:paraId="0239F400" w14:textId="77777777" w:rsidR="00671616" w:rsidRPr="00671616" w:rsidRDefault="00671616" w:rsidP="0067161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temperatura de projeto das novas linhas;</w:t>
      </w:r>
    </w:p>
    <w:p w14:paraId="04525ADA" w14:textId="77777777" w:rsidR="00671616" w:rsidRPr="00671616" w:rsidRDefault="00671616" w:rsidP="0067161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ferramentas de otimização de </w:t>
      </w:r>
      <w:proofErr w:type="spellStart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rating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dinâmico. </w:t>
      </w:r>
    </w:p>
    <w:p w14:paraId="66740F2C" w14:textId="77777777" w:rsidR="00671616" w:rsidRPr="00671616" w:rsidRDefault="00671616" w:rsidP="0067161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0D7701BD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Estas são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diretas de aumento de resiliência estrutural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8A7665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3753AF">
          <v:rect id="_x0000_i1029" style="width:0;height:1.5pt" o:hralign="center" o:hrstd="t" o:hr="t" fillcolor="#a0a0a0" stroked="f"/>
        </w:pict>
      </w:r>
    </w:p>
    <w:p w14:paraId="3FECC626" w14:textId="77777777" w:rsidR="00671616" w:rsidRPr="00671616" w:rsidRDefault="00671616" w:rsidP="006716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Relação direta clima ↔ capacidade elétrica</w:t>
      </w:r>
    </w:p>
    <w:p w14:paraId="797A8840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afirma claramente:</w:t>
      </w:r>
    </w:p>
    <w:p w14:paraId="6CCA0764" w14:textId="77777777" w:rsidR="00671616" w:rsidRPr="00671616" w:rsidRDefault="00671616" w:rsidP="0067161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temperaturas altas exigem redução de corrente (de-rating);</w:t>
      </w:r>
    </w:p>
    <w:p w14:paraId="1D8A892E" w14:textId="77777777" w:rsidR="00671616" w:rsidRPr="00671616" w:rsidRDefault="00671616" w:rsidP="0067161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excessivo aumenta risco de:</w:t>
      </w:r>
    </w:p>
    <w:p w14:paraId="66BD7B4E" w14:textId="77777777" w:rsidR="00671616" w:rsidRPr="00671616" w:rsidRDefault="00671616" w:rsidP="0067161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eletrocussão,</w:t>
      </w:r>
    </w:p>
    <w:p w14:paraId="0E305820" w14:textId="77777777" w:rsidR="00671616" w:rsidRPr="00671616" w:rsidRDefault="00671616" w:rsidP="0067161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incêndios,</w:t>
      </w:r>
    </w:p>
    <w:p w14:paraId="6FB16F9B" w14:textId="77777777" w:rsidR="00671616" w:rsidRPr="00671616" w:rsidRDefault="00671616" w:rsidP="0067161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cascata. </w:t>
      </w:r>
    </w:p>
    <w:p w14:paraId="05137F0E" w14:textId="77777777" w:rsidR="00671616" w:rsidRPr="00671616" w:rsidRDefault="00671616" w:rsidP="00671616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57FDE55F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conecta perfeitamente com o conceito de:</w:t>
      </w:r>
    </w:p>
    <w:p w14:paraId="42554A93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eletro-térmica</w:t>
      </w:r>
      <w:proofErr w:type="spellEnd"/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LT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central na sua tese.</w:t>
      </w:r>
    </w:p>
    <w:p w14:paraId="5D1AB3CE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924B0D">
          <v:rect id="_x0000_i1030" style="width:0;height:1.5pt" o:hralign="center" o:hrstd="t" o:hr="t" fillcolor="#a0a0a0" stroked="f"/>
        </w:pict>
      </w:r>
    </w:p>
    <w:p w14:paraId="6470CDD6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56956913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críticos:</w:t>
      </w:r>
    </w:p>
    <w:p w14:paraId="3CECF20B" w14:textId="77777777" w:rsidR="00671616" w:rsidRPr="00671616" w:rsidRDefault="00671616" w:rsidP="0067161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apresenta:</w:t>
      </w:r>
    </w:p>
    <w:p w14:paraId="690E584D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matemáticos,</w:t>
      </w:r>
    </w:p>
    <w:p w14:paraId="665E66AD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4E95D97B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de estado limite,</w:t>
      </w:r>
    </w:p>
    <w:p w14:paraId="65C52D55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de falha.</w:t>
      </w:r>
    </w:p>
    <w:p w14:paraId="5868F410" w14:textId="77777777" w:rsidR="00671616" w:rsidRPr="00671616" w:rsidRDefault="00671616" w:rsidP="0067161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qualitativo-estratégico, não quantitativo.</w:t>
      </w:r>
    </w:p>
    <w:p w14:paraId="4D67F004" w14:textId="77777777" w:rsidR="00671616" w:rsidRPr="00671616" w:rsidRDefault="00671616" w:rsidP="0067161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 no nível:</w:t>
      </w:r>
    </w:p>
    <w:p w14:paraId="276F9A01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 políticas,</w:t>
      </w:r>
    </w:p>
    <w:p w14:paraId="7F73D5F3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 planejamento,</w:t>
      </w:r>
    </w:p>
    <w:p w14:paraId="19E3D752" w14:textId="77777777" w:rsidR="00671616" w:rsidRPr="00671616" w:rsidRDefault="00671616" w:rsidP="0067161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 infraestrutura macro.</w:t>
      </w:r>
    </w:p>
    <w:p w14:paraId="54C82AFF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fornece base matemática, mas fornece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e normativa fortíssima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265A0C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55E98B">
          <v:rect id="_x0000_i1031" style="width:0;height:1.5pt" o:hralign="center" o:hrstd="t" o:hr="t" fillcolor="#a0a0a0" stroked="f"/>
        </w:pict>
      </w:r>
    </w:p>
    <w:p w14:paraId="405936EE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99D279F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67161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4"/>
        <w:gridCol w:w="1638"/>
      </w:tblGrid>
      <w:tr w:rsidR="00671616" w:rsidRPr="00671616" w14:paraId="04AC4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5CC76" w14:textId="77777777" w:rsidR="00671616" w:rsidRPr="00671616" w:rsidRDefault="00671616" w:rsidP="0067161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281B291" w14:textId="77777777" w:rsidR="00671616" w:rsidRPr="00671616" w:rsidRDefault="00671616" w:rsidP="0067161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71616" w:rsidRPr="00671616" w14:paraId="48CC3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05C2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reais (vento, neve, calor)</w:t>
            </w:r>
          </w:p>
        </w:tc>
        <w:tc>
          <w:tcPr>
            <w:tcW w:w="0" w:type="auto"/>
            <w:vAlign w:val="center"/>
            <w:hideMark/>
          </w:tcPr>
          <w:p w14:paraId="0AB7D0A7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71616" w:rsidRPr="00671616" w14:paraId="663A8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B643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0570A7F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71616" w:rsidRPr="00671616" w14:paraId="35BA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22DA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394FD01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(qualitativa)</w:t>
            </w:r>
          </w:p>
        </w:tc>
      </w:tr>
      <w:tr w:rsidR="00671616" w:rsidRPr="00671616" w14:paraId="6D1E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A426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Estratégias de adaptação</w:t>
            </w:r>
          </w:p>
        </w:tc>
        <w:tc>
          <w:tcPr>
            <w:tcW w:w="0" w:type="auto"/>
            <w:vAlign w:val="center"/>
            <w:hideMark/>
          </w:tcPr>
          <w:p w14:paraId="3C4639A5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71616" w:rsidRPr="00671616" w14:paraId="47737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BE7C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matemática</w:t>
            </w:r>
          </w:p>
        </w:tc>
        <w:tc>
          <w:tcPr>
            <w:tcW w:w="0" w:type="auto"/>
            <w:vAlign w:val="center"/>
            <w:hideMark/>
          </w:tcPr>
          <w:p w14:paraId="15B47830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71616" w:rsidRPr="00671616" w14:paraId="6D341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1D4B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de estado limite térmico/</w:t>
            </w:r>
            <w:proofErr w:type="spellStart"/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BA4F5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671616" w:rsidRPr="00671616" w14:paraId="0507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5F0B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2EEAE95C" w14:textId="77777777" w:rsidR="00671616" w:rsidRPr="00671616" w:rsidRDefault="00671616" w:rsidP="0067161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161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3973914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temática: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7161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matemática: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5B756D23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ED5FB3">
          <v:rect id="_x0000_i1032" style="width:0;height:1.5pt" o:hralign="center" o:hrstd="t" o:hr="t" fillcolor="#a0a0a0" stroked="f"/>
        </w:pict>
      </w:r>
    </w:p>
    <w:p w14:paraId="42E8AC62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32A0F2E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é ideal para:</w:t>
      </w:r>
    </w:p>
    <w:p w14:paraId="2F9540E9" w14:textId="77777777" w:rsidR="00671616" w:rsidRPr="00671616" w:rsidRDefault="00671616" w:rsidP="0067161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capítulo de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climática e regulatória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E80563" w14:textId="77777777" w:rsidR="00671616" w:rsidRPr="00671616" w:rsidRDefault="00671616" w:rsidP="0067161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5F23592A" w14:textId="77777777" w:rsidR="00671616" w:rsidRPr="00671616" w:rsidRDefault="00671616" w:rsidP="0067161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as LT precisam ser avaliadas em termos de resiliência;</w:t>
      </w:r>
    </w:p>
    <w:p w14:paraId="6A2094EB" w14:textId="77777777" w:rsidR="00671616" w:rsidRPr="00671616" w:rsidRDefault="00671616" w:rsidP="0067161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 que temperatura,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eventos extremos são critérios centrais;</w:t>
      </w:r>
    </w:p>
    <w:p w14:paraId="7EFDF474" w14:textId="77777777" w:rsidR="00671616" w:rsidRPr="00671616" w:rsidRDefault="00671616" w:rsidP="0067161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sua tese está alinhada com:</w:t>
      </w:r>
    </w:p>
    <w:p w14:paraId="6F97F45C" w14:textId="77777777" w:rsidR="00671616" w:rsidRPr="00671616" w:rsidRDefault="00671616" w:rsidP="0067161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europeias,</w:t>
      </w:r>
    </w:p>
    <w:p w14:paraId="33864EC1" w14:textId="77777777" w:rsidR="00671616" w:rsidRPr="00671616" w:rsidRDefault="00671616" w:rsidP="0067161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visão da EEA,</w:t>
      </w:r>
    </w:p>
    <w:p w14:paraId="42881A27" w14:textId="77777777" w:rsidR="00671616" w:rsidRPr="00671616" w:rsidRDefault="00671616" w:rsidP="0067161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IPCC (categorias estruturais e tecnológicas). </w:t>
      </w:r>
    </w:p>
    <w:p w14:paraId="7A60346A" w14:textId="77777777" w:rsidR="00671616" w:rsidRPr="00671616" w:rsidRDefault="00671616" w:rsidP="00671616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options</w:t>
      </w:r>
      <w:proofErr w:type="spellEnd"/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ele…</w:t>
      </w:r>
    </w:p>
    <w:p w14:paraId="57C7B613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7D2694">
          <v:rect id="_x0000_i1033" style="width:0;height:1.5pt" o:hralign="center" o:hrstd="t" o:hr="t" fillcolor="#a0a0a0" stroked="f"/>
        </w:pict>
      </w:r>
    </w:p>
    <w:p w14:paraId="23A0E294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E20FBEA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26D2A09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Documento-chave para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estratégica e normativa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tese, mesmo não sendo técnico-matemático.</w:t>
      </w:r>
    </w:p>
    <w:p w14:paraId="30F24FA5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3DB95C">
          <v:rect id="_x0000_i1034" style="width:0;height:1.5pt" o:hralign="center" o:hrstd="t" o:hr="t" fillcolor="#a0a0a0" stroked="f"/>
        </w:pict>
      </w:r>
    </w:p>
    <w:p w14:paraId="5AE64582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F057187" w14:textId="77777777" w:rsidR="00671616" w:rsidRPr="00671616" w:rsidRDefault="00671616" w:rsidP="0067161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EE13810" w14:textId="77777777" w:rsidR="00671616" w:rsidRPr="00671616" w:rsidRDefault="00671616" w:rsidP="0067161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Estratégias de adaptação climática para redes de transmissão e distribuição</w:t>
      </w:r>
    </w:p>
    <w:p w14:paraId="4130867E" w14:textId="77777777" w:rsidR="00671616" w:rsidRPr="00671616" w:rsidRDefault="00671616" w:rsidP="0067161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DA470F4" w14:textId="77777777" w:rsidR="00671616" w:rsidRPr="00671616" w:rsidRDefault="00671616" w:rsidP="0067161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88E3109" w14:textId="77777777" w:rsidR="00671616" w:rsidRPr="00671616" w:rsidRDefault="00671616" w:rsidP="0067161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1FBEB6D" w14:textId="77777777" w:rsidR="00671616" w:rsidRPr="00671616" w:rsidRDefault="00671616" w:rsidP="0067161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do tema</w:t>
      </w:r>
    </w:p>
    <w:p w14:paraId="6883A789" w14:textId="77777777" w:rsidR="00671616" w:rsidRPr="00671616" w:rsidRDefault="00671616" w:rsidP="0067161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DBF2530" w14:textId="77777777" w:rsidR="00671616" w:rsidRPr="00671616" w:rsidRDefault="00671616" w:rsidP="0067161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(ausência de métricas quantitativas)</w:t>
      </w:r>
    </w:p>
    <w:p w14:paraId="490263ED" w14:textId="77777777" w:rsidR="00671616" w:rsidRPr="00671616" w:rsidRDefault="00671616" w:rsidP="0067161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BC04B7E" w14:textId="77777777" w:rsidR="00671616" w:rsidRPr="00671616" w:rsidRDefault="00671616" w:rsidP="0067161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FCBDBD">
          <v:rect id="_x0000_i1035" style="width:0;height:1.5pt" o:hralign="center" o:hrstd="t" o:hr="t" fillcolor="#a0a0a0" stroked="f"/>
        </w:pict>
      </w:r>
    </w:p>
    <w:p w14:paraId="1B1D1D28" w14:textId="77777777" w:rsidR="00671616" w:rsidRPr="00671616" w:rsidRDefault="00671616" w:rsidP="006716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16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67161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46F44F16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não calcula resiliência.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ele diz claramente </w:t>
      </w:r>
      <w:r w:rsidRPr="0067161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a resiliência das linhas de transmissão é hoje um problema central de política energética e segurança climática</w:t>
      </w: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8AEABE" w14:textId="77777777" w:rsidR="00671616" w:rsidRPr="00671616" w:rsidRDefault="00671616" w:rsidP="0067161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161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o alicerce institucional daquilo que a sua tese vai resolver cientificamente.</w:t>
      </w:r>
    </w:p>
    <w:p w14:paraId="05B69981" w14:textId="77777777" w:rsidR="00260229" w:rsidRPr="00671616" w:rsidRDefault="00260229"/>
    <w:sectPr w:rsidR="00260229" w:rsidRPr="0067161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1EE6"/>
    <w:multiLevelType w:val="multilevel"/>
    <w:tmpl w:val="3B12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90A5D"/>
    <w:multiLevelType w:val="multilevel"/>
    <w:tmpl w:val="938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3FAB"/>
    <w:multiLevelType w:val="multilevel"/>
    <w:tmpl w:val="A4B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E1A65"/>
    <w:multiLevelType w:val="multilevel"/>
    <w:tmpl w:val="8B2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A7D52"/>
    <w:multiLevelType w:val="multilevel"/>
    <w:tmpl w:val="137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E4AE8"/>
    <w:multiLevelType w:val="multilevel"/>
    <w:tmpl w:val="E2B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17BA6"/>
    <w:multiLevelType w:val="multilevel"/>
    <w:tmpl w:val="B6E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E0389"/>
    <w:multiLevelType w:val="multilevel"/>
    <w:tmpl w:val="7BC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87BBE"/>
    <w:multiLevelType w:val="multilevel"/>
    <w:tmpl w:val="099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3780">
    <w:abstractNumId w:val="2"/>
  </w:num>
  <w:num w:numId="2" w16cid:durableId="1825196445">
    <w:abstractNumId w:val="6"/>
  </w:num>
  <w:num w:numId="3" w16cid:durableId="380054210">
    <w:abstractNumId w:val="7"/>
  </w:num>
  <w:num w:numId="4" w16cid:durableId="1608002603">
    <w:abstractNumId w:val="4"/>
  </w:num>
  <w:num w:numId="5" w16cid:durableId="278339011">
    <w:abstractNumId w:val="3"/>
  </w:num>
  <w:num w:numId="6" w16cid:durableId="743064934">
    <w:abstractNumId w:val="8"/>
  </w:num>
  <w:num w:numId="7" w16cid:durableId="1707295915">
    <w:abstractNumId w:val="0"/>
  </w:num>
  <w:num w:numId="8" w16cid:durableId="1608611338">
    <w:abstractNumId w:val="1"/>
  </w:num>
  <w:num w:numId="9" w16cid:durableId="1054965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2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60229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71616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3AE61"/>
  <w15:chartTrackingRefBased/>
  <w15:docId w15:val="{A5663632-EC0B-4346-A641-C0848FBB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2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2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2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2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2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6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2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602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61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71616"/>
    <w:rPr>
      <w:b/>
      <w:bCs/>
    </w:rPr>
  </w:style>
  <w:style w:type="character" w:styleId="Emphasis">
    <w:name w:val="Emphasis"/>
    <w:basedOn w:val="DefaultParagraphFont"/>
    <w:uiPriority w:val="20"/>
    <w:qFormat/>
    <w:rsid w:val="00671616"/>
    <w:rPr>
      <w:i/>
      <w:iCs/>
    </w:rPr>
  </w:style>
  <w:style w:type="character" w:customStyle="1" w:styleId="relative">
    <w:name w:val="relative"/>
    <w:basedOn w:val="DefaultParagraphFont"/>
    <w:rsid w:val="00671616"/>
  </w:style>
  <w:style w:type="paragraph" w:customStyle="1" w:styleId="not-prose">
    <w:name w:val="not-prose"/>
    <w:basedOn w:val="Normal"/>
    <w:rsid w:val="0067161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796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2026-01-11T16:00:00Z</dcterms:created>
  <dcterms:modified xsi:type="dcterms:W3CDTF">2026-01-11T16:00:00Z</dcterms:modified>
</cp:coreProperties>
</file>