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00EA" w14:textId="32EA8F06" w:rsidR="00AC5231" w:rsidRDefault="00E67AC6">
      <w:pPr>
        <w:rPr>
          <w:lang w:val="en-US"/>
        </w:rPr>
      </w:pPr>
      <w:r w:rsidRPr="00E67AC6">
        <w:rPr>
          <w:lang w:val="en-US"/>
        </w:rPr>
        <w:t>2024 How Long is a Resilience Event in a Transmission System-Metrics and Models Driven by Utility Data-IEEE</w:t>
      </w:r>
    </w:p>
    <w:p w14:paraId="28B8D2CC" w14:textId="77777777" w:rsidR="00E67AC6" w:rsidRDefault="00E67AC6">
      <w:pPr>
        <w:rPr>
          <w:lang w:val="en-US"/>
        </w:rPr>
      </w:pPr>
    </w:p>
    <w:p w14:paraId="03EA9015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67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E67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67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67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67AC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How Long is a Resilience Event in a Transmission System? Metrics and Models Driven by Utility Data</w:t>
      </w: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67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67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Ian Dobson; Svetlana </w:t>
      </w:r>
      <w:proofErr w:type="spellStart"/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Ekisheva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E67AC6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Power Systems</w:t>
      </w: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39, nº 2, </w:t>
      </w:r>
      <w:proofErr w:type="spellStart"/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março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de 2024</w:t>
      </w: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10.1109/TPWRS.2023.3292328</w:t>
      </w: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58A620A3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How Long is a Resilience E…</w:t>
      </w:r>
    </w:p>
    <w:p w14:paraId="783EF117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57A1A1">
          <v:rect id="_x0000_i1025" style="width:0;height:1.5pt" o:hralign="center" o:hrstd="t" o:hr="t" fillcolor="#a0a0a0" stroked="f"/>
        </w:pict>
      </w:r>
    </w:p>
    <w:p w14:paraId="21B4046E" w14:textId="77777777" w:rsidR="00E67AC6" w:rsidRPr="00E67AC6" w:rsidRDefault="00E67AC6" w:rsidP="00E67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121ABA38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de altíssimo rigor estatístico, baseado em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concessionárias de transmissão da América do Norte (TADS/NERC)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O objetivo é responder de forma objetiva a uma questão central da resiliência:</w:t>
      </w:r>
    </w:p>
    <w:p w14:paraId="2666AA0C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O que significa, de forma estatisticamente robusta, a duração de um evento de resiliência num sistema de transmissão?</w:t>
      </w:r>
    </w:p>
    <w:p w14:paraId="4B964E93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introduz modelos probabilísticos inovadores para:</w:t>
      </w:r>
    </w:p>
    <w:p w14:paraId="60512A6D" w14:textId="77777777" w:rsidR="00E67AC6" w:rsidRPr="00E67AC6" w:rsidRDefault="00E67AC6" w:rsidP="00E67A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processos de </w:t>
      </w:r>
      <w:proofErr w:type="spellStart"/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(falhas),</w:t>
      </w:r>
    </w:p>
    <w:p w14:paraId="24D58D50" w14:textId="77777777" w:rsidR="00E67AC6" w:rsidRPr="00E67AC6" w:rsidRDefault="00E67AC6" w:rsidP="00E67A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processos de </w:t>
      </w:r>
      <w:proofErr w:type="spellStart"/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restore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(restabelecimento),</w:t>
      </w:r>
    </w:p>
    <w:p w14:paraId="2F9AF740" w14:textId="77777777" w:rsidR="00E67AC6" w:rsidRPr="00E67AC6" w:rsidRDefault="00E67AC6" w:rsidP="00E67A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e avaliação crítica de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duração da resiliência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70C2D23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How Long is a Resilience E…</w:t>
      </w:r>
    </w:p>
    <w:p w14:paraId="592C7E37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E06CFC">
          <v:rect id="_x0000_i1026" style="width:0;height:1.5pt" o:hralign="center" o:hrstd="t" o:hr="t" fillcolor="#a0a0a0" stroked="f"/>
        </w:pict>
      </w:r>
    </w:p>
    <w:p w14:paraId="1AF2F067" w14:textId="77777777" w:rsidR="00E67AC6" w:rsidRPr="00E67AC6" w:rsidRDefault="00E67AC6" w:rsidP="00E67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74FD72E3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é a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medição quantitativa da resiliência no domínio temporal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baseada em:</w:t>
      </w:r>
    </w:p>
    <w:p w14:paraId="3A2D55A4" w14:textId="77777777" w:rsidR="00E67AC6" w:rsidRPr="00E67AC6" w:rsidRDefault="00E67AC6" w:rsidP="00E67A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reais de falha/restauração em linhas de transmissão ≥ 100 kV;</w:t>
      </w:r>
    </w:p>
    <w:p w14:paraId="783B530F" w14:textId="77777777" w:rsidR="00E67AC6" w:rsidRPr="00E67AC6" w:rsidRDefault="00E67AC6" w:rsidP="00E67A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de processos estocásticos de falha e recuperação;</w:t>
      </w:r>
    </w:p>
    <w:p w14:paraId="16EE6887" w14:textId="77777777" w:rsidR="00E67AC6" w:rsidRPr="00E67AC6" w:rsidRDefault="00E67AC6" w:rsidP="00E67A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crítica profunda às métricas tradicionais de duração (como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o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1</m:t>
            </m:r>
          </m:sub>
        </m:sSub>
      </m:oMath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532CC31B" w14:textId="77777777" w:rsidR="00E67AC6" w:rsidRPr="00E67AC6" w:rsidRDefault="00E67AC6" w:rsidP="00E67AC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proposta de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novas métricas mais estáveis e representativas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745C842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modela diretamente a falha física da torre ou do condutor, mas modela com extrema precisão:</w:t>
      </w:r>
    </w:p>
    <w:p w14:paraId="4B2089EE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a rede de transmissão se degrada e se recupera no tempo, a partir de dados reais.</w:t>
      </w:r>
    </w:p>
    <w:p w14:paraId="3A585657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FC1F508">
          <v:rect id="_x0000_i1027" style="width:0;height:1.5pt" o:hralign="center" o:hrstd="t" o:hr="t" fillcolor="#a0a0a0" stroked="f"/>
        </w:pict>
      </w:r>
    </w:p>
    <w:p w14:paraId="69F50A24" w14:textId="77777777" w:rsidR="00E67AC6" w:rsidRPr="00E67AC6" w:rsidRDefault="00E67AC6" w:rsidP="00E67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centrais</w:t>
      </w:r>
    </w:p>
    <w:p w14:paraId="7892EC4E" w14:textId="77777777" w:rsidR="00E67AC6" w:rsidRPr="00E67AC6" w:rsidRDefault="00E67AC6" w:rsidP="00E67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Modelação probabilística dos eventos de resiliência</w:t>
      </w:r>
    </w:p>
    <w:p w14:paraId="37805563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define formalmente:</w:t>
      </w:r>
    </w:p>
    <w:p w14:paraId="515883EA" w14:textId="77777777" w:rsidR="00E67AC6" w:rsidRPr="00E67AC6" w:rsidRDefault="00E67AC6" w:rsidP="00E67AC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processo de </w:t>
      </w:r>
      <w:proofErr w:type="spellStart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BC996C0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O(t)=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mero de falhas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at</m:t>
          </m:r>
          <w:proofErr w:type="spellEnd"/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o instante 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FA92F6D" w14:textId="77777777" w:rsidR="00E67AC6" w:rsidRPr="00E67AC6" w:rsidRDefault="00E67AC6" w:rsidP="00E67AC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processo de </w:t>
      </w:r>
      <w:proofErr w:type="spellStart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restore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88D1CBF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R(t)=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mero de restabelecimentos </m:t>
          </m:r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at</m:t>
          </m:r>
          <w:proofErr w:type="spellEnd"/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o instante 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0894B56A" w14:textId="77777777" w:rsidR="00E67AC6" w:rsidRPr="00E67AC6" w:rsidRDefault="00E67AC6" w:rsidP="00E67AC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 de desempenho:</w:t>
      </w:r>
    </w:p>
    <w:p w14:paraId="4C0057CF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P(t)=R(t)-O(t)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43571CC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(Fig. 1 do </w:t>
      </w:r>
      <w:proofErr w:type="spellStart"/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</w:t>
      </w: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515B7188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How Long is a Resilience E…</w:t>
      </w:r>
    </w:p>
    <w:p w14:paraId="3C1F40C1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E22CEB">
          <v:rect id="_x0000_i1028" style="width:0;height:1.5pt" o:hralign="center" o:hrstd="t" o:hr="t" fillcolor="#a0a0a0" stroked="f"/>
        </w:pict>
      </w:r>
    </w:p>
    <w:p w14:paraId="1603F77E" w14:textId="77777777" w:rsidR="00E67AC6" w:rsidRPr="00E67AC6" w:rsidRDefault="00E67AC6" w:rsidP="00E67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3.2 Modelo de </w:t>
      </w:r>
      <w:proofErr w:type="spellStart"/>
      <w:r w:rsidRPr="00E67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Poisson</w:t>
      </w:r>
      <w:proofErr w:type="spellEnd"/>
      <w:r w:rsidRPr="00E67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para falhas</w:t>
      </w:r>
    </w:p>
    <w:p w14:paraId="313A6C46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falhas seguem um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processo de </w:t>
      </w:r>
      <w:proofErr w:type="spellStart"/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Poisson</w:t>
      </w:r>
      <w:proofErr w:type="spellEnd"/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taxa constante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958888E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n-1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47B823B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onde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n</m:t>
        </m:r>
      </m:oMath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número de falhas no evento.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513FF8AF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How Long is a Resilience E…</w:t>
      </w:r>
    </w:p>
    <w:p w14:paraId="1E3436F4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resultado é que as falhas tendem a ocorrer concentradas num intervalo curto, algo típico de eventos extremos.</w:t>
      </w:r>
    </w:p>
    <w:p w14:paraId="542CFF43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E1F443">
          <v:rect id="_x0000_i1029" style="width:0;height:1.5pt" o:hralign="center" o:hrstd="t" o:hr="t" fillcolor="#a0a0a0" stroked="f"/>
        </w:pict>
      </w:r>
    </w:p>
    <w:p w14:paraId="5D499843" w14:textId="77777777" w:rsidR="00E67AC6" w:rsidRPr="00E67AC6" w:rsidRDefault="00E67AC6" w:rsidP="00E67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3.3 Modelo de </w:t>
      </w:r>
      <w:proofErr w:type="spellStart"/>
      <w:r w:rsidRPr="00E67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Poisson</w:t>
      </w:r>
      <w:proofErr w:type="spellEnd"/>
      <w:r w:rsidRPr="00E67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para restauração com taxa </w:t>
      </w:r>
      <w:proofErr w:type="spellStart"/>
      <w:r w:rsidRPr="00E67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lognormal</w:t>
      </w:r>
      <w:proofErr w:type="spellEnd"/>
    </w:p>
    <w:p w14:paraId="6B6323E5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A restauração segue um processo de </w:t>
      </w:r>
      <w:proofErr w:type="spellStart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Poisson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homogéneo, cuja taxa é proporcional a uma distribuição </w:t>
      </w:r>
      <w:proofErr w:type="spellStart"/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lognormal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564F510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λ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(t)=(n-z)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μ,σ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D1A3DCF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que significa que:</w:t>
      </w:r>
    </w:p>
    <w:p w14:paraId="12C1DD42" w14:textId="77777777" w:rsidR="00E67AC6" w:rsidRPr="00E67AC6" w:rsidRDefault="00E67AC6" w:rsidP="00E67AC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 início a restauração é rápida,</w:t>
      </w:r>
    </w:p>
    <w:p w14:paraId="3251E327" w14:textId="77777777" w:rsidR="00E67AC6" w:rsidRPr="00E67AC6" w:rsidRDefault="00E67AC6" w:rsidP="00E67AC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depois desacelera drasticamente,</w:t>
      </w:r>
    </w:p>
    <w:p w14:paraId="0A840F29" w14:textId="77777777" w:rsidR="00E67AC6" w:rsidRPr="00E67AC6" w:rsidRDefault="00E67AC6" w:rsidP="00E67AC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gerando as caudas longas típicas dos últimos reparos.</w:t>
      </w:r>
    </w:p>
    <w:p w14:paraId="07465005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Figuras 2 e 6 mostram que o ajuste </w:t>
      </w:r>
      <w:proofErr w:type="spellStart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lognormal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estatisticamente muito superior ao exponencial.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F78852B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How Long is a Resilience E…</w:t>
      </w:r>
    </w:p>
    <w:p w14:paraId="3D9982AF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646D5B">
          <v:rect id="_x0000_i1030" style="width:0;height:1.5pt" o:hralign="center" o:hrstd="t" o:hr="t" fillcolor="#a0a0a0" stroked="f"/>
        </w:pict>
      </w:r>
    </w:p>
    <w:p w14:paraId="45375907" w14:textId="77777777" w:rsidR="00E67AC6" w:rsidRPr="00E67AC6" w:rsidRDefault="00E67AC6" w:rsidP="00E67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Crítica às métricas tradicionais</w:t>
      </w:r>
    </w:p>
    <w:p w14:paraId="775F3922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demonstra que:</w:t>
      </w:r>
    </w:p>
    <w:p w14:paraId="1B1FB428" w14:textId="77777777" w:rsidR="00E67AC6" w:rsidRPr="00E67AC6" w:rsidRDefault="00E67AC6" w:rsidP="00E67AC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métrica clássica</w:t>
      </w:r>
    </w:p>
    <w:p w14:paraId="2A4F1E1A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8428E6F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variabilidade estatística enorme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C5EFAA2" w14:textId="77777777" w:rsidR="00E67AC6" w:rsidRPr="00E67AC6" w:rsidRDefault="00E67AC6" w:rsidP="00E67AC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 excessivamente do último reparo,</w:t>
      </w:r>
    </w:p>
    <w:p w14:paraId="12C20F8B" w14:textId="77777777" w:rsidR="00E67AC6" w:rsidRPr="00E67AC6" w:rsidRDefault="00E67AC6" w:rsidP="00E67AC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representa o desempenho global do sistema.</w:t>
      </w:r>
    </w:p>
    <w:p w14:paraId="39DAF02F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dos autores:</w:t>
      </w:r>
    </w:p>
    <w:p w14:paraId="1F3D06C1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E</m:t>
            </m:r>
          </m:sub>
        </m:sSub>
      </m:oMath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n</m:t>
            </m:r>
          </m:sub>
        </m:sSub>
      </m:oMath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são métricas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estatisticamente fracas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resiliência.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0338DF20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How Long is a Resilience E…</w:t>
      </w:r>
    </w:p>
    <w:p w14:paraId="37D48D44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C40CAE">
          <v:rect id="_x0000_i1031" style="width:0;height:1.5pt" o:hralign="center" o:hrstd="t" o:hr="t" fillcolor="#a0a0a0" stroked="f"/>
        </w:pict>
      </w:r>
    </w:p>
    <w:p w14:paraId="703C3DD9" w14:textId="77777777" w:rsidR="00E67AC6" w:rsidRPr="00E67AC6" w:rsidRDefault="00E67AC6" w:rsidP="00E67AC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 Novas métricas recomendadas</w:t>
      </w:r>
    </w:p>
    <w:p w14:paraId="521D9E00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e recomenda:</w:t>
      </w:r>
    </w:p>
    <w:p w14:paraId="55433CB1" w14:textId="77777777" w:rsidR="00E67AC6" w:rsidRPr="00E67AC6" w:rsidRDefault="00E67AC6" w:rsidP="00E67AC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DGM – </w:t>
      </w:r>
      <w:proofErr w:type="spellStart"/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Geometric</w:t>
      </w:r>
      <w:proofErr w:type="spellEnd"/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Mean</w:t>
      </w:r>
      <w:proofErr w:type="spellEnd"/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Restore</w:t>
      </w:r>
      <w:proofErr w:type="spellEnd"/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Time</w:t>
      </w:r>
    </w:p>
    <w:p w14:paraId="0F7C3236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GM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μ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A9F0847" w14:textId="77777777" w:rsidR="00E67AC6" w:rsidRPr="00E67AC6" w:rsidRDefault="00E67AC6" w:rsidP="00E67AC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menor variabilidade estatística,</w:t>
      </w:r>
    </w:p>
    <w:p w14:paraId="320D4A49" w14:textId="77777777" w:rsidR="00E67AC6" w:rsidRPr="00E67AC6" w:rsidRDefault="00E67AC6" w:rsidP="00E67AC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representa o comportamento médio da restauração,</w:t>
      </w:r>
    </w:p>
    <w:p w14:paraId="42E798BA" w14:textId="77777777" w:rsidR="00E67AC6" w:rsidRPr="00E67AC6" w:rsidRDefault="00E67AC6" w:rsidP="00E67AC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aproxima o tempo em que 50% do sistema está recuperado.</w:t>
      </w:r>
    </w:p>
    <w:p w14:paraId="49DAF8FA" w14:textId="77777777" w:rsidR="00E67AC6" w:rsidRPr="00E67AC6" w:rsidRDefault="00E67AC6" w:rsidP="00E67AC6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D95% – Quantil de 95% da restauração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Tempo até 95% dos ativos estarem restaurados, com interpolação contínua.</w:t>
      </w:r>
    </w:p>
    <w:p w14:paraId="708E6DC0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I resume todas as métricas e recomendações.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</w:p>
    <w:p w14:paraId="23156446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How Long is a Resilience E…</w:t>
      </w:r>
    </w:p>
    <w:p w14:paraId="06B49F49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275A23">
          <v:rect id="_x0000_i1032" style="width:0;height:1.5pt" o:hralign="center" o:hrstd="t" o:hr="t" fillcolor="#a0a0a0" stroked="f"/>
        </w:pict>
      </w:r>
    </w:p>
    <w:p w14:paraId="5A4F5C6E" w14:textId="77777777" w:rsidR="00E67AC6" w:rsidRPr="00E67AC6" w:rsidRDefault="00E67AC6" w:rsidP="00E67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à sua tese</w:t>
      </w:r>
    </w:p>
    <w:p w14:paraId="3199C88B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trata de:</w:t>
      </w:r>
    </w:p>
    <w:p w14:paraId="73AF5B81" w14:textId="77777777" w:rsidR="00E67AC6" w:rsidRPr="00E67AC6" w:rsidRDefault="00E67AC6" w:rsidP="00E67AC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 gelo, incêndio,</w:t>
      </w:r>
    </w:p>
    <w:p w14:paraId="295649FE" w14:textId="77777777" w:rsidR="00E67AC6" w:rsidRPr="00E67AC6" w:rsidRDefault="00E67AC6" w:rsidP="00E67AC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estrutural física da torre,</w:t>
      </w:r>
    </w:p>
    <w:p w14:paraId="6E615EED" w14:textId="77777777" w:rsidR="00E67AC6" w:rsidRPr="00E67AC6" w:rsidRDefault="00E67AC6" w:rsidP="00E67AC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mecânico de condutores,</w:t>
      </w:r>
    </w:p>
    <w:p w14:paraId="28839925" w14:textId="77777777" w:rsidR="00E67AC6" w:rsidRPr="00E67AC6" w:rsidRDefault="00E67AC6" w:rsidP="00E67AC6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física de falha da linha.</w:t>
      </w:r>
    </w:p>
    <w:p w14:paraId="5B96DB69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atua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depois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falha física, na dimensão:</w:t>
      </w:r>
    </w:p>
    <w:p w14:paraId="456C231C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falhou → quanto tempo o sistema leva para se recompor de forma estatisticamente mensurável.</w:t>
      </w:r>
    </w:p>
    <w:p w14:paraId="608BCC73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B9ABFC">
          <v:rect id="_x0000_i1033" style="width:0;height:1.5pt" o:hralign="center" o:hrstd="t" o:hr="t" fillcolor="#a0a0a0" stroked="f"/>
        </w:pict>
      </w:r>
    </w:p>
    <w:p w14:paraId="6E2F4B77" w14:textId="77777777" w:rsidR="00E67AC6" w:rsidRPr="00E67AC6" w:rsidRDefault="00E67AC6" w:rsidP="00E67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276EFF74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absolutamente estratégico para você porque:</w:t>
      </w:r>
    </w:p>
    <w:p w14:paraId="684ADC48" w14:textId="77777777" w:rsidR="00E67AC6" w:rsidRPr="00E67AC6" w:rsidRDefault="00E67AC6" w:rsidP="00E67AC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Define rigorosamente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eixo temporal da resiliência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é um dos pilares do seu índice.</w:t>
      </w:r>
    </w:p>
    <w:p w14:paraId="1AF19984" w14:textId="77777777" w:rsidR="00E67AC6" w:rsidRPr="00E67AC6" w:rsidRDefault="00E67AC6" w:rsidP="00E67AC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 uma base estatística sólida para:</w:t>
      </w:r>
    </w:p>
    <w:p w14:paraId="419B0AE2" w14:textId="77777777" w:rsidR="00E67AC6" w:rsidRPr="00E67AC6" w:rsidRDefault="00E67AC6" w:rsidP="00E67AC6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duração do evento,</w:t>
      </w:r>
    </w:p>
    <w:p w14:paraId="73FD6733" w14:textId="77777777" w:rsidR="00E67AC6" w:rsidRPr="00E67AC6" w:rsidRDefault="00E67AC6" w:rsidP="00E67AC6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de restauração,</w:t>
      </w:r>
    </w:p>
    <w:p w14:paraId="5B6D0D55" w14:textId="77777777" w:rsidR="00E67AC6" w:rsidRPr="00E67AC6" w:rsidRDefault="00E67AC6" w:rsidP="00E67AC6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variabilidade das métricas.</w:t>
      </w:r>
    </w:p>
    <w:p w14:paraId="01A54ED3" w14:textId="77777777" w:rsidR="00E67AC6" w:rsidRPr="00E67AC6" w:rsidRDefault="00E67AC6" w:rsidP="00E67AC6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que seu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tenha:</w:t>
      </w:r>
    </w:p>
    <w:p w14:paraId="3DCD9911" w14:textId="77777777" w:rsidR="00E67AC6" w:rsidRPr="00E67AC6" w:rsidRDefault="00E67AC6" w:rsidP="00E67AC6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uma componente física (fragilidade, que você desenvolve),</w:t>
      </w:r>
    </w:p>
    <w:p w14:paraId="137605A9" w14:textId="77777777" w:rsidR="00E67AC6" w:rsidRPr="00E67AC6" w:rsidRDefault="00E67AC6" w:rsidP="00E67AC6">
      <w:pPr>
        <w:numPr>
          <w:ilvl w:val="1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uma componente temporal (que este artigo fundamenta cientificamente).</w:t>
      </w:r>
    </w:p>
    <w:p w14:paraId="31C3D33A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passa a poder dizer:</w:t>
      </w:r>
    </w:p>
    <w:p w14:paraId="408B1FB4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“A parte estrutural da resiliência vem da engenharia da linha.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parte temporal da resiliência segue métricas estatisticamente válidas propostas por </w:t>
      </w:r>
      <w:proofErr w:type="spellStart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Dobson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Ekisheva</w:t>
      </w:r>
      <w:proofErr w:type="spellEnd"/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(2024).”</w:t>
      </w:r>
    </w:p>
    <w:p w14:paraId="344C08BE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07B006">
          <v:rect id="_x0000_i1034" style="width:0;height:1.5pt" o:hralign="center" o:hrstd="t" o:hr="t" fillcolor="#a0a0a0" stroked="f"/>
        </w:pict>
      </w:r>
    </w:p>
    <w:p w14:paraId="63F83E62" w14:textId="77777777" w:rsidR="00E67AC6" w:rsidRPr="00E67AC6" w:rsidRDefault="00E67AC6" w:rsidP="00E67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457E1BE1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(artigo nuclear da tese)</w:t>
      </w:r>
    </w:p>
    <w:p w14:paraId="12005E42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F8A8FA">
          <v:rect id="_x0000_i1035" style="width:0;height:1.5pt" o:hralign="center" o:hrstd="t" o:hr="t" fillcolor="#a0a0a0" stroked="f"/>
        </w:pict>
      </w:r>
    </w:p>
    <w:p w14:paraId="332CC373" w14:textId="77777777" w:rsidR="00E67AC6" w:rsidRPr="00E67AC6" w:rsidRDefault="00E67AC6" w:rsidP="00E67AC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sua tabela)</w:t>
      </w:r>
    </w:p>
    <w:p w14:paraId="5752D277" w14:textId="77777777" w:rsidR="00E67AC6" w:rsidRPr="00E67AC6" w:rsidRDefault="00E67AC6" w:rsidP="00E67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F610835" w14:textId="77777777" w:rsidR="00E67AC6" w:rsidRPr="00E67AC6" w:rsidRDefault="00E67AC6" w:rsidP="00E67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estatísticas e modelos probabilísticos para a duração de eventos de resiliência em sistemas de transmissão</w:t>
      </w:r>
    </w:p>
    <w:p w14:paraId="68849F16" w14:textId="77777777" w:rsidR="00E67AC6" w:rsidRPr="00E67AC6" w:rsidRDefault="00E67AC6" w:rsidP="00E67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42D7F3EC" w14:textId="77777777" w:rsidR="00E67AC6" w:rsidRPr="00E67AC6" w:rsidRDefault="00E67AC6" w:rsidP="00E67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71B571E8" w14:textId="77777777" w:rsidR="00E67AC6" w:rsidRPr="00E67AC6" w:rsidRDefault="00E67AC6" w:rsidP="00E67AC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8DFD4EE" w14:textId="77777777" w:rsidR="00E67AC6" w:rsidRPr="00E67AC6" w:rsidRDefault="00E67AC6" w:rsidP="00E67AC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DF88DD9" w14:textId="77777777" w:rsidR="00E67AC6" w:rsidRPr="00E67AC6" w:rsidRDefault="00E67AC6" w:rsidP="00E67AC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63667A13" w14:textId="77777777" w:rsidR="00E67AC6" w:rsidRPr="00E67AC6" w:rsidRDefault="00E67AC6" w:rsidP="00E67AC6">
      <w:pPr>
        <w:numPr>
          <w:ilvl w:val="1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6D66063D" w14:textId="77777777" w:rsidR="00E67AC6" w:rsidRPr="00E67AC6" w:rsidRDefault="00E67AC6" w:rsidP="00E67AC6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67AC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7E0A3C1B" w14:textId="77777777" w:rsidR="00E67AC6" w:rsidRPr="00E67AC6" w:rsidRDefault="00E67AC6" w:rsidP="00E67AC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774DA6">
          <v:rect id="_x0000_i1036" style="width:0;height:1.5pt" o:hralign="center" o:hrstd="t" o:hr="t" fillcolor="#a0a0a0" stroked="f"/>
        </w:pict>
      </w:r>
    </w:p>
    <w:p w14:paraId="69B0D204" w14:textId="77777777" w:rsidR="00E67AC6" w:rsidRPr="00E67AC6" w:rsidRDefault="00E67AC6" w:rsidP="00E67AC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um dos pilares matemáticos do seu trabalho.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não explica </w:t>
      </w:r>
      <w:r w:rsidRPr="00E67A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porque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linha falha, mas define com precisão </w:t>
      </w:r>
      <w:r w:rsidRPr="00E67AC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medir o tempo de recuperação da resiliência</w:t>
      </w:r>
      <w:r w:rsidRPr="00E67AC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depois que a falha acontece.</w:t>
      </w:r>
    </w:p>
    <w:p w14:paraId="0325DDCD" w14:textId="77777777" w:rsidR="00E67AC6" w:rsidRPr="00E67AC6" w:rsidRDefault="00E67AC6"/>
    <w:sectPr w:rsidR="00E67AC6" w:rsidRPr="00E67AC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0C55"/>
    <w:multiLevelType w:val="multilevel"/>
    <w:tmpl w:val="90C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9B1"/>
    <w:multiLevelType w:val="multilevel"/>
    <w:tmpl w:val="E77E7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74778"/>
    <w:multiLevelType w:val="multilevel"/>
    <w:tmpl w:val="EEC6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804FD"/>
    <w:multiLevelType w:val="multilevel"/>
    <w:tmpl w:val="1C46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177C4"/>
    <w:multiLevelType w:val="multilevel"/>
    <w:tmpl w:val="F09C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E77E3"/>
    <w:multiLevelType w:val="multilevel"/>
    <w:tmpl w:val="28E0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E771B"/>
    <w:multiLevelType w:val="multilevel"/>
    <w:tmpl w:val="16DC35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BD4F04"/>
    <w:multiLevelType w:val="multilevel"/>
    <w:tmpl w:val="332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665FA"/>
    <w:multiLevelType w:val="multilevel"/>
    <w:tmpl w:val="E65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569B1"/>
    <w:multiLevelType w:val="multilevel"/>
    <w:tmpl w:val="0F1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F0C8E"/>
    <w:multiLevelType w:val="multilevel"/>
    <w:tmpl w:val="957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A128BB"/>
    <w:multiLevelType w:val="multilevel"/>
    <w:tmpl w:val="A4B8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F83F2C"/>
    <w:multiLevelType w:val="multilevel"/>
    <w:tmpl w:val="8EA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65A6B"/>
    <w:multiLevelType w:val="multilevel"/>
    <w:tmpl w:val="2AF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180842">
    <w:abstractNumId w:val="9"/>
  </w:num>
  <w:num w:numId="2" w16cid:durableId="55588945">
    <w:abstractNumId w:val="7"/>
  </w:num>
  <w:num w:numId="3" w16cid:durableId="2086804676">
    <w:abstractNumId w:val="4"/>
  </w:num>
  <w:num w:numId="4" w16cid:durableId="378550112">
    <w:abstractNumId w:val="0"/>
  </w:num>
  <w:num w:numId="5" w16cid:durableId="271598683">
    <w:abstractNumId w:val="2"/>
  </w:num>
  <w:num w:numId="6" w16cid:durableId="542180122">
    <w:abstractNumId w:val="8"/>
  </w:num>
  <w:num w:numId="7" w16cid:durableId="1488941696">
    <w:abstractNumId w:val="5"/>
  </w:num>
  <w:num w:numId="8" w16cid:durableId="452212768">
    <w:abstractNumId w:val="10"/>
  </w:num>
  <w:num w:numId="9" w16cid:durableId="127355993">
    <w:abstractNumId w:val="3"/>
  </w:num>
  <w:num w:numId="10" w16cid:durableId="1482817759">
    <w:abstractNumId w:val="11"/>
  </w:num>
  <w:num w:numId="11" w16cid:durableId="1703438535">
    <w:abstractNumId w:val="6"/>
  </w:num>
  <w:num w:numId="12" w16cid:durableId="948977220">
    <w:abstractNumId w:val="12"/>
  </w:num>
  <w:num w:numId="13" w16cid:durableId="1391225976">
    <w:abstractNumId w:val="1"/>
  </w:num>
  <w:num w:numId="14" w16cid:durableId="15183499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C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67AC6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11AC3"/>
  <w15:chartTrackingRefBased/>
  <w15:docId w15:val="{D46FFD4A-C441-4A8C-AC74-0813D453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A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AC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AC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AC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AC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AC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AC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AC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AC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AC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6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AC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67A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7AC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67AC6"/>
    <w:rPr>
      <w:b/>
      <w:bCs/>
    </w:rPr>
  </w:style>
  <w:style w:type="character" w:styleId="Emphasis">
    <w:name w:val="Emphasis"/>
    <w:basedOn w:val="DefaultParagraphFont"/>
    <w:uiPriority w:val="20"/>
    <w:qFormat/>
    <w:rsid w:val="00E67AC6"/>
    <w:rPr>
      <w:i/>
      <w:iCs/>
    </w:rPr>
  </w:style>
  <w:style w:type="character" w:customStyle="1" w:styleId="relative">
    <w:name w:val="relative"/>
    <w:basedOn w:val="DefaultParagraphFont"/>
    <w:rsid w:val="00E67AC6"/>
  </w:style>
  <w:style w:type="paragraph" w:customStyle="1" w:styleId="not-prose">
    <w:name w:val="not-prose"/>
    <w:basedOn w:val="Normal"/>
    <w:rsid w:val="00E67AC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818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2026-01-11T18:18:00Z</dcterms:created>
  <dcterms:modified xsi:type="dcterms:W3CDTF">2026-01-11T18:20:00Z</dcterms:modified>
</cp:coreProperties>
</file>