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6654" w14:textId="184FBE6C" w:rsidR="00AC5231" w:rsidRDefault="00810BB0">
      <w:pPr>
        <w:rPr>
          <w:lang w:val="en-US"/>
        </w:rPr>
      </w:pPr>
      <w:r w:rsidRPr="00810BB0">
        <w:rPr>
          <w:lang w:val="en-US"/>
        </w:rPr>
        <w:t>2025 A risk-based framework to enhance post-earthquake resilience in reconfigurable active distribution networks-Springer</w:t>
      </w:r>
    </w:p>
    <w:p w14:paraId="4F37655D" w14:textId="77777777" w:rsidR="00810BB0" w:rsidRDefault="00810BB0">
      <w:pPr>
        <w:rPr>
          <w:lang w:val="en-US"/>
        </w:rPr>
      </w:pPr>
    </w:p>
    <w:p w14:paraId="7092A77E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(2025)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F255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DF255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F255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risk-based framework to enhance post-earthquake resilience in reconfigurable active distribution networks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F255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DF255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Mohsen Ghanbarizadeh; Mohsen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Simab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Taher Niknam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F255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Electrical Engineering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107, pp. 15005–15023, Springer, 2025.</w:t>
      </w:r>
      <w:r w:rsidRPr="00DF255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DOI: 10.1007/s00202-025-03309-y</w:t>
      </w:r>
    </w:p>
    <w:p w14:paraId="45308987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514EB0">
          <v:rect id="_x0000_i1025" style="width:0;height:1.5pt" o:hralign="center" o:hrstd="t" o:hr="t" fillcolor="#a0a0a0" stroked="f"/>
        </w:pict>
      </w:r>
    </w:p>
    <w:p w14:paraId="7218EA83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40E9A810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completo, de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quantitativo e metodológico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um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baseado em risco para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 ativas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terremotos. Integra:</w:t>
      </w:r>
    </w:p>
    <w:p w14:paraId="5EE14D0B" w14:textId="77777777" w:rsidR="00DF255B" w:rsidRPr="00DF255B" w:rsidRDefault="00DF255B" w:rsidP="00DF255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do perigo sísmico (PGA via relações de atenuação),</w:t>
      </w:r>
    </w:p>
    <w:p w14:paraId="04559A08" w14:textId="77777777" w:rsidR="00DF255B" w:rsidRPr="00DF255B" w:rsidRDefault="00DF255B" w:rsidP="00DF255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probabilística de falhas por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302E21F" w14:textId="77777777" w:rsidR="00DF255B" w:rsidRPr="00DF255B" w:rsidRDefault="00DF255B" w:rsidP="00DF255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um processo de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pós-evento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 otimização e OPF.</w:t>
      </w:r>
    </w:p>
    <w:p w14:paraId="00A9A877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trabalhos mais tecnicamente “maduros” que você já enviou no que diz respeito a:</w:t>
      </w:r>
    </w:p>
    <w:p w14:paraId="07B0919C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cadeia completa evento extremo → dano físico → falha probabilística → impacto no sistema → ação de resiliência.</w:t>
      </w:r>
    </w:p>
    <w:p w14:paraId="1BCEBFE1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4492B4">
          <v:rect id="_x0000_i1026" style="width:0;height:1.5pt" o:hralign="center" o:hrstd="t" o:hr="t" fillcolor="#a0a0a0" stroked="f"/>
        </w:pict>
      </w:r>
    </w:p>
    <w:p w14:paraId="65A3CE2D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582975B7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é:</w:t>
      </w:r>
    </w:p>
    <w:p w14:paraId="4995DC13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maximizar a capacidade do sistema de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restaurar cargas críticas após um terremoto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reconfiguração topológica e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em uma avaliação probabilística do dano físico aos componentes.</w:t>
      </w:r>
    </w:p>
    <w:p w14:paraId="1528A2A4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processo é dividido em três estágios claros (Fig. 2, pág. 6):</w:t>
      </w:r>
    </w:p>
    <w:p w14:paraId="52F429F8" w14:textId="77777777" w:rsidR="00DF255B" w:rsidRPr="00DF255B" w:rsidRDefault="00DF255B" w:rsidP="00DF255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do terremoto</w:t>
      </w:r>
    </w:p>
    <w:p w14:paraId="7BFAF85D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PGA como parâmetro de esforço,</w:t>
      </w:r>
    </w:p>
    <w:p w14:paraId="66170FDA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via relação de atenuação:</w:t>
      </w:r>
    </w:p>
    <w:p w14:paraId="1DC81901" w14:textId="77777777" w:rsidR="00DF255B" w:rsidRPr="00DF255B" w:rsidRDefault="00DF255B" w:rsidP="00DF255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⁡(PGA)=ψ+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(B)+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(D)+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(ρ)+e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740A0A" w14:textId="77777777" w:rsidR="00DF255B" w:rsidRPr="00DF255B" w:rsidRDefault="00DF255B" w:rsidP="00DF255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onde B é magnitude, D é distância ao epicentro, ρ incorpora solo e geologia.</w:t>
      </w:r>
    </w:p>
    <w:p w14:paraId="1EB1F0D6" w14:textId="77777777" w:rsidR="00DF255B" w:rsidRPr="00DF255B" w:rsidRDefault="00DF255B" w:rsidP="00DF255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da vulnerabilidade</w:t>
      </w:r>
    </w:p>
    <w:p w14:paraId="2B70F4FF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fragilidade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lognormais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7739768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cinco estados de dano: </w:t>
      </w:r>
      <w:proofErr w:type="spellStart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none</w:t>
      </w:r>
      <w:proofErr w:type="spellEnd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minor</w:t>
      </w:r>
      <w:proofErr w:type="spellEnd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moderate</w:t>
      </w:r>
      <w:proofErr w:type="spellEnd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extensive</w:t>
      </w:r>
      <w:proofErr w:type="spellEnd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, complete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884302C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parâmetros baseados no manual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HAZUS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3, pág. 8),</w:t>
      </w:r>
    </w:p>
    <w:p w14:paraId="2238D516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explícito da probabilidade de falha do componente:</w:t>
      </w:r>
    </w:p>
    <w:p w14:paraId="7953834E" w14:textId="77777777" w:rsidR="00DF255B" w:rsidRPr="00DF255B" w:rsidRDefault="00DF255B" w:rsidP="00DF255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(Failure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PGA)=∑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estado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estado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3E15122" w14:textId="77777777" w:rsidR="00DF255B" w:rsidRPr="00DF255B" w:rsidRDefault="00DF255B" w:rsidP="00DF255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8).</w:t>
      </w:r>
    </w:p>
    <w:p w14:paraId="45F23A53" w14:textId="77777777" w:rsidR="00DF255B" w:rsidRPr="00DF255B" w:rsidRDefault="00DF255B" w:rsidP="00DF255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Ação de resiliência</w:t>
      </w:r>
    </w:p>
    <w:p w14:paraId="78B46C19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reconfiguração da rede para criar ilhas alimentadas por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CA3F524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prioridade às cargas críticas,</w:t>
      </w:r>
    </w:p>
    <w:p w14:paraId="79003BDE" w14:textId="77777777" w:rsidR="00DF255B" w:rsidRPr="00DF255B" w:rsidRDefault="00DF255B" w:rsidP="00DF255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elétrica via OPF.</w:t>
      </w:r>
    </w:p>
    <w:p w14:paraId="1905B307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BCB1ED">
          <v:rect id="_x0000_i1027" style="width:0;height:1.5pt" o:hralign="center" o:hrstd="t" o:hr="t" fillcolor="#a0a0a0" stroked="f"/>
        </w:pict>
      </w:r>
    </w:p>
    <w:p w14:paraId="0AB1E54B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fortíssimas para a sua tese</w:t>
      </w:r>
    </w:p>
    <w:p w14:paraId="65B6283D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toca diretamente vários pilares do seu trabalho:</w:t>
      </w:r>
    </w:p>
    <w:p w14:paraId="18329CA1" w14:textId="77777777" w:rsidR="00DF255B" w:rsidRPr="00DF255B" w:rsidRDefault="00DF255B" w:rsidP="00DF255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Cadeia física evento → dano → falha</w:t>
      </w:r>
    </w:p>
    <w:p w14:paraId="68AF989D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 de muitos artigos “de resiliência” puramente topológicos, aqui existe:</w:t>
      </w:r>
    </w:p>
    <w:p w14:paraId="337EADDB" w14:textId="77777777" w:rsidR="00DF255B" w:rsidRPr="00DF255B" w:rsidRDefault="00DF255B" w:rsidP="00DF255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físico: terremoto → PGA,</w:t>
      </w:r>
    </w:p>
    <w:p w14:paraId="1DE076D7" w14:textId="77777777" w:rsidR="00DF255B" w:rsidRPr="00DF255B" w:rsidRDefault="00DF255B" w:rsidP="00DF255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estrutural: fragilidade do componente,</w:t>
      </w:r>
    </w:p>
    <w:p w14:paraId="473BC622" w14:textId="77777777" w:rsidR="00DF255B" w:rsidRPr="00DF255B" w:rsidRDefault="00DF255B" w:rsidP="00DF255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 dano,</w:t>
      </w:r>
    </w:p>
    <w:p w14:paraId="5B2CF0C0" w14:textId="77777777" w:rsidR="00DF255B" w:rsidRPr="00DF255B" w:rsidRDefault="00DF255B" w:rsidP="00DF255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funcional: falha ou não falha.</w:t>
      </w:r>
    </w:p>
    <w:p w14:paraId="661CCCE4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a lógica que você precisa para:</w:t>
      </w:r>
    </w:p>
    <w:p w14:paraId="79ED2A2E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incêndio, gelo → fragilidade estrutural de torres/condutores → falha de LT.</w:t>
      </w:r>
    </w:p>
    <w:p w14:paraId="1A78215F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027CDA">
          <v:rect id="_x0000_i1028" style="width:0;height:1.5pt" o:hralign="center" o:hrstd="t" o:hr="t" fillcolor="#a0a0a0" stroked="f"/>
        </w:pict>
      </w:r>
    </w:p>
    <w:p w14:paraId="0DA4FA54" w14:textId="77777777" w:rsidR="00DF255B" w:rsidRPr="00DF255B" w:rsidRDefault="00DF255B" w:rsidP="00DF255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Uso rigoroso de curvas de fragilidade</w:t>
      </w:r>
    </w:p>
    <w:p w14:paraId="0D242091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de cinco estados de dano e a transformação:</w:t>
      </w:r>
    </w:p>
    <w:p w14:paraId="3E02090F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estado espec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fico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)=P(≥estad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)-P(≥estad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2248A2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posterior ponderação por </w:t>
      </w:r>
      <w:proofErr w:type="spellStart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Ratios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formalmente correto e altamente reutilizável.</w:t>
      </w:r>
    </w:p>
    <w:p w14:paraId="114953EF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Mesmo sendo para distribuição, a matemática é diretamente aplicável às LT.</w:t>
      </w:r>
    </w:p>
    <w:p w14:paraId="4525ACA6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7CBA64">
          <v:rect id="_x0000_i1029" style="width:0;height:1.5pt" o:hralign="center" o:hrstd="t" o:hr="t" fillcolor="#a0a0a0" stroked="f"/>
        </w:pict>
      </w:r>
    </w:p>
    <w:p w14:paraId="515D3851" w14:textId="77777777" w:rsidR="00DF255B" w:rsidRPr="00DF255B" w:rsidRDefault="00DF255B" w:rsidP="00DF255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Integração com métricas temporais de resiliência</w:t>
      </w:r>
    </w:p>
    <w:p w14:paraId="0046575E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ancora explicitamente a noção de resiliência no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temporal da IEEE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3):</w:t>
      </w:r>
    </w:p>
    <w:p w14:paraId="25925FC1" w14:textId="77777777" w:rsidR="00DF255B" w:rsidRPr="00DF255B" w:rsidRDefault="00DF255B" w:rsidP="00DF255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normal,</w:t>
      </w:r>
    </w:p>
    <w:p w14:paraId="7B704834" w14:textId="77777777" w:rsidR="00DF255B" w:rsidRPr="00DF255B" w:rsidRDefault="00DF255B" w:rsidP="00DF255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desempenho degradado,</w:t>
      </w:r>
    </w:p>
    <w:p w14:paraId="1D8ED9FF" w14:textId="77777777" w:rsidR="00DF255B" w:rsidRPr="00DF255B" w:rsidRDefault="00DF255B" w:rsidP="00DF255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,T</m:t>
        </m:r>
      </m:oMath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tempos de evento, restauração e recuperação.</w:t>
      </w:r>
    </w:p>
    <w:p w14:paraId="0C4DBCB8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o formalismo que você vem adotando na sua tese.</w:t>
      </w:r>
    </w:p>
    <w:p w14:paraId="1D4D9159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0790A1">
          <v:rect id="_x0000_i1030" style="width:0;height:1.5pt" o:hralign="center" o:hrstd="t" o:hr="t" fillcolor="#a0a0a0" stroked="f"/>
        </w:pict>
      </w:r>
    </w:p>
    <w:p w14:paraId="43CDC724" w14:textId="77777777" w:rsidR="00DF255B" w:rsidRPr="00DF255B" w:rsidRDefault="00DF255B" w:rsidP="00DF255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Métrica operacional clara: RLV</w:t>
      </w:r>
    </w:p>
    <w:p w14:paraId="485D98AE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principal é:</w:t>
      </w:r>
    </w:p>
    <w:p w14:paraId="49B71491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F9CD1D9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peso de criticidade da carga.</w:t>
      </w:r>
    </w:p>
    <w:p w14:paraId="0E2B3D23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específica para cargas, a ideia estrutural é idêntica ao seu conceito de:</w:t>
      </w:r>
    </w:p>
    <w:p w14:paraId="2BD5303F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“desempenho ponderado da infraestrutura após evento extremo”.</w:t>
      </w:r>
    </w:p>
    <w:p w14:paraId="2CA8B422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444589">
          <v:rect id="_x0000_i1031" style="width:0;height:1.5pt" o:hralign="center" o:hrstd="t" o:hr="t" fillcolor="#a0a0a0" stroked="f"/>
        </w:pict>
      </w:r>
    </w:p>
    <w:p w14:paraId="5F134E9F" w14:textId="77777777" w:rsidR="00DF255B" w:rsidRPr="00DF255B" w:rsidRDefault="00DF255B" w:rsidP="00DF255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 Separação entre planejamento e operação</w:t>
      </w:r>
    </w:p>
    <w:p w14:paraId="02BC148A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diferencia:</w:t>
      </w:r>
    </w:p>
    <w:p w14:paraId="046C9F65" w14:textId="77777777" w:rsidR="00DF255B" w:rsidRPr="00DF255B" w:rsidRDefault="00DF255B" w:rsidP="00DF255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medidas de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reforço de componentes, substituição de curvas de fragilidade (Fig. 7, pág. 16),</w:t>
      </w:r>
    </w:p>
    <w:p w14:paraId="562B8E14" w14:textId="77777777" w:rsidR="00DF255B" w:rsidRPr="00DF255B" w:rsidRDefault="00DF255B" w:rsidP="00DF255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medidas de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reconfiguração e uso de </w:t>
      </w:r>
      <w:proofErr w:type="spell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F6826D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distinção é extremamente forte para estruturar seu capítulo metodológico.</w:t>
      </w:r>
    </w:p>
    <w:p w14:paraId="0EF6731B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2C5277">
          <v:rect id="_x0000_i1032" style="width:0;height:1.5pt" o:hralign="center" o:hrstd="t" o:hr="t" fillcolor="#a0a0a0" stroked="f"/>
        </w:pict>
      </w:r>
    </w:p>
    <w:p w14:paraId="1FAA8EAE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p w14:paraId="6D3061B4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qualidade, existem limites claros:</w:t>
      </w:r>
    </w:p>
    <w:p w14:paraId="742134F1" w14:textId="77777777" w:rsidR="00DF255B" w:rsidRPr="00DF255B" w:rsidRDefault="00DF255B" w:rsidP="00DF255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é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38F8F9D0" w14:textId="77777777" w:rsidR="00DF255B" w:rsidRPr="00DF255B" w:rsidRDefault="00DF255B" w:rsidP="00DF255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resiliência é medida em função de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restaurada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integridade física da LT.</w:t>
      </w:r>
    </w:p>
    <w:p w14:paraId="42946892" w14:textId="77777777" w:rsidR="00DF255B" w:rsidRPr="00DF255B" w:rsidRDefault="00DF255B" w:rsidP="00DF255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fragilidades são genéricas (HAZUS), não específicas de torres ou fundações reais.</w:t>
      </w:r>
    </w:p>
    <w:p w14:paraId="527C71DE" w14:textId="77777777" w:rsidR="00DF255B" w:rsidRPr="00DF255B" w:rsidRDefault="00DF255B" w:rsidP="00DF255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curva explícita </w:t>
      </w:r>
      <w:r w:rsidRPr="00DF255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dano estrutural × tempo de reparo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longas.</w:t>
      </w:r>
    </w:p>
    <w:p w14:paraId="0B2940C5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isso não reduz o valor metodológico.</w:t>
      </w:r>
    </w:p>
    <w:p w14:paraId="48A6875A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6473D3">
          <v:rect id="_x0000_i1033" style="width:0;height:1.5pt" o:hralign="center" o:hrstd="t" o:hr="t" fillcolor="#a0a0a0" stroked="f"/>
        </w:pict>
      </w:r>
    </w:p>
    <w:p w14:paraId="37A373F8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14A4B6A1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direto em:</w:t>
      </w:r>
    </w:p>
    <w:p w14:paraId="0DFF078C" w14:textId="77777777" w:rsidR="00DF255B" w:rsidRPr="00DF255B" w:rsidRDefault="00DF255B" w:rsidP="00DF255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(classe “resiliência baseada em risco físico”),</w:t>
      </w:r>
    </w:p>
    <w:p w14:paraId="0BD13D29" w14:textId="77777777" w:rsidR="00DF255B" w:rsidRPr="00DF255B" w:rsidRDefault="00DF255B" w:rsidP="00DF255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(cadeia perigo → fragilidade → falha → desempenho),</w:t>
      </w:r>
    </w:p>
    <w:p w14:paraId="75240351" w14:textId="77777777" w:rsidR="00DF255B" w:rsidRPr="00DF255B" w:rsidRDefault="00DF255B" w:rsidP="00DF255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científica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necessidade de modelar danos físicos,</w:t>
      </w:r>
    </w:p>
    <w:p w14:paraId="01A027D3" w14:textId="77777777" w:rsidR="00DF255B" w:rsidRPr="00DF255B" w:rsidRDefault="00DF255B" w:rsidP="00DF255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crítica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trabalhos puramente topológicos.</w:t>
      </w:r>
    </w:p>
    <w:p w14:paraId="7824849E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BC50A7">
          <v:rect id="_x0000_i1034" style="width:0;height:1.5pt" o:hralign="center" o:hrstd="t" o:hr="t" fillcolor="#a0a0a0" stroked="f"/>
        </w:pict>
      </w:r>
    </w:p>
    <w:p w14:paraId="2C009FBB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EFC9164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2A62759B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mais alinhados com a filosofia da sua tese. Ele:</w:t>
      </w:r>
    </w:p>
    <w:p w14:paraId="1E4691B4" w14:textId="77777777" w:rsidR="00DF255B" w:rsidRPr="00DF255B" w:rsidRDefault="00DF255B" w:rsidP="00DF255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eventos físicos reais,</w:t>
      </w:r>
    </w:p>
    <w:p w14:paraId="14506A6E" w14:textId="77777777" w:rsidR="00DF255B" w:rsidRPr="00DF255B" w:rsidRDefault="00DF255B" w:rsidP="00DF255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fragilidade estrutural,</w:t>
      </w:r>
    </w:p>
    <w:p w14:paraId="6C0FAEBD" w14:textId="77777777" w:rsidR="00DF255B" w:rsidRPr="00DF255B" w:rsidRDefault="00DF255B" w:rsidP="00DF255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probabilidade de falha,</w:t>
      </w:r>
    </w:p>
    <w:p w14:paraId="30AF6C04" w14:textId="77777777" w:rsidR="00DF255B" w:rsidRPr="00DF255B" w:rsidRDefault="00DF255B" w:rsidP="00DF255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isso ao conceito formal de resiliência temporal.</w:t>
      </w:r>
    </w:p>
    <w:p w14:paraId="54CFA9E5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sendo para redes de distribuição, ele é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nuclear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você.</w:t>
      </w:r>
    </w:p>
    <w:p w14:paraId="3DB5AB3B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6ED8D5">
          <v:rect id="_x0000_i1035" style="width:0;height:1.5pt" o:hralign="center" o:hrstd="t" o:hr="t" fillcolor="#a0a0a0" stroked="f"/>
        </w:pict>
      </w:r>
    </w:p>
    <w:p w14:paraId="7D76C5A1" w14:textId="77777777" w:rsidR="00DF255B" w:rsidRPr="00DF255B" w:rsidRDefault="00DF255B" w:rsidP="00DF255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futura)</w:t>
      </w:r>
    </w:p>
    <w:p w14:paraId="5088B177" w14:textId="77777777" w:rsidR="00DF255B" w:rsidRPr="00DF255B" w:rsidRDefault="00DF255B" w:rsidP="00DF255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70D055D" w14:textId="77777777" w:rsidR="00DF255B" w:rsidRPr="00DF255B" w:rsidRDefault="00DF255B" w:rsidP="00DF255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de resiliência baseado em risco para redes elétricas sob terremotos, com fragilidade física e reconfiguração</w:t>
      </w:r>
    </w:p>
    <w:p w14:paraId="3993802D" w14:textId="77777777" w:rsidR="00DF255B" w:rsidRPr="00DF255B" w:rsidRDefault="00DF255B" w:rsidP="00DF255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AA90B72" w14:textId="77777777" w:rsidR="00DF255B" w:rsidRPr="00DF255B" w:rsidRDefault="00DF255B" w:rsidP="00DF255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</w:p>
    <w:p w14:paraId="72291118" w14:textId="77777777" w:rsidR="00DF255B" w:rsidRPr="00DF255B" w:rsidRDefault="00DF255B" w:rsidP="00DF255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2C81A926" w14:textId="77777777" w:rsidR="00DF255B" w:rsidRPr="00DF255B" w:rsidRDefault="00DF255B" w:rsidP="00DF255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adotada,</w:t>
      </w:r>
    </w:p>
    <w:p w14:paraId="0542F225" w14:textId="77777777" w:rsidR="00DF255B" w:rsidRPr="00DF255B" w:rsidRDefault="00DF255B" w:rsidP="00DF255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elétricos,</w:t>
      </w:r>
    </w:p>
    <w:p w14:paraId="74503906" w14:textId="77777777" w:rsidR="00DF255B" w:rsidRPr="00DF255B" w:rsidRDefault="00DF255B" w:rsidP="00DF255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seu índice de resiliência físico-probabilístico.</w:t>
      </w:r>
    </w:p>
    <w:p w14:paraId="44A8953D" w14:textId="77777777" w:rsidR="00DF255B" w:rsidRPr="00DF255B" w:rsidRDefault="00DF255B" w:rsidP="00DF255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12721AF5" w14:textId="77777777" w:rsidR="00DF255B" w:rsidRPr="00DF255B" w:rsidRDefault="00DF255B" w:rsidP="00DF255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78125C4">
          <v:rect id="_x0000_i1036" style="width:0;height:1.5pt" o:hralign="center" o:hrstd="t" o:hr="t" fillcolor="#a0a0a0" stroked="f"/>
        </w:pict>
      </w:r>
    </w:p>
    <w:p w14:paraId="3E80DBA8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255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0778DC6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você tivesse </w:t>
      </w:r>
      <w:proofErr w:type="gramStart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</w:t>
      </w:r>
      <w:proofErr w:type="gramEnd"/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escolher um único artigo para justificar:</w:t>
      </w:r>
    </w:p>
    <w:p w14:paraId="3586EBA7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“resiliência começa na física do dano, não na topologia do grafo”,</w:t>
      </w:r>
    </w:p>
    <w:p w14:paraId="140B2FED" w14:textId="77777777" w:rsidR="00DF255B" w:rsidRPr="00DF255B" w:rsidRDefault="00DF255B" w:rsidP="00DF255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255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seria um dos mais fortes.</w:t>
      </w:r>
    </w:p>
    <w:p w14:paraId="6476D33F" w14:textId="77777777" w:rsidR="00810BB0" w:rsidRPr="00DF255B" w:rsidRDefault="00810BB0"/>
    <w:sectPr w:rsidR="00810BB0" w:rsidRPr="00DF255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0F3"/>
    <w:multiLevelType w:val="multilevel"/>
    <w:tmpl w:val="AA98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44961"/>
    <w:multiLevelType w:val="multilevel"/>
    <w:tmpl w:val="857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111EA"/>
    <w:multiLevelType w:val="multilevel"/>
    <w:tmpl w:val="D1E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53CE8"/>
    <w:multiLevelType w:val="multilevel"/>
    <w:tmpl w:val="895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C2AA9"/>
    <w:multiLevelType w:val="multilevel"/>
    <w:tmpl w:val="B56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74B31"/>
    <w:multiLevelType w:val="multilevel"/>
    <w:tmpl w:val="C406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93E11"/>
    <w:multiLevelType w:val="multilevel"/>
    <w:tmpl w:val="952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F1E7D"/>
    <w:multiLevelType w:val="multilevel"/>
    <w:tmpl w:val="A37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D491D"/>
    <w:multiLevelType w:val="multilevel"/>
    <w:tmpl w:val="586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829243">
    <w:abstractNumId w:val="3"/>
  </w:num>
  <w:num w:numId="2" w16cid:durableId="178786258">
    <w:abstractNumId w:val="5"/>
  </w:num>
  <w:num w:numId="3" w16cid:durableId="1033455286">
    <w:abstractNumId w:val="4"/>
  </w:num>
  <w:num w:numId="4" w16cid:durableId="815220894">
    <w:abstractNumId w:val="1"/>
  </w:num>
  <w:num w:numId="5" w16cid:durableId="848326055">
    <w:abstractNumId w:val="6"/>
  </w:num>
  <w:num w:numId="6" w16cid:durableId="413861741">
    <w:abstractNumId w:val="0"/>
  </w:num>
  <w:num w:numId="7" w16cid:durableId="504830609">
    <w:abstractNumId w:val="2"/>
  </w:num>
  <w:num w:numId="8" w16cid:durableId="1510872718">
    <w:abstractNumId w:val="7"/>
  </w:num>
  <w:num w:numId="9" w16cid:durableId="2090686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B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10BB0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F255B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DB87"/>
  <w15:chartTrackingRefBased/>
  <w15:docId w15:val="{07B01DA7-997C-4723-A226-2A4C7C6A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B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B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B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B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B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1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B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10B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55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F255B"/>
    <w:rPr>
      <w:b/>
      <w:bCs/>
    </w:rPr>
  </w:style>
  <w:style w:type="character" w:styleId="Emphasis">
    <w:name w:val="Emphasis"/>
    <w:basedOn w:val="DefaultParagraphFont"/>
    <w:uiPriority w:val="20"/>
    <w:qFormat/>
    <w:rsid w:val="00DF25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860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2026-01-12T15:21:00Z</dcterms:created>
  <dcterms:modified xsi:type="dcterms:W3CDTF">2026-01-12T15:22:00Z</dcterms:modified>
</cp:coreProperties>
</file>