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C648" w14:textId="4EB4BA45" w:rsidR="00AC5231" w:rsidRDefault="002A6525">
      <w:pPr>
        <w:rPr>
          <w:lang w:val="en-US"/>
        </w:rPr>
      </w:pPr>
      <w:r w:rsidRPr="002A6525">
        <w:rPr>
          <w:lang w:val="en-US"/>
        </w:rPr>
        <w:t>2025 Improving transmission line resilience against hurricane-induced cascading outages by preventing maloperation of vulnerable zone 3 distance relays-ELSEVIER</w:t>
      </w:r>
    </w:p>
    <w:p w14:paraId="22DF53AE" w14:textId="77777777" w:rsidR="002A6525" w:rsidRDefault="002A6525">
      <w:pPr>
        <w:rPr>
          <w:lang w:val="en-US"/>
        </w:rPr>
      </w:pPr>
    </w:p>
    <w:p w14:paraId="767D3B7F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4733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2025 </w:t>
      </w:r>
      <w:r w:rsidRPr="0047337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Improving transmission line resilience against hurricane-induced cascading outages by preventing maloperation of vulnerable zone 3 distance relays</w:t>
      </w:r>
      <w:r w:rsidRPr="004733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ELSEVIER (Sustainable Energy, Grids and Networks, vol. 44, 2025, 101993). </w:t>
      </w:r>
    </w:p>
    <w:p w14:paraId="3D60740B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38509C0B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2C3119">
          <v:rect id="_x0000_i1025" style="width:0;height:1.5pt" o:hralign="center" o:hrstd="t" o:hr="t" fillcolor="#a0a0a0" stroked="f"/>
        </w:pict>
      </w:r>
    </w:p>
    <w:p w14:paraId="077F27DE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3429294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científico de engenharia elétrica, com forte base em:</w:t>
      </w:r>
    </w:p>
    <w:p w14:paraId="2A2109B2" w14:textId="77777777" w:rsidR="0047337E" w:rsidRPr="0047337E" w:rsidRDefault="0047337E" w:rsidP="004733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furacões,</w:t>
      </w:r>
    </w:p>
    <w:p w14:paraId="507DAC08" w14:textId="77777777" w:rsidR="0047337E" w:rsidRPr="0047337E" w:rsidRDefault="0047337E" w:rsidP="004733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componentes de linhas de transmissão,</w:t>
      </w:r>
    </w:p>
    <w:p w14:paraId="003D9BDB" w14:textId="77777777" w:rsidR="0047337E" w:rsidRPr="0047337E" w:rsidRDefault="0047337E" w:rsidP="004733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probabilística de falhas,</w:t>
      </w:r>
    </w:p>
    <w:p w14:paraId="5690D814" w14:textId="77777777" w:rsidR="0047337E" w:rsidRPr="0047337E" w:rsidRDefault="0047337E" w:rsidP="004733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de sistemas elétricos (relés de distância, Zona 3),</w:t>
      </w:r>
    </w:p>
    <w:p w14:paraId="0DBE67F6" w14:textId="77777777" w:rsidR="0047337E" w:rsidRPr="0047337E" w:rsidRDefault="0047337E" w:rsidP="0047337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quantitativa de resiliência.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Integra clima extremo → falha física → cascata de desligamentos → impacto sistêmico → ações de mitigação. </w:t>
      </w:r>
    </w:p>
    <w:p w14:paraId="5CA7116C" w14:textId="77777777" w:rsidR="0047337E" w:rsidRPr="0047337E" w:rsidRDefault="0047337E" w:rsidP="0047337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105439E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6438DB">
          <v:rect id="_x0000_i1026" style="width:0;height:1.5pt" o:hralign="center" o:hrstd="t" o:hr="t" fillcolor="#a0a0a0" stroked="f"/>
        </w:pict>
      </w:r>
    </w:p>
    <w:p w14:paraId="0A3DE1FB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0313213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0FEE1C5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das linhas de transmissão frente a furacões, evitando que falhas físicas iniciais se propaguem em cascata devido à má-operação de relés de distância Zona 3.</w:t>
      </w:r>
    </w:p>
    <w:p w14:paraId="3CC1010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combina dois eixos:</w:t>
      </w:r>
    </w:p>
    <w:p w14:paraId="535163D3" w14:textId="77777777" w:rsidR="0047337E" w:rsidRPr="0047337E" w:rsidRDefault="0047337E" w:rsidP="0047337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</w:t>
      </w:r>
    </w:p>
    <w:p w14:paraId="746F8046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torres e equipamentos por vento;</w:t>
      </w:r>
    </w:p>
    <w:p w14:paraId="7498E979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curvas de fragilidade;</w:t>
      </w:r>
    </w:p>
    <w:p w14:paraId="2941C477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 probabilidade de falha e tempo de falha.</w:t>
      </w:r>
    </w:p>
    <w:p w14:paraId="5B1AC64C" w14:textId="77777777" w:rsidR="0047337E" w:rsidRPr="0047337E" w:rsidRDefault="0047337E" w:rsidP="0047337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operacional/protetiva</w:t>
      </w:r>
    </w:p>
    <w:p w14:paraId="2D362CE0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de relés Zona 3;</w:t>
      </w:r>
    </w:p>
    <w:p w14:paraId="126449FF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 encroachment;</w:t>
      </w:r>
    </w:p>
    <w:p w14:paraId="2C776D17" w14:textId="77777777" w:rsidR="0047337E" w:rsidRPr="0047337E" w:rsidRDefault="0047337E" w:rsidP="0047337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prevenção de desligamentos indevidos que aceleram cascatas.</w:t>
      </w:r>
    </w:p>
    <w:p w14:paraId="7CA0E0B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raros artigos que conecta explicitamente:</w:t>
      </w:r>
    </w:p>
    <w:p w14:paraId="42D9089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“fragilidade estrutural da linha + proteção elétrica + cascata + índice de resiliência”.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B2B99D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72B9B92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E5DE32">
          <v:rect id="_x0000_i1027" style="width:0;height:1.5pt" o:hralign="center" o:hrstd="t" o:hr="t" fillcolor="#a0a0a0" stroked="f"/>
        </w:pict>
      </w:r>
    </w:p>
    <w:p w14:paraId="5A00E429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essencial</w:t>
      </w:r>
    </w:p>
    <w:p w14:paraId="6F3DCE63" w14:textId="77777777" w:rsidR="0047337E" w:rsidRPr="0047337E" w:rsidRDefault="0047337E" w:rsidP="004733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Modelo físico de furacão</w:t>
      </w:r>
    </w:p>
    <w:p w14:paraId="31238F79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proposto um novo modelo baseado no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Modified Rankine Vortex Model (MRVM)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incorporando dinâmica temporal do furacão:</w:t>
      </w:r>
    </w:p>
    <w:p w14:paraId="3C43D0D3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V(r)=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max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max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X</m:t>
                        </m:r>
                      </m:sup>
                    </m:sSup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0AF0D84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26A632C8" w14:textId="77777777" w:rsidR="0047337E" w:rsidRPr="0047337E" w:rsidRDefault="0047337E" w:rsidP="004733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vento máximo,</w:t>
      </w:r>
    </w:p>
    <w:p w14:paraId="50F6F47A" w14:textId="77777777" w:rsidR="0047337E" w:rsidRPr="0047337E" w:rsidRDefault="0047337E" w:rsidP="004733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raio de vento máximo,</w:t>
      </w:r>
    </w:p>
    <w:p w14:paraId="2D0DD3A6" w14:textId="77777777" w:rsidR="0047337E" w:rsidRPr="0047337E" w:rsidRDefault="0047337E" w:rsidP="0047337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parâmetro de forma (0,4–0,6). </w:t>
      </w:r>
    </w:p>
    <w:p w14:paraId="067D4D4B" w14:textId="77777777" w:rsidR="0047337E" w:rsidRPr="0047337E" w:rsidRDefault="0047337E" w:rsidP="0047337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100ADC63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furacão é discretizado em círculos concêntricos móveis (Fig. 2, p. 4), permitindo:</w:t>
      </w:r>
    </w:p>
    <w:p w14:paraId="0BB586E7" w14:textId="77777777" w:rsidR="0047337E" w:rsidRPr="0047337E" w:rsidRDefault="0047337E" w:rsidP="004733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obter vento em cada componente,</w:t>
      </w:r>
    </w:p>
    <w:p w14:paraId="4E050397" w14:textId="77777777" w:rsidR="0047337E" w:rsidRPr="0047337E" w:rsidRDefault="0047337E" w:rsidP="004733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estimar o tempo de falha de cada linha,</w:t>
      </w:r>
    </w:p>
    <w:p w14:paraId="3167901F" w14:textId="77777777" w:rsidR="0047337E" w:rsidRPr="0047337E" w:rsidRDefault="0047337E" w:rsidP="0047337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definir a sequência temporal de falhas. </w:t>
      </w:r>
    </w:p>
    <w:p w14:paraId="6D10CE0D" w14:textId="77777777" w:rsidR="0047337E" w:rsidRPr="0047337E" w:rsidRDefault="0047337E" w:rsidP="0047337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38BDABEE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8A01F0">
          <v:rect id="_x0000_i1028" style="width:0;height:1.5pt" o:hralign="center" o:hrstd="t" o:hr="t" fillcolor="#a0a0a0" stroked="f"/>
        </w:pict>
      </w:r>
    </w:p>
    <w:p w14:paraId="5F798FD1" w14:textId="77777777" w:rsidR="0047337E" w:rsidRPr="0047337E" w:rsidRDefault="0047337E" w:rsidP="0047337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Fragilidade física das linhas de transmissão</w:t>
      </w:r>
    </w:p>
    <w:p w14:paraId="558F344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falha dos componentes:</w:t>
      </w:r>
    </w:p>
    <w:p w14:paraId="71D511C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PT(w),PEq(w)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6171F63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101BDFA0" w14:textId="77777777" w:rsidR="0047337E" w:rsidRPr="0047337E" w:rsidRDefault="0047337E" w:rsidP="0047337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critical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vento crítico,</w:t>
      </w:r>
    </w:p>
    <w:p w14:paraId="185EBB9E" w14:textId="77777777" w:rsidR="0047337E" w:rsidRPr="0047337E" w:rsidRDefault="0047337E" w:rsidP="0047337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collapse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vento de colapso.</w:t>
      </w:r>
    </w:p>
    <w:p w14:paraId="0550629C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Depois:</w:t>
      </w:r>
    </w:p>
    <w:p w14:paraId="77E3B5B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undefined </w:t>
      </w:r>
    </w:p>
    <w:p w14:paraId="75BF0C69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3D4C1DBE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undefined |MI| \ge 120^\circ \Rightarrow \text{LE / falha externa} \] :contentReference[oaicite:14]{index=14} --- ### 3.6 Avaliação direta da resiliência Define desempenho: \[ Loss=\frac{F(t_1)-F(t_2)}{F(t_2)} </w:t>
      </w:r>
    </w:p>
    <w:p w14:paraId="2C1DD6C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= inverso da perda.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As curvas de resiliência aparecem na Fig. 16, p. 16, mostrando:</w:t>
      </w:r>
    </w:p>
    <w:p w14:paraId="0FC507C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mitigação → colapso rápido;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bloqueio da Zona 3 → sistema mantém carga e se recupera. </w:t>
      </w:r>
    </w:p>
    <w:p w14:paraId="14C735D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Improving transmission lin…</w:t>
      </w:r>
    </w:p>
    <w:p w14:paraId="3968E12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792735">
          <v:rect id="_x0000_i1029" style="width:0;height:1.5pt" o:hralign="center" o:hrstd="t" o:hr="t" fillcolor="#a0a0a0" stroked="f"/>
        </w:pict>
      </w:r>
    </w:p>
    <w:p w14:paraId="07918409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211"/>
      </w:tblGrid>
      <w:tr w:rsidR="0047337E" w:rsidRPr="0047337E" w14:paraId="12927A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06F6" w14:textId="77777777" w:rsidR="0047337E" w:rsidRPr="0047337E" w:rsidRDefault="0047337E" w:rsidP="0047337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1AF0653" w14:textId="77777777" w:rsidR="0047337E" w:rsidRPr="0047337E" w:rsidRDefault="0047337E" w:rsidP="0047337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7337E" w:rsidRPr="0047337E" w14:paraId="6C75E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5809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de LT</w:t>
            </w:r>
          </w:p>
        </w:tc>
        <w:tc>
          <w:tcPr>
            <w:tcW w:w="0" w:type="auto"/>
            <w:vAlign w:val="center"/>
            <w:hideMark/>
          </w:tcPr>
          <w:p w14:paraId="68610126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completa</w:t>
            </w:r>
          </w:p>
        </w:tc>
      </w:tr>
      <w:tr w:rsidR="0047337E" w:rsidRPr="0047337E" w14:paraId="01AC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6F17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climática</w:t>
            </w:r>
          </w:p>
        </w:tc>
        <w:tc>
          <w:tcPr>
            <w:tcW w:w="0" w:type="auto"/>
            <w:vAlign w:val="center"/>
            <w:hideMark/>
          </w:tcPr>
          <w:p w14:paraId="6AE581AC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vento modelado fisicamente</w:t>
            </w:r>
          </w:p>
        </w:tc>
      </w:tr>
      <w:tr w:rsidR="0047337E" w:rsidRPr="0047337E" w14:paraId="7144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934A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4F404FDB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(via carga atendida)</w:t>
            </w:r>
          </w:p>
        </w:tc>
      </w:tr>
      <w:tr w:rsidR="0047337E" w:rsidRPr="0047337E" w14:paraId="1F561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0BE7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Outros fenômenos (fogo, gelo, raios)</w:t>
            </w:r>
          </w:p>
        </w:tc>
        <w:tc>
          <w:tcPr>
            <w:tcW w:w="0" w:type="auto"/>
            <w:vAlign w:val="center"/>
            <w:hideMark/>
          </w:tcPr>
          <w:p w14:paraId="0496916F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7337E" w:rsidRPr="0047337E" w14:paraId="09DE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4645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global de resiliência físico-temporal</w:t>
            </w:r>
          </w:p>
        </w:tc>
        <w:tc>
          <w:tcPr>
            <w:tcW w:w="0" w:type="auto"/>
            <w:vAlign w:val="center"/>
            <w:hideMark/>
          </w:tcPr>
          <w:p w14:paraId="09EAA594" w14:textId="77777777" w:rsidR="0047337E" w:rsidRPr="0047337E" w:rsidRDefault="0047337E" w:rsidP="0047337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7337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7337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implícito, mas não unificado</w:t>
            </w:r>
          </w:p>
        </w:tc>
      </w:tr>
    </w:tbl>
    <w:p w14:paraId="43EF694D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E1FFFC">
          <v:rect id="_x0000_i1030" style="width:0;height:1.5pt" o:hralign="center" o:hrstd="t" o:hr="t" fillcolor="#a0a0a0" stroked="f"/>
        </w:pict>
      </w:r>
    </w:p>
    <w:p w14:paraId="52A7782D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7DBA41F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estruturalmente central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 porque:</w:t>
      </w:r>
    </w:p>
    <w:p w14:paraId="6D80B475" w14:textId="77777777" w:rsidR="0047337E" w:rsidRPr="0047337E" w:rsidRDefault="0047337E" w:rsidP="004733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fornece:</w:t>
      </w:r>
    </w:p>
    <w:p w14:paraId="7D97DAB8" w14:textId="77777777" w:rsidR="0047337E" w:rsidRPr="0047337E" w:rsidRDefault="0047337E" w:rsidP="0047337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fragilidade física de LT,</w:t>
      </w:r>
    </w:p>
    <w:p w14:paraId="45AECC8A" w14:textId="77777777" w:rsidR="0047337E" w:rsidRPr="0047337E" w:rsidRDefault="0047337E" w:rsidP="0047337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falha,</w:t>
      </w:r>
    </w:p>
    <w:p w14:paraId="5DE9A22C" w14:textId="77777777" w:rsidR="0047337E" w:rsidRPr="0047337E" w:rsidRDefault="0047337E" w:rsidP="0047337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temporal de falhas,</w:t>
      </w:r>
    </w:p>
    <w:p w14:paraId="66FF5C3B" w14:textId="77777777" w:rsidR="0047337E" w:rsidRPr="0047337E" w:rsidRDefault="0047337E" w:rsidP="0047337E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direta clima → dano → indisponibilidade;</w:t>
      </w:r>
    </w:p>
    <w:p w14:paraId="6D823300" w14:textId="77777777" w:rsidR="0047337E" w:rsidRPr="0047337E" w:rsidRDefault="0047337E" w:rsidP="004733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proteção pode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ou destruir a resiliência física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6EB7299" w14:textId="77777777" w:rsidR="0047337E" w:rsidRPr="0047337E" w:rsidRDefault="0047337E" w:rsidP="0047337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base matemática para o seu futuro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LT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982B2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Poucos artigos de 2025 têm este nível de alinhamento com o seu tema.</w:t>
      </w:r>
    </w:p>
    <w:p w14:paraId="45BB58C5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263752">
          <v:rect id="_x0000_i1031" style="width:0;height:1.5pt" o:hralign="center" o:hrstd="t" o:hr="t" fillcolor="#a0a0a0" stroked="f"/>
        </w:pict>
      </w:r>
    </w:p>
    <w:p w14:paraId="3F4957DB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fundamentada</w:t>
      </w:r>
    </w:p>
    <w:p w14:paraId="7BBC4D23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1E83D17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artigos-núcleo do seu trabalho. Ele une:</w:t>
      </w:r>
    </w:p>
    <w:p w14:paraId="457C5B1F" w14:textId="77777777" w:rsidR="0047337E" w:rsidRPr="0047337E" w:rsidRDefault="0047337E" w:rsidP="004733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física,</w:t>
      </w:r>
    </w:p>
    <w:p w14:paraId="4EC07DD8" w14:textId="77777777" w:rsidR="0047337E" w:rsidRPr="0047337E" w:rsidRDefault="0047337E" w:rsidP="004733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estrutural,</w:t>
      </w:r>
    </w:p>
    <w:p w14:paraId="49A8A02F" w14:textId="77777777" w:rsidR="0047337E" w:rsidRPr="0047337E" w:rsidRDefault="0047337E" w:rsidP="004733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 de desligamentos,</w:t>
      </w:r>
    </w:p>
    <w:p w14:paraId="6516074F" w14:textId="77777777" w:rsidR="0047337E" w:rsidRPr="0047337E" w:rsidRDefault="0047337E" w:rsidP="004733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elétrica,</w:t>
      </w:r>
    </w:p>
    <w:p w14:paraId="1923528B" w14:textId="77777777" w:rsidR="0047337E" w:rsidRPr="0047337E" w:rsidRDefault="0047337E" w:rsidP="0047337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quantificada.</w:t>
      </w:r>
    </w:p>
    <w:p w14:paraId="7B226719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material de citação obrigatória na metodologia da tese.</w:t>
      </w:r>
    </w:p>
    <w:p w14:paraId="71DA2AA8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251748">
          <v:rect id="_x0000_i1032" style="width:0;height:1.5pt" o:hralign="center" o:hrstd="t" o:hr="t" fillcolor="#a0a0a0" stroked="f"/>
        </w:pict>
      </w:r>
    </w:p>
    <w:p w14:paraId="59A3638B" w14:textId="77777777" w:rsidR="0047337E" w:rsidRPr="0047337E" w:rsidRDefault="0047337E" w:rsidP="0047337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C2EB6B7" w14:textId="77777777" w:rsidR="0047337E" w:rsidRPr="0047337E" w:rsidRDefault="0047337E" w:rsidP="004733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72487E9" w14:textId="77777777" w:rsidR="0047337E" w:rsidRPr="0047337E" w:rsidRDefault="0047337E" w:rsidP="004733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e operacional de linhas de transmissão frente a furacões</w:t>
      </w:r>
    </w:p>
    <w:p w14:paraId="2F7ED22F" w14:textId="77777777" w:rsidR="0047337E" w:rsidRPr="0047337E" w:rsidRDefault="0047337E" w:rsidP="004733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F521510" w14:textId="77777777" w:rsidR="0047337E" w:rsidRPr="0047337E" w:rsidRDefault="0047337E" w:rsidP="004733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AFEE54B" w14:textId="77777777" w:rsidR="0047337E" w:rsidRPr="0047337E" w:rsidRDefault="0047337E" w:rsidP="0047337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FAF7053" w14:textId="77777777" w:rsidR="0047337E" w:rsidRPr="0047337E" w:rsidRDefault="0047337E" w:rsidP="0047337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2874E038" w14:textId="77777777" w:rsidR="0047337E" w:rsidRPr="0047337E" w:rsidRDefault="0047337E" w:rsidP="0047337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índice de resiliência</w:t>
      </w:r>
    </w:p>
    <w:p w14:paraId="26CA836F" w14:textId="77777777" w:rsidR="0047337E" w:rsidRPr="0047337E" w:rsidRDefault="0047337E" w:rsidP="0047337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clima → falha → cascata</w:t>
      </w:r>
    </w:p>
    <w:p w14:paraId="422110EA" w14:textId="77777777" w:rsidR="0047337E" w:rsidRPr="0047337E" w:rsidRDefault="0047337E" w:rsidP="0047337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0992C7D0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FB24D6">
          <v:rect id="_x0000_i1033" style="width:0;height:1.5pt" o:hralign="center" o:hrstd="t" o:hr="t" fillcolor="#a0a0a0" stroked="f"/>
        </w:pict>
      </w:r>
    </w:p>
    <w:p w14:paraId="5F08322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está no topo do seu corpus técnico de 2025.</w:t>
      </w:r>
    </w:p>
    <w:p w14:paraId="5878055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Fontes</w:t>
      </w:r>
    </w:p>
    <w:p w14:paraId="0F719CEC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GPT, peço que refaça a avaliação acima com as fórmulas corretas pois tem algumas como liguagem de programação.</w:t>
      </w:r>
    </w:p>
    <w:p w14:paraId="149DB3B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Vou reescrever apenas a parte matemática do artigo, usando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notação formal correta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qualquer sintaxe de programação.</w:t>
      </w:r>
    </w:p>
    <w:p w14:paraId="010382B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Arquivo:</w:t>
      </w:r>
      <w:r w:rsidRPr="004733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7337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Improving transmission line resilience against hurricane-induced cascading outages by preventing maloperation of vulnerable zone 3 distance relays</w:t>
      </w:r>
      <w:r w:rsidRPr="0047337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ELSEVIER, 2025.</w:t>
      </w:r>
    </w:p>
    <w:p w14:paraId="7EBA7228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C0ED00">
          <v:rect id="_x0000_i1034" style="width:0;height:1.5pt" o:hralign="center" o:hrstd="t" o:hr="t" fillcolor="#a0a0a0" stroked="f"/>
        </w:pict>
      </w:r>
    </w:p>
    <w:p w14:paraId="51BA53E7" w14:textId="77777777" w:rsidR="0047337E" w:rsidRPr="0047337E" w:rsidRDefault="0047337E" w:rsidP="0047337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do furacão (Modified Rankine Vortex Model)</w:t>
      </w:r>
    </w:p>
    <w:p w14:paraId="7431B58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distribuição radial da velocidade do vento é dada por:</w:t>
      </w:r>
    </w:p>
    <w:p w14:paraId="320E22D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V(r)=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max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kern w:val="0"/>
                                        <w:sz w:val="24"/>
                                        <w:szCs w:val="24"/>
                                        <w:lang w:eastAsia="pt-PT"/>
                                        <w14:ligatures w14:val="none"/>
                                      </w:rPr>
                                      <m:t>max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35B2C1B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BB7E2C6" w14:textId="77777777" w:rsidR="0047337E" w:rsidRPr="0047337E" w:rsidRDefault="0047337E" w:rsidP="004733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distância radial ao centro do furacão,</w:t>
      </w:r>
    </w:p>
    <w:p w14:paraId="18838D0A" w14:textId="77777777" w:rsidR="0047337E" w:rsidRPr="0047337E" w:rsidRDefault="0047337E" w:rsidP="004733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raio de vento máximo,</w:t>
      </w:r>
    </w:p>
    <w:p w14:paraId="09C67A93" w14:textId="77777777" w:rsidR="0047337E" w:rsidRPr="0047337E" w:rsidRDefault="0047337E" w:rsidP="004733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máxima do vento,</w:t>
      </w:r>
    </w:p>
    <w:p w14:paraId="1E5906E3" w14:textId="77777777" w:rsidR="0047337E" w:rsidRPr="0047337E" w:rsidRDefault="0047337E" w:rsidP="0047337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X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parâmetro de forma (tipicamente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0,4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≤X≤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0,6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5869EFC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variação do vento ao longo da trajetória do furacão é modelada por:</w:t>
      </w:r>
    </w:p>
    <w:p w14:paraId="731FAF47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enter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exit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9433C7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D930BDE" w14:textId="77777777" w:rsidR="0047337E" w:rsidRPr="0047337E" w:rsidRDefault="0047337E" w:rsidP="004733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enter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 na entrada em terra,</w:t>
      </w:r>
    </w:p>
    <w:p w14:paraId="1D3B34CB" w14:textId="77777777" w:rsidR="0047337E" w:rsidRPr="0047337E" w:rsidRDefault="0047337E" w:rsidP="004733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exit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 na saída,</w:t>
      </w:r>
    </w:p>
    <w:p w14:paraId="03650DDE" w14:textId="77777777" w:rsidR="0047337E" w:rsidRPr="0047337E" w:rsidRDefault="0047337E" w:rsidP="004733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N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número de círculos concêntricos,</w:t>
      </w:r>
    </w:p>
    <w:p w14:paraId="56D1A103" w14:textId="77777777" w:rsidR="0047337E" w:rsidRPr="0047337E" w:rsidRDefault="0047337E" w:rsidP="0047337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máxima no i-ésimo estágio espacial do furacão.</w:t>
      </w:r>
    </w:p>
    <w:p w14:paraId="431AE61A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50E8DF">
          <v:rect id="_x0000_i1035" style="width:0;height:1.5pt" o:hralign="center" o:hrstd="t" o:hr="t" fillcolor="#a0a0a0" stroked="f"/>
        </w:pict>
      </w:r>
    </w:p>
    <w:p w14:paraId="79FA5081" w14:textId="77777777" w:rsidR="0047337E" w:rsidRPr="0047337E" w:rsidRDefault="0047337E" w:rsidP="0047337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dos componentes</w:t>
      </w:r>
    </w:p>
    <w:p w14:paraId="12EF55A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torre:</w:t>
      </w:r>
    </w:p>
    <w:p w14:paraId="02B4E99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val="en-US" w:eastAsia="pt-PT"/>
                            <w14:ligatures w14:val="none"/>
                          </w:rPr>
                          <m:t>crit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T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val="en-US" w:eastAsia="pt-PT"/>
                            <w14:ligatures w14:val="none"/>
                          </w:rPr>
                          <m:t>,h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(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),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val="en-US" w:eastAsia="pt-PT"/>
                            <w14:ligatures w14:val="none"/>
                          </w:rPr>
                          <m:t>crit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≤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val="en-US" w:eastAsia="pt-PT"/>
                            <w14:ligatures w14:val="none"/>
                          </w:rPr>
                          <m:t>col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val="en-US" w:eastAsia="pt-PT"/>
                        <w14:ligatures w14:val="none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val="en-US" w:eastAsia="pt-PT"/>
                            <w14:ligatures w14:val="none"/>
                          </w:rPr>
                          <m:t>col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71711E9D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cada equipamento:</w:t>
      </w:r>
    </w:p>
    <w:p w14:paraId="1BB05D0F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(w)=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Eq,h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(w),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crit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≤w&lt;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w≥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col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7EEC1C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D8C7AAE" w14:textId="77777777" w:rsidR="0047337E" w:rsidRPr="0047337E" w:rsidRDefault="0047337E" w:rsidP="004733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w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do vento,</w:t>
      </w:r>
    </w:p>
    <w:p w14:paraId="114B566E" w14:textId="77777777" w:rsidR="0047337E" w:rsidRPr="0047337E" w:rsidRDefault="0047337E" w:rsidP="004733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crit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crítica,</w:t>
      </w:r>
    </w:p>
    <w:p w14:paraId="123F7F1F" w14:textId="77777777" w:rsidR="0047337E" w:rsidRPr="0047337E" w:rsidRDefault="0047337E" w:rsidP="004733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col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de colapso,</w:t>
      </w:r>
    </w:p>
    <w:p w14:paraId="28FC94D7" w14:textId="77777777" w:rsidR="0047337E" w:rsidRPr="0047337E" w:rsidRDefault="0047337E" w:rsidP="0047337E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T,h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(w)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Eq,h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(w)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as funções contínuas das curvas de fragilidade.</w:t>
      </w:r>
    </w:p>
    <w:p w14:paraId="7CE6C80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702A4FB">
          <v:rect id="_x0000_i1036" style="width:0;height:1.5pt" o:hralign="center" o:hrstd="t" o:hr="t" fillcolor="#a0a0a0" stroked="f"/>
        </w:pict>
      </w:r>
    </w:p>
    <w:p w14:paraId="3C93CEA4" w14:textId="77777777" w:rsidR="0047337E" w:rsidRPr="0047337E" w:rsidRDefault="0047337E" w:rsidP="0047337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da linha</w:t>
      </w:r>
    </w:p>
    <w:p w14:paraId="0D6B4239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do conjunto de torres:</w:t>
      </w:r>
    </w:p>
    <w:p w14:paraId="66D8339C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0F40DCA3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do conjunto de equipamentos:</w:t>
      </w:r>
    </w:p>
    <w:p w14:paraId="465D2172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7DD8F02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total de falha da linha:</w:t>
      </w:r>
    </w:p>
    <w:p w14:paraId="0681C490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  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Eq</m:t>
              </m:r>
            </m:sub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line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3B5E8B60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7FEF3A">
          <v:rect id="_x0000_i1037" style="width:0;height:1.5pt" o:hralign="center" o:hrstd="t" o:hr="t" fillcolor="#a0a0a0" stroked="f"/>
        </w:pict>
      </w:r>
    </w:p>
    <w:p w14:paraId="3515AB28" w14:textId="77777777" w:rsidR="0047337E" w:rsidRPr="0047337E" w:rsidRDefault="0047337E" w:rsidP="0047337E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falha da linha</w:t>
      </w:r>
    </w:p>
    <w:p w14:paraId="1B53E9BC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Sejam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Ind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Ind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índices do primeiro e do último ponto onde a velocidade do vento é diferente de zero:</w:t>
      </w:r>
    </w:p>
    <w:p w14:paraId="7D3AA0B8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Ind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Ind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∥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mov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4D34A15D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71F43A0" w14:textId="77777777" w:rsidR="0047337E" w:rsidRPr="0047337E" w:rsidRDefault="0047337E" w:rsidP="004733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k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centro do k-ésimo círculo,</w:t>
      </w:r>
    </w:p>
    <w:p w14:paraId="05723EF9" w14:textId="77777777" w:rsidR="0047337E" w:rsidRPr="0047337E" w:rsidRDefault="0047337E" w:rsidP="004733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ponto de landfall do furacão,</w:t>
      </w:r>
    </w:p>
    <w:p w14:paraId="0AE69507" w14:textId="77777777" w:rsidR="0047337E" w:rsidRPr="0047337E" w:rsidRDefault="0047337E" w:rsidP="0047337E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m:t>mov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de deslocamento do furacão.</w:t>
      </w:r>
    </w:p>
    <w:p w14:paraId="4AEFD45B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0946D4">
          <v:rect id="_x0000_i1038" style="width:0;height:1.5pt" o:hralign="center" o:hrstd="t" o:hr="t" fillcolor="#a0a0a0" stroked="f"/>
        </w:pict>
      </w:r>
    </w:p>
    <w:p w14:paraId="6DB28458" w14:textId="77777777" w:rsidR="0047337E" w:rsidRPr="0047337E" w:rsidRDefault="0047337E" w:rsidP="0047337E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Cadeia de falhas em cascata</w:t>
      </w:r>
    </w:p>
    <w:p w14:paraId="748C034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CFC={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A66966E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ordenada de acordo com:</w:t>
      </w:r>
    </w:p>
    <w:p w14:paraId="0CA5D97F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&lt;F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&lt;⋯&lt;F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195A75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EF2D27">
          <v:rect id="_x0000_i1039" style="width:0;height:1.5pt" o:hralign="center" o:hrstd="t" o:hr="t" fillcolor="#a0a0a0" stroked="f"/>
        </w:pict>
      </w:r>
    </w:p>
    <w:p w14:paraId="7540A185" w14:textId="77777777" w:rsidR="0047337E" w:rsidRPr="0047337E" w:rsidRDefault="0047337E" w:rsidP="0047337E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vulnerabilidade das linhas</w:t>
      </w:r>
    </w:p>
    <w:p w14:paraId="4B815604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LVP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mero de cen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 xml:space="preserve">rios em que a linha 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 xml:space="preserve"> falha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mero total de cen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rios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BCDA41B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A3E77E">
          <v:rect id="_x0000_i1040" style="width:0;height:1.5pt" o:hralign="center" o:hrstd="t" o:hr="t" fillcolor="#a0a0a0" stroked="f"/>
        </w:pict>
      </w:r>
    </w:p>
    <w:p w14:paraId="5B1D72AE" w14:textId="77777777" w:rsidR="0047337E" w:rsidRPr="0047337E" w:rsidRDefault="0047337E" w:rsidP="0047337E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Margem do relé de distância Zona 3</w:t>
      </w:r>
    </w:p>
    <w:p w14:paraId="13C55302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seen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set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140E266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7DE328FB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set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2,4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EA82BE8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4A92D89" w14:textId="77777777" w:rsidR="0047337E" w:rsidRPr="0047337E" w:rsidRDefault="0047337E" w:rsidP="0047337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impedância da linha protegida.</w:t>
      </w:r>
    </w:p>
    <w:p w14:paraId="4944BAD5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F49AB4">
          <v:rect id="_x0000_i1041" style="width:0;height:1.5pt" o:hralign="center" o:hrstd="t" o:hr="t" fillcolor="#a0a0a0" stroked="f"/>
        </w:pict>
      </w:r>
    </w:p>
    <w:p w14:paraId="6CC063F4" w14:textId="77777777" w:rsidR="0047337E" w:rsidRPr="0047337E" w:rsidRDefault="0047337E" w:rsidP="0047337E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vulnerabilidade do relé</w:t>
      </w:r>
    </w:p>
    <w:p w14:paraId="2BC77B08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-R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EC7B142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DE7F229" w14:textId="77777777" w:rsidR="0047337E" w:rsidRPr="0047337E" w:rsidRDefault="0047337E" w:rsidP="0047337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margem em operação normal,</w:t>
      </w:r>
    </w:p>
    <w:p w14:paraId="76421025" w14:textId="77777777" w:rsidR="0047337E" w:rsidRPr="0047337E" w:rsidRDefault="0047337E" w:rsidP="0047337E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margem sob condição de evento.</w:t>
      </w:r>
    </w:p>
    <w:p w14:paraId="5F724204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Quanto menor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VI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mais vulnerável é o relé.</w:t>
      </w:r>
    </w:p>
    <w:p w14:paraId="3D5B86EB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DF9B45">
          <v:rect id="_x0000_i1042" style="width:0;height:1.5pt" o:hralign="center" o:hrstd="t" o:hr="t" fillcolor="#a0a0a0" stroked="f"/>
        </w:pict>
      </w:r>
    </w:p>
    <w:p w14:paraId="7B53BBAF" w14:textId="77777777" w:rsidR="0047337E" w:rsidRPr="0047337E" w:rsidRDefault="0047337E" w:rsidP="0047337E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global de vulnerabilidade do relé</w:t>
      </w:r>
    </w:p>
    <w:p w14:paraId="5654325E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VPR=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FP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71D1B7C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2B44DFF" w14:textId="77777777" w:rsidR="0047337E" w:rsidRPr="0047337E" w:rsidRDefault="0047337E" w:rsidP="0047337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O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g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probabilidade de ocorrência do grupo de cenários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21037B" w14:textId="77777777" w:rsidR="0047337E" w:rsidRPr="0047337E" w:rsidRDefault="0047337E" w:rsidP="0047337E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FP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g</m:t>
            </m:r>
          </m:sub>
        </m:sSub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probabilidade de falha do relé no grupo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8F695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548288">
          <v:rect id="_x0000_i1043" style="width:0;height:1.5pt" o:hralign="center" o:hrstd="t" o:hr="t" fillcolor="#a0a0a0" stroked="f"/>
        </w:pict>
      </w:r>
    </w:p>
    <w:p w14:paraId="6BC8F868" w14:textId="77777777" w:rsidR="0047337E" w:rsidRPr="0047337E" w:rsidRDefault="0047337E" w:rsidP="0047337E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monitoramento baseado em potência superposta</w:t>
      </w:r>
    </w:p>
    <w:p w14:paraId="17EEAAD7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da potência complexa superposta:</w:t>
      </w:r>
    </w:p>
    <w:p w14:paraId="3A1CB3BA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A27B43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proposto:</w:t>
      </w:r>
    </w:p>
    <w:p w14:paraId="6038C2E5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∠Δ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∠Δ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C99B835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teóricos:</w:t>
      </w:r>
    </w:p>
    <w:p w14:paraId="303CD479" w14:textId="77777777" w:rsidR="0047337E" w:rsidRPr="0047337E" w:rsidRDefault="0047337E" w:rsidP="0047337E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interna na Zona 3:</w:t>
      </w:r>
    </w:p>
    <w:p w14:paraId="28AFEC5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009A869" w14:textId="77777777" w:rsidR="0047337E" w:rsidRPr="0047337E" w:rsidRDefault="0047337E" w:rsidP="0047337E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externa ou </w:t>
      </w:r>
      <w:r w:rsidRPr="0047337E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 encroachment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D8E747A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≈±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180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D1725DE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 final de decisão:</w:t>
      </w:r>
    </w:p>
    <w:p w14:paraId="6C1489F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≤θ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  falha interna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≥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180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-θ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  LE / falha externa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AFD8199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1A61C5B1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θ=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60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∘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3E9DB90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205FE5">
          <v:rect id="_x0000_i1044" style="width:0;height:1.5pt" o:hralign="center" o:hrstd="t" o:hr="t" fillcolor="#a0a0a0" stroked="f"/>
        </w:pict>
      </w:r>
    </w:p>
    <w:p w14:paraId="2D98E8FF" w14:textId="77777777" w:rsidR="0047337E" w:rsidRPr="0047337E" w:rsidRDefault="0047337E" w:rsidP="0047337E">
      <w:pPr>
        <w:numPr>
          <w:ilvl w:val="0"/>
          <w:numId w:val="2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de desempenho e resiliência</w:t>
      </w:r>
    </w:p>
    <w:p w14:paraId="5E2F55A0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de desempenho:</w:t>
      </w:r>
    </w:p>
    <w:p w14:paraId="58F4D6E8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w:lastRenderedPageBreak/>
            <m:t>Loss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)-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43E55ED1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Resiliência:</w:t>
      </w:r>
    </w:p>
    <w:p w14:paraId="51735E47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Loss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1F4A847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1E88782" w14:textId="77777777" w:rsidR="0047337E" w:rsidRPr="0047337E" w:rsidRDefault="0047337E" w:rsidP="0047337E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potência atendida antes do evento,</w:t>
      </w:r>
    </w:p>
    <w:p w14:paraId="40A3464A" w14:textId="77777777" w:rsidR="0047337E" w:rsidRPr="0047337E" w:rsidRDefault="0047337E" w:rsidP="0047337E">
      <w:pPr>
        <w:numPr>
          <w:ilvl w:val="0"/>
          <w:numId w:val="2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</m:oMath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potência atendida após o evento.</w:t>
      </w:r>
    </w:p>
    <w:p w14:paraId="52CC6A56" w14:textId="77777777" w:rsidR="0047337E" w:rsidRPr="0047337E" w:rsidRDefault="0047337E" w:rsidP="0047337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0B886B">
          <v:rect id="_x0000_i1045" style="width:0;height:1.5pt" o:hralign="center" o:hrstd="t" o:hr="t" fillcolor="#a0a0a0" stroked="f"/>
        </w:pict>
      </w:r>
    </w:p>
    <w:p w14:paraId="07183CD6" w14:textId="77777777" w:rsidR="0047337E" w:rsidRPr="0047337E" w:rsidRDefault="0047337E" w:rsidP="0047337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Agora a avaliação matemática está:</w:t>
      </w:r>
    </w:p>
    <w:p w14:paraId="47E29E2E" w14:textId="77777777" w:rsidR="0047337E" w:rsidRPr="0047337E" w:rsidRDefault="0047337E" w:rsidP="0047337E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notação científica padrão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BDB2CA4" w14:textId="77777777" w:rsidR="0047337E" w:rsidRPr="0047337E" w:rsidRDefault="0047337E" w:rsidP="0047337E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estruturas de programação,</w:t>
      </w:r>
    </w:p>
    <w:p w14:paraId="024C78EE" w14:textId="77777777" w:rsidR="0047337E" w:rsidRPr="0047337E" w:rsidRDefault="0047337E" w:rsidP="0047337E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pronta para ser usada diretamente em memorial de cálculo, capítulo metodológico ou base do seu </w:t>
      </w:r>
      <w:r w:rsidRPr="0047337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47337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A79A71" w14:textId="77777777" w:rsidR="002A6525" w:rsidRPr="0047337E" w:rsidRDefault="002A6525"/>
    <w:sectPr w:rsidR="002A6525" w:rsidRPr="0047337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4D8"/>
    <w:multiLevelType w:val="multilevel"/>
    <w:tmpl w:val="C778D1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C2EFB"/>
    <w:multiLevelType w:val="multilevel"/>
    <w:tmpl w:val="149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6496A"/>
    <w:multiLevelType w:val="multilevel"/>
    <w:tmpl w:val="4AD438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93E08"/>
    <w:multiLevelType w:val="multilevel"/>
    <w:tmpl w:val="096825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32A0E"/>
    <w:multiLevelType w:val="multilevel"/>
    <w:tmpl w:val="35AA44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9222C"/>
    <w:multiLevelType w:val="multilevel"/>
    <w:tmpl w:val="78C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74488"/>
    <w:multiLevelType w:val="multilevel"/>
    <w:tmpl w:val="AC7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93CDE"/>
    <w:multiLevelType w:val="multilevel"/>
    <w:tmpl w:val="984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65257"/>
    <w:multiLevelType w:val="multilevel"/>
    <w:tmpl w:val="265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72801"/>
    <w:multiLevelType w:val="multilevel"/>
    <w:tmpl w:val="BAB6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DA4DCA"/>
    <w:multiLevelType w:val="multilevel"/>
    <w:tmpl w:val="E272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94DD3"/>
    <w:multiLevelType w:val="multilevel"/>
    <w:tmpl w:val="CDE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218D6"/>
    <w:multiLevelType w:val="multilevel"/>
    <w:tmpl w:val="FDF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64549"/>
    <w:multiLevelType w:val="multilevel"/>
    <w:tmpl w:val="7552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75DCB"/>
    <w:multiLevelType w:val="multilevel"/>
    <w:tmpl w:val="18C81C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94929"/>
    <w:multiLevelType w:val="multilevel"/>
    <w:tmpl w:val="C1E4F4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652A5"/>
    <w:multiLevelType w:val="multilevel"/>
    <w:tmpl w:val="9F32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3218A"/>
    <w:multiLevelType w:val="multilevel"/>
    <w:tmpl w:val="D2B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A40C5E"/>
    <w:multiLevelType w:val="multilevel"/>
    <w:tmpl w:val="652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12E3E"/>
    <w:multiLevelType w:val="multilevel"/>
    <w:tmpl w:val="5E4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47E18"/>
    <w:multiLevelType w:val="multilevel"/>
    <w:tmpl w:val="6B40FD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C72400"/>
    <w:multiLevelType w:val="multilevel"/>
    <w:tmpl w:val="933011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642837"/>
    <w:multiLevelType w:val="multilevel"/>
    <w:tmpl w:val="2074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A58A4"/>
    <w:multiLevelType w:val="multilevel"/>
    <w:tmpl w:val="B23C15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820474"/>
    <w:multiLevelType w:val="multilevel"/>
    <w:tmpl w:val="08A8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D37C5"/>
    <w:multiLevelType w:val="multilevel"/>
    <w:tmpl w:val="820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015FD"/>
    <w:multiLevelType w:val="multilevel"/>
    <w:tmpl w:val="65C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76167"/>
    <w:multiLevelType w:val="multilevel"/>
    <w:tmpl w:val="F00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47BD0"/>
    <w:multiLevelType w:val="multilevel"/>
    <w:tmpl w:val="7778A9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AD3A72"/>
    <w:multiLevelType w:val="multilevel"/>
    <w:tmpl w:val="B59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289683">
    <w:abstractNumId w:val="10"/>
  </w:num>
  <w:num w:numId="2" w16cid:durableId="1198738708">
    <w:abstractNumId w:val="24"/>
  </w:num>
  <w:num w:numId="3" w16cid:durableId="758059250">
    <w:abstractNumId w:val="12"/>
  </w:num>
  <w:num w:numId="4" w16cid:durableId="1451820278">
    <w:abstractNumId w:val="29"/>
  </w:num>
  <w:num w:numId="5" w16cid:durableId="128328644">
    <w:abstractNumId w:val="16"/>
  </w:num>
  <w:num w:numId="6" w16cid:durableId="836112371">
    <w:abstractNumId w:val="1"/>
  </w:num>
  <w:num w:numId="7" w16cid:durableId="2063206758">
    <w:abstractNumId w:val="5"/>
  </w:num>
  <w:num w:numId="8" w16cid:durableId="279919227">
    <w:abstractNumId w:val="19"/>
  </w:num>
  <w:num w:numId="9" w16cid:durableId="2083328475">
    <w:abstractNumId w:val="9"/>
  </w:num>
  <w:num w:numId="10" w16cid:durableId="877157088">
    <w:abstractNumId w:val="25"/>
  </w:num>
  <w:num w:numId="11" w16cid:durableId="848450290">
    <w:abstractNumId w:val="26"/>
  </w:num>
  <w:num w:numId="12" w16cid:durableId="790367587">
    <w:abstractNumId w:val="28"/>
  </w:num>
  <w:num w:numId="13" w16cid:durableId="610672845">
    <w:abstractNumId w:val="18"/>
  </w:num>
  <w:num w:numId="14" w16cid:durableId="1548881668">
    <w:abstractNumId w:val="20"/>
  </w:num>
  <w:num w:numId="15" w16cid:durableId="110903180">
    <w:abstractNumId w:val="0"/>
  </w:num>
  <w:num w:numId="16" w16cid:durableId="1241136190">
    <w:abstractNumId w:val="6"/>
  </w:num>
  <w:num w:numId="17" w16cid:durableId="1273628358">
    <w:abstractNumId w:val="14"/>
  </w:num>
  <w:num w:numId="18" w16cid:durableId="1388838948">
    <w:abstractNumId w:val="3"/>
  </w:num>
  <w:num w:numId="19" w16cid:durableId="1288706648">
    <w:abstractNumId w:val="21"/>
  </w:num>
  <w:num w:numId="20" w16cid:durableId="389351786">
    <w:abstractNumId w:val="7"/>
  </w:num>
  <w:num w:numId="21" w16cid:durableId="1617785245">
    <w:abstractNumId w:val="23"/>
  </w:num>
  <w:num w:numId="22" w16cid:durableId="231042615">
    <w:abstractNumId w:val="13"/>
  </w:num>
  <w:num w:numId="23" w16cid:durableId="532228438">
    <w:abstractNumId w:val="2"/>
  </w:num>
  <w:num w:numId="24" w16cid:durableId="607589995">
    <w:abstractNumId w:val="8"/>
  </w:num>
  <w:num w:numId="25" w16cid:durableId="1095828720">
    <w:abstractNumId w:val="15"/>
  </w:num>
  <w:num w:numId="26" w16cid:durableId="383068384">
    <w:abstractNumId w:val="11"/>
  </w:num>
  <w:num w:numId="27" w16cid:durableId="1440760230">
    <w:abstractNumId w:val="27"/>
  </w:num>
  <w:num w:numId="28" w16cid:durableId="1159614069">
    <w:abstractNumId w:val="4"/>
  </w:num>
  <w:num w:numId="29" w16cid:durableId="1664701072">
    <w:abstractNumId w:val="22"/>
  </w:num>
  <w:num w:numId="30" w16cid:durableId="9794582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2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A6525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7337E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B0EE0"/>
  <w15:chartTrackingRefBased/>
  <w15:docId w15:val="{5F9416E9-4721-4F9E-9275-E9706A58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2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2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2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2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2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A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2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A65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337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7337E"/>
    <w:rPr>
      <w:b/>
      <w:bCs/>
    </w:rPr>
  </w:style>
  <w:style w:type="character" w:styleId="Emphasis">
    <w:name w:val="Emphasis"/>
    <w:basedOn w:val="DefaultParagraphFont"/>
    <w:uiPriority w:val="20"/>
    <w:qFormat/>
    <w:rsid w:val="0047337E"/>
    <w:rPr>
      <w:i/>
      <w:iCs/>
    </w:rPr>
  </w:style>
  <w:style w:type="character" w:customStyle="1" w:styleId="relative">
    <w:name w:val="relative"/>
    <w:basedOn w:val="DefaultParagraphFont"/>
    <w:rsid w:val="0047337E"/>
  </w:style>
  <w:style w:type="paragraph" w:customStyle="1" w:styleId="not-prose">
    <w:name w:val="not-prose"/>
    <w:basedOn w:val="Normal"/>
    <w:rsid w:val="0047337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katex-error">
    <w:name w:val="katex-error"/>
    <w:basedOn w:val="DefaultParagraphFont"/>
    <w:rsid w:val="00473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1313</Words>
  <Characters>7092</Characters>
  <Application>Microsoft Office Word</Application>
  <DocSecurity>0</DocSecurity>
  <Lines>59</Lines>
  <Paragraphs>16</Paragraphs>
  <ScaleCrop>false</ScaleCrop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2026-01-12T16:23:00Z</dcterms:created>
  <dcterms:modified xsi:type="dcterms:W3CDTF">2026-01-12T16:26:00Z</dcterms:modified>
</cp:coreProperties>
</file>