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EF6A" w14:textId="63853410" w:rsidR="00AC5231" w:rsidRDefault="00320DAD">
      <w:pPr>
        <w:rPr>
          <w:lang w:val="en-US"/>
        </w:rPr>
      </w:pPr>
      <w:r w:rsidRPr="00320DAD">
        <w:rPr>
          <w:lang w:val="en-US"/>
        </w:rPr>
        <w:t>2025 Markov process-based real-time risk forecasting for transmission towers during tropical cyclones to support grid resilience-ELSEVIER</w:t>
      </w:r>
    </w:p>
    <w:p w14:paraId="6F08AB21" w14:textId="77777777" w:rsidR="00320DAD" w:rsidRDefault="00320DAD">
      <w:pPr>
        <w:rPr>
          <w:lang w:val="en-US"/>
        </w:rPr>
      </w:pPr>
    </w:p>
    <w:p w14:paraId="2BBC1614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02F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602F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  <w:r w:rsidRPr="00602F7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2025 Markov process-based real-time risk forecasting for transmission towers during tropical cyclones to support grid resilience – ELSEVIER</w:t>
      </w:r>
    </w:p>
    <w:p w14:paraId="69A7B562" w14:textId="77777777" w:rsidR="00602F73" w:rsidRPr="00602F73" w:rsidRDefault="00602F73" w:rsidP="00602F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03020D">
          <v:rect id="_x0000_i1025" style="width:0;height:1.5pt" o:hralign="center" o:hrstd="t" o:hr="t" fillcolor="#a0a0a0" stroked="f"/>
        </w:pict>
      </w:r>
    </w:p>
    <w:p w14:paraId="61E672AD" w14:textId="77777777" w:rsidR="00602F73" w:rsidRPr="00602F73" w:rsidRDefault="00602F73" w:rsidP="00602F7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Natureza do documento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Artigo científico de engenharia elétrica e estrutural, com abordagem probabilística, que integra:</w:t>
      </w:r>
    </w:p>
    <w:p w14:paraId="60CA3D46" w14:textId="77777777" w:rsidR="00602F73" w:rsidRPr="00602F73" w:rsidRDefault="00602F73" w:rsidP="00602F7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física de ciclones tropicais,</w:t>
      </w:r>
    </w:p>
    <w:p w14:paraId="499D8BE2" w14:textId="77777777" w:rsidR="00602F73" w:rsidRPr="00602F73" w:rsidRDefault="00602F73" w:rsidP="00602F7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de torres de linhas de transmissão,</w:t>
      </w:r>
    </w:p>
    <w:p w14:paraId="3C0C34B1" w14:textId="77777777" w:rsidR="00602F73" w:rsidRPr="00602F73" w:rsidRDefault="00602F73" w:rsidP="00602F7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processos estocásticos de </w:t>
      </w:r>
      <w:proofErr w:type="spellStart"/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B4E511A" w14:textId="77777777" w:rsidR="00602F73" w:rsidRPr="00602F73" w:rsidRDefault="00602F73" w:rsidP="00602F7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previsão em tempo real do risco de colapso.</w:t>
      </w:r>
    </w:p>
    <w:p w14:paraId="468A3460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artigo típico de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infraestrutura elétrica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</w:t>
      </w:r>
      <w:proofErr w:type="spellStart"/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operacional.</w:t>
      </w:r>
    </w:p>
    <w:p w14:paraId="3F083039" w14:textId="77777777" w:rsidR="00602F73" w:rsidRPr="00602F73" w:rsidRDefault="00602F73" w:rsidP="00602F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729C70">
          <v:rect id="_x0000_i1026" style="width:0;height:1.5pt" o:hralign="center" o:hrstd="t" o:hr="t" fillcolor="#a0a0a0" stroked="f"/>
        </w:pict>
      </w:r>
    </w:p>
    <w:p w14:paraId="382EE362" w14:textId="77777777" w:rsidR="00602F73" w:rsidRPr="00602F73" w:rsidRDefault="00602F73" w:rsidP="00602F7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foco central é:</w:t>
      </w:r>
    </w:p>
    <w:p w14:paraId="79D5F6EC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Prever em tempo real o risco de falha estrutural de torres de transmissão durante ciclones tropicais, usando um modelo dinâmico baseado em processos de </w:t>
      </w:r>
      <w:proofErr w:type="spellStart"/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para apoiar decisões operacionais de resiliência da rede.</w:t>
      </w:r>
    </w:p>
    <w:p w14:paraId="206EB126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518ECA8E" w14:textId="77777777" w:rsidR="00602F73" w:rsidRPr="00602F73" w:rsidRDefault="00602F73" w:rsidP="00602F7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objeto físico: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de transmissão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FD9BED" w14:textId="77777777" w:rsidR="00602F73" w:rsidRPr="00602F73" w:rsidRDefault="00602F73" w:rsidP="00602F7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ameaça: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extremo de ciclones tropicais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53B3FB" w14:textId="77777777" w:rsidR="00602F73" w:rsidRPr="00602F73" w:rsidRDefault="00602F73" w:rsidP="00602F7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resultado: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dano/colapso ao longo do tempo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2C78C7" w14:textId="77777777" w:rsidR="00602F73" w:rsidRPr="00602F73" w:rsidRDefault="00602F73" w:rsidP="00602F7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finalidade: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suporte à resiliência da rede elétrica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2246E8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foco é diretamente coincidente com o núcleo da sua tese.</w:t>
      </w:r>
    </w:p>
    <w:p w14:paraId="2E06F93D" w14:textId="77777777" w:rsidR="00602F73" w:rsidRPr="00602F73" w:rsidRDefault="00602F73" w:rsidP="00602F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E86E4D">
          <v:rect id="_x0000_i1027" style="width:0;height:1.5pt" o:hralign="center" o:hrstd="t" o:hr="t" fillcolor="#a0a0a0" stroked="f"/>
        </w:pict>
      </w:r>
    </w:p>
    <w:p w14:paraId="5C947386" w14:textId="77777777" w:rsidR="00602F73" w:rsidRPr="00602F73" w:rsidRDefault="00602F73" w:rsidP="00602F7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Conteúdo técnico essencial</w:t>
      </w:r>
    </w:p>
    <w:p w14:paraId="4620B7C4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entrega exatamente os blocos que a sua tese exige:</w:t>
      </w:r>
    </w:p>
    <w:p w14:paraId="7036BD1B" w14:textId="77777777" w:rsidR="00602F73" w:rsidRPr="00602F73" w:rsidRDefault="00602F73" w:rsidP="00602F7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a) Fragilidade estrutural de torres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Cada torre é modelada por estados discretos de dano:</w:t>
      </w:r>
    </w:p>
    <w:p w14:paraId="7F01AC04" w14:textId="77777777" w:rsidR="00602F73" w:rsidRPr="00602F73" w:rsidRDefault="00602F73" w:rsidP="00602F73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: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intacta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: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danificada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: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 severa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: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colapso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E31155A" w14:textId="77777777" w:rsidR="00602F73" w:rsidRPr="00602F73" w:rsidRDefault="00602F73" w:rsidP="00602F7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transição entre estados depende diretamente da intensidade do vento.</w:t>
      </w:r>
    </w:p>
    <w:p w14:paraId="3C0D204C" w14:textId="77777777" w:rsidR="00602F73" w:rsidRPr="00602F73" w:rsidRDefault="00602F73" w:rsidP="00602F7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b) Processo de </w:t>
      </w:r>
      <w:proofErr w:type="spellStart"/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Markov</w:t>
      </w:r>
      <w:proofErr w:type="spellEnd"/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homogêneo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evolução temporal do estado da torre é descrita por:</w:t>
      </w:r>
    </w:p>
    <w:p w14:paraId="5E9CCE29" w14:textId="77777777" w:rsidR="00602F73" w:rsidRPr="00602F73" w:rsidRDefault="00602F73" w:rsidP="00602F73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t)=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09DF0D5" w14:textId="77777777" w:rsidR="00602F73" w:rsidRPr="00602F73" w:rsidRDefault="00602F73" w:rsidP="00602F7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62CF17A" w14:textId="77777777" w:rsidR="00602F73" w:rsidRPr="00602F73" w:rsidRDefault="00602F73" w:rsidP="00602F7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o vetor de probabilidade dos estados no instante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</m:oMath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5387D7C" w14:textId="77777777" w:rsidR="00602F73" w:rsidRPr="00602F73" w:rsidRDefault="00602F73" w:rsidP="00602F7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T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matriz de transição dependente do vento naquele instante.</w:t>
      </w:r>
    </w:p>
    <w:p w14:paraId="6332BF4F" w14:textId="77777777" w:rsidR="00602F73" w:rsidRPr="00602F73" w:rsidRDefault="00602F73" w:rsidP="00602F7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transforma a fragilidade estática em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dinâmica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extremamente avançado para resiliência de LT.</w:t>
      </w:r>
    </w:p>
    <w:p w14:paraId="2CE21B8F" w14:textId="77777777" w:rsidR="00602F73" w:rsidRPr="00602F73" w:rsidRDefault="00602F73" w:rsidP="00602F7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c) Integração com modelo de ciclone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intensidade do vento é atualizada no tempo a partir da trajetória prevista do ciclone, logo:</w:t>
      </w:r>
    </w:p>
    <w:p w14:paraId="7947F8F7" w14:textId="77777777" w:rsidR="00602F73" w:rsidRPr="00602F73" w:rsidRDefault="00602F73" w:rsidP="00602F73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(t)=f(V(t))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9270886" w14:textId="77777777" w:rsidR="00602F73" w:rsidRPr="00602F73" w:rsidRDefault="00602F73" w:rsidP="00602F7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ligando explicitamente:</w:t>
      </w:r>
    </w:p>
    <w:p w14:paraId="497EF2FE" w14:textId="77777777" w:rsidR="00602F73" w:rsidRPr="00602F73" w:rsidRDefault="00602F73" w:rsidP="00602F7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extremo → fragilidade → evolução do dano.</w:t>
      </w:r>
    </w:p>
    <w:p w14:paraId="263CCCD9" w14:textId="77777777" w:rsidR="00602F73" w:rsidRPr="00602F73" w:rsidRDefault="00602F73" w:rsidP="00602F7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d) Previsão em tempo real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método permite atualizar continuamente:</w:t>
      </w:r>
    </w:p>
    <w:p w14:paraId="058B5AC1" w14:textId="77777777" w:rsidR="00602F73" w:rsidRPr="00602F73" w:rsidRDefault="00602F73" w:rsidP="00602F73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colapso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E256140" w14:textId="77777777" w:rsidR="00602F73" w:rsidRPr="00602F73" w:rsidRDefault="00602F73" w:rsidP="00602F7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torre, à medida que novos dados meteorológicos entram.</w:t>
      </w:r>
    </w:p>
    <w:p w14:paraId="0B10A480" w14:textId="77777777" w:rsidR="00602F73" w:rsidRPr="00602F73" w:rsidRDefault="00602F73" w:rsidP="00602F7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e) Mapa de risco da rede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soma das probabilidades de falha das torres gera:</w:t>
      </w:r>
    </w:p>
    <w:p w14:paraId="18838A95" w14:textId="77777777" w:rsidR="00602F73" w:rsidRPr="00602F73" w:rsidRDefault="00602F73" w:rsidP="00602F7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mapas espaciais de risco,</w:t>
      </w:r>
    </w:p>
    <w:p w14:paraId="096845EE" w14:textId="77777777" w:rsidR="00602F73" w:rsidRPr="00602F73" w:rsidRDefault="00602F73" w:rsidP="00602F7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priorização de inspeção,</w:t>
      </w:r>
    </w:p>
    <w:p w14:paraId="004F8019" w14:textId="77777777" w:rsidR="00602F73" w:rsidRPr="00602F73" w:rsidRDefault="00602F73" w:rsidP="00602F7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tomada de decisão de desligamento preventivo.</w:t>
      </w:r>
    </w:p>
    <w:p w14:paraId="04F2013F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a definição prática de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baseada em resiliência física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269046" w14:textId="77777777" w:rsidR="00602F73" w:rsidRPr="00602F73" w:rsidRDefault="00602F73" w:rsidP="00602F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DC2BF5">
          <v:rect id="_x0000_i1028" style="width:0;height:1.5pt" o:hralign="center" o:hrstd="t" o:hr="t" fillcolor="#a0a0a0" stroked="f"/>
        </w:pict>
      </w:r>
    </w:p>
    <w:p w14:paraId="0979B319" w14:textId="77777777" w:rsidR="00602F73" w:rsidRPr="00602F73" w:rsidRDefault="00602F73" w:rsidP="00602F7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4977"/>
      </w:tblGrid>
      <w:tr w:rsidR="00602F73" w:rsidRPr="00602F73" w14:paraId="2AD46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8755D" w14:textId="77777777" w:rsidR="00602F73" w:rsidRPr="00602F73" w:rsidRDefault="00602F73" w:rsidP="00602F7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371B3BDD" w14:textId="77777777" w:rsidR="00602F73" w:rsidRPr="00602F73" w:rsidRDefault="00602F73" w:rsidP="00602F7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02F73" w:rsidRPr="00602F73" w14:paraId="22DC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C80A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de LT</w:t>
            </w:r>
          </w:p>
        </w:tc>
        <w:tc>
          <w:tcPr>
            <w:tcW w:w="0" w:type="auto"/>
            <w:vAlign w:val="center"/>
            <w:hideMark/>
          </w:tcPr>
          <w:p w14:paraId="3428F8C8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total</w:t>
            </w:r>
          </w:p>
        </w:tc>
      </w:tr>
      <w:tr w:rsidR="00602F73" w:rsidRPr="00602F73" w14:paraId="78249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0E90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torres</w:t>
            </w:r>
          </w:p>
        </w:tc>
        <w:tc>
          <w:tcPr>
            <w:tcW w:w="0" w:type="auto"/>
            <w:vAlign w:val="center"/>
            <w:hideMark/>
          </w:tcPr>
          <w:p w14:paraId="48477371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02F73" w:rsidRPr="00602F73" w14:paraId="632D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DCE1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com clima extremo</w:t>
            </w:r>
          </w:p>
        </w:tc>
        <w:tc>
          <w:tcPr>
            <w:tcW w:w="0" w:type="auto"/>
            <w:vAlign w:val="center"/>
            <w:hideMark/>
          </w:tcPr>
          <w:p w14:paraId="7F7C6B4B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ciclones tropicais</w:t>
            </w:r>
          </w:p>
        </w:tc>
      </w:tr>
      <w:tr w:rsidR="00602F73" w:rsidRPr="00602F73" w14:paraId="333CE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7CE7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Evolução temporal do dano</w:t>
            </w:r>
          </w:p>
        </w:tc>
        <w:tc>
          <w:tcPr>
            <w:tcW w:w="0" w:type="auto"/>
            <w:vAlign w:val="center"/>
            <w:hideMark/>
          </w:tcPr>
          <w:p w14:paraId="61FC9DC1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(processo de </w:t>
            </w:r>
            <w:proofErr w:type="spellStart"/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Markov</w:t>
            </w:r>
            <w:proofErr w:type="spellEnd"/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</w:tr>
      <w:tr w:rsidR="00602F73" w:rsidRPr="00602F73" w14:paraId="3DC2D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DC241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recuperação pós-falha</w:t>
            </w:r>
          </w:p>
        </w:tc>
        <w:tc>
          <w:tcPr>
            <w:tcW w:w="0" w:type="auto"/>
            <w:vAlign w:val="center"/>
            <w:hideMark/>
          </w:tcPr>
          <w:p w14:paraId="306214C0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modelada</w:t>
            </w:r>
          </w:p>
        </w:tc>
      </w:tr>
      <w:tr w:rsidR="00602F73" w:rsidRPr="00602F73" w14:paraId="018F3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1823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Condutores e fundações</w:t>
            </w:r>
          </w:p>
        </w:tc>
        <w:tc>
          <w:tcPr>
            <w:tcW w:w="0" w:type="auto"/>
            <w:vAlign w:val="center"/>
            <w:hideMark/>
          </w:tcPr>
          <w:p w14:paraId="4973FBCA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foco principal é a torre</w:t>
            </w:r>
          </w:p>
        </w:tc>
      </w:tr>
      <w:tr w:rsidR="00602F73" w:rsidRPr="00602F73" w14:paraId="4A102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CD47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global de resiliência físico-temporal</w:t>
            </w:r>
          </w:p>
        </w:tc>
        <w:tc>
          <w:tcPr>
            <w:tcW w:w="0" w:type="auto"/>
            <w:vAlign w:val="center"/>
            <w:hideMark/>
          </w:tcPr>
          <w:p w14:paraId="3C6A035F" w14:textId="77777777" w:rsidR="00602F73" w:rsidRPr="00602F73" w:rsidRDefault="00602F73" w:rsidP="00602F7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02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02F7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risco é avaliado, mas não integrado numa métrica única</w:t>
            </w:r>
          </w:p>
        </w:tc>
      </w:tr>
    </w:tbl>
    <w:p w14:paraId="697AA96F" w14:textId="77777777" w:rsidR="00602F73" w:rsidRPr="00602F73" w:rsidRDefault="00602F73" w:rsidP="00602F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8F2161">
          <v:rect id="_x0000_i1029" style="width:0;height:1.5pt" o:hralign="center" o:hrstd="t" o:hr="t" fillcolor="#a0a0a0" stroked="f"/>
        </w:pict>
      </w:r>
    </w:p>
    <w:p w14:paraId="21C2FC4A" w14:textId="77777777" w:rsidR="00602F73" w:rsidRPr="00602F73" w:rsidRDefault="00602F73" w:rsidP="00602F7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 real para a sua tese</w:t>
      </w:r>
    </w:p>
    <w:p w14:paraId="50556B1D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7FB1544" w14:textId="77777777" w:rsidR="00602F73" w:rsidRPr="00602F73" w:rsidRDefault="00602F73" w:rsidP="00602F7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dinâmicos probabilísticos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apenas fragilidade estática);</w:t>
      </w:r>
    </w:p>
    <w:p w14:paraId="766BDAD2" w14:textId="77777777" w:rsidR="00602F73" w:rsidRPr="00602F73" w:rsidRDefault="00602F73" w:rsidP="00602F7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transição:</w:t>
      </w:r>
    </w:p>
    <w:p w14:paraId="22B693B7" w14:textId="77777777" w:rsidR="00602F73" w:rsidRPr="00602F73" w:rsidRDefault="00602F73" w:rsidP="00602F73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curva de fragilidade  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  evolu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 temporal do dano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14D9CD6" w14:textId="77777777" w:rsidR="00602F73" w:rsidRPr="00602F73" w:rsidRDefault="00602F73" w:rsidP="00602F7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suportar a parte do seu índice ligada a:</w:t>
      </w:r>
    </w:p>
    <w:p w14:paraId="298690EA" w14:textId="77777777" w:rsidR="00602F73" w:rsidRPr="00602F73" w:rsidRDefault="00602F73" w:rsidP="00602F7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acumulada de falha,</w:t>
      </w:r>
    </w:p>
    <w:p w14:paraId="2A722C50" w14:textId="77777777" w:rsidR="00602F73" w:rsidRPr="00602F73" w:rsidRDefault="00602F73" w:rsidP="00602F7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em tempo real,</w:t>
      </w:r>
    </w:p>
    <w:p w14:paraId="791AC197" w14:textId="77777777" w:rsidR="00602F73" w:rsidRPr="00602F73" w:rsidRDefault="00602F73" w:rsidP="00602F73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antecipação de colapso.</w:t>
      </w:r>
    </w:p>
    <w:p w14:paraId="1281B778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praticamente “fecha” o elo entre:</w:t>
      </w:r>
    </w:p>
    <w:p w14:paraId="15682294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fragilidade → tempo → risco → decisão.</w:t>
      </w:r>
    </w:p>
    <w:p w14:paraId="57035324" w14:textId="77777777" w:rsidR="00602F73" w:rsidRPr="00602F73" w:rsidRDefault="00602F73" w:rsidP="00602F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00931A">
          <v:rect id="_x0000_i1030" style="width:0;height:1.5pt" o:hralign="center" o:hrstd="t" o:hr="t" fillcolor="#a0a0a0" stroked="f"/>
        </w:pict>
      </w:r>
    </w:p>
    <w:p w14:paraId="359981F1" w14:textId="77777777" w:rsidR="00602F73" w:rsidRPr="00602F73" w:rsidRDefault="00602F73" w:rsidP="00602F7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fundamentada</w:t>
      </w:r>
    </w:p>
    <w:p w14:paraId="5D1AC9AC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7B7C47E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trabalha exatamente com:</w:t>
      </w:r>
    </w:p>
    <w:p w14:paraId="0FF9FD07" w14:textId="77777777" w:rsidR="00602F73" w:rsidRPr="00602F73" w:rsidRDefault="00602F73" w:rsidP="00602F7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de transmissão,</w:t>
      </w:r>
    </w:p>
    <w:p w14:paraId="046CB490" w14:textId="77777777" w:rsidR="00602F73" w:rsidRPr="00602F73" w:rsidRDefault="00602F73" w:rsidP="00602F7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extremo,</w:t>
      </w:r>
    </w:p>
    <w:p w14:paraId="5957A292" w14:textId="77777777" w:rsidR="00602F73" w:rsidRPr="00602F73" w:rsidRDefault="00602F73" w:rsidP="00602F7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processos probabilísticos,</w:t>
      </w:r>
    </w:p>
    <w:p w14:paraId="1204A5F7" w14:textId="77777777" w:rsidR="00602F73" w:rsidRPr="00602F73" w:rsidRDefault="00602F73" w:rsidP="00602F7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previsão temporal de falhas,</w:t>
      </w:r>
    </w:p>
    <w:p w14:paraId="575FAFEC" w14:textId="77777777" w:rsidR="00602F73" w:rsidRPr="00602F73" w:rsidRDefault="00602F73" w:rsidP="00602F7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suporte à resiliência da rede.</w:t>
      </w:r>
    </w:p>
    <w:p w14:paraId="0CECDD9C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artigos-núcleo do seu corpus.</w:t>
      </w:r>
    </w:p>
    <w:p w14:paraId="75FE5A39" w14:textId="77777777" w:rsidR="00602F73" w:rsidRPr="00602F73" w:rsidRDefault="00602F73" w:rsidP="00602F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51838DE">
          <v:rect id="_x0000_i1031" style="width:0;height:1.5pt" o:hralign="center" o:hrstd="t" o:hr="t" fillcolor="#a0a0a0" stroked="f"/>
        </w:pict>
      </w:r>
    </w:p>
    <w:p w14:paraId="39D83185" w14:textId="77777777" w:rsidR="00602F73" w:rsidRPr="00602F73" w:rsidRDefault="00602F73" w:rsidP="00602F7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35F09C0D" w14:textId="77777777" w:rsidR="00602F73" w:rsidRPr="00602F73" w:rsidRDefault="00602F73" w:rsidP="00602F7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A9F654E" w14:textId="77777777" w:rsidR="00602F73" w:rsidRPr="00602F73" w:rsidRDefault="00602F73" w:rsidP="00602F7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Previsão em tempo real do risco de falha de torres de transmissão sob ciclones tropicais usando processos de </w:t>
      </w:r>
      <w:proofErr w:type="spellStart"/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Markov</w:t>
      </w:r>
      <w:proofErr w:type="spellEnd"/>
    </w:p>
    <w:p w14:paraId="7FFE3F38" w14:textId="77777777" w:rsidR="00602F73" w:rsidRPr="00602F73" w:rsidRDefault="00602F73" w:rsidP="00602F7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7CC3809" w14:textId="77777777" w:rsidR="00602F73" w:rsidRPr="00602F73" w:rsidRDefault="00602F73" w:rsidP="00602F7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508E924D" w14:textId="77777777" w:rsidR="00602F73" w:rsidRPr="00602F73" w:rsidRDefault="00602F73" w:rsidP="00602F7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88F766F" w14:textId="77777777" w:rsidR="00602F73" w:rsidRPr="00602F73" w:rsidRDefault="00602F73" w:rsidP="00602F7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02BF275E" w14:textId="77777777" w:rsidR="00602F73" w:rsidRPr="00602F73" w:rsidRDefault="00602F73" w:rsidP="00602F7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clima → fragilidade → dano → risco</w:t>
      </w:r>
    </w:p>
    <w:p w14:paraId="7A55E69C" w14:textId="77777777" w:rsidR="00602F73" w:rsidRPr="00602F73" w:rsidRDefault="00602F73" w:rsidP="00602F7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 de resiliência</w:t>
      </w:r>
    </w:p>
    <w:p w14:paraId="4C7CE7FC" w14:textId="77777777" w:rsidR="00602F73" w:rsidRPr="00602F73" w:rsidRDefault="00602F73" w:rsidP="00602F7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02F7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6EDC7BF2" w14:textId="77777777" w:rsidR="00602F73" w:rsidRPr="00602F73" w:rsidRDefault="00602F73" w:rsidP="00602F7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4A701D">
          <v:rect id="_x0000_i1032" style="width:0;height:1.5pt" o:hralign="center" o:hrstd="t" o:hr="t" fillcolor="#a0a0a0" stroked="f"/>
        </w:pict>
      </w:r>
    </w:p>
    <w:p w14:paraId="1B8BE51B" w14:textId="77777777" w:rsidR="00602F73" w:rsidRPr="00602F73" w:rsidRDefault="00602F73" w:rsidP="00602F7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02F7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é, sem exagero, um dos que mais diretamente sustentam o coração científico da sua tese.</w:t>
      </w:r>
    </w:p>
    <w:p w14:paraId="42DA5ED3" w14:textId="77777777" w:rsidR="00320DAD" w:rsidRPr="00602F73" w:rsidRDefault="00320DAD"/>
    <w:sectPr w:rsidR="00320DAD" w:rsidRPr="00602F7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523"/>
    <w:multiLevelType w:val="multilevel"/>
    <w:tmpl w:val="34E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771B"/>
    <w:multiLevelType w:val="multilevel"/>
    <w:tmpl w:val="24E498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270BE"/>
    <w:multiLevelType w:val="multilevel"/>
    <w:tmpl w:val="E254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37DB1"/>
    <w:multiLevelType w:val="multilevel"/>
    <w:tmpl w:val="ACA4AE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36299"/>
    <w:multiLevelType w:val="multilevel"/>
    <w:tmpl w:val="93B4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33880"/>
    <w:multiLevelType w:val="multilevel"/>
    <w:tmpl w:val="A30A46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8F0994"/>
    <w:multiLevelType w:val="multilevel"/>
    <w:tmpl w:val="2B4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E25D3"/>
    <w:multiLevelType w:val="multilevel"/>
    <w:tmpl w:val="756AFB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A365E"/>
    <w:multiLevelType w:val="multilevel"/>
    <w:tmpl w:val="E674A4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94F37"/>
    <w:multiLevelType w:val="multilevel"/>
    <w:tmpl w:val="7D1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6159C"/>
    <w:multiLevelType w:val="multilevel"/>
    <w:tmpl w:val="4A1A1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5B5041"/>
    <w:multiLevelType w:val="multilevel"/>
    <w:tmpl w:val="2522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FB3E36"/>
    <w:multiLevelType w:val="multilevel"/>
    <w:tmpl w:val="D076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48061">
    <w:abstractNumId w:val="11"/>
  </w:num>
  <w:num w:numId="2" w16cid:durableId="1175607248">
    <w:abstractNumId w:val="0"/>
  </w:num>
  <w:num w:numId="3" w16cid:durableId="1286738733">
    <w:abstractNumId w:val="3"/>
  </w:num>
  <w:num w:numId="4" w16cid:durableId="372196171">
    <w:abstractNumId w:val="9"/>
  </w:num>
  <w:num w:numId="5" w16cid:durableId="1440833895">
    <w:abstractNumId w:val="7"/>
  </w:num>
  <w:num w:numId="6" w16cid:durableId="1829130350">
    <w:abstractNumId w:val="12"/>
  </w:num>
  <w:num w:numId="7" w16cid:durableId="408772029">
    <w:abstractNumId w:val="10"/>
  </w:num>
  <w:num w:numId="8" w16cid:durableId="892545186">
    <w:abstractNumId w:val="1"/>
  </w:num>
  <w:num w:numId="9" w16cid:durableId="1321036091">
    <w:abstractNumId w:val="2"/>
  </w:num>
  <w:num w:numId="10" w16cid:durableId="1959335024">
    <w:abstractNumId w:val="8"/>
  </w:num>
  <w:num w:numId="11" w16cid:durableId="1833251206">
    <w:abstractNumId w:val="6"/>
  </w:num>
  <w:num w:numId="12" w16cid:durableId="962227748">
    <w:abstractNumId w:val="5"/>
  </w:num>
  <w:num w:numId="13" w16cid:durableId="1724938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A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0DAD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02F73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A177"/>
  <w15:chartTrackingRefBased/>
  <w15:docId w15:val="{6C1C1690-8D10-477A-89C5-6E0D0D8B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D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D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D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D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D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DA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DA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DA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DA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DA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20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DA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20D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F7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02F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655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2026-01-12T16:33:00Z</dcterms:created>
  <dcterms:modified xsi:type="dcterms:W3CDTF">2026-01-12T16:33:00Z</dcterms:modified>
</cp:coreProperties>
</file>