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4AE7" w14:textId="669784DF" w:rsidR="00AC5231" w:rsidRDefault="00597B58">
      <w:pPr>
        <w:rPr>
          <w:lang w:val="en-US"/>
        </w:rPr>
      </w:pPr>
      <w:r w:rsidRPr="00597B58">
        <w:rPr>
          <w:lang w:val="en-US"/>
        </w:rPr>
        <w:t xml:space="preserve">2025 </w:t>
      </w:r>
      <w:proofErr w:type="spellStart"/>
      <w:r w:rsidRPr="00597B58">
        <w:rPr>
          <w:lang w:val="en-US"/>
        </w:rPr>
        <w:t>Transmition</w:t>
      </w:r>
      <w:proofErr w:type="spellEnd"/>
      <w:r w:rsidRPr="00597B58">
        <w:rPr>
          <w:lang w:val="en-US"/>
        </w:rPr>
        <w:t xml:space="preserve"> line trip faults under extreme snow and ice conditions-a case study-</w:t>
      </w:r>
      <w:proofErr w:type="spellStart"/>
      <w:r w:rsidRPr="00597B58">
        <w:rPr>
          <w:lang w:val="en-US"/>
        </w:rPr>
        <w:t>Enery</w:t>
      </w:r>
      <w:proofErr w:type="spellEnd"/>
      <w:r w:rsidRPr="00597B58">
        <w:rPr>
          <w:lang w:val="en-US"/>
        </w:rPr>
        <w:t xml:space="preserve"> Informatics</w:t>
      </w:r>
    </w:p>
    <w:p w14:paraId="2F842BA1" w14:textId="77777777" w:rsidR="00597B58" w:rsidRDefault="00597B58">
      <w:pPr>
        <w:rPr>
          <w:lang w:val="en-US"/>
        </w:rPr>
      </w:pPr>
    </w:p>
    <w:p w14:paraId="1A038D02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(2025)</w:t>
      </w:r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62705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Transmission line trip faults under extreme snow and ice conditions: a case study</w:t>
      </w:r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Autor: </w:t>
      </w:r>
      <w:proofErr w:type="spellStart"/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Guojun</w:t>
      </w:r>
      <w:proofErr w:type="spellEnd"/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Zhang</w:t>
      </w:r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62705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Energy Informatics</w:t>
      </w:r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Springer Nature</w:t>
      </w:r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2025</w:t>
      </w:r>
      <w:r w:rsidRPr="006270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10.1186/s42162-024-00463-8</w:t>
      </w:r>
    </w:p>
    <w:p w14:paraId="15453948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7DF850">
          <v:rect id="_x0000_i1025" style="width:0;height:1.5pt" o:hralign="center" o:hrstd="t" o:hr="t" fillcolor="#a0a0a0" stroked="f"/>
        </w:pict>
      </w:r>
    </w:p>
    <w:p w14:paraId="1BB33170" w14:textId="77777777" w:rsidR="0062705E" w:rsidRPr="0062705E" w:rsidRDefault="0062705E" w:rsidP="0062705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447C4498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investiga </w:t>
      </w: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reais de linhas de transmissão causadas diretamente por eventos climáticos extremos de neve, gelo e vento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base em:</w:t>
      </w:r>
    </w:p>
    <w:p w14:paraId="6E6049D1" w14:textId="77777777" w:rsidR="0062705E" w:rsidRPr="0062705E" w:rsidRDefault="0062705E" w:rsidP="0062705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históricos de falhas (2015–2023);</w:t>
      </w:r>
    </w:p>
    <w:p w14:paraId="7EFCC584" w14:textId="77777777" w:rsidR="0062705E" w:rsidRPr="0062705E" w:rsidRDefault="0062705E" w:rsidP="0062705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físicas das linhas (condutores, torres, isoladores);</w:t>
      </w:r>
    </w:p>
    <w:p w14:paraId="42325D0D" w14:textId="77777777" w:rsidR="0062705E" w:rsidRPr="0062705E" w:rsidRDefault="0062705E" w:rsidP="0062705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ambientais medidos (temperatura, vento, espessura de gelo);</w:t>
      </w:r>
    </w:p>
    <w:p w14:paraId="21289E8E" w14:textId="77777777" w:rsidR="0062705E" w:rsidRPr="0062705E" w:rsidRDefault="0062705E" w:rsidP="0062705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estudo de caso na Mongólia Interior (China).</w:t>
      </w:r>
    </w:p>
    <w:p w14:paraId="2E577777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inequivocamente:</w:t>
      </w:r>
    </w:p>
    <w:p w14:paraId="6C8EEDD0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 linha de transmissão frente a eventos climáticos extremos de inverno.</w:t>
      </w:r>
    </w:p>
    <w:p w14:paraId="42463FBF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resiliência social, urbana ou institucional.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resiliência estrutural e operacional da própria infraestrutura elétrica.</w:t>
      </w:r>
    </w:p>
    <w:p w14:paraId="1C084D8B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ABDAAC">
          <v:rect id="_x0000_i1026" style="width:0;height:1.5pt" o:hralign="center" o:hrstd="t" o:hr="t" fillcolor="#a0a0a0" stroked="f"/>
        </w:pict>
      </w:r>
    </w:p>
    <w:p w14:paraId="05938818" w14:textId="77777777" w:rsidR="0062705E" w:rsidRPr="0062705E" w:rsidRDefault="0062705E" w:rsidP="0062705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centrais</w:t>
      </w:r>
    </w:p>
    <w:p w14:paraId="07D8B5D9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Relação direta clima → carga mecânica → falha</w:t>
      </w:r>
    </w:p>
    <w:p w14:paraId="1FC4F0FE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uma cadeia física clara:</w:t>
      </w:r>
    </w:p>
    <w:p w14:paraId="615E0BB9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Neve + gelo + vento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sobrecarga mec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nica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galope do condutor, falha de isoladores, ruptura estrutural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trip faults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FF4B509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Exemplos objetivos:</w:t>
      </w:r>
    </w:p>
    <w:p w14:paraId="19D20BA4" w14:textId="77777777" w:rsidR="0062705E" w:rsidRPr="0062705E" w:rsidRDefault="0062705E" w:rsidP="0062705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espessura de gelo acima de 25 mm e vento acima de 80 km/h aumentam drasticamente a taxa de falhas;</w:t>
      </w:r>
    </w:p>
    <w:p w14:paraId="2A153F50" w14:textId="77777777" w:rsidR="0062705E" w:rsidRPr="0062705E" w:rsidRDefault="0062705E" w:rsidP="0062705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2022, ano de gelo persistente, o número de falhas praticamente duplicou;</w:t>
      </w:r>
    </w:p>
    <w:p w14:paraId="0C2AA467" w14:textId="77777777" w:rsidR="0062705E" w:rsidRPr="0062705E" w:rsidRDefault="0062705E" w:rsidP="0062705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peso de neve e gelo pode atingir 3–4 vezes o carregamento normal.</w:t>
      </w:r>
    </w:p>
    <w:p w14:paraId="5AF1A9B4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Isto é exatamente o tipo de relação física que a sua tese precisa modelar.</w:t>
      </w:r>
    </w:p>
    <w:p w14:paraId="040857A1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F0C882">
          <v:rect id="_x0000_i1027" style="width:0;height:1.5pt" o:hralign="center" o:hrstd="t" o:hr="t" fillcolor="#a0a0a0" stroked="f"/>
        </w:pict>
      </w:r>
    </w:p>
    <w:p w14:paraId="4F166AEB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Dados reais de desempenho da infraestrutura</w:t>
      </w:r>
    </w:p>
    <w:p w14:paraId="2A109263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2 mostra, por 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41"/>
        <w:gridCol w:w="3441"/>
        <w:gridCol w:w="2642"/>
      </w:tblGrid>
      <w:tr w:rsidR="0062705E" w:rsidRPr="0062705E" w14:paraId="231F0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CB1B6" w14:textId="77777777" w:rsidR="0062705E" w:rsidRPr="0062705E" w:rsidRDefault="0062705E" w:rsidP="006270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3FCA737A" w14:textId="77777777" w:rsidR="0062705E" w:rsidRPr="0062705E" w:rsidRDefault="0062705E" w:rsidP="006270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Falhas</w:t>
            </w:r>
          </w:p>
        </w:tc>
        <w:tc>
          <w:tcPr>
            <w:tcW w:w="0" w:type="auto"/>
            <w:vAlign w:val="center"/>
            <w:hideMark/>
          </w:tcPr>
          <w:p w14:paraId="54BCD96C" w14:textId="77777777" w:rsidR="0062705E" w:rsidRPr="0062705E" w:rsidRDefault="0062705E" w:rsidP="006270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Horas totais de indisponibilidade</w:t>
            </w:r>
          </w:p>
        </w:tc>
        <w:tc>
          <w:tcPr>
            <w:tcW w:w="0" w:type="auto"/>
            <w:vAlign w:val="center"/>
            <w:hideMark/>
          </w:tcPr>
          <w:p w14:paraId="6BEDF6B9" w14:textId="77777777" w:rsidR="0062705E" w:rsidRPr="0062705E" w:rsidRDefault="0062705E" w:rsidP="006270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Duração média por falha</w:t>
            </w:r>
          </w:p>
        </w:tc>
      </w:tr>
      <w:tr w:rsidR="0062705E" w:rsidRPr="0062705E" w14:paraId="0F37A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06E4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2015–2017</w:t>
            </w:r>
          </w:p>
        </w:tc>
        <w:tc>
          <w:tcPr>
            <w:tcW w:w="0" w:type="auto"/>
            <w:vAlign w:val="center"/>
            <w:hideMark/>
          </w:tcPr>
          <w:p w14:paraId="72105C8D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BB73A6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150 h</w:t>
            </w:r>
          </w:p>
        </w:tc>
        <w:tc>
          <w:tcPr>
            <w:tcW w:w="0" w:type="auto"/>
            <w:vAlign w:val="center"/>
            <w:hideMark/>
          </w:tcPr>
          <w:p w14:paraId="4A508CD5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 h</w:t>
            </w:r>
          </w:p>
        </w:tc>
      </w:tr>
      <w:tr w:rsidR="0062705E" w:rsidRPr="0062705E" w14:paraId="33E20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AABD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2018–2020</w:t>
            </w:r>
          </w:p>
        </w:tc>
        <w:tc>
          <w:tcPr>
            <w:tcW w:w="0" w:type="auto"/>
            <w:vAlign w:val="center"/>
            <w:hideMark/>
          </w:tcPr>
          <w:p w14:paraId="4CEAF2D8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C732EAB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200 h</w:t>
            </w:r>
          </w:p>
        </w:tc>
        <w:tc>
          <w:tcPr>
            <w:tcW w:w="0" w:type="auto"/>
            <w:vAlign w:val="center"/>
            <w:hideMark/>
          </w:tcPr>
          <w:p w14:paraId="19D24D09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8,18 h</w:t>
            </w:r>
          </w:p>
        </w:tc>
      </w:tr>
      <w:tr w:rsidR="0062705E" w:rsidRPr="0062705E" w14:paraId="426B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3079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0A7253F9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0C2BE8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90 h</w:t>
            </w:r>
          </w:p>
        </w:tc>
        <w:tc>
          <w:tcPr>
            <w:tcW w:w="0" w:type="auto"/>
            <w:vAlign w:val="center"/>
            <w:hideMark/>
          </w:tcPr>
          <w:p w14:paraId="70FD59CE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10,5 h</w:t>
            </w:r>
          </w:p>
        </w:tc>
      </w:tr>
      <w:tr w:rsidR="0062705E" w:rsidRPr="0062705E" w14:paraId="4B75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F83A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CD79101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4E29539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280 h</w:t>
            </w:r>
          </w:p>
        </w:tc>
        <w:tc>
          <w:tcPr>
            <w:tcW w:w="0" w:type="auto"/>
            <w:vAlign w:val="center"/>
            <w:hideMark/>
          </w:tcPr>
          <w:p w14:paraId="63839EF2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8,33 h</w:t>
            </w:r>
          </w:p>
        </w:tc>
      </w:tr>
      <w:tr w:rsidR="0062705E" w:rsidRPr="0062705E" w14:paraId="1CA9B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FCBA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08866C13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7ECDC29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120 h</w:t>
            </w:r>
          </w:p>
        </w:tc>
        <w:tc>
          <w:tcPr>
            <w:tcW w:w="0" w:type="auto"/>
            <w:vAlign w:val="center"/>
            <w:hideMark/>
          </w:tcPr>
          <w:p w14:paraId="44C6E0C5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7,56 h</w:t>
            </w:r>
          </w:p>
        </w:tc>
      </w:tr>
    </w:tbl>
    <w:p w14:paraId="34FEA307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fornece:</w:t>
      </w:r>
    </w:p>
    <w:p w14:paraId="27C1064E" w14:textId="77777777" w:rsidR="0062705E" w:rsidRPr="0062705E" w:rsidRDefault="0062705E" w:rsidP="006270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 de falha;</w:t>
      </w:r>
    </w:p>
    <w:p w14:paraId="331BB21B" w14:textId="77777777" w:rsidR="0062705E" w:rsidRPr="0062705E" w:rsidRDefault="0062705E" w:rsidP="006270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médio de recuperação;</w:t>
      </w:r>
    </w:p>
    <w:p w14:paraId="488C927F" w14:textId="77777777" w:rsidR="0062705E" w:rsidRPr="0062705E" w:rsidRDefault="0062705E" w:rsidP="006270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sensibilidade temporal a eventos extremos.</w:t>
      </w:r>
    </w:p>
    <w:p w14:paraId="53DCE010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dados são diretamente compatíveis com métricas de resiliência baseadas em tempo e desempenho.</w:t>
      </w:r>
    </w:p>
    <w:p w14:paraId="5B8C9C0E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48FCC5">
          <v:rect id="_x0000_i1028" style="width:0;height:1.5pt" o:hralign="center" o:hrstd="t" o:hr="t" fillcolor="#a0a0a0" stroked="f"/>
        </w:pict>
      </w:r>
    </w:p>
    <w:p w14:paraId="3C4BA18C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Classificação física de modos de falha</w:t>
      </w:r>
    </w:p>
    <w:p w14:paraId="3C81573E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categoriza falhas como:</w:t>
      </w:r>
    </w:p>
    <w:p w14:paraId="48FCC821" w14:textId="77777777" w:rsidR="0062705E" w:rsidRPr="0062705E" w:rsidRDefault="0062705E" w:rsidP="006270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por gelo acumulado;</w:t>
      </w:r>
    </w:p>
    <w:p w14:paraId="24967554" w14:textId="77777777" w:rsidR="0062705E" w:rsidRPr="0062705E" w:rsidRDefault="0062705E" w:rsidP="006270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galope de condutor;</w:t>
      </w:r>
    </w:p>
    <w:p w14:paraId="3B1FDB1A" w14:textId="77777777" w:rsidR="0062705E" w:rsidRPr="0062705E" w:rsidRDefault="0062705E" w:rsidP="006270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isoladores;</w:t>
      </w:r>
    </w:p>
    <w:p w14:paraId="50254824" w14:textId="77777777" w:rsidR="0062705E" w:rsidRPr="0062705E" w:rsidRDefault="0062705E" w:rsidP="006270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condutor;</w:t>
      </w:r>
    </w:p>
    <w:p w14:paraId="414D62CC" w14:textId="77777777" w:rsidR="0062705E" w:rsidRPr="0062705E" w:rsidRDefault="0062705E" w:rsidP="006270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por vento.</w:t>
      </w:r>
    </w:p>
    <w:p w14:paraId="50D3FE28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praticamente uma </w:t>
      </w: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empírica de modos de falha para linhas de transmissão sob eventos extremos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CA1A65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15C75D">
          <v:rect id="_x0000_i1029" style="width:0;height:1.5pt" o:hralign="center" o:hrstd="t" o:hr="t" fillcolor="#a0a0a0" stroked="f"/>
        </w:pict>
      </w:r>
    </w:p>
    <w:p w14:paraId="37639B0A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Parâmetros construtivos explícitos</w:t>
      </w:r>
    </w:p>
    <w:p w14:paraId="033F9C56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descreve:</w:t>
      </w:r>
    </w:p>
    <w:p w14:paraId="3A5D5095" w14:textId="77777777" w:rsidR="0062705E" w:rsidRPr="0062705E" w:rsidRDefault="0062705E" w:rsidP="0062705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níveis de tensão: 110 kV, 220 kV, 500 kV;</w:t>
      </w:r>
    </w:p>
    <w:p w14:paraId="28E92698" w14:textId="77777777" w:rsidR="0062705E" w:rsidRPr="0062705E" w:rsidRDefault="0062705E" w:rsidP="0062705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condutor: ACSR;</w:t>
      </w:r>
    </w:p>
    <w:p w14:paraId="137A641F" w14:textId="77777777" w:rsidR="0062705E" w:rsidRPr="0062705E" w:rsidRDefault="0062705E" w:rsidP="0062705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projeto:</w:t>
      </w:r>
    </w:p>
    <w:p w14:paraId="595FB700" w14:textId="77777777" w:rsidR="0062705E" w:rsidRPr="0062705E" w:rsidRDefault="0062705E" w:rsidP="006270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até 50 m/s;</w:t>
      </w:r>
    </w:p>
    <w:p w14:paraId="47FC6E9D" w14:textId="77777777" w:rsidR="0062705E" w:rsidRPr="0062705E" w:rsidRDefault="0062705E" w:rsidP="006270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gelo até 30 mm;</w:t>
      </w:r>
    </w:p>
    <w:p w14:paraId="3A2C614A" w14:textId="77777777" w:rsidR="0062705E" w:rsidRPr="0062705E" w:rsidRDefault="0062705E" w:rsidP="0062705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de isoladores:</w:t>
      </w:r>
    </w:p>
    <w:p w14:paraId="539D2F12" w14:textId="77777777" w:rsidR="0062705E" w:rsidRPr="0062705E" w:rsidRDefault="0062705E" w:rsidP="006270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porcelana </w:t>
      </w:r>
      <w:proofErr w:type="spellStart"/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compósito;</w:t>
      </w:r>
    </w:p>
    <w:p w14:paraId="5023A18D" w14:textId="77777777" w:rsidR="0062705E" w:rsidRPr="0062705E" w:rsidRDefault="0062705E" w:rsidP="006270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 mecânica;</w:t>
      </w:r>
    </w:p>
    <w:p w14:paraId="01F97A2A" w14:textId="77777777" w:rsidR="0062705E" w:rsidRPr="0062705E" w:rsidRDefault="0062705E" w:rsidP="0062705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em gelo.</w:t>
      </w:r>
    </w:p>
    <w:p w14:paraId="5AD04BDD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permite ligação direta entre:</w:t>
      </w:r>
    </w:p>
    <w:p w14:paraId="03FB3662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projeto estrutural ↔ falha observada ↔ resiliência real.</w:t>
      </w:r>
    </w:p>
    <w:p w14:paraId="5761F098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8E24A9">
          <v:rect id="_x0000_i1030" style="width:0;height:1.5pt" o:hralign="center" o:hrstd="t" o:hr="t" fillcolor="#a0a0a0" stroked="f"/>
        </w:pict>
      </w:r>
    </w:p>
    <w:p w14:paraId="6357CA63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Metodologia quantitativa robusta</w:t>
      </w:r>
    </w:p>
    <w:p w14:paraId="39FC29A2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utiliza:</w:t>
      </w:r>
    </w:p>
    <w:p w14:paraId="19D5F463" w14:textId="77777777" w:rsidR="0062705E" w:rsidRPr="0062705E" w:rsidRDefault="0062705E" w:rsidP="0062705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estatística de falhas;</w:t>
      </w:r>
    </w:p>
    <w:p w14:paraId="400D26D9" w14:textId="77777777" w:rsidR="0062705E" w:rsidRPr="0062705E" w:rsidRDefault="0062705E" w:rsidP="0062705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regressão múltipla entre clima e falhas;</w:t>
      </w:r>
    </w:p>
    <w:p w14:paraId="5398251A" w14:textId="77777777" w:rsidR="0062705E" w:rsidRPr="0062705E" w:rsidRDefault="0062705E" w:rsidP="0062705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ARIMA para séries temporais;</w:t>
      </w:r>
    </w:p>
    <w:p w14:paraId="0ED44139" w14:textId="77777777" w:rsidR="0062705E" w:rsidRPr="0062705E" w:rsidRDefault="0062705E" w:rsidP="0062705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FMEA para priorização de riscos:</w:t>
      </w:r>
    </w:p>
    <w:p w14:paraId="7FD6D4F6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RPN=S×O×D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FB4D67A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combinação é extremamente forte para fundamentar um </w:t>
      </w: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 resiliência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9502EE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213433">
          <v:rect id="_x0000_i1031" style="width:0;height:1.5pt" o:hralign="center" o:hrstd="t" o:hr="t" fillcolor="#a0a0a0" stroked="f"/>
        </w:pict>
      </w:r>
    </w:p>
    <w:p w14:paraId="7A9E1AA1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2.6 Validação por simulação</w:t>
      </w:r>
    </w:p>
    <w:p w14:paraId="1E709F35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Simulações MATLAB/</w:t>
      </w:r>
      <w:proofErr w:type="spellStart"/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Simulink</w:t>
      </w:r>
      <w:proofErr w:type="spellEnd"/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61986C86" w14:textId="77777777" w:rsidR="0062705E" w:rsidRPr="0062705E" w:rsidRDefault="0062705E" w:rsidP="006270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de 400 kV;</w:t>
      </w:r>
    </w:p>
    <w:p w14:paraId="2F883A54" w14:textId="77777777" w:rsidR="0062705E" w:rsidRPr="0062705E" w:rsidRDefault="0062705E" w:rsidP="006270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100 km;</w:t>
      </w:r>
    </w:p>
    <w:p w14:paraId="183286B4" w14:textId="77777777" w:rsidR="0062705E" w:rsidRPr="0062705E" w:rsidRDefault="0062705E" w:rsidP="006270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50 cm de neve;</w:t>
      </w:r>
    </w:p>
    <w:p w14:paraId="6566673A" w14:textId="77777777" w:rsidR="0062705E" w:rsidRPr="0062705E" w:rsidRDefault="0062705E" w:rsidP="006270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30 mm de gelo;</w:t>
      </w:r>
    </w:p>
    <w:p w14:paraId="249312FC" w14:textId="77777777" w:rsidR="0062705E" w:rsidRPr="0062705E" w:rsidRDefault="0062705E" w:rsidP="006270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de 100 km/h.</w:t>
      </w:r>
    </w:p>
    <w:p w14:paraId="394C0B23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196"/>
      </w:tblGrid>
      <w:tr w:rsidR="0062705E" w:rsidRPr="0062705E" w14:paraId="32A63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42365" w14:textId="77777777" w:rsidR="0062705E" w:rsidRPr="0062705E" w:rsidRDefault="0062705E" w:rsidP="006270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77DE9FD2" w14:textId="77777777" w:rsidR="0062705E" w:rsidRPr="0062705E" w:rsidRDefault="0062705E" w:rsidP="006270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Falhas/ano</w:t>
            </w:r>
          </w:p>
        </w:tc>
      </w:tr>
      <w:tr w:rsidR="0062705E" w:rsidRPr="0062705E" w14:paraId="2B69C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217D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Sem mitigação</w:t>
            </w:r>
          </w:p>
        </w:tc>
        <w:tc>
          <w:tcPr>
            <w:tcW w:w="0" w:type="auto"/>
            <w:vAlign w:val="center"/>
            <w:hideMark/>
          </w:tcPr>
          <w:p w14:paraId="1F7D77CD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~260</w:t>
            </w:r>
          </w:p>
        </w:tc>
      </w:tr>
      <w:tr w:rsidR="0062705E" w:rsidRPr="0062705E" w14:paraId="1FE7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9DB9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 mitigação</w:t>
            </w:r>
          </w:p>
        </w:tc>
        <w:tc>
          <w:tcPr>
            <w:tcW w:w="0" w:type="auto"/>
            <w:vAlign w:val="center"/>
            <w:hideMark/>
          </w:tcPr>
          <w:p w14:paraId="0C687F47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~80</w:t>
            </w:r>
          </w:p>
        </w:tc>
      </w:tr>
    </w:tbl>
    <w:p w14:paraId="0E811849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≈ 65% das falhas.</w:t>
      </w:r>
    </w:p>
    <w:p w14:paraId="098D59FA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DC42F8">
          <v:rect id="_x0000_i1032" style="width:0;height:1.5pt" o:hralign="center" o:hrstd="t" o:hr="t" fillcolor="#a0a0a0" stroked="f"/>
        </w:pict>
      </w:r>
    </w:p>
    <w:p w14:paraId="0EC17ACE" w14:textId="77777777" w:rsidR="0062705E" w:rsidRPr="0062705E" w:rsidRDefault="0062705E" w:rsidP="0062705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para a sua tese</w:t>
      </w:r>
    </w:p>
    <w:p w14:paraId="2F90E00B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Apesar de extremamente forte, há três limitações claras:</w:t>
      </w:r>
    </w:p>
    <w:p w14:paraId="63EFCA1B" w14:textId="77777777" w:rsidR="0062705E" w:rsidRPr="0062705E" w:rsidRDefault="0062705E" w:rsidP="0062705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índice formal de resiliência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mede falhas, mas não constrói:</w:t>
      </w:r>
    </w:p>
    <w:p w14:paraId="01294BEC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R(t)=f(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desempenho ao longo do tempo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852559B" w14:textId="77777777" w:rsidR="0062705E" w:rsidRPr="0062705E" w:rsidRDefault="0062705E" w:rsidP="006270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 fragilidade explícita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Existe correlação clima–falha, mas não:</w:t>
      </w:r>
    </w:p>
    <w:p w14:paraId="79AAEFFA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v,i,T)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DC538E7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forma fechada.</w:t>
      </w:r>
    </w:p>
    <w:p w14:paraId="0224C785" w14:textId="77777777" w:rsidR="0062705E" w:rsidRPr="0062705E" w:rsidRDefault="0062705E" w:rsidP="0062705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estudo regional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Baseado em um clima específico (Mongólia Interior).</w:t>
      </w:r>
    </w:p>
    <w:p w14:paraId="5806E560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estas limitações são </w:t>
      </w: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oportunidades diretas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1B9A663A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021801">
          <v:rect id="_x0000_i1033" style="width:0;height:1.5pt" o:hralign="center" o:hrstd="t" o:hr="t" fillcolor="#a0a0a0" stroked="f"/>
        </w:pict>
      </w:r>
    </w:p>
    <w:p w14:paraId="0D507B17" w14:textId="77777777" w:rsidR="0062705E" w:rsidRPr="0062705E" w:rsidRDefault="0062705E" w:rsidP="0062705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638EE7C9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62705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089"/>
      </w:tblGrid>
      <w:tr w:rsidR="0062705E" w:rsidRPr="0062705E" w14:paraId="08380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F0054" w14:textId="77777777" w:rsidR="0062705E" w:rsidRPr="0062705E" w:rsidRDefault="0062705E" w:rsidP="006270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39C8F73" w14:textId="77777777" w:rsidR="0062705E" w:rsidRPr="0062705E" w:rsidRDefault="0062705E" w:rsidP="006270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2705E" w:rsidRPr="0062705E" w14:paraId="6A766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5BB0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 física</w:t>
            </w:r>
          </w:p>
        </w:tc>
        <w:tc>
          <w:tcPr>
            <w:tcW w:w="0" w:type="auto"/>
            <w:vAlign w:val="center"/>
            <w:hideMark/>
          </w:tcPr>
          <w:p w14:paraId="14465D4F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705E" w:rsidRPr="0062705E" w14:paraId="31844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F229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real</w:t>
            </w:r>
          </w:p>
        </w:tc>
        <w:tc>
          <w:tcPr>
            <w:tcW w:w="0" w:type="auto"/>
            <w:vAlign w:val="center"/>
            <w:hideMark/>
          </w:tcPr>
          <w:p w14:paraId="7C1AF70B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705E" w:rsidRPr="0062705E" w14:paraId="3BB70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15AD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estrutural</w:t>
            </w:r>
          </w:p>
        </w:tc>
        <w:tc>
          <w:tcPr>
            <w:tcW w:w="0" w:type="auto"/>
            <w:vAlign w:val="center"/>
            <w:hideMark/>
          </w:tcPr>
          <w:p w14:paraId="616D5DDF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705E" w:rsidRPr="0062705E" w14:paraId="190F9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B662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Parâmetros ambientais</w:t>
            </w:r>
          </w:p>
        </w:tc>
        <w:tc>
          <w:tcPr>
            <w:tcW w:w="0" w:type="auto"/>
            <w:vAlign w:val="center"/>
            <w:hideMark/>
          </w:tcPr>
          <w:p w14:paraId="3C54B77A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705E" w:rsidRPr="0062705E" w14:paraId="3D2F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D613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24D93E18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705E" w:rsidRPr="0062705E" w14:paraId="783D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B9F6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Modos de falha</w:t>
            </w:r>
          </w:p>
        </w:tc>
        <w:tc>
          <w:tcPr>
            <w:tcW w:w="0" w:type="auto"/>
            <w:vAlign w:val="center"/>
            <w:hideMark/>
          </w:tcPr>
          <w:p w14:paraId="0D97163F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705E" w:rsidRPr="0062705E" w14:paraId="11322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3026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implícita</w:t>
            </w:r>
          </w:p>
        </w:tc>
        <w:tc>
          <w:tcPr>
            <w:tcW w:w="0" w:type="auto"/>
            <w:vAlign w:val="center"/>
            <w:hideMark/>
          </w:tcPr>
          <w:p w14:paraId="68940289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  <w:tr w:rsidR="0062705E" w:rsidRPr="0062705E" w14:paraId="2C518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005D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5215E07A" w14:textId="77777777" w:rsidR="0062705E" w:rsidRPr="0062705E" w:rsidRDefault="0062705E" w:rsidP="006270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70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4F0F2427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global: </w:t>
      </w: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EAB992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5FDE7D">
          <v:rect id="_x0000_i1034" style="width:0;height:1.5pt" o:hralign="center" o:hrstd="t" o:hr="t" fillcolor="#a0a0a0" stroked="f"/>
        </w:pict>
      </w:r>
    </w:p>
    <w:p w14:paraId="51DDE1DE" w14:textId="77777777" w:rsidR="0062705E" w:rsidRPr="0062705E" w:rsidRDefault="0062705E" w:rsidP="0062705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482ED498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479EA7FB" w14:textId="77777777" w:rsidR="0062705E" w:rsidRPr="0062705E" w:rsidRDefault="0062705E" w:rsidP="0062705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empírica direta;</w:t>
      </w:r>
    </w:p>
    <w:p w14:paraId="2C9F1D14" w14:textId="77777777" w:rsidR="0062705E" w:rsidRPr="0062705E" w:rsidRDefault="0062705E" w:rsidP="0062705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 de dados climáticos críticos;</w:t>
      </w:r>
    </w:p>
    <w:p w14:paraId="6F2B5A62" w14:textId="77777777" w:rsidR="0062705E" w:rsidRPr="0062705E" w:rsidRDefault="0062705E" w:rsidP="0062705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base para criação das suas curvas de fragilidade;</w:t>
      </w:r>
    </w:p>
    <w:p w14:paraId="6D3764CC" w14:textId="77777777" w:rsidR="0062705E" w:rsidRPr="0062705E" w:rsidRDefault="0062705E" w:rsidP="0062705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definição dos modos de falha do seu índice;</w:t>
      </w:r>
    </w:p>
    <w:p w14:paraId="0122E86A" w14:textId="77777777" w:rsidR="0062705E" w:rsidRPr="0062705E" w:rsidRDefault="0062705E" w:rsidP="0062705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obrigatória para fundamentação física.</w:t>
      </w:r>
    </w:p>
    <w:p w14:paraId="333AD930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praticamente descreve o “lado esquerdo” do seu índice:</w:t>
      </w:r>
    </w:p>
    <w:p w14:paraId="73AAE67E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dano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sico</m:t>
          </m:r>
          <w:proofErr w:type="spellEnd"/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E59763B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adiciona:</w:t>
      </w:r>
    </w:p>
    <w:p w14:paraId="4919A0CE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dano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sico</m:t>
          </m:r>
          <w:proofErr w:type="spellEnd"/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perda de desempenho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73AE3E9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E752A1">
          <v:rect id="_x0000_i1035" style="width:0;height:1.5pt" o:hralign="center" o:hrstd="t" o:hr="t" fillcolor="#a0a0a0" stroked="f"/>
        </w:pict>
      </w:r>
    </w:p>
    <w:p w14:paraId="2946631F" w14:textId="77777777" w:rsidR="0062705E" w:rsidRPr="0062705E" w:rsidRDefault="0062705E" w:rsidP="0062705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0C55714F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4E89D65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central, estrutural e obrigatório para o seu corpus principal.</w:t>
      </w:r>
    </w:p>
    <w:p w14:paraId="2AEB0049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59AFA6">
          <v:rect id="_x0000_i1036" style="width:0;height:1.5pt" o:hralign="center" o:hrstd="t" o:hr="t" fillcolor="#a0a0a0" stroked="f"/>
        </w:pict>
      </w:r>
    </w:p>
    <w:p w14:paraId="1476CD22" w14:textId="77777777" w:rsidR="0062705E" w:rsidRPr="0062705E" w:rsidRDefault="0062705E" w:rsidP="0062705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futura tabela)</w:t>
      </w:r>
    </w:p>
    <w:p w14:paraId="2CA8584F" w14:textId="77777777" w:rsidR="0062705E" w:rsidRPr="0062705E" w:rsidRDefault="0062705E" w:rsidP="0062705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150A910" w14:textId="77777777" w:rsidR="0062705E" w:rsidRPr="0062705E" w:rsidRDefault="0062705E" w:rsidP="0062705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Falha física de linhas de transmissão sob neve, gelo e vento</w:t>
      </w:r>
    </w:p>
    <w:p w14:paraId="1E72A6E7" w14:textId="77777777" w:rsidR="0062705E" w:rsidRPr="0062705E" w:rsidRDefault="0062705E" w:rsidP="0062705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2F79A876" w14:textId="77777777" w:rsidR="0062705E" w:rsidRPr="0062705E" w:rsidRDefault="0062705E" w:rsidP="0062705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94087B6" w14:textId="77777777" w:rsidR="0062705E" w:rsidRPr="0062705E" w:rsidRDefault="0062705E" w:rsidP="0062705E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6BA350F1" w14:textId="77777777" w:rsidR="0062705E" w:rsidRPr="0062705E" w:rsidRDefault="0062705E" w:rsidP="0062705E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365291B" w14:textId="77777777" w:rsidR="0062705E" w:rsidRPr="0062705E" w:rsidRDefault="0062705E" w:rsidP="0062705E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física para curvas de fragilidade</w:t>
      </w:r>
    </w:p>
    <w:p w14:paraId="0AE6DEE2" w14:textId="77777777" w:rsidR="0062705E" w:rsidRPr="0062705E" w:rsidRDefault="0062705E" w:rsidP="0062705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56013122" w14:textId="77777777" w:rsidR="0062705E" w:rsidRPr="0062705E" w:rsidRDefault="0062705E" w:rsidP="006270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B43FE2">
          <v:rect id="_x0000_i1037" style="width:0;height:1.5pt" o:hralign="center" o:hrstd="t" o:hr="t" fillcolor="#a0a0a0" stroked="f"/>
        </w:pict>
      </w:r>
    </w:p>
    <w:p w14:paraId="06C6C590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1295E17C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artigo que define o núcleo científico da sua tese.</w:t>
      </w:r>
    </w:p>
    <w:p w14:paraId="1AF8000E" w14:textId="77777777" w:rsidR="0062705E" w:rsidRPr="0062705E" w:rsidRDefault="0062705E" w:rsidP="006270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fala “sobre resiliência”.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mostra </w:t>
      </w:r>
      <w:r w:rsidRPr="006270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linha quebra</w:t>
      </w:r>
      <w:r w:rsidRPr="006270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51BDE8" w14:textId="77777777" w:rsidR="00597B58" w:rsidRPr="0062705E" w:rsidRDefault="00597B58"/>
    <w:sectPr w:rsidR="00597B58" w:rsidRPr="0062705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8F7"/>
    <w:multiLevelType w:val="multilevel"/>
    <w:tmpl w:val="319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31AB"/>
    <w:multiLevelType w:val="multilevel"/>
    <w:tmpl w:val="622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6A03"/>
    <w:multiLevelType w:val="multilevel"/>
    <w:tmpl w:val="62060F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C7CCA"/>
    <w:multiLevelType w:val="multilevel"/>
    <w:tmpl w:val="59A0C4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70029"/>
    <w:multiLevelType w:val="multilevel"/>
    <w:tmpl w:val="A274A8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F339D"/>
    <w:multiLevelType w:val="multilevel"/>
    <w:tmpl w:val="715C52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F6712"/>
    <w:multiLevelType w:val="multilevel"/>
    <w:tmpl w:val="B1582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957A1"/>
    <w:multiLevelType w:val="multilevel"/>
    <w:tmpl w:val="0E5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8436E"/>
    <w:multiLevelType w:val="multilevel"/>
    <w:tmpl w:val="1DE2E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435F1"/>
    <w:multiLevelType w:val="multilevel"/>
    <w:tmpl w:val="1B5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B20CC"/>
    <w:multiLevelType w:val="multilevel"/>
    <w:tmpl w:val="D306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516A0C"/>
    <w:multiLevelType w:val="multilevel"/>
    <w:tmpl w:val="476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66F00"/>
    <w:multiLevelType w:val="multilevel"/>
    <w:tmpl w:val="4F3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80E5D"/>
    <w:multiLevelType w:val="multilevel"/>
    <w:tmpl w:val="587E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1F3251"/>
    <w:multiLevelType w:val="multilevel"/>
    <w:tmpl w:val="32C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B07B0"/>
    <w:multiLevelType w:val="multilevel"/>
    <w:tmpl w:val="295A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D46FB"/>
    <w:multiLevelType w:val="multilevel"/>
    <w:tmpl w:val="958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74ABE"/>
    <w:multiLevelType w:val="multilevel"/>
    <w:tmpl w:val="615EE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E236A3"/>
    <w:multiLevelType w:val="multilevel"/>
    <w:tmpl w:val="A6964F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249338">
    <w:abstractNumId w:val="13"/>
  </w:num>
  <w:num w:numId="2" w16cid:durableId="587276704">
    <w:abstractNumId w:val="11"/>
  </w:num>
  <w:num w:numId="3" w16cid:durableId="538519692">
    <w:abstractNumId w:val="6"/>
  </w:num>
  <w:num w:numId="4" w16cid:durableId="988248562">
    <w:abstractNumId w:val="12"/>
  </w:num>
  <w:num w:numId="5" w16cid:durableId="1695619585">
    <w:abstractNumId w:val="7"/>
  </w:num>
  <w:num w:numId="6" w16cid:durableId="1033001049">
    <w:abstractNumId w:val="14"/>
  </w:num>
  <w:num w:numId="7" w16cid:durableId="1008144785">
    <w:abstractNumId w:val="1"/>
  </w:num>
  <w:num w:numId="8" w16cid:durableId="359086767">
    <w:abstractNumId w:val="0"/>
  </w:num>
  <w:num w:numId="9" w16cid:durableId="862943539">
    <w:abstractNumId w:val="9"/>
  </w:num>
  <w:num w:numId="10" w16cid:durableId="513420779">
    <w:abstractNumId w:val="8"/>
  </w:num>
  <w:num w:numId="11" w16cid:durableId="902986204">
    <w:abstractNumId w:val="10"/>
  </w:num>
  <w:num w:numId="12" w16cid:durableId="901520056">
    <w:abstractNumId w:val="18"/>
  </w:num>
  <w:num w:numId="13" w16cid:durableId="603652823">
    <w:abstractNumId w:val="17"/>
  </w:num>
  <w:num w:numId="14" w16cid:durableId="1522934605">
    <w:abstractNumId w:val="5"/>
  </w:num>
  <w:num w:numId="15" w16cid:durableId="475876926">
    <w:abstractNumId w:val="4"/>
  </w:num>
  <w:num w:numId="16" w16cid:durableId="188032079">
    <w:abstractNumId w:val="15"/>
  </w:num>
  <w:num w:numId="17" w16cid:durableId="719591605">
    <w:abstractNumId w:val="3"/>
  </w:num>
  <w:num w:numId="18" w16cid:durableId="1983582444">
    <w:abstractNumId w:val="2"/>
  </w:num>
  <w:num w:numId="19" w16cid:durableId="17428272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5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97B58"/>
    <w:rsid w:val="005C7A7F"/>
    <w:rsid w:val="0061413D"/>
    <w:rsid w:val="0062705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D2979"/>
  <w15:chartTrackingRefBased/>
  <w15:docId w15:val="{D751CA92-8F99-4A3E-9304-406741FC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5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5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5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5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5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9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5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97B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05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62705E"/>
    <w:rPr>
      <w:i/>
      <w:iCs/>
    </w:rPr>
  </w:style>
  <w:style w:type="character" w:styleId="Strong">
    <w:name w:val="Strong"/>
    <w:basedOn w:val="DefaultParagraphFont"/>
    <w:uiPriority w:val="22"/>
    <w:qFormat/>
    <w:rsid w:val="006270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782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2026-01-12T20:57:00Z</dcterms:created>
  <dcterms:modified xsi:type="dcterms:W3CDTF">2026-01-12T20:57:00Z</dcterms:modified>
</cp:coreProperties>
</file>