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7835" w:rsidRPr="00A53D22" w:rsidRDefault="00A67835" w:rsidP="00A53D22">
      <w:pPr>
        <w:jc w:val="center"/>
        <w:rPr>
          <w:sz w:val="28"/>
        </w:rPr>
      </w:pPr>
      <w:r w:rsidRPr="00A53D22">
        <w:rPr>
          <w:sz w:val="28"/>
        </w:rPr>
        <w:t>DISPOSITIVO PROTETOR DE SURTO (DPS)</w:t>
      </w:r>
    </w:p>
    <w:p w:rsidR="00A67835" w:rsidRDefault="00A67835" w:rsidP="00A67835"/>
    <w:p w:rsidR="00A67835" w:rsidRDefault="00147E02" w:rsidP="00147E02">
      <w:pPr>
        <w:spacing w:before="120" w:after="120"/>
      </w:pPr>
      <w:r>
        <w:t>DEFINIÇÕES</w:t>
      </w:r>
    </w:p>
    <w:p w:rsidR="00A67835" w:rsidRDefault="00147E02" w:rsidP="00A67835">
      <w:r>
        <w:t xml:space="preserve">1) </w:t>
      </w:r>
      <w:r w:rsidR="00A67835">
        <w:t xml:space="preserve">Onda 8/20 </w:t>
      </w:r>
      <w:r w:rsidR="00A67835">
        <w:sym w:font="Symbol" w:char="F02D"/>
      </w:r>
      <w:r w:rsidR="00A67835">
        <w:t xml:space="preserve"> onda que representa a corrente que passa através do equipamento</w:t>
      </w:r>
      <w:r w:rsidR="009B0E97">
        <w:t xml:space="preserve">s quando sujeito a uma </w:t>
      </w:r>
      <w:proofErr w:type="spellStart"/>
      <w:r w:rsidR="009B0E97">
        <w:t>sobretens</w:t>
      </w:r>
      <w:r w:rsidR="00A67835">
        <w:t>ão</w:t>
      </w:r>
      <w:proofErr w:type="spellEnd"/>
      <w:r w:rsidR="00A67835">
        <w:t xml:space="preserve"> (baixa energia).</w:t>
      </w:r>
    </w:p>
    <w:p w:rsidR="009B0E97" w:rsidRDefault="009B0E97" w:rsidP="00A67835"/>
    <w:p w:rsidR="00A53D22" w:rsidRDefault="00A53D22" w:rsidP="00A53D22">
      <w:pPr>
        <w:jc w:val="center"/>
      </w:pPr>
      <w:r>
        <w:rPr>
          <w:noProof/>
          <w:lang w:val="en-US" w:eastAsia="en-US"/>
        </w:rPr>
        <w:drawing>
          <wp:inline distT="0" distB="0" distL="0" distR="0">
            <wp:extent cx="3240000" cy="2381469"/>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Onda-Impulso-8-20.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40000" cy="2381469"/>
                    </a:xfrm>
                    <a:prstGeom prst="rect">
                      <a:avLst/>
                    </a:prstGeom>
                  </pic:spPr>
                </pic:pic>
              </a:graphicData>
            </a:graphic>
          </wp:inline>
        </w:drawing>
      </w:r>
    </w:p>
    <w:p w:rsidR="009B0E97" w:rsidRDefault="009B0E97" w:rsidP="00A67835"/>
    <w:p w:rsidR="00A67835" w:rsidRDefault="00147E02" w:rsidP="00A67835">
      <w:r>
        <w:t xml:space="preserve">2) </w:t>
      </w:r>
      <w:r w:rsidR="00A67835">
        <w:t xml:space="preserve">Onda 10/350 </w:t>
      </w:r>
      <w:r w:rsidR="00A67835">
        <w:sym w:font="Symbol" w:char="F02D"/>
      </w:r>
      <w:r w:rsidR="00A67835">
        <w:t xml:space="preserve"> onda que representa a corrente que passa através do equipament</w:t>
      </w:r>
      <w:r w:rsidR="009B0E97">
        <w:t xml:space="preserve">o quando sujeito a uma </w:t>
      </w:r>
      <w:proofErr w:type="spellStart"/>
      <w:r w:rsidR="009B0E97">
        <w:t>sobretens</w:t>
      </w:r>
      <w:r w:rsidR="00A67835">
        <w:t>ão</w:t>
      </w:r>
      <w:proofErr w:type="spellEnd"/>
      <w:r w:rsidR="00A67835">
        <w:t xml:space="preserve"> pela descarga direta de um raio.</w:t>
      </w:r>
    </w:p>
    <w:p w:rsidR="009B0E97" w:rsidRDefault="009B0E97" w:rsidP="00A67835"/>
    <w:p w:rsidR="00A53D22" w:rsidRDefault="00A53D22" w:rsidP="00A53D22">
      <w:pPr>
        <w:jc w:val="center"/>
      </w:pPr>
      <w:r>
        <w:rPr>
          <w:noProof/>
          <w:lang w:val="en-US" w:eastAsia="en-US"/>
        </w:rPr>
        <w:drawing>
          <wp:inline distT="0" distB="0" distL="0" distR="0">
            <wp:extent cx="3204000" cy="2364854"/>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Onda-Impulso-10-350.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04000" cy="2364854"/>
                    </a:xfrm>
                    <a:prstGeom prst="rect">
                      <a:avLst/>
                    </a:prstGeom>
                  </pic:spPr>
                </pic:pic>
              </a:graphicData>
            </a:graphic>
          </wp:inline>
        </w:drawing>
      </w:r>
    </w:p>
    <w:p w:rsidR="009B0E97" w:rsidRDefault="009B0E97" w:rsidP="00A67835"/>
    <w:p w:rsidR="00A67835" w:rsidRDefault="00147E02" w:rsidP="00A67835">
      <w:r>
        <w:t xml:space="preserve">3) </w:t>
      </w:r>
      <w:r w:rsidR="00A67835">
        <w:t xml:space="preserve">Protetor de surto tipo 1 </w:t>
      </w:r>
      <w:r w:rsidR="00A67835">
        <w:sym w:font="Symbol" w:char="F02D"/>
      </w:r>
      <w:r w:rsidR="00A67835">
        <w:t xml:space="preserve"> protetor desenvolvido para desviar a energia dest</w:t>
      </w:r>
      <w:r w:rsidR="009B0E97">
        <w:t xml:space="preserve">rutiva causada por uma </w:t>
      </w:r>
      <w:proofErr w:type="spellStart"/>
      <w:r w:rsidR="009B0E97">
        <w:t>sobretens</w:t>
      </w:r>
      <w:r w:rsidR="00A67835">
        <w:t>ão</w:t>
      </w:r>
      <w:proofErr w:type="spellEnd"/>
      <w:r w:rsidR="00A67835">
        <w:t xml:space="preserve"> comparada a uma descarga de impacto direto de um raio.</w:t>
      </w:r>
    </w:p>
    <w:p w:rsidR="00A53D22" w:rsidRDefault="00A53D22" w:rsidP="00A67835"/>
    <w:p w:rsidR="00A67835" w:rsidRDefault="00147E02" w:rsidP="00A67835">
      <w:r>
        <w:t xml:space="preserve">4) </w:t>
      </w:r>
      <w:r w:rsidR="00A67835">
        <w:t xml:space="preserve">Protetor de surto tipo 2 </w:t>
      </w:r>
      <w:r w:rsidR="00A67835">
        <w:sym w:font="Symbol" w:char="F02D"/>
      </w:r>
      <w:r w:rsidR="00A67835">
        <w:t xml:space="preserve"> protetor desenvolvido para desviar a energia dest</w:t>
      </w:r>
      <w:r w:rsidR="009B0E97">
        <w:t xml:space="preserve">rutiva causada por uma </w:t>
      </w:r>
      <w:proofErr w:type="spellStart"/>
      <w:r w:rsidR="009B0E97">
        <w:t>sobretens</w:t>
      </w:r>
      <w:r w:rsidR="00A67835">
        <w:t>ão</w:t>
      </w:r>
      <w:proofErr w:type="spellEnd"/>
      <w:r w:rsidR="00A67835">
        <w:t xml:space="preserve"> comparada a uma descarga de impacto indire</w:t>
      </w:r>
      <w:r w:rsidR="009B0E97">
        <w:t xml:space="preserve">to de um raio ou a uma </w:t>
      </w:r>
      <w:proofErr w:type="spellStart"/>
      <w:r w:rsidR="009B0E97">
        <w:t>sobretens</w:t>
      </w:r>
      <w:r w:rsidR="00A67835">
        <w:t>ão</w:t>
      </w:r>
      <w:proofErr w:type="spellEnd"/>
      <w:r w:rsidR="00A67835">
        <w:t xml:space="preserve"> de operação de chaveamento.</w:t>
      </w:r>
    </w:p>
    <w:p w:rsidR="00A67835" w:rsidRDefault="00A67835" w:rsidP="00A67835"/>
    <w:p w:rsidR="00A67835" w:rsidRDefault="00A67835" w:rsidP="00A67835">
      <w:r>
        <w:t xml:space="preserve">A </w:t>
      </w:r>
      <w:proofErr w:type="spellStart"/>
      <w:r>
        <w:t>sobretensão</w:t>
      </w:r>
      <w:proofErr w:type="spellEnd"/>
      <w:r>
        <w:t xml:space="preserve"> pode ser causada pela descarga atmosférica que atinge: o Sistema de Proteção </w:t>
      </w:r>
      <w:r w:rsidR="009B0E97">
        <w:t>contra</w:t>
      </w:r>
      <w:r>
        <w:t xml:space="preserve"> Descargas Atmosféricas (SPDA) da edificação; a linha de distribuição aérea de baixa tensão, as redondezas da edificação ou as nuvens afastadas vários quilômetros de distância. Também pode ser causada pelo chaveamento de equipamentos nas redes elétricas internas e externas à edificação.</w:t>
      </w:r>
      <w:r w:rsidR="009C63BA">
        <w:t xml:space="preserve"> </w:t>
      </w:r>
      <w:r>
        <w:t xml:space="preserve">As </w:t>
      </w:r>
      <w:proofErr w:type="spellStart"/>
      <w:r>
        <w:t>sobreten</w:t>
      </w:r>
      <w:r w:rsidR="009C63BA">
        <w:t>sões</w:t>
      </w:r>
      <w:proofErr w:type="spellEnd"/>
      <w:r>
        <w:t xml:space="preserve"> podem ser divididas em modo comum ou modo diferencial. A de modo comum aparece entre os condutores vivos e a terra e a de modo diferencial, circulam entre os condutores vivos (fase-fase e fase-neutro).</w:t>
      </w:r>
      <w:r w:rsidR="009C63BA">
        <w:t xml:space="preserve"> </w:t>
      </w:r>
      <w:r>
        <w:t>As de modo comum destroem equipamentos conectados a terra (classe I) e os não conectados a terra (classe 2), que estão localizados próximos de uma massa aterrada e que não possuem isolação suficiente. As de modo diferencial danificam todos os equipamentos conectados à rede elétrica.</w:t>
      </w:r>
    </w:p>
    <w:p w:rsidR="009B0E97" w:rsidRDefault="009B0E97" w:rsidP="00A67835"/>
    <w:p w:rsidR="009B0E97" w:rsidRDefault="009B0E97" w:rsidP="00A67835"/>
    <w:p w:rsidR="009B0E97" w:rsidRDefault="009B0E97" w:rsidP="00A67835"/>
    <w:p w:rsidR="009B0E97" w:rsidRDefault="009B0E97" w:rsidP="00A67835"/>
    <w:p w:rsidR="009C63BA" w:rsidRDefault="009C63BA" w:rsidP="00147E02">
      <w:pPr>
        <w:spacing w:before="120" w:after="120"/>
      </w:pPr>
      <w:r>
        <w:lastRenderedPageBreak/>
        <w:t>Tensão de impulso suportável do equipamento (IEC 60364-1-44, 60664-1, 60730-1)</w:t>
      </w:r>
    </w:p>
    <w:tbl>
      <w:tblPr>
        <w:tblStyle w:val="Tabelacomgrade"/>
        <w:tblW w:w="10612" w:type="dxa"/>
        <w:tblInd w:w="108" w:type="dxa"/>
        <w:tblLook w:val="04A0" w:firstRow="1" w:lastRow="0" w:firstColumn="1" w:lastColumn="0" w:noHBand="0" w:noVBand="1"/>
      </w:tblPr>
      <w:tblGrid>
        <w:gridCol w:w="1200"/>
        <w:gridCol w:w="794"/>
        <w:gridCol w:w="794"/>
        <w:gridCol w:w="7824"/>
      </w:tblGrid>
      <w:tr w:rsidR="00F808F0" w:rsidRPr="009B0E97" w:rsidTr="00F808F0">
        <w:trPr>
          <w:trHeight w:val="340"/>
        </w:trPr>
        <w:tc>
          <w:tcPr>
            <w:tcW w:w="1200" w:type="dxa"/>
            <w:vMerge w:val="restart"/>
            <w:vAlign w:val="center"/>
          </w:tcPr>
          <w:p w:rsidR="009C63BA" w:rsidRPr="009B0E97" w:rsidRDefault="009C63BA" w:rsidP="009C63BA">
            <w:pPr>
              <w:jc w:val="center"/>
              <w:rPr>
                <w:rFonts w:ascii="Arial Narrow" w:hAnsi="Arial Narrow"/>
                <w:b/>
                <w:sz w:val="18"/>
                <w:szCs w:val="18"/>
              </w:rPr>
            </w:pPr>
            <w:r w:rsidRPr="009B0E97">
              <w:rPr>
                <w:rFonts w:ascii="Arial Narrow" w:hAnsi="Arial Narrow"/>
                <w:b/>
                <w:sz w:val="18"/>
                <w:szCs w:val="18"/>
              </w:rPr>
              <w:t>CATEGORIAS</w:t>
            </w:r>
          </w:p>
        </w:tc>
        <w:tc>
          <w:tcPr>
            <w:tcW w:w="1588" w:type="dxa"/>
            <w:gridSpan w:val="2"/>
            <w:vAlign w:val="center"/>
          </w:tcPr>
          <w:p w:rsidR="009C63BA" w:rsidRPr="009B0E97" w:rsidRDefault="009C63BA" w:rsidP="009C63BA">
            <w:pPr>
              <w:jc w:val="center"/>
              <w:rPr>
                <w:rFonts w:ascii="Arial Narrow" w:hAnsi="Arial Narrow"/>
                <w:b/>
                <w:sz w:val="18"/>
                <w:szCs w:val="18"/>
              </w:rPr>
            </w:pPr>
            <w:proofErr w:type="spellStart"/>
            <w:r w:rsidRPr="009B0E97">
              <w:rPr>
                <w:rFonts w:ascii="Arial Narrow" w:hAnsi="Arial Narrow"/>
                <w:b/>
                <w:sz w:val="18"/>
                <w:szCs w:val="18"/>
              </w:rPr>
              <w:t>U</w:t>
            </w:r>
            <w:r w:rsidRPr="009B0E97">
              <w:rPr>
                <w:rFonts w:ascii="Arial Narrow" w:hAnsi="Arial Narrow"/>
                <w:b/>
                <w:sz w:val="18"/>
                <w:szCs w:val="18"/>
                <w:vertAlign w:val="subscript"/>
              </w:rPr>
              <w:t>n</w:t>
            </w:r>
            <w:proofErr w:type="spellEnd"/>
            <w:r w:rsidRPr="009B0E97">
              <w:rPr>
                <w:rFonts w:ascii="Arial Narrow" w:hAnsi="Arial Narrow"/>
                <w:b/>
                <w:sz w:val="18"/>
                <w:szCs w:val="18"/>
              </w:rPr>
              <w:t xml:space="preserve"> (V)</w:t>
            </w:r>
          </w:p>
        </w:tc>
        <w:tc>
          <w:tcPr>
            <w:tcW w:w="7824" w:type="dxa"/>
            <w:vAlign w:val="center"/>
          </w:tcPr>
          <w:p w:rsidR="009C63BA" w:rsidRPr="009B0E97" w:rsidRDefault="009C63BA" w:rsidP="009C63BA">
            <w:pPr>
              <w:jc w:val="center"/>
              <w:rPr>
                <w:rFonts w:ascii="Arial Narrow" w:hAnsi="Arial Narrow"/>
                <w:b/>
                <w:sz w:val="18"/>
                <w:szCs w:val="18"/>
              </w:rPr>
            </w:pPr>
            <w:r w:rsidRPr="009B0E97">
              <w:rPr>
                <w:rFonts w:ascii="Arial Narrow" w:hAnsi="Arial Narrow"/>
                <w:b/>
                <w:sz w:val="18"/>
                <w:szCs w:val="18"/>
              </w:rPr>
              <w:t>EXEMPLOS</w:t>
            </w:r>
          </w:p>
        </w:tc>
      </w:tr>
      <w:tr w:rsidR="00F808F0" w:rsidRPr="009B0E97" w:rsidTr="00F808F0">
        <w:trPr>
          <w:trHeight w:val="340"/>
        </w:trPr>
        <w:tc>
          <w:tcPr>
            <w:tcW w:w="1200" w:type="dxa"/>
            <w:vMerge/>
          </w:tcPr>
          <w:p w:rsidR="009C63BA" w:rsidRPr="009B0E97" w:rsidRDefault="009C63BA" w:rsidP="00A67835">
            <w:pPr>
              <w:rPr>
                <w:rFonts w:ascii="Arial Narrow" w:hAnsi="Arial Narrow"/>
                <w:sz w:val="18"/>
                <w:szCs w:val="18"/>
              </w:rPr>
            </w:pPr>
          </w:p>
        </w:tc>
        <w:tc>
          <w:tcPr>
            <w:tcW w:w="794" w:type="dxa"/>
            <w:vAlign w:val="center"/>
          </w:tcPr>
          <w:p w:rsidR="009C63BA" w:rsidRPr="009B0E97" w:rsidRDefault="009C63BA" w:rsidP="009C63BA">
            <w:pPr>
              <w:jc w:val="center"/>
              <w:rPr>
                <w:rFonts w:ascii="Arial Narrow" w:hAnsi="Arial Narrow"/>
                <w:b/>
                <w:sz w:val="18"/>
                <w:szCs w:val="18"/>
              </w:rPr>
            </w:pPr>
            <w:r w:rsidRPr="009B0E97">
              <w:rPr>
                <w:rFonts w:ascii="Arial Narrow" w:hAnsi="Arial Narrow"/>
                <w:b/>
                <w:sz w:val="18"/>
                <w:szCs w:val="18"/>
              </w:rPr>
              <w:t>230/400</w:t>
            </w:r>
          </w:p>
        </w:tc>
        <w:tc>
          <w:tcPr>
            <w:tcW w:w="794" w:type="dxa"/>
            <w:vAlign w:val="center"/>
          </w:tcPr>
          <w:p w:rsidR="009C63BA" w:rsidRPr="009B0E97" w:rsidRDefault="009C63BA" w:rsidP="009C63BA">
            <w:pPr>
              <w:jc w:val="center"/>
              <w:rPr>
                <w:rFonts w:ascii="Arial Narrow" w:hAnsi="Arial Narrow"/>
                <w:b/>
                <w:sz w:val="18"/>
                <w:szCs w:val="18"/>
              </w:rPr>
            </w:pPr>
            <w:r w:rsidRPr="009B0E97">
              <w:rPr>
                <w:rFonts w:ascii="Arial Narrow" w:hAnsi="Arial Narrow"/>
                <w:b/>
                <w:sz w:val="18"/>
                <w:szCs w:val="18"/>
              </w:rPr>
              <w:t>400/690</w:t>
            </w:r>
          </w:p>
        </w:tc>
        <w:tc>
          <w:tcPr>
            <w:tcW w:w="7824" w:type="dxa"/>
          </w:tcPr>
          <w:p w:rsidR="009C63BA" w:rsidRPr="009B0E97" w:rsidRDefault="009C63BA" w:rsidP="00A67835">
            <w:pPr>
              <w:rPr>
                <w:rFonts w:ascii="Arial Narrow" w:hAnsi="Arial Narrow"/>
                <w:sz w:val="18"/>
                <w:szCs w:val="18"/>
              </w:rPr>
            </w:pPr>
          </w:p>
        </w:tc>
      </w:tr>
      <w:tr w:rsidR="00F808F0" w:rsidRPr="009B0E97" w:rsidTr="00F808F0">
        <w:tc>
          <w:tcPr>
            <w:tcW w:w="1200" w:type="dxa"/>
            <w:vAlign w:val="center"/>
          </w:tcPr>
          <w:p w:rsidR="009C63BA" w:rsidRPr="009B0E97" w:rsidRDefault="009C63BA" w:rsidP="009C63BA">
            <w:pPr>
              <w:rPr>
                <w:rFonts w:ascii="Arial Narrow" w:hAnsi="Arial Narrow"/>
                <w:sz w:val="18"/>
                <w:szCs w:val="18"/>
              </w:rPr>
            </w:pPr>
            <w:r w:rsidRPr="009B0E97">
              <w:rPr>
                <w:rFonts w:ascii="Arial Narrow" w:hAnsi="Arial Narrow"/>
                <w:sz w:val="18"/>
                <w:szCs w:val="18"/>
              </w:rPr>
              <w:t>I</w:t>
            </w:r>
          </w:p>
        </w:tc>
        <w:tc>
          <w:tcPr>
            <w:tcW w:w="794" w:type="dxa"/>
            <w:vAlign w:val="center"/>
          </w:tcPr>
          <w:p w:rsidR="009C63BA" w:rsidRPr="009B0E97" w:rsidRDefault="009C63BA" w:rsidP="009C63BA">
            <w:pPr>
              <w:jc w:val="right"/>
              <w:rPr>
                <w:rFonts w:ascii="Arial Narrow" w:hAnsi="Arial Narrow"/>
                <w:sz w:val="18"/>
                <w:szCs w:val="18"/>
              </w:rPr>
            </w:pPr>
            <w:r w:rsidRPr="009B0E97">
              <w:rPr>
                <w:rFonts w:ascii="Arial Narrow" w:hAnsi="Arial Narrow"/>
                <w:sz w:val="18"/>
                <w:szCs w:val="18"/>
              </w:rPr>
              <w:t>1.500</w:t>
            </w:r>
          </w:p>
        </w:tc>
        <w:tc>
          <w:tcPr>
            <w:tcW w:w="794" w:type="dxa"/>
            <w:vAlign w:val="center"/>
          </w:tcPr>
          <w:p w:rsidR="009C63BA" w:rsidRPr="009B0E97" w:rsidRDefault="009C63BA" w:rsidP="009C63BA">
            <w:pPr>
              <w:jc w:val="right"/>
              <w:rPr>
                <w:rFonts w:ascii="Arial Narrow" w:hAnsi="Arial Narrow"/>
                <w:sz w:val="18"/>
                <w:szCs w:val="18"/>
              </w:rPr>
            </w:pPr>
            <w:r w:rsidRPr="009B0E97">
              <w:rPr>
                <w:rFonts w:ascii="Arial Narrow" w:hAnsi="Arial Narrow"/>
                <w:sz w:val="18"/>
                <w:szCs w:val="18"/>
              </w:rPr>
              <w:t>2.500</w:t>
            </w:r>
          </w:p>
        </w:tc>
        <w:tc>
          <w:tcPr>
            <w:tcW w:w="7824" w:type="dxa"/>
          </w:tcPr>
          <w:p w:rsidR="009C63BA" w:rsidRPr="009B0E97" w:rsidRDefault="009B0E97" w:rsidP="00AB3DD1">
            <w:pPr>
              <w:rPr>
                <w:rFonts w:ascii="Arial Narrow" w:hAnsi="Arial Narrow"/>
                <w:sz w:val="18"/>
                <w:szCs w:val="18"/>
              </w:rPr>
            </w:pPr>
            <w:r w:rsidRPr="009B0E97">
              <w:rPr>
                <w:rFonts w:ascii="Arial Narrow" w:hAnsi="Arial Narrow"/>
                <w:sz w:val="18"/>
                <w:szCs w:val="18"/>
              </w:rPr>
              <w:t>Equipamento</w:t>
            </w:r>
            <w:r w:rsidR="009C63BA" w:rsidRPr="009B0E97">
              <w:rPr>
                <w:rFonts w:ascii="Arial Narrow" w:hAnsi="Arial Narrow"/>
                <w:sz w:val="18"/>
                <w:szCs w:val="18"/>
              </w:rPr>
              <w:t>s contendo circuitos eletrônicos sensíveis:</w:t>
            </w:r>
          </w:p>
          <w:p w:rsidR="009C63BA" w:rsidRPr="009B0E97" w:rsidRDefault="009C63BA" w:rsidP="00AB3DD1">
            <w:pPr>
              <w:rPr>
                <w:rFonts w:ascii="Arial Narrow" w:hAnsi="Arial Narrow"/>
                <w:sz w:val="18"/>
                <w:szCs w:val="18"/>
              </w:rPr>
            </w:pPr>
            <w:r w:rsidRPr="009B0E97">
              <w:rPr>
                <w:rFonts w:ascii="Arial Narrow" w:hAnsi="Arial Narrow"/>
                <w:sz w:val="18"/>
                <w:szCs w:val="18"/>
              </w:rPr>
              <w:sym w:font="Symbol" w:char="F02D"/>
            </w:r>
            <w:r w:rsidRPr="009B0E97">
              <w:rPr>
                <w:rFonts w:ascii="Arial Narrow" w:hAnsi="Arial Narrow"/>
                <w:sz w:val="18"/>
                <w:szCs w:val="18"/>
              </w:rPr>
              <w:t xml:space="preserve"> </w:t>
            </w:r>
            <w:proofErr w:type="gramStart"/>
            <w:r w:rsidRPr="009B0E97">
              <w:rPr>
                <w:rFonts w:ascii="Arial Narrow" w:hAnsi="Arial Narrow"/>
                <w:sz w:val="18"/>
                <w:szCs w:val="18"/>
              </w:rPr>
              <w:t>computadores</w:t>
            </w:r>
            <w:proofErr w:type="gramEnd"/>
            <w:r w:rsidRPr="009B0E97">
              <w:rPr>
                <w:rFonts w:ascii="Arial Narrow" w:hAnsi="Arial Narrow"/>
                <w:sz w:val="18"/>
                <w:szCs w:val="18"/>
              </w:rPr>
              <w:t>,</w:t>
            </w:r>
            <w:r w:rsidR="009B0E97">
              <w:rPr>
                <w:rFonts w:ascii="Arial Narrow" w:hAnsi="Arial Narrow"/>
                <w:sz w:val="18"/>
                <w:szCs w:val="18"/>
              </w:rPr>
              <w:t xml:space="preserve"> televisores, equipamentos de áu</w:t>
            </w:r>
            <w:r w:rsidRPr="009B0E97">
              <w:rPr>
                <w:rFonts w:ascii="Arial Narrow" w:hAnsi="Arial Narrow"/>
                <w:sz w:val="18"/>
                <w:szCs w:val="18"/>
              </w:rPr>
              <w:t xml:space="preserve">dio, sistemas de segurança e alarme, </w:t>
            </w:r>
            <w:proofErr w:type="spellStart"/>
            <w:r w:rsidRPr="009B0E97">
              <w:rPr>
                <w:rFonts w:ascii="Arial Narrow" w:hAnsi="Arial Narrow"/>
                <w:sz w:val="18"/>
                <w:szCs w:val="18"/>
              </w:rPr>
              <w:t>etc</w:t>
            </w:r>
            <w:proofErr w:type="spellEnd"/>
            <w:r w:rsidRPr="009B0E97">
              <w:rPr>
                <w:rFonts w:ascii="Arial Narrow" w:hAnsi="Arial Narrow"/>
                <w:sz w:val="18"/>
                <w:szCs w:val="18"/>
              </w:rPr>
              <w:t>;</w:t>
            </w:r>
          </w:p>
          <w:p w:rsidR="009C63BA" w:rsidRPr="009B0E97" w:rsidRDefault="009C63BA" w:rsidP="00AB3DD1">
            <w:pPr>
              <w:rPr>
                <w:rFonts w:ascii="Arial Narrow" w:hAnsi="Arial Narrow"/>
                <w:sz w:val="18"/>
                <w:szCs w:val="18"/>
              </w:rPr>
            </w:pPr>
            <w:r w:rsidRPr="009B0E97">
              <w:rPr>
                <w:rFonts w:ascii="Arial Narrow" w:hAnsi="Arial Narrow"/>
                <w:sz w:val="18"/>
                <w:szCs w:val="18"/>
              </w:rPr>
              <w:sym w:font="Symbol" w:char="F02D"/>
            </w:r>
            <w:r w:rsidRPr="009B0E97">
              <w:rPr>
                <w:rFonts w:ascii="Arial Narrow" w:hAnsi="Arial Narrow"/>
                <w:sz w:val="18"/>
                <w:szCs w:val="18"/>
              </w:rPr>
              <w:t xml:space="preserve"> aplicações domésticas de automação.</w:t>
            </w:r>
          </w:p>
        </w:tc>
      </w:tr>
      <w:tr w:rsidR="00F808F0" w:rsidRPr="009B0E97" w:rsidTr="00F808F0">
        <w:tc>
          <w:tcPr>
            <w:tcW w:w="1200" w:type="dxa"/>
            <w:vAlign w:val="center"/>
          </w:tcPr>
          <w:p w:rsidR="009C63BA" w:rsidRPr="009B0E97" w:rsidRDefault="009C63BA" w:rsidP="009C63BA">
            <w:pPr>
              <w:rPr>
                <w:rFonts w:ascii="Arial Narrow" w:hAnsi="Arial Narrow"/>
                <w:sz w:val="18"/>
                <w:szCs w:val="18"/>
              </w:rPr>
            </w:pPr>
            <w:r w:rsidRPr="009B0E97">
              <w:rPr>
                <w:rFonts w:ascii="Arial Narrow" w:hAnsi="Arial Narrow"/>
                <w:sz w:val="18"/>
                <w:szCs w:val="18"/>
              </w:rPr>
              <w:t>II</w:t>
            </w:r>
          </w:p>
        </w:tc>
        <w:tc>
          <w:tcPr>
            <w:tcW w:w="794" w:type="dxa"/>
            <w:vAlign w:val="center"/>
          </w:tcPr>
          <w:p w:rsidR="009C63BA" w:rsidRPr="009B0E97" w:rsidRDefault="009C63BA" w:rsidP="009C63BA">
            <w:pPr>
              <w:jc w:val="right"/>
              <w:rPr>
                <w:rFonts w:ascii="Arial Narrow" w:hAnsi="Arial Narrow"/>
                <w:sz w:val="18"/>
                <w:szCs w:val="18"/>
              </w:rPr>
            </w:pPr>
            <w:r w:rsidRPr="009B0E97">
              <w:rPr>
                <w:rFonts w:ascii="Arial Narrow" w:hAnsi="Arial Narrow"/>
                <w:sz w:val="18"/>
                <w:szCs w:val="18"/>
              </w:rPr>
              <w:t>2.500</w:t>
            </w:r>
          </w:p>
        </w:tc>
        <w:tc>
          <w:tcPr>
            <w:tcW w:w="794" w:type="dxa"/>
            <w:vAlign w:val="center"/>
          </w:tcPr>
          <w:p w:rsidR="009C63BA" w:rsidRPr="009B0E97" w:rsidRDefault="009C63BA" w:rsidP="009C63BA">
            <w:pPr>
              <w:jc w:val="right"/>
              <w:rPr>
                <w:rFonts w:ascii="Arial Narrow" w:hAnsi="Arial Narrow"/>
                <w:sz w:val="18"/>
                <w:szCs w:val="18"/>
              </w:rPr>
            </w:pPr>
            <w:r w:rsidRPr="009B0E97">
              <w:rPr>
                <w:rFonts w:ascii="Arial Narrow" w:hAnsi="Arial Narrow"/>
                <w:sz w:val="18"/>
                <w:szCs w:val="18"/>
              </w:rPr>
              <w:t>4.000</w:t>
            </w:r>
          </w:p>
        </w:tc>
        <w:tc>
          <w:tcPr>
            <w:tcW w:w="7824" w:type="dxa"/>
          </w:tcPr>
          <w:p w:rsidR="009C63BA" w:rsidRPr="009B0E97" w:rsidRDefault="009C63BA" w:rsidP="00A67835">
            <w:pPr>
              <w:rPr>
                <w:rFonts w:ascii="Arial Narrow" w:hAnsi="Arial Narrow"/>
                <w:sz w:val="18"/>
                <w:szCs w:val="18"/>
              </w:rPr>
            </w:pPr>
            <w:r w:rsidRPr="009B0E97">
              <w:rPr>
                <w:rFonts w:ascii="Arial Narrow" w:hAnsi="Arial Narrow"/>
                <w:sz w:val="18"/>
                <w:szCs w:val="18"/>
              </w:rPr>
              <w:t>Eletrodomésticos, ferramentas portáteis, etc.</w:t>
            </w:r>
          </w:p>
        </w:tc>
      </w:tr>
      <w:tr w:rsidR="00F808F0" w:rsidRPr="009B0E97" w:rsidTr="00F808F0">
        <w:tc>
          <w:tcPr>
            <w:tcW w:w="1200" w:type="dxa"/>
            <w:vAlign w:val="center"/>
          </w:tcPr>
          <w:p w:rsidR="009C63BA" w:rsidRPr="009B0E97" w:rsidRDefault="009C63BA" w:rsidP="009C63BA">
            <w:pPr>
              <w:rPr>
                <w:rFonts w:ascii="Arial Narrow" w:hAnsi="Arial Narrow"/>
                <w:sz w:val="18"/>
                <w:szCs w:val="18"/>
              </w:rPr>
            </w:pPr>
            <w:r w:rsidRPr="009B0E97">
              <w:rPr>
                <w:rFonts w:ascii="Arial Narrow" w:hAnsi="Arial Narrow"/>
                <w:sz w:val="18"/>
                <w:szCs w:val="18"/>
              </w:rPr>
              <w:t>III</w:t>
            </w:r>
          </w:p>
        </w:tc>
        <w:tc>
          <w:tcPr>
            <w:tcW w:w="794" w:type="dxa"/>
            <w:vAlign w:val="center"/>
          </w:tcPr>
          <w:p w:rsidR="009C63BA" w:rsidRPr="009B0E97" w:rsidRDefault="009C63BA" w:rsidP="009C63BA">
            <w:pPr>
              <w:jc w:val="right"/>
              <w:rPr>
                <w:rFonts w:ascii="Arial Narrow" w:hAnsi="Arial Narrow"/>
                <w:sz w:val="18"/>
                <w:szCs w:val="18"/>
              </w:rPr>
            </w:pPr>
            <w:r w:rsidRPr="009B0E97">
              <w:rPr>
                <w:rFonts w:ascii="Arial Narrow" w:hAnsi="Arial Narrow"/>
                <w:sz w:val="18"/>
                <w:szCs w:val="18"/>
              </w:rPr>
              <w:t>4.000</w:t>
            </w:r>
          </w:p>
        </w:tc>
        <w:tc>
          <w:tcPr>
            <w:tcW w:w="794" w:type="dxa"/>
            <w:vAlign w:val="center"/>
          </w:tcPr>
          <w:p w:rsidR="009C63BA" w:rsidRPr="009B0E97" w:rsidRDefault="009C63BA" w:rsidP="009C63BA">
            <w:pPr>
              <w:jc w:val="right"/>
              <w:rPr>
                <w:rFonts w:ascii="Arial Narrow" w:hAnsi="Arial Narrow"/>
                <w:sz w:val="18"/>
                <w:szCs w:val="18"/>
              </w:rPr>
            </w:pPr>
            <w:r w:rsidRPr="009B0E97">
              <w:rPr>
                <w:rFonts w:ascii="Arial Narrow" w:hAnsi="Arial Narrow"/>
                <w:sz w:val="18"/>
                <w:szCs w:val="18"/>
              </w:rPr>
              <w:t>6.000</w:t>
            </w:r>
          </w:p>
        </w:tc>
        <w:tc>
          <w:tcPr>
            <w:tcW w:w="7824" w:type="dxa"/>
          </w:tcPr>
          <w:p w:rsidR="009C63BA" w:rsidRPr="009B0E97" w:rsidRDefault="009C63BA" w:rsidP="009C63BA">
            <w:pPr>
              <w:rPr>
                <w:rFonts w:ascii="Arial Narrow" w:hAnsi="Arial Narrow"/>
                <w:sz w:val="18"/>
                <w:szCs w:val="18"/>
              </w:rPr>
            </w:pPr>
            <w:r w:rsidRPr="009B0E97">
              <w:rPr>
                <w:rFonts w:ascii="Arial Narrow" w:hAnsi="Arial Narrow"/>
                <w:sz w:val="18"/>
                <w:szCs w:val="18"/>
              </w:rPr>
              <w:t>Painéis de distribuição, equipamentos de manobra (disjuntores, isoladores, etc.), eletrodutos e acessórios (cabos, barramentos, etc.)</w:t>
            </w:r>
          </w:p>
        </w:tc>
      </w:tr>
      <w:tr w:rsidR="00F808F0" w:rsidRPr="009B0E97" w:rsidTr="00F808F0">
        <w:tc>
          <w:tcPr>
            <w:tcW w:w="1200" w:type="dxa"/>
            <w:vAlign w:val="center"/>
          </w:tcPr>
          <w:p w:rsidR="009C63BA" w:rsidRPr="009B0E97" w:rsidRDefault="009C63BA" w:rsidP="009C63BA">
            <w:pPr>
              <w:rPr>
                <w:rFonts w:ascii="Arial Narrow" w:hAnsi="Arial Narrow"/>
                <w:sz w:val="18"/>
                <w:szCs w:val="18"/>
              </w:rPr>
            </w:pPr>
            <w:r w:rsidRPr="009B0E97">
              <w:rPr>
                <w:rFonts w:ascii="Arial Narrow" w:hAnsi="Arial Narrow"/>
                <w:sz w:val="18"/>
                <w:szCs w:val="18"/>
              </w:rPr>
              <w:t>IV</w:t>
            </w:r>
          </w:p>
        </w:tc>
        <w:tc>
          <w:tcPr>
            <w:tcW w:w="794" w:type="dxa"/>
            <w:vAlign w:val="center"/>
          </w:tcPr>
          <w:p w:rsidR="009C63BA" w:rsidRPr="009B0E97" w:rsidRDefault="009C63BA" w:rsidP="009C63BA">
            <w:pPr>
              <w:jc w:val="right"/>
              <w:rPr>
                <w:rFonts w:ascii="Arial Narrow" w:hAnsi="Arial Narrow"/>
                <w:sz w:val="18"/>
                <w:szCs w:val="18"/>
              </w:rPr>
            </w:pPr>
            <w:r w:rsidRPr="009B0E97">
              <w:rPr>
                <w:rFonts w:ascii="Arial Narrow" w:hAnsi="Arial Narrow"/>
                <w:sz w:val="18"/>
                <w:szCs w:val="18"/>
              </w:rPr>
              <w:t>6.000</w:t>
            </w:r>
          </w:p>
        </w:tc>
        <w:tc>
          <w:tcPr>
            <w:tcW w:w="794" w:type="dxa"/>
            <w:vAlign w:val="center"/>
          </w:tcPr>
          <w:p w:rsidR="009C63BA" w:rsidRPr="009B0E97" w:rsidRDefault="009C63BA" w:rsidP="009C63BA">
            <w:pPr>
              <w:jc w:val="right"/>
              <w:rPr>
                <w:rFonts w:ascii="Arial Narrow" w:hAnsi="Arial Narrow"/>
                <w:sz w:val="18"/>
                <w:szCs w:val="18"/>
              </w:rPr>
            </w:pPr>
            <w:r w:rsidRPr="009B0E97">
              <w:rPr>
                <w:rFonts w:ascii="Arial Narrow" w:hAnsi="Arial Narrow"/>
                <w:sz w:val="18"/>
                <w:szCs w:val="18"/>
              </w:rPr>
              <w:t>8.000</w:t>
            </w:r>
          </w:p>
        </w:tc>
        <w:tc>
          <w:tcPr>
            <w:tcW w:w="7824" w:type="dxa"/>
          </w:tcPr>
          <w:p w:rsidR="009C63BA" w:rsidRPr="009B0E97" w:rsidRDefault="009C63BA" w:rsidP="00A67835">
            <w:pPr>
              <w:rPr>
                <w:rFonts w:ascii="Arial Narrow" w:hAnsi="Arial Narrow"/>
                <w:sz w:val="18"/>
                <w:szCs w:val="18"/>
              </w:rPr>
            </w:pPr>
            <w:r w:rsidRPr="009B0E97">
              <w:rPr>
                <w:rFonts w:ascii="Arial Narrow" w:hAnsi="Arial Narrow"/>
                <w:sz w:val="18"/>
                <w:szCs w:val="18"/>
              </w:rPr>
              <w:t xml:space="preserve">Equipamentos para uso industrial como motores, medidores, relés de </w:t>
            </w:r>
            <w:proofErr w:type="spellStart"/>
            <w:r w:rsidRPr="009B0E97">
              <w:rPr>
                <w:rFonts w:ascii="Arial Narrow" w:hAnsi="Arial Narrow"/>
                <w:sz w:val="18"/>
                <w:szCs w:val="18"/>
              </w:rPr>
              <w:t>sobrecorrente</w:t>
            </w:r>
            <w:proofErr w:type="spellEnd"/>
            <w:r w:rsidRPr="009B0E97">
              <w:rPr>
                <w:rFonts w:ascii="Arial Narrow" w:hAnsi="Arial Narrow"/>
                <w:sz w:val="18"/>
                <w:szCs w:val="18"/>
              </w:rPr>
              <w:t>, dispositivos de medição remota, etc.</w:t>
            </w:r>
          </w:p>
        </w:tc>
      </w:tr>
    </w:tbl>
    <w:p w:rsidR="009C63BA" w:rsidRDefault="009C63BA" w:rsidP="00A67835"/>
    <w:p w:rsidR="00A67835" w:rsidRPr="00761CF9" w:rsidRDefault="00A67835" w:rsidP="00147E02">
      <w:pPr>
        <w:spacing w:before="120" w:after="120"/>
        <w:rPr>
          <w:i/>
        </w:rPr>
      </w:pPr>
      <w:r w:rsidRPr="00761CF9">
        <w:rPr>
          <w:i/>
        </w:rPr>
        <w:t>Escolha do protetor de surto tipo 1:</w:t>
      </w:r>
    </w:p>
    <w:p w:rsidR="00A67835" w:rsidRDefault="00A67835" w:rsidP="00A67835">
      <w:r>
        <w:t>Cerca de 95% das descargas atmosféricas são menores que 200</w:t>
      </w:r>
      <w:r w:rsidR="009B0E97">
        <w:t xml:space="preserve"> </w:t>
      </w:r>
      <w:r>
        <w:t>kA (IEC 62 305-1), assim:</w:t>
      </w:r>
    </w:p>
    <w:p w:rsidR="00A67835" w:rsidRDefault="00A67835" w:rsidP="00A67835">
      <w:r>
        <w:t>I = 200 kA</w:t>
      </w:r>
    </w:p>
    <w:p w:rsidR="00A67835" w:rsidRDefault="00A67835" w:rsidP="00A67835">
      <w:r>
        <w:t>50% de I vai para a terra e 50% para a rede elétrica.</w:t>
      </w:r>
    </w:p>
    <w:p w:rsidR="00A67835" w:rsidRDefault="00A67835" w:rsidP="00A67835">
      <w:r>
        <w:t>Se analisarmos uma rede trifásica com 4 condutores carregados (3 fases e 1 neutro), teremos:</w:t>
      </w:r>
    </w:p>
    <w:p w:rsidR="00A67835" w:rsidRPr="00147E02" w:rsidRDefault="00D767FA" w:rsidP="00147E02">
      <w:pPr>
        <w:spacing w:before="120" w:after="120"/>
      </w:pPr>
      <m:oMathPara>
        <m:oMath>
          <m:sSub>
            <m:sSubPr>
              <m:ctrlPr>
                <w:rPr>
                  <w:rFonts w:ascii="Cambria Math" w:hAnsi="Cambria Math"/>
                  <w:i/>
                </w:rPr>
              </m:ctrlPr>
            </m:sSubPr>
            <m:e>
              <m:r>
                <w:rPr>
                  <w:rFonts w:ascii="Cambria Math" w:hAnsi="Cambria Math"/>
                </w:rPr>
                <m:t>I</m:t>
              </m:r>
            </m:e>
            <m:sub>
              <m:r>
                <w:rPr>
                  <w:rFonts w:ascii="Cambria Math" w:hAnsi="Cambria Math"/>
                </w:rPr>
                <m:t>imp</m:t>
              </m:r>
            </m:sub>
          </m:sSub>
          <m:r>
            <w:rPr>
              <w:rFonts w:ascii="Cambria Math" w:hAnsi="Cambria Math"/>
            </w:rPr>
            <m:t>=</m:t>
          </m:r>
          <m:f>
            <m:fPr>
              <m:ctrlPr>
                <w:rPr>
                  <w:rFonts w:ascii="Cambria Math" w:hAnsi="Cambria Math"/>
                  <w:i/>
                </w:rPr>
              </m:ctrlPr>
            </m:fPr>
            <m:num>
              <m:r>
                <w:rPr>
                  <w:rFonts w:ascii="Cambria Math" w:hAnsi="Cambria Math"/>
                </w:rPr>
                <m:t>100 kA</m:t>
              </m:r>
            </m:num>
            <m:den>
              <m:r>
                <w:rPr>
                  <w:rFonts w:ascii="Cambria Math" w:hAnsi="Cambria Math"/>
                </w:rPr>
                <m:t>4</m:t>
              </m:r>
            </m:den>
          </m:f>
          <m:r>
            <w:rPr>
              <w:rFonts w:ascii="Cambria Math" w:hAnsi="Cambria Math"/>
            </w:rPr>
            <m:t>=25 kA</m:t>
          </m:r>
        </m:oMath>
      </m:oMathPara>
    </w:p>
    <w:p w:rsidR="00A67835" w:rsidRPr="00761CF9" w:rsidRDefault="00A67835" w:rsidP="00147E02">
      <w:pPr>
        <w:spacing w:before="120" w:after="120"/>
        <w:rPr>
          <w:i/>
        </w:rPr>
      </w:pPr>
      <w:r w:rsidRPr="00761CF9">
        <w:rPr>
          <w:i/>
        </w:rPr>
        <w:t>Escolha do protetor de surto tipo 2:</w:t>
      </w:r>
    </w:p>
    <w:tbl>
      <w:tblPr>
        <w:tblStyle w:val="Tabelacomgrade"/>
        <w:tblW w:w="0" w:type="auto"/>
        <w:tblInd w:w="108" w:type="dxa"/>
        <w:tblLook w:val="04A0" w:firstRow="1" w:lastRow="0" w:firstColumn="1" w:lastColumn="0" w:noHBand="0" w:noVBand="1"/>
      </w:tblPr>
      <w:tblGrid>
        <w:gridCol w:w="1167"/>
        <w:gridCol w:w="907"/>
        <w:gridCol w:w="907"/>
        <w:gridCol w:w="907"/>
        <w:gridCol w:w="907"/>
      </w:tblGrid>
      <w:tr w:rsidR="00A67835" w:rsidRPr="009B0E97" w:rsidTr="00F808F0">
        <w:trPr>
          <w:trHeight w:val="340"/>
        </w:trPr>
        <w:tc>
          <w:tcPr>
            <w:tcW w:w="1139" w:type="dxa"/>
            <w:vAlign w:val="center"/>
          </w:tcPr>
          <w:p w:rsidR="00A67835" w:rsidRPr="009B0E97" w:rsidRDefault="00F808F0" w:rsidP="00147E02">
            <w:pPr>
              <w:jc w:val="center"/>
              <w:rPr>
                <w:rFonts w:ascii="Arial Narrow" w:hAnsi="Arial Narrow"/>
                <w:b/>
                <w:sz w:val="18"/>
                <w:szCs w:val="18"/>
              </w:rPr>
            </w:pPr>
            <w:r>
              <w:rPr>
                <w:rFonts w:ascii="Arial Narrow" w:hAnsi="Arial Narrow"/>
                <w:b/>
                <w:sz w:val="18"/>
                <w:szCs w:val="18"/>
              </w:rPr>
              <w:t>PARÂMETRO</w:t>
            </w:r>
          </w:p>
        </w:tc>
        <w:tc>
          <w:tcPr>
            <w:tcW w:w="907" w:type="dxa"/>
            <w:vAlign w:val="center"/>
          </w:tcPr>
          <w:p w:rsidR="00A67835" w:rsidRPr="009B0E97" w:rsidRDefault="005E3CEB" w:rsidP="00147E02">
            <w:pPr>
              <w:jc w:val="center"/>
              <w:rPr>
                <w:rFonts w:ascii="Arial Narrow" w:hAnsi="Arial Narrow"/>
                <w:b/>
                <w:sz w:val="18"/>
                <w:szCs w:val="18"/>
              </w:rPr>
            </w:pPr>
            <w:proofErr w:type="spellStart"/>
            <w:r w:rsidRPr="009B0E97">
              <w:rPr>
                <w:rFonts w:ascii="Arial Narrow" w:hAnsi="Arial Narrow"/>
                <w:b/>
                <w:sz w:val="18"/>
                <w:szCs w:val="18"/>
              </w:rPr>
              <w:t>N</w:t>
            </w:r>
            <w:r w:rsidRPr="009B0E97">
              <w:rPr>
                <w:rFonts w:ascii="Arial Narrow" w:hAnsi="Arial Narrow"/>
                <w:b/>
                <w:sz w:val="18"/>
                <w:szCs w:val="18"/>
                <w:vertAlign w:val="subscript"/>
              </w:rPr>
              <w:t>g</w:t>
            </w:r>
            <w:proofErr w:type="spellEnd"/>
            <w:r w:rsidRPr="009B0E97">
              <w:rPr>
                <w:rFonts w:ascii="Arial Narrow" w:hAnsi="Arial Narrow"/>
                <w:b/>
                <w:sz w:val="18"/>
                <w:szCs w:val="18"/>
              </w:rPr>
              <w:t xml:space="preserve">  </w:t>
            </w:r>
            <w:r w:rsidR="00A67835" w:rsidRPr="009B0E97">
              <w:rPr>
                <w:rFonts w:ascii="Arial Narrow" w:hAnsi="Arial Narrow"/>
                <w:b/>
                <w:sz w:val="18"/>
                <w:szCs w:val="18"/>
              </w:rPr>
              <w:t>&lt; 2</w:t>
            </w:r>
          </w:p>
        </w:tc>
        <w:tc>
          <w:tcPr>
            <w:tcW w:w="907" w:type="dxa"/>
            <w:vAlign w:val="center"/>
          </w:tcPr>
          <w:p w:rsidR="00A67835" w:rsidRPr="009B0E97" w:rsidRDefault="00A67835" w:rsidP="00147E02">
            <w:pPr>
              <w:jc w:val="center"/>
              <w:rPr>
                <w:rFonts w:ascii="Arial Narrow" w:hAnsi="Arial Narrow"/>
                <w:b/>
                <w:sz w:val="18"/>
                <w:szCs w:val="18"/>
              </w:rPr>
            </w:pPr>
            <w:r w:rsidRPr="009B0E97">
              <w:rPr>
                <w:rFonts w:ascii="Arial Narrow" w:hAnsi="Arial Narrow"/>
                <w:b/>
                <w:sz w:val="18"/>
                <w:szCs w:val="18"/>
              </w:rPr>
              <w:t xml:space="preserve">2 &lt; </w:t>
            </w:r>
            <w:proofErr w:type="spellStart"/>
            <w:r w:rsidR="005E3CEB" w:rsidRPr="009B0E97">
              <w:rPr>
                <w:rFonts w:ascii="Arial Narrow" w:hAnsi="Arial Narrow"/>
                <w:b/>
                <w:sz w:val="18"/>
                <w:szCs w:val="18"/>
              </w:rPr>
              <w:t>N</w:t>
            </w:r>
            <w:r w:rsidR="005E3CEB" w:rsidRPr="009B0E97">
              <w:rPr>
                <w:rFonts w:ascii="Arial Narrow" w:hAnsi="Arial Narrow"/>
                <w:b/>
                <w:sz w:val="18"/>
                <w:szCs w:val="18"/>
                <w:vertAlign w:val="subscript"/>
              </w:rPr>
              <w:t>g</w:t>
            </w:r>
            <w:proofErr w:type="spellEnd"/>
            <w:r w:rsidRPr="009B0E97">
              <w:rPr>
                <w:rFonts w:ascii="Arial Narrow" w:hAnsi="Arial Narrow"/>
                <w:b/>
                <w:sz w:val="18"/>
                <w:szCs w:val="18"/>
              </w:rPr>
              <w:t xml:space="preserve"> &lt; 3</w:t>
            </w:r>
          </w:p>
        </w:tc>
        <w:tc>
          <w:tcPr>
            <w:tcW w:w="907" w:type="dxa"/>
            <w:vAlign w:val="center"/>
          </w:tcPr>
          <w:p w:rsidR="00A67835" w:rsidRPr="009B0E97" w:rsidRDefault="00A67835" w:rsidP="00147E02">
            <w:pPr>
              <w:jc w:val="center"/>
              <w:rPr>
                <w:rFonts w:ascii="Arial Narrow" w:hAnsi="Arial Narrow"/>
                <w:b/>
                <w:sz w:val="18"/>
                <w:szCs w:val="18"/>
              </w:rPr>
            </w:pPr>
            <w:r w:rsidRPr="009B0E97">
              <w:rPr>
                <w:rFonts w:ascii="Arial Narrow" w:hAnsi="Arial Narrow"/>
                <w:b/>
                <w:sz w:val="18"/>
                <w:szCs w:val="18"/>
              </w:rPr>
              <w:t xml:space="preserve">3 &lt; </w:t>
            </w:r>
            <w:proofErr w:type="spellStart"/>
            <w:r w:rsidR="005E3CEB" w:rsidRPr="009B0E97">
              <w:rPr>
                <w:rFonts w:ascii="Arial Narrow" w:hAnsi="Arial Narrow"/>
                <w:b/>
                <w:sz w:val="18"/>
                <w:szCs w:val="18"/>
              </w:rPr>
              <w:t>N</w:t>
            </w:r>
            <w:r w:rsidR="005E3CEB" w:rsidRPr="009B0E97">
              <w:rPr>
                <w:rFonts w:ascii="Arial Narrow" w:hAnsi="Arial Narrow"/>
                <w:b/>
                <w:sz w:val="18"/>
                <w:szCs w:val="18"/>
                <w:vertAlign w:val="subscript"/>
              </w:rPr>
              <w:t>g</w:t>
            </w:r>
            <w:proofErr w:type="spellEnd"/>
            <w:r w:rsidRPr="009B0E97">
              <w:rPr>
                <w:rFonts w:ascii="Arial Narrow" w:hAnsi="Arial Narrow"/>
                <w:b/>
                <w:sz w:val="18"/>
                <w:szCs w:val="18"/>
              </w:rPr>
              <w:t xml:space="preserve"> &lt; 4</w:t>
            </w:r>
          </w:p>
        </w:tc>
        <w:tc>
          <w:tcPr>
            <w:tcW w:w="907" w:type="dxa"/>
            <w:vAlign w:val="center"/>
          </w:tcPr>
          <w:p w:rsidR="00A67835" w:rsidRPr="009B0E97" w:rsidRDefault="00A67835" w:rsidP="00147E02">
            <w:pPr>
              <w:jc w:val="center"/>
              <w:rPr>
                <w:rFonts w:ascii="Arial Narrow" w:hAnsi="Arial Narrow"/>
                <w:b/>
                <w:sz w:val="18"/>
                <w:szCs w:val="18"/>
              </w:rPr>
            </w:pPr>
            <w:r w:rsidRPr="009B0E97">
              <w:rPr>
                <w:rFonts w:ascii="Arial Narrow" w:hAnsi="Arial Narrow"/>
                <w:b/>
                <w:sz w:val="18"/>
                <w:szCs w:val="18"/>
              </w:rPr>
              <w:t xml:space="preserve">4 &lt; </w:t>
            </w:r>
            <w:proofErr w:type="spellStart"/>
            <w:r w:rsidR="005E3CEB" w:rsidRPr="009B0E97">
              <w:rPr>
                <w:rFonts w:ascii="Arial Narrow" w:hAnsi="Arial Narrow"/>
                <w:b/>
                <w:sz w:val="18"/>
                <w:szCs w:val="18"/>
              </w:rPr>
              <w:t>N</w:t>
            </w:r>
            <w:r w:rsidR="005E3CEB" w:rsidRPr="009B0E97">
              <w:rPr>
                <w:rFonts w:ascii="Arial Narrow" w:hAnsi="Arial Narrow"/>
                <w:b/>
                <w:sz w:val="18"/>
                <w:szCs w:val="18"/>
                <w:vertAlign w:val="subscript"/>
              </w:rPr>
              <w:t>g</w:t>
            </w:r>
            <w:proofErr w:type="spellEnd"/>
          </w:p>
        </w:tc>
      </w:tr>
      <w:tr w:rsidR="00A67835" w:rsidRPr="009B0E97" w:rsidTr="00F808F0">
        <w:trPr>
          <w:trHeight w:val="340"/>
        </w:trPr>
        <w:tc>
          <w:tcPr>
            <w:tcW w:w="1139" w:type="dxa"/>
            <w:vAlign w:val="center"/>
          </w:tcPr>
          <w:p w:rsidR="00A67835" w:rsidRPr="009B0E97" w:rsidRDefault="00A67835" w:rsidP="005E3CEB">
            <w:pPr>
              <w:rPr>
                <w:rFonts w:ascii="Arial Narrow" w:hAnsi="Arial Narrow"/>
                <w:sz w:val="18"/>
                <w:szCs w:val="18"/>
              </w:rPr>
            </w:pPr>
            <w:r w:rsidRPr="009B0E97">
              <w:rPr>
                <w:rFonts w:ascii="Arial Narrow" w:hAnsi="Arial Narrow"/>
                <w:sz w:val="18"/>
                <w:szCs w:val="18"/>
              </w:rPr>
              <w:t>I</w:t>
            </w:r>
            <w:r w:rsidRPr="009B0E97">
              <w:rPr>
                <w:rFonts w:ascii="Arial Narrow" w:hAnsi="Arial Narrow"/>
                <w:sz w:val="18"/>
                <w:szCs w:val="18"/>
                <w:vertAlign w:val="subscript"/>
              </w:rPr>
              <w:t>n</w:t>
            </w:r>
            <w:r w:rsidRPr="009B0E97">
              <w:rPr>
                <w:rFonts w:ascii="Arial Narrow" w:hAnsi="Arial Narrow"/>
                <w:sz w:val="18"/>
                <w:szCs w:val="18"/>
              </w:rPr>
              <w:t xml:space="preserve"> (kA)</w:t>
            </w:r>
          </w:p>
        </w:tc>
        <w:tc>
          <w:tcPr>
            <w:tcW w:w="907" w:type="dxa"/>
            <w:vAlign w:val="center"/>
          </w:tcPr>
          <w:p w:rsidR="00A67835" w:rsidRPr="009B0E97" w:rsidRDefault="00A67835" w:rsidP="005E3CEB">
            <w:pPr>
              <w:jc w:val="right"/>
              <w:rPr>
                <w:rFonts w:ascii="Arial Narrow" w:hAnsi="Arial Narrow"/>
                <w:sz w:val="18"/>
                <w:szCs w:val="18"/>
              </w:rPr>
            </w:pPr>
            <w:r w:rsidRPr="009B0E97">
              <w:rPr>
                <w:rFonts w:ascii="Arial Narrow" w:hAnsi="Arial Narrow"/>
                <w:sz w:val="18"/>
                <w:szCs w:val="18"/>
              </w:rPr>
              <w:t>5</w:t>
            </w:r>
          </w:p>
        </w:tc>
        <w:tc>
          <w:tcPr>
            <w:tcW w:w="907" w:type="dxa"/>
            <w:vAlign w:val="center"/>
          </w:tcPr>
          <w:p w:rsidR="00A67835" w:rsidRPr="009B0E97" w:rsidRDefault="00A67835" w:rsidP="005E3CEB">
            <w:pPr>
              <w:jc w:val="right"/>
              <w:rPr>
                <w:rFonts w:ascii="Arial Narrow" w:hAnsi="Arial Narrow"/>
                <w:sz w:val="18"/>
                <w:szCs w:val="18"/>
              </w:rPr>
            </w:pPr>
            <w:r w:rsidRPr="009B0E97">
              <w:rPr>
                <w:rFonts w:ascii="Arial Narrow" w:hAnsi="Arial Narrow"/>
                <w:sz w:val="18"/>
                <w:szCs w:val="18"/>
              </w:rPr>
              <w:t>20</w:t>
            </w:r>
          </w:p>
        </w:tc>
        <w:tc>
          <w:tcPr>
            <w:tcW w:w="907" w:type="dxa"/>
            <w:vAlign w:val="center"/>
          </w:tcPr>
          <w:p w:rsidR="00A67835" w:rsidRPr="009B0E97" w:rsidRDefault="00A67835" w:rsidP="005E3CEB">
            <w:pPr>
              <w:jc w:val="right"/>
              <w:rPr>
                <w:rFonts w:ascii="Arial Narrow" w:hAnsi="Arial Narrow"/>
                <w:sz w:val="18"/>
                <w:szCs w:val="18"/>
              </w:rPr>
            </w:pPr>
            <w:r w:rsidRPr="009B0E97">
              <w:rPr>
                <w:rFonts w:ascii="Arial Narrow" w:hAnsi="Arial Narrow"/>
                <w:sz w:val="18"/>
                <w:szCs w:val="18"/>
              </w:rPr>
              <w:t>30</w:t>
            </w:r>
          </w:p>
        </w:tc>
        <w:tc>
          <w:tcPr>
            <w:tcW w:w="907" w:type="dxa"/>
            <w:vAlign w:val="center"/>
          </w:tcPr>
          <w:p w:rsidR="00A67835" w:rsidRPr="009B0E97" w:rsidRDefault="00A67835" w:rsidP="005E3CEB">
            <w:pPr>
              <w:jc w:val="right"/>
              <w:rPr>
                <w:rFonts w:ascii="Arial Narrow" w:hAnsi="Arial Narrow"/>
                <w:sz w:val="18"/>
                <w:szCs w:val="18"/>
              </w:rPr>
            </w:pPr>
            <w:r w:rsidRPr="009B0E97">
              <w:rPr>
                <w:rFonts w:ascii="Arial Narrow" w:hAnsi="Arial Narrow"/>
                <w:sz w:val="18"/>
                <w:szCs w:val="18"/>
              </w:rPr>
              <w:t>60</w:t>
            </w:r>
          </w:p>
        </w:tc>
      </w:tr>
      <w:tr w:rsidR="00A67835" w:rsidRPr="009B0E97" w:rsidTr="00F808F0">
        <w:trPr>
          <w:trHeight w:val="340"/>
        </w:trPr>
        <w:tc>
          <w:tcPr>
            <w:tcW w:w="1139" w:type="dxa"/>
            <w:vAlign w:val="center"/>
          </w:tcPr>
          <w:p w:rsidR="00A67835" w:rsidRPr="009B0E97" w:rsidRDefault="00A67835" w:rsidP="005E3CEB">
            <w:pPr>
              <w:rPr>
                <w:rFonts w:ascii="Arial Narrow" w:hAnsi="Arial Narrow"/>
                <w:sz w:val="18"/>
                <w:szCs w:val="18"/>
              </w:rPr>
            </w:pPr>
            <w:proofErr w:type="spellStart"/>
            <w:r w:rsidRPr="009B0E97">
              <w:rPr>
                <w:rFonts w:ascii="Arial Narrow" w:hAnsi="Arial Narrow"/>
                <w:sz w:val="18"/>
                <w:szCs w:val="18"/>
              </w:rPr>
              <w:t>I</w:t>
            </w:r>
            <w:r w:rsidRPr="009B0E97">
              <w:rPr>
                <w:rFonts w:ascii="Arial Narrow" w:hAnsi="Arial Narrow"/>
                <w:sz w:val="18"/>
                <w:szCs w:val="18"/>
                <w:vertAlign w:val="subscript"/>
              </w:rPr>
              <w:t>máx</w:t>
            </w:r>
            <w:proofErr w:type="spellEnd"/>
            <w:r w:rsidRPr="009B0E97">
              <w:rPr>
                <w:rFonts w:ascii="Arial Narrow" w:hAnsi="Arial Narrow"/>
                <w:sz w:val="18"/>
                <w:szCs w:val="18"/>
              </w:rPr>
              <w:t xml:space="preserve"> (kA)</w:t>
            </w:r>
          </w:p>
        </w:tc>
        <w:tc>
          <w:tcPr>
            <w:tcW w:w="907" w:type="dxa"/>
            <w:vAlign w:val="center"/>
          </w:tcPr>
          <w:p w:rsidR="00A67835" w:rsidRPr="009B0E97" w:rsidRDefault="00A67835" w:rsidP="005E3CEB">
            <w:pPr>
              <w:jc w:val="right"/>
              <w:rPr>
                <w:rFonts w:ascii="Arial Narrow" w:hAnsi="Arial Narrow"/>
                <w:sz w:val="18"/>
                <w:szCs w:val="18"/>
              </w:rPr>
            </w:pPr>
            <w:r w:rsidRPr="009B0E97">
              <w:rPr>
                <w:rFonts w:ascii="Arial Narrow" w:hAnsi="Arial Narrow"/>
                <w:sz w:val="18"/>
                <w:szCs w:val="18"/>
              </w:rPr>
              <w:t>15</w:t>
            </w:r>
          </w:p>
        </w:tc>
        <w:tc>
          <w:tcPr>
            <w:tcW w:w="907" w:type="dxa"/>
            <w:vAlign w:val="center"/>
          </w:tcPr>
          <w:p w:rsidR="00A67835" w:rsidRPr="009B0E97" w:rsidRDefault="00A67835" w:rsidP="005E3CEB">
            <w:pPr>
              <w:jc w:val="right"/>
              <w:rPr>
                <w:rFonts w:ascii="Arial Narrow" w:hAnsi="Arial Narrow"/>
                <w:sz w:val="18"/>
                <w:szCs w:val="18"/>
              </w:rPr>
            </w:pPr>
            <w:r w:rsidRPr="009B0E97">
              <w:rPr>
                <w:rFonts w:ascii="Arial Narrow" w:hAnsi="Arial Narrow"/>
                <w:sz w:val="18"/>
                <w:szCs w:val="18"/>
              </w:rPr>
              <w:t>40</w:t>
            </w:r>
          </w:p>
        </w:tc>
        <w:tc>
          <w:tcPr>
            <w:tcW w:w="907" w:type="dxa"/>
            <w:vAlign w:val="center"/>
          </w:tcPr>
          <w:p w:rsidR="00A67835" w:rsidRPr="009B0E97" w:rsidRDefault="00A67835" w:rsidP="005E3CEB">
            <w:pPr>
              <w:jc w:val="right"/>
              <w:rPr>
                <w:rFonts w:ascii="Arial Narrow" w:hAnsi="Arial Narrow"/>
                <w:sz w:val="18"/>
                <w:szCs w:val="18"/>
              </w:rPr>
            </w:pPr>
            <w:r w:rsidRPr="009B0E97">
              <w:rPr>
                <w:rFonts w:ascii="Arial Narrow" w:hAnsi="Arial Narrow"/>
                <w:sz w:val="18"/>
                <w:szCs w:val="18"/>
              </w:rPr>
              <w:t>70</w:t>
            </w:r>
          </w:p>
        </w:tc>
        <w:tc>
          <w:tcPr>
            <w:tcW w:w="907" w:type="dxa"/>
            <w:vAlign w:val="center"/>
          </w:tcPr>
          <w:p w:rsidR="00A67835" w:rsidRPr="009B0E97" w:rsidRDefault="00A67835" w:rsidP="005E3CEB">
            <w:pPr>
              <w:jc w:val="right"/>
              <w:rPr>
                <w:rFonts w:ascii="Arial Narrow" w:hAnsi="Arial Narrow"/>
                <w:sz w:val="18"/>
                <w:szCs w:val="18"/>
              </w:rPr>
            </w:pPr>
            <w:r w:rsidRPr="009B0E97">
              <w:rPr>
                <w:rFonts w:ascii="Arial Narrow" w:hAnsi="Arial Narrow"/>
                <w:sz w:val="18"/>
                <w:szCs w:val="18"/>
              </w:rPr>
              <w:t>120</w:t>
            </w:r>
          </w:p>
        </w:tc>
      </w:tr>
    </w:tbl>
    <w:p w:rsidR="00A67835" w:rsidRDefault="00A67835" w:rsidP="00A67835"/>
    <w:p w:rsidR="005C070F" w:rsidRDefault="005C070F" w:rsidP="00A67835">
      <w:proofErr w:type="gramStart"/>
      <w:r>
        <w:t>onde</w:t>
      </w:r>
      <w:proofErr w:type="gramEnd"/>
      <w:r>
        <w:t>,</w:t>
      </w:r>
    </w:p>
    <w:p w:rsidR="005C070F" w:rsidRDefault="005C070F" w:rsidP="00A67835">
      <w:r w:rsidRPr="008709CF">
        <w:rPr>
          <w:rFonts w:asciiTheme="majorHAnsi" w:hAnsiTheme="majorHAnsi"/>
          <w:i/>
        </w:rPr>
        <w:t>I</w:t>
      </w:r>
      <w:r w:rsidRPr="008709CF">
        <w:rPr>
          <w:rFonts w:asciiTheme="majorHAnsi" w:hAnsiTheme="majorHAnsi"/>
          <w:i/>
          <w:sz w:val="28"/>
          <w:vertAlign w:val="subscript"/>
        </w:rPr>
        <w:t>n</w:t>
      </w:r>
      <w:r>
        <w:t xml:space="preserve"> </w:t>
      </w:r>
      <w:r>
        <w:sym w:font="Symbol" w:char="F02D"/>
      </w:r>
      <w:r>
        <w:t xml:space="preserve"> corrente nominal de descarga (valor de pico de corrente na onda 8/20)</w:t>
      </w:r>
    </w:p>
    <w:p w:rsidR="005C070F" w:rsidRDefault="005C070F" w:rsidP="00A67835">
      <w:proofErr w:type="spellStart"/>
      <w:r w:rsidRPr="008709CF">
        <w:rPr>
          <w:rFonts w:asciiTheme="majorHAnsi" w:hAnsiTheme="majorHAnsi"/>
          <w:i/>
        </w:rPr>
        <w:t>I</w:t>
      </w:r>
      <w:r w:rsidRPr="008709CF">
        <w:rPr>
          <w:rFonts w:asciiTheme="majorHAnsi" w:hAnsiTheme="majorHAnsi"/>
          <w:i/>
          <w:sz w:val="28"/>
          <w:vertAlign w:val="subscript"/>
        </w:rPr>
        <w:t>máx</w:t>
      </w:r>
      <w:proofErr w:type="spellEnd"/>
      <w:r>
        <w:t xml:space="preserve"> </w:t>
      </w:r>
      <w:r>
        <w:sym w:font="Symbol" w:char="F02D"/>
      </w:r>
      <w:r>
        <w:t xml:space="preserve"> corrente máxima de descarga para teste de classe II (valor de pico de corrente máxima que pode fluir pelo protetor de surto na onda 8/20)</w:t>
      </w:r>
    </w:p>
    <w:p w:rsidR="005C070F" w:rsidRDefault="005C070F" w:rsidP="00A67835"/>
    <w:p w:rsidR="00A67835" w:rsidRDefault="00A67835" w:rsidP="00A67835">
      <w:proofErr w:type="gramStart"/>
      <w:r>
        <w:t>p</w:t>
      </w:r>
      <w:proofErr w:type="gramEnd"/>
      <w:r>
        <w:t xml:space="preserve">/ Salvador, que tem o </w:t>
      </w:r>
      <w:proofErr w:type="spellStart"/>
      <w:r w:rsidRPr="003635E4">
        <w:rPr>
          <w:rFonts w:asciiTheme="majorHAnsi" w:hAnsiTheme="majorHAnsi"/>
          <w:i/>
        </w:rPr>
        <w:t>T</w:t>
      </w:r>
      <w:r w:rsidRPr="003635E4">
        <w:rPr>
          <w:rFonts w:asciiTheme="majorHAnsi" w:hAnsiTheme="majorHAnsi"/>
          <w:i/>
          <w:sz w:val="28"/>
          <w:vertAlign w:val="subscript"/>
        </w:rPr>
        <w:t>d</w:t>
      </w:r>
      <w:proofErr w:type="spellEnd"/>
      <w:r w:rsidRPr="003635E4">
        <w:rPr>
          <w:rFonts w:asciiTheme="majorHAnsi" w:hAnsiTheme="majorHAnsi"/>
        </w:rPr>
        <w:t xml:space="preserve"> </w:t>
      </w:r>
      <w:r>
        <w:t>= 10 (NBR 5419), temos:</w:t>
      </w:r>
    </w:p>
    <w:p w:rsidR="00A67835" w:rsidRPr="00A67835" w:rsidRDefault="00D767FA" w:rsidP="00147E02">
      <w:pPr>
        <w:spacing w:before="120" w:after="120"/>
      </w:pPr>
      <m:oMathPara>
        <m:oMath>
          <m:sSub>
            <m:sSubPr>
              <m:ctrlPr>
                <w:rPr>
                  <w:rFonts w:ascii="Cambria Math" w:hAnsi="Cambria Math"/>
                  <w:i/>
                </w:rPr>
              </m:ctrlPr>
            </m:sSubPr>
            <m:e>
              <m:r>
                <w:rPr>
                  <w:rFonts w:ascii="Cambria Math" w:hAnsi="Cambria Math"/>
                </w:rPr>
                <m:t>N</m:t>
              </m:r>
            </m:e>
            <m:sub>
              <m:r>
                <w:rPr>
                  <w:rFonts w:ascii="Cambria Math" w:hAnsi="Cambria Math"/>
                </w:rPr>
                <m:t>g</m:t>
              </m:r>
            </m:sub>
          </m:sSub>
          <m:r>
            <w:rPr>
              <w:rFonts w:ascii="Cambria Math" w:hAnsi="Cambria Math"/>
            </w:rPr>
            <m:t>=0,04∙</m:t>
          </m:r>
          <m:sSup>
            <m:sSupPr>
              <m:ctrlPr>
                <w:rPr>
                  <w:rFonts w:ascii="Cambria Math" w:hAnsi="Cambria Math"/>
                  <w:i/>
                </w:rPr>
              </m:ctrlPr>
            </m:sSupPr>
            <m:e>
              <m:sSub>
                <m:sSubPr>
                  <m:ctrlPr>
                    <w:rPr>
                      <w:rFonts w:ascii="Cambria Math" w:hAnsi="Cambria Math"/>
                      <w:i/>
                    </w:rPr>
                  </m:ctrlPr>
                </m:sSubPr>
                <m:e>
                  <m:r>
                    <w:rPr>
                      <w:rFonts w:ascii="Cambria Math" w:hAnsi="Cambria Math"/>
                    </w:rPr>
                    <m:t>T</m:t>
                  </m:r>
                </m:e>
                <m:sub>
                  <m:r>
                    <w:rPr>
                      <w:rFonts w:ascii="Cambria Math" w:hAnsi="Cambria Math"/>
                    </w:rPr>
                    <m:t>d</m:t>
                  </m:r>
                </m:sub>
              </m:sSub>
            </m:e>
            <m:sup>
              <m:r>
                <w:rPr>
                  <w:rFonts w:ascii="Cambria Math" w:hAnsi="Cambria Math"/>
                </w:rPr>
                <m:t>1,25</m:t>
              </m:r>
            </m:sup>
          </m:sSup>
          <m:r>
            <w:rPr>
              <w:rFonts w:ascii="Cambria Math" w:hAnsi="Cambria Math"/>
            </w:rPr>
            <m:t xml:space="preserve"> por </m:t>
          </m:r>
          <m:sSup>
            <m:sSupPr>
              <m:ctrlPr>
                <w:rPr>
                  <w:rFonts w:ascii="Cambria Math" w:hAnsi="Cambria Math"/>
                  <w:i/>
                </w:rPr>
              </m:ctrlPr>
            </m:sSupPr>
            <m:e>
              <m:r>
                <w:rPr>
                  <w:rFonts w:ascii="Cambria Math" w:hAnsi="Cambria Math"/>
                </w:rPr>
                <m:t>km</m:t>
              </m:r>
            </m:e>
            <m:sup>
              <m:r>
                <w:rPr>
                  <w:rFonts w:ascii="Cambria Math" w:hAnsi="Cambria Math"/>
                </w:rPr>
                <m:t>2</m:t>
              </m:r>
            </m:sup>
          </m:sSup>
          <m:r>
            <w:rPr>
              <w:rFonts w:ascii="Cambria Math" w:hAnsi="Cambria Math"/>
            </w:rPr>
            <m:t>/ano</m:t>
          </m:r>
        </m:oMath>
      </m:oMathPara>
    </w:p>
    <w:p w:rsidR="00A67835" w:rsidRDefault="00276215" w:rsidP="00A67835">
      <w:proofErr w:type="gramStart"/>
      <w:r>
        <w:t>onde</w:t>
      </w:r>
      <w:proofErr w:type="gramEnd"/>
      <w:r>
        <w:t>,</w:t>
      </w:r>
    </w:p>
    <w:p w:rsidR="00A67835" w:rsidRDefault="00A67835" w:rsidP="00A67835">
      <w:proofErr w:type="spellStart"/>
      <w:r w:rsidRPr="008709CF">
        <w:rPr>
          <w:rFonts w:asciiTheme="majorHAnsi" w:hAnsiTheme="majorHAnsi"/>
          <w:i/>
        </w:rPr>
        <w:t>N</w:t>
      </w:r>
      <w:r w:rsidRPr="008709CF">
        <w:rPr>
          <w:rFonts w:asciiTheme="majorHAnsi" w:hAnsiTheme="majorHAnsi"/>
          <w:i/>
          <w:sz w:val="28"/>
          <w:vertAlign w:val="subscript"/>
        </w:rPr>
        <w:t>g</w:t>
      </w:r>
      <w:proofErr w:type="spellEnd"/>
      <w:r>
        <w:t xml:space="preserve"> </w:t>
      </w:r>
      <w:r>
        <w:sym w:font="Symbol" w:char="F02D"/>
      </w:r>
      <w:r>
        <w:t xml:space="preserve"> densidade de descarga atmosféricas para a terra</w:t>
      </w:r>
    </w:p>
    <w:p w:rsidR="00A67835" w:rsidRDefault="00A67835" w:rsidP="00A67835">
      <w:proofErr w:type="spellStart"/>
      <w:r w:rsidRPr="0099193B">
        <w:rPr>
          <w:rFonts w:ascii="Cambria Math" w:hAnsi="Cambria Math"/>
          <w:i/>
        </w:rPr>
        <w:t>T</w:t>
      </w:r>
      <w:r w:rsidRPr="008709CF">
        <w:rPr>
          <w:rFonts w:ascii="Cambria Math" w:hAnsi="Cambria Math"/>
          <w:i/>
          <w:sz w:val="28"/>
          <w:vertAlign w:val="subscript"/>
        </w:rPr>
        <w:t>d</w:t>
      </w:r>
      <w:proofErr w:type="spellEnd"/>
      <w:r>
        <w:t xml:space="preserve"> </w:t>
      </w:r>
      <w:r>
        <w:sym w:font="Symbol" w:char="F02D"/>
      </w:r>
      <w:r>
        <w:t xml:space="preserve"> número de dias de trovoadas por ano</w:t>
      </w:r>
    </w:p>
    <w:p w:rsidR="00A67835" w:rsidRPr="00276215" w:rsidRDefault="00D767FA" w:rsidP="00147E02">
      <w:pPr>
        <w:spacing w:before="120" w:after="120"/>
      </w:pPr>
      <m:oMathPara>
        <m:oMath>
          <m:sSub>
            <m:sSubPr>
              <m:ctrlPr>
                <w:rPr>
                  <w:rFonts w:ascii="Cambria Math" w:hAnsi="Cambria Math"/>
                  <w:i/>
                </w:rPr>
              </m:ctrlPr>
            </m:sSubPr>
            <m:e>
              <m:r>
                <w:rPr>
                  <w:rFonts w:ascii="Cambria Math" w:hAnsi="Cambria Math"/>
                </w:rPr>
                <m:t>N</m:t>
              </m:r>
            </m:e>
            <m:sub>
              <m:r>
                <w:rPr>
                  <w:rFonts w:ascii="Cambria Math" w:hAnsi="Cambria Math"/>
                </w:rPr>
                <m:t>g</m:t>
              </m:r>
            </m:sub>
          </m:sSub>
          <m:r>
            <w:rPr>
              <w:rFonts w:ascii="Cambria Math" w:hAnsi="Cambria Math"/>
            </w:rPr>
            <m:t>=0,04∙</m:t>
          </m:r>
          <m:sSup>
            <m:sSupPr>
              <m:ctrlPr>
                <w:rPr>
                  <w:rFonts w:ascii="Cambria Math" w:hAnsi="Cambria Math"/>
                  <w:i/>
                </w:rPr>
              </m:ctrlPr>
            </m:sSupPr>
            <m:e>
              <m:r>
                <w:rPr>
                  <w:rFonts w:ascii="Cambria Math" w:hAnsi="Cambria Math"/>
                </w:rPr>
                <m:t>10</m:t>
              </m:r>
            </m:e>
            <m:sup>
              <m:r>
                <w:rPr>
                  <w:rFonts w:ascii="Cambria Math" w:hAnsi="Cambria Math"/>
                </w:rPr>
                <m:t>1,25</m:t>
              </m:r>
            </m:sup>
          </m:sSup>
          <m:r>
            <w:rPr>
              <w:rFonts w:ascii="Cambria Math" w:hAnsi="Cambria Math"/>
            </w:rPr>
            <m:t xml:space="preserve">=0,7 por </m:t>
          </m:r>
          <m:sSup>
            <m:sSupPr>
              <m:ctrlPr>
                <w:rPr>
                  <w:rFonts w:ascii="Cambria Math" w:hAnsi="Cambria Math"/>
                  <w:i/>
                </w:rPr>
              </m:ctrlPr>
            </m:sSupPr>
            <m:e>
              <m:r>
                <w:rPr>
                  <w:rFonts w:ascii="Cambria Math" w:hAnsi="Cambria Math"/>
                </w:rPr>
                <m:t>km</m:t>
              </m:r>
            </m:e>
            <m:sup>
              <m:r>
                <w:rPr>
                  <w:rFonts w:ascii="Cambria Math" w:hAnsi="Cambria Math"/>
                </w:rPr>
                <m:t>2</m:t>
              </m:r>
            </m:sup>
          </m:sSup>
          <m:r>
            <w:rPr>
              <w:rFonts w:ascii="Cambria Math" w:hAnsi="Cambria Math"/>
            </w:rPr>
            <m:t>/ano</m:t>
          </m:r>
        </m:oMath>
      </m:oMathPara>
    </w:p>
    <w:p w:rsidR="00A67835" w:rsidRDefault="00CE24B2" w:rsidP="00A67835">
      <w:r>
        <w:t>Logo,</w:t>
      </w:r>
    </w:p>
    <w:p w:rsidR="00CE24B2" w:rsidRDefault="00276215" w:rsidP="00A67835">
      <w:r w:rsidRPr="0099193B">
        <w:rPr>
          <w:rFonts w:ascii="Cambria Math" w:hAnsi="Cambria Math"/>
          <w:i/>
        </w:rPr>
        <w:t>I</w:t>
      </w:r>
      <w:r w:rsidRPr="008709CF">
        <w:rPr>
          <w:rFonts w:ascii="Cambria Math" w:hAnsi="Cambria Math"/>
          <w:i/>
          <w:sz w:val="28"/>
          <w:vertAlign w:val="subscript"/>
        </w:rPr>
        <w:t>n</w:t>
      </w:r>
      <w:r>
        <w:t xml:space="preserve"> = 5 kA e </w:t>
      </w:r>
      <w:proofErr w:type="spellStart"/>
      <w:r w:rsidRPr="0099193B">
        <w:rPr>
          <w:rFonts w:ascii="Cambria Math" w:hAnsi="Cambria Math"/>
          <w:i/>
        </w:rPr>
        <w:t>I</w:t>
      </w:r>
      <w:r w:rsidRPr="008709CF">
        <w:rPr>
          <w:rFonts w:ascii="Cambria Math" w:hAnsi="Cambria Math"/>
          <w:i/>
          <w:sz w:val="28"/>
          <w:vertAlign w:val="subscript"/>
        </w:rPr>
        <w:t>máx</w:t>
      </w:r>
      <w:proofErr w:type="spellEnd"/>
      <w:r>
        <w:t xml:space="preserve"> = 15 kA</w:t>
      </w:r>
    </w:p>
    <w:p w:rsidR="000128F0" w:rsidRDefault="000128F0" w:rsidP="00A67835"/>
    <w:tbl>
      <w:tblPr>
        <w:tblStyle w:val="Tabelacomgrade"/>
        <w:tblW w:w="0" w:type="auto"/>
        <w:tblInd w:w="108" w:type="dxa"/>
        <w:tblLook w:val="04A0" w:firstRow="1" w:lastRow="0" w:firstColumn="1" w:lastColumn="0" w:noHBand="0" w:noVBand="1"/>
      </w:tblPr>
      <w:tblGrid>
        <w:gridCol w:w="1078"/>
        <w:gridCol w:w="1187"/>
        <w:gridCol w:w="1187"/>
        <w:gridCol w:w="1187"/>
        <w:gridCol w:w="1187"/>
        <w:gridCol w:w="1187"/>
      </w:tblGrid>
      <w:tr w:rsidR="00D767FA" w:rsidRPr="006A64A6" w:rsidTr="008A2EC4">
        <w:tc>
          <w:tcPr>
            <w:tcW w:w="1078" w:type="dxa"/>
            <w:vMerge w:val="restart"/>
            <w:vAlign w:val="center"/>
          </w:tcPr>
          <w:p w:rsidR="00D767FA" w:rsidRPr="006A64A6" w:rsidRDefault="00D767FA" w:rsidP="000128F0">
            <w:pPr>
              <w:jc w:val="center"/>
              <w:rPr>
                <w:rFonts w:ascii="Arial Narrow" w:hAnsi="Arial Narrow"/>
                <w:b/>
                <w:sz w:val="18"/>
                <w:szCs w:val="18"/>
              </w:rPr>
            </w:pPr>
            <w:r w:rsidRPr="006A64A6">
              <w:rPr>
                <w:rFonts w:ascii="Arial Narrow" w:hAnsi="Arial Narrow"/>
                <w:b/>
                <w:sz w:val="18"/>
                <w:szCs w:val="18"/>
              </w:rPr>
              <w:t>SURTO</w:t>
            </w:r>
          </w:p>
        </w:tc>
        <w:tc>
          <w:tcPr>
            <w:tcW w:w="1187" w:type="dxa"/>
            <w:vMerge w:val="restart"/>
            <w:vAlign w:val="center"/>
          </w:tcPr>
          <w:p w:rsidR="00D767FA" w:rsidRPr="006A64A6" w:rsidRDefault="00D767FA" w:rsidP="000128F0">
            <w:pPr>
              <w:jc w:val="center"/>
              <w:rPr>
                <w:rFonts w:ascii="Arial Narrow" w:hAnsi="Arial Narrow"/>
                <w:b/>
                <w:sz w:val="18"/>
                <w:szCs w:val="18"/>
              </w:rPr>
            </w:pPr>
            <w:r w:rsidRPr="006A64A6">
              <w:rPr>
                <w:rFonts w:ascii="Arial Narrow" w:hAnsi="Arial Narrow"/>
                <w:b/>
                <w:sz w:val="18"/>
                <w:szCs w:val="18"/>
              </w:rPr>
              <w:t>T</w:t>
            </w:r>
            <w:r w:rsidRPr="006A64A6">
              <w:rPr>
                <w:rFonts w:ascii="Arial Narrow" w:hAnsi="Arial Narrow"/>
                <w:b/>
                <w:sz w:val="18"/>
                <w:szCs w:val="18"/>
                <w:vertAlign w:val="subscript"/>
              </w:rPr>
              <w:t>1</w:t>
            </w:r>
            <w:r w:rsidRPr="006A64A6">
              <w:rPr>
                <w:rFonts w:ascii="Arial Narrow" w:hAnsi="Arial Narrow"/>
                <w:b/>
                <w:sz w:val="18"/>
                <w:szCs w:val="18"/>
              </w:rPr>
              <w:t xml:space="preserve"> / T</w:t>
            </w:r>
            <w:r w:rsidRPr="006A64A6">
              <w:rPr>
                <w:rFonts w:ascii="Arial Narrow" w:hAnsi="Arial Narrow"/>
                <w:b/>
                <w:sz w:val="18"/>
                <w:szCs w:val="18"/>
                <w:vertAlign w:val="subscript"/>
              </w:rPr>
              <w:t>2</w:t>
            </w:r>
            <w:r w:rsidRPr="006A64A6">
              <w:rPr>
                <w:rFonts w:ascii="Arial Narrow" w:hAnsi="Arial Narrow"/>
                <w:b/>
                <w:sz w:val="18"/>
                <w:szCs w:val="18"/>
              </w:rPr>
              <w:t xml:space="preserve"> (µs)</w:t>
            </w:r>
          </w:p>
        </w:tc>
        <w:tc>
          <w:tcPr>
            <w:tcW w:w="1187" w:type="dxa"/>
            <w:vAlign w:val="center"/>
          </w:tcPr>
          <w:p w:rsidR="00D767FA" w:rsidRPr="006A64A6" w:rsidRDefault="00D767FA" w:rsidP="000128F0">
            <w:pPr>
              <w:jc w:val="center"/>
              <w:rPr>
                <w:rFonts w:ascii="Arial Narrow" w:hAnsi="Arial Narrow"/>
                <w:sz w:val="18"/>
                <w:szCs w:val="18"/>
              </w:rPr>
            </w:pPr>
            <w:r>
              <w:rPr>
                <w:rFonts w:ascii="Arial Narrow" w:hAnsi="Arial Narrow"/>
                <w:b/>
                <w:sz w:val="18"/>
                <w:szCs w:val="18"/>
              </w:rPr>
              <w:t>DPS</w:t>
            </w:r>
          </w:p>
        </w:tc>
        <w:tc>
          <w:tcPr>
            <w:tcW w:w="1187" w:type="dxa"/>
            <w:vAlign w:val="center"/>
          </w:tcPr>
          <w:p w:rsidR="00D767FA" w:rsidRPr="006A64A6" w:rsidRDefault="00D767FA" w:rsidP="000128F0">
            <w:pPr>
              <w:jc w:val="center"/>
              <w:rPr>
                <w:rFonts w:ascii="Arial Narrow" w:hAnsi="Arial Narrow"/>
                <w:sz w:val="18"/>
                <w:szCs w:val="18"/>
              </w:rPr>
            </w:pPr>
          </w:p>
        </w:tc>
        <w:tc>
          <w:tcPr>
            <w:tcW w:w="1187" w:type="dxa"/>
          </w:tcPr>
          <w:p w:rsidR="00D767FA" w:rsidRPr="006A64A6" w:rsidRDefault="00D767FA" w:rsidP="000128F0">
            <w:pPr>
              <w:jc w:val="center"/>
              <w:rPr>
                <w:rFonts w:ascii="Arial Narrow" w:hAnsi="Arial Narrow"/>
                <w:sz w:val="18"/>
                <w:szCs w:val="18"/>
              </w:rPr>
            </w:pPr>
          </w:p>
        </w:tc>
        <w:tc>
          <w:tcPr>
            <w:tcW w:w="1187" w:type="dxa"/>
          </w:tcPr>
          <w:p w:rsidR="00D767FA" w:rsidRPr="006A64A6" w:rsidRDefault="00D767FA" w:rsidP="000128F0">
            <w:pPr>
              <w:jc w:val="center"/>
              <w:rPr>
                <w:rFonts w:ascii="Arial Narrow" w:hAnsi="Arial Narrow"/>
                <w:sz w:val="18"/>
                <w:szCs w:val="18"/>
              </w:rPr>
            </w:pPr>
          </w:p>
        </w:tc>
      </w:tr>
      <w:tr w:rsidR="00D767FA" w:rsidRPr="006A64A6" w:rsidTr="008A2EC4">
        <w:tc>
          <w:tcPr>
            <w:tcW w:w="1078" w:type="dxa"/>
            <w:vMerge/>
          </w:tcPr>
          <w:p w:rsidR="00D767FA" w:rsidRPr="006A64A6" w:rsidRDefault="00D767FA" w:rsidP="00D767FA">
            <w:pPr>
              <w:rPr>
                <w:rFonts w:ascii="Arial Narrow" w:hAnsi="Arial Narrow"/>
                <w:sz w:val="18"/>
                <w:szCs w:val="18"/>
              </w:rPr>
            </w:pPr>
          </w:p>
        </w:tc>
        <w:tc>
          <w:tcPr>
            <w:tcW w:w="1187" w:type="dxa"/>
            <w:vMerge/>
          </w:tcPr>
          <w:p w:rsidR="00D767FA" w:rsidRPr="006A64A6" w:rsidRDefault="00D767FA" w:rsidP="00D767FA">
            <w:pPr>
              <w:jc w:val="right"/>
              <w:rPr>
                <w:rFonts w:ascii="Arial Narrow" w:hAnsi="Arial Narrow"/>
                <w:sz w:val="18"/>
                <w:szCs w:val="18"/>
              </w:rPr>
            </w:pPr>
          </w:p>
        </w:tc>
        <w:tc>
          <w:tcPr>
            <w:tcW w:w="1187" w:type="dxa"/>
          </w:tcPr>
          <w:p w:rsidR="00D767FA" w:rsidRPr="000128F0" w:rsidRDefault="00D767FA" w:rsidP="00D767FA">
            <w:pPr>
              <w:jc w:val="center"/>
              <w:rPr>
                <w:rFonts w:ascii="Arial Narrow" w:hAnsi="Arial Narrow"/>
                <w:b/>
                <w:sz w:val="18"/>
                <w:szCs w:val="18"/>
              </w:rPr>
            </w:pPr>
            <w:proofErr w:type="spellStart"/>
            <w:r w:rsidRPr="000128F0">
              <w:rPr>
                <w:rFonts w:ascii="Arial Narrow" w:hAnsi="Arial Narrow"/>
                <w:b/>
                <w:sz w:val="18"/>
                <w:szCs w:val="18"/>
              </w:rPr>
              <w:t>I</w:t>
            </w:r>
            <w:r w:rsidRPr="000128F0">
              <w:rPr>
                <w:rFonts w:ascii="Arial Narrow" w:hAnsi="Arial Narrow"/>
                <w:b/>
                <w:sz w:val="18"/>
                <w:szCs w:val="18"/>
                <w:vertAlign w:val="subscript"/>
              </w:rPr>
              <w:t>máx</w:t>
            </w:r>
            <w:proofErr w:type="spellEnd"/>
            <w:r w:rsidRPr="000128F0">
              <w:rPr>
                <w:rFonts w:ascii="Arial Narrow" w:hAnsi="Arial Narrow"/>
                <w:b/>
                <w:sz w:val="18"/>
                <w:szCs w:val="18"/>
                <w:vertAlign w:val="subscript"/>
              </w:rPr>
              <w:t>.</w:t>
            </w:r>
            <w:r w:rsidRPr="000128F0">
              <w:rPr>
                <w:rFonts w:ascii="Arial Narrow" w:hAnsi="Arial Narrow"/>
                <w:b/>
                <w:sz w:val="18"/>
                <w:szCs w:val="18"/>
              </w:rPr>
              <w:t xml:space="preserve"> (kA)</w:t>
            </w:r>
          </w:p>
        </w:tc>
        <w:tc>
          <w:tcPr>
            <w:tcW w:w="1187" w:type="dxa"/>
          </w:tcPr>
          <w:p w:rsidR="00D767FA" w:rsidRPr="006A64A6" w:rsidRDefault="00D767FA" w:rsidP="00D767FA">
            <w:pPr>
              <w:jc w:val="center"/>
              <w:rPr>
                <w:rFonts w:ascii="Arial Narrow" w:hAnsi="Arial Narrow"/>
                <w:sz w:val="18"/>
                <w:szCs w:val="18"/>
              </w:rPr>
            </w:pPr>
            <w:r w:rsidRPr="000128F0">
              <w:rPr>
                <w:rFonts w:ascii="Arial Narrow" w:hAnsi="Arial Narrow"/>
                <w:b/>
                <w:sz w:val="18"/>
                <w:szCs w:val="18"/>
              </w:rPr>
              <w:t>I</w:t>
            </w:r>
            <w:r>
              <w:rPr>
                <w:rFonts w:ascii="Arial Narrow" w:hAnsi="Arial Narrow"/>
                <w:b/>
                <w:sz w:val="18"/>
                <w:szCs w:val="18"/>
                <w:vertAlign w:val="subscript"/>
              </w:rPr>
              <w:t>n</w:t>
            </w:r>
            <w:r w:rsidRPr="000128F0">
              <w:rPr>
                <w:rFonts w:ascii="Arial Narrow" w:hAnsi="Arial Narrow"/>
                <w:b/>
                <w:sz w:val="18"/>
                <w:szCs w:val="18"/>
              </w:rPr>
              <w:t xml:space="preserve"> (kA)</w:t>
            </w:r>
          </w:p>
        </w:tc>
        <w:tc>
          <w:tcPr>
            <w:tcW w:w="1187" w:type="dxa"/>
          </w:tcPr>
          <w:p w:rsidR="00D767FA" w:rsidRPr="000128F0" w:rsidRDefault="00D767FA" w:rsidP="00D767FA">
            <w:pPr>
              <w:jc w:val="center"/>
              <w:rPr>
                <w:rFonts w:ascii="Arial Narrow" w:hAnsi="Arial Narrow"/>
                <w:b/>
                <w:sz w:val="18"/>
                <w:szCs w:val="18"/>
              </w:rPr>
            </w:pPr>
            <w:proofErr w:type="spellStart"/>
            <w:r>
              <w:rPr>
                <w:rFonts w:ascii="Arial Narrow" w:hAnsi="Arial Narrow"/>
                <w:b/>
                <w:sz w:val="18"/>
                <w:szCs w:val="18"/>
              </w:rPr>
              <w:t>U</w:t>
            </w:r>
            <w:r w:rsidRPr="00D767FA">
              <w:rPr>
                <w:rFonts w:ascii="Arial Narrow" w:hAnsi="Arial Narrow"/>
                <w:b/>
                <w:sz w:val="18"/>
                <w:szCs w:val="18"/>
                <w:vertAlign w:val="subscript"/>
              </w:rPr>
              <w:t>n</w:t>
            </w:r>
            <w:proofErr w:type="spellEnd"/>
            <w:r>
              <w:rPr>
                <w:rFonts w:ascii="Arial Narrow" w:hAnsi="Arial Narrow"/>
                <w:b/>
                <w:sz w:val="18"/>
                <w:szCs w:val="18"/>
              </w:rPr>
              <w:t xml:space="preserve"> (V)</w:t>
            </w:r>
          </w:p>
        </w:tc>
        <w:tc>
          <w:tcPr>
            <w:tcW w:w="1187" w:type="dxa"/>
          </w:tcPr>
          <w:p w:rsidR="00D767FA" w:rsidRPr="000128F0" w:rsidRDefault="00D767FA" w:rsidP="00D767FA">
            <w:pPr>
              <w:jc w:val="center"/>
              <w:rPr>
                <w:rFonts w:ascii="Arial Narrow" w:hAnsi="Arial Narrow"/>
                <w:b/>
                <w:sz w:val="18"/>
                <w:szCs w:val="18"/>
              </w:rPr>
            </w:pPr>
            <w:proofErr w:type="spellStart"/>
            <w:r>
              <w:rPr>
                <w:rFonts w:ascii="Arial Narrow" w:hAnsi="Arial Narrow"/>
                <w:b/>
                <w:sz w:val="18"/>
                <w:szCs w:val="18"/>
              </w:rPr>
              <w:t>U</w:t>
            </w:r>
            <w:r>
              <w:rPr>
                <w:rFonts w:ascii="Arial Narrow" w:hAnsi="Arial Narrow"/>
                <w:b/>
                <w:sz w:val="18"/>
                <w:szCs w:val="18"/>
                <w:vertAlign w:val="subscript"/>
              </w:rPr>
              <w:t>p</w:t>
            </w:r>
            <w:proofErr w:type="spellEnd"/>
            <w:r>
              <w:rPr>
                <w:rFonts w:ascii="Arial Narrow" w:hAnsi="Arial Narrow"/>
                <w:b/>
                <w:sz w:val="18"/>
                <w:szCs w:val="18"/>
              </w:rPr>
              <w:t xml:space="preserve"> (</w:t>
            </w:r>
            <w:r>
              <w:rPr>
                <w:rFonts w:ascii="Arial Narrow" w:hAnsi="Arial Narrow"/>
                <w:b/>
                <w:sz w:val="18"/>
                <w:szCs w:val="18"/>
              </w:rPr>
              <w:t>k</w:t>
            </w:r>
            <w:r>
              <w:rPr>
                <w:rFonts w:ascii="Arial Narrow" w:hAnsi="Arial Narrow"/>
                <w:b/>
                <w:sz w:val="18"/>
                <w:szCs w:val="18"/>
              </w:rPr>
              <w:t>V)</w:t>
            </w:r>
          </w:p>
        </w:tc>
      </w:tr>
      <w:tr w:rsidR="00D767FA" w:rsidRPr="006A64A6" w:rsidTr="008A2EC4">
        <w:tc>
          <w:tcPr>
            <w:tcW w:w="1078" w:type="dxa"/>
            <w:vAlign w:val="center"/>
          </w:tcPr>
          <w:p w:rsidR="00D767FA" w:rsidRPr="006A64A6" w:rsidRDefault="00D767FA" w:rsidP="00D767FA">
            <w:pPr>
              <w:rPr>
                <w:rFonts w:ascii="Arial Narrow" w:hAnsi="Arial Narrow"/>
                <w:sz w:val="18"/>
                <w:szCs w:val="18"/>
              </w:rPr>
            </w:pPr>
            <w:r w:rsidRPr="006A64A6">
              <w:rPr>
                <w:rFonts w:ascii="Arial Narrow" w:hAnsi="Arial Narrow"/>
                <w:sz w:val="18"/>
                <w:szCs w:val="18"/>
              </w:rPr>
              <w:t>Classe I</w:t>
            </w:r>
          </w:p>
        </w:tc>
        <w:tc>
          <w:tcPr>
            <w:tcW w:w="1187" w:type="dxa"/>
            <w:vAlign w:val="center"/>
          </w:tcPr>
          <w:p w:rsidR="00D767FA" w:rsidRPr="006A64A6" w:rsidRDefault="00D767FA" w:rsidP="00D767FA">
            <w:pPr>
              <w:jc w:val="right"/>
              <w:rPr>
                <w:rFonts w:ascii="Arial Narrow" w:hAnsi="Arial Narrow"/>
                <w:sz w:val="18"/>
                <w:szCs w:val="18"/>
              </w:rPr>
            </w:pPr>
            <w:r w:rsidRPr="006A64A6">
              <w:rPr>
                <w:rFonts w:ascii="Arial Narrow" w:hAnsi="Arial Narrow"/>
                <w:sz w:val="18"/>
                <w:szCs w:val="18"/>
              </w:rPr>
              <w:t>10/350</w:t>
            </w:r>
          </w:p>
        </w:tc>
        <w:tc>
          <w:tcPr>
            <w:tcW w:w="1187" w:type="dxa"/>
            <w:vAlign w:val="center"/>
          </w:tcPr>
          <w:p w:rsidR="00D767FA" w:rsidRPr="006A64A6" w:rsidRDefault="00D767FA" w:rsidP="00D767FA">
            <w:pPr>
              <w:jc w:val="right"/>
              <w:rPr>
                <w:rFonts w:ascii="Arial Narrow" w:hAnsi="Arial Narrow"/>
                <w:sz w:val="18"/>
                <w:szCs w:val="18"/>
              </w:rPr>
            </w:pPr>
            <w:r>
              <w:rPr>
                <w:rFonts w:ascii="Arial Narrow" w:hAnsi="Arial Narrow"/>
                <w:sz w:val="18"/>
                <w:szCs w:val="18"/>
              </w:rPr>
              <w:t>12,0</w:t>
            </w:r>
          </w:p>
        </w:tc>
        <w:tc>
          <w:tcPr>
            <w:tcW w:w="1187" w:type="dxa"/>
          </w:tcPr>
          <w:p w:rsidR="00D767FA" w:rsidRPr="006A64A6" w:rsidRDefault="00D767FA" w:rsidP="00D767FA">
            <w:pPr>
              <w:jc w:val="right"/>
              <w:rPr>
                <w:rFonts w:ascii="Arial Narrow" w:hAnsi="Arial Narrow"/>
                <w:sz w:val="18"/>
                <w:szCs w:val="18"/>
              </w:rPr>
            </w:pPr>
          </w:p>
        </w:tc>
        <w:tc>
          <w:tcPr>
            <w:tcW w:w="1187" w:type="dxa"/>
          </w:tcPr>
          <w:p w:rsidR="00D767FA" w:rsidRPr="006A64A6" w:rsidRDefault="00D767FA" w:rsidP="00D767FA">
            <w:pPr>
              <w:jc w:val="right"/>
              <w:rPr>
                <w:rFonts w:ascii="Arial Narrow" w:hAnsi="Arial Narrow"/>
                <w:sz w:val="18"/>
                <w:szCs w:val="18"/>
              </w:rPr>
            </w:pPr>
            <w:r>
              <w:rPr>
                <w:rFonts w:ascii="Arial Narrow" w:hAnsi="Arial Narrow"/>
                <w:sz w:val="18"/>
                <w:szCs w:val="18"/>
              </w:rPr>
              <w:t>350</w:t>
            </w:r>
          </w:p>
        </w:tc>
        <w:tc>
          <w:tcPr>
            <w:tcW w:w="1187" w:type="dxa"/>
          </w:tcPr>
          <w:p w:rsidR="00D767FA" w:rsidRDefault="00D767FA" w:rsidP="00D767FA">
            <w:pPr>
              <w:jc w:val="right"/>
              <w:rPr>
                <w:rFonts w:ascii="Arial Narrow" w:hAnsi="Arial Narrow"/>
                <w:sz w:val="18"/>
                <w:szCs w:val="18"/>
              </w:rPr>
            </w:pPr>
            <w:r>
              <w:rPr>
                <w:rFonts w:ascii="Arial Narrow" w:hAnsi="Arial Narrow"/>
                <w:sz w:val="18"/>
                <w:szCs w:val="18"/>
              </w:rPr>
              <w:t>3,5</w:t>
            </w:r>
          </w:p>
        </w:tc>
      </w:tr>
      <w:tr w:rsidR="00D767FA" w:rsidRPr="006A64A6" w:rsidTr="008A2EC4">
        <w:tc>
          <w:tcPr>
            <w:tcW w:w="1078" w:type="dxa"/>
          </w:tcPr>
          <w:p w:rsidR="00D767FA" w:rsidRPr="006A64A6" w:rsidRDefault="00D767FA" w:rsidP="00D767FA">
            <w:pPr>
              <w:rPr>
                <w:rFonts w:ascii="Arial Narrow" w:hAnsi="Arial Narrow"/>
                <w:sz w:val="18"/>
                <w:szCs w:val="18"/>
              </w:rPr>
            </w:pPr>
          </w:p>
        </w:tc>
        <w:tc>
          <w:tcPr>
            <w:tcW w:w="1187" w:type="dxa"/>
          </w:tcPr>
          <w:p w:rsidR="00D767FA" w:rsidRPr="006A64A6" w:rsidRDefault="00D767FA" w:rsidP="00D767FA">
            <w:pPr>
              <w:jc w:val="right"/>
              <w:rPr>
                <w:rFonts w:ascii="Arial Narrow" w:hAnsi="Arial Narrow"/>
                <w:sz w:val="18"/>
                <w:szCs w:val="18"/>
              </w:rPr>
            </w:pPr>
          </w:p>
        </w:tc>
        <w:tc>
          <w:tcPr>
            <w:tcW w:w="1187" w:type="dxa"/>
          </w:tcPr>
          <w:p w:rsidR="00D767FA" w:rsidRPr="006A64A6" w:rsidRDefault="00D767FA" w:rsidP="00D767FA">
            <w:pPr>
              <w:jc w:val="right"/>
              <w:rPr>
                <w:rFonts w:ascii="Arial Narrow" w:hAnsi="Arial Narrow"/>
                <w:sz w:val="18"/>
                <w:szCs w:val="18"/>
              </w:rPr>
            </w:pPr>
            <w:r>
              <w:rPr>
                <w:rFonts w:ascii="Arial Narrow" w:hAnsi="Arial Narrow"/>
                <w:sz w:val="18"/>
                <w:szCs w:val="18"/>
              </w:rPr>
              <w:t>50,0</w:t>
            </w:r>
          </w:p>
        </w:tc>
        <w:tc>
          <w:tcPr>
            <w:tcW w:w="1187" w:type="dxa"/>
          </w:tcPr>
          <w:p w:rsidR="00D767FA" w:rsidRPr="006A64A6" w:rsidRDefault="00D767FA" w:rsidP="00D767FA">
            <w:pPr>
              <w:jc w:val="right"/>
              <w:rPr>
                <w:rFonts w:ascii="Arial Narrow" w:hAnsi="Arial Narrow"/>
                <w:sz w:val="18"/>
                <w:szCs w:val="18"/>
              </w:rPr>
            </w:pPr>
          </w:p>
        </w:tc>
        <w:tc>
          <w:tcPr>
            <w:tcW w:w="1187" w:type="dxa"/>
          </w:tcPr>
          <w:p w:rsidR="00D767FA" w:rsidRPr="006A64A6" w:rsidRDefault="00D767FA" w:rsidP="00D767FA">
            <w:pPr>
              <w:jc w:val="right"/>
              <w:rPr>
                <w:rFonts w:ascii="Arial Narrow" w:hAnsi="Arial Narrow"/>
                <w:sz w:val="18"/>
                <w:szCs w:val="18"/>
              </w:rPr>
            </w:pPr>
            <w:r>
              <w:rPr>
                <w:rFonts w:ascii="Arial Narrow" w:hAnsi="Arial Narrow"/>
                <w:sz w:val="18"/>
                <w:szCs w:val="18"/>
              </w:rPr>
              <w:t>255</w:t>
            </w:r>
          </w:p>
        </w:tc>
        <w:tc>
          <w:tcPr>
            <w:tcW w:w="1187" w:type="dxa"/>
          </w:tcPr>
          <w:p w:rsidR="00D767FA" w:rsidRDefault="00D767FA" w:rsidP="00D767FA">
            <w:pPr>
              <w:jc w:val="right"/>
              <w:rPr>
                <w:rFonts w:ascii="Arial Narrow" w:hAnsi="Arial Narrow"/>
                <w:sz w:val="18"/>
                <w:szCs w:val="18"/>
              </w:rPr>
            </w:pPr>
            <w:r>
              <w:rPr>
                <w:rFonts w:ascii="Arial Narrow" w:hAnsi="Arial Narrow"/>
                <w:sz w:val="18"/>
                <w:szCs w:val="18"/>
              </w:rPr>
              <w:t>4,0</w:t>
            </w:r>
          </w:p>
        </w:tc>
      </w:tr>
      <w:tr w:rsidR="00D767FA" w:rsidRPr="006A64A6" w:rsidTr="008A2EC4">
        <w:tc>
          <w:tcPr>
            <w:tcW w:w="1078" w:type="dxa"/>
          </w:tcPr>
          <w:p w:rsidR="00D767FA" w:rsidRPr="006A64A6" w:rsidRDefault="00D767FA" w:rsidP="00D767FA">
            <w:pPr>
              <w:rPr>
                <w:rFonts w:ascii="Arial Narrow" w:hAnsi="Arial Narrow"/>
                <w:sz w:val="18"/>
                <w:szCs w:val="18"/>
              </w:rPr>
            </w:pPr>
          </w:p>
        </w:tc>
        <w:tc>
          <w:tcPr>
            <w:tcW w:w="1187" w:type="dxa"/>
          </w:tcPr>
          <w:p w:rsidR="00D767FA" w:rsidRPr="006A64A6" w:rsidRDefault="00D767FA" w:rsidP="00D767FA">
            <w:pPr>
              <w:jc w:val="right"/>
              <w:rPr>
                <w:rFonts w:ascii="Arial Narrow" w:hAnsi="Arial Narrow"/>
                <w:sz w:val="18"/>
                <w:szCs w:val="18"/>
              </w:rPr>
            </w:pPr>
          </w:p>
        </w:tc>
        <w:tc>
          <w:tcPr>
            <w:tcW w:w="1187" w:type="dxa"/>
          </w:tcPr>
          <w:p w:rsidR="00D767FA" w:rsidRPr="006A64A6" w:rsidRDefault="00D767FA" w:rsidP="00D767FA">
            <w:pPr>
              <w:jc w:val="right"/>
              <w:rPr>
                <w:rFonts w:ascii="Arial Narrow" w:hAnsi="Arial Narrow"/>
                <w:sz w:val="18"/>
                <w:szCs w:val="18"/>
              </w:rPr>
            </w:pPr>
            <w:r>
              <w:rPr>
                <w:rFonts w:ascii="Arial Narrow" w:hAnsi="Arial Narrow"/>
                <w:sz w:val="18"/>
                <w:szCs w:val="18"/>
              </w:rPr>
              <w:t>75,0</w:t>
            </w:r>
          </w:p>
        </w:tc>
        <w:tc>
          <w:tcPr>
            <w:tcW w:w="1187" w:type="dxa"/>
          </w:tcPr>
          <w:p w:rsidR="00D767FA" w:rsidRPr="006A64A6" w:rsidRDefault="00D767FA" w:rsidP="00D767FA">
            <w:pPr>
              <w:jc w:val="right"/>
              <w:rPr>
                <w:rFonts w:ascii="Arial Narrow" w:hAnsi="Arial Narrow"/>
                <w:sz w:val="18"/>
                <w:szCs w:val="18"/>
              </w:rPr>
            </w:pPr>
          </w:p>
        </w:tc>
        <w:tc>
          <w:tcPr>
            <w:tcW w:w="1187" w:type="dxa"/>
          </w:tcPr>
          <w:p w:rsidR="00D767FA" w:rsidRPr="006A64A6" w:rsidRDefault="00D767FA" w:rsidP="00D767FA">
            <w:pPr>
              <w:jc w:val="right"/>
              <w:rPr>
                <w:rFonts w:ascii="Arial Narrow" w:hAnsi="Arial Narrow"/>
                <w:sz w:val="18"/>
                <w:szCs w:val="18"/>
              </w:rPr>
            </w:pPr>
            <w:r>
              <w:rPr>
                <w:rFonts w:ascii="Arial Narrow" w:hAnsi="Arial Narrow"/>
                <w:sz w:val="18"/>
                <w:szCs w:val="18"/>
              </w:rPr>
              <w:t>255</w:t>
            </w:r>
          </w:p>
        </w:tc>
        <w:tc>
          <w:tcPr>
            <w:tcW w:w="1187" w:type="dxa"/>
          </w:tcPr>
          <w:p w:rsidR="00D767FA" w:rsidRDefault="00D767FA" w:rsidP="00D767FA">
            <w:pPr>
              <w:jc w:val="right"/>
              <w:rPr>
                <w:rFonts w:ascii="Arial Narrow" w:hAnsi="Arial Narrow"/>
                <w:sz w:val="18"/>
                <w:szCs w:val="18"/>
              </w:rPr>
            </w:pPr>
            <w:r>
              <w:rPr>
                <w:rFonts w:ascii="Arial Narrow" w:hAnsi="Arial Narrow"/>
                <w:sz w:val="18"/>
                <w:szCs w:val="18"/>
              </w:rPr>
              <w:t>4,0</w:t>
            </w:r>
          </w:p>
        </w:tc>
      </w:tr>
      <w:tr w:rsidR="00D767FA" w:rsidRPr="006A64A6" w:rsidTr="008A2EC4">
        <w:tc>
          <w:tcPr>
            <w:tcW w:w="1078" w:type="dxa"/>
          </w:tcPr>
          <w:p w:rsidR="00D767FA" w:rsidRPr="006A64A6" w:rsidRDefault="00D767FA" w:rsidP="00D767FA">
            <w:pPr>
              <w:rPr>
                <w:rFonts w:ascii="Arial Narrow" w:hAnsi="Arial Narrow"/>
                <w:sz w:val="18"/>
                <w:szCs w:val="18"/>
              </w:rPr>
            </w:pPr>
          </w:p>
        </w:tc>
        <w:tc>
          <w:tcPr>
            <w:tcW w:w="1187" w:type="dxa"/>
          </w:tcPr>
          <w:p w:rsidR="00D767FA" w:rsidRPr="006A64A6" w:rsidRDefault="00D767FA" w:rsidP="00D767FA">
            <w:pPr>
              <w:jc w:val="right"/>
              <w:rPr>
                <w:rFonts w:ascii="Arial Narrow" w:hAnsi="Arial Narrow"/>
                <w:sz w:val="18"/>
                <w:szCs w:val="18"/>
              </w:rPr>
            </w:pPr>
          </w:p>
        </w:tc>
        <w:tc>
          <w:tcPr>
            <w:tcW w:w="1187" w:type="dxa"/>
          </w:tcPr>
          <w:p w:rsidR="00D767FA" w:rsidRPr="006A64A6" w:rsidRDefault="00D767FA" w:rsidP="00D767FA">
            <w:pPr>
              <w:jc w:val="right"/>
              <w:rPr>
                <w:rFonts w:ascii="Arial Narrow" w:hAnsi="Arial Narrow"/>
                <w:sz w:val="18"/>
                <w:szCs w:val="18"/>
              </w:rPr>
            </w:pPr>
            <w:r>
              <w:rPr>
                <w:rFonts w:ascii="Arial Narrow" w:hAnsi="Arial Narrow"/>
                <w:sz w:val="18"/>
                <w:szCs w:val="18"/>
              </w:rPr>
              <w:t>100,0</w:t>
            </w:r>
          </w:p>
        </w:tc>
        <w:tc>
          <w:tcPr>
            <w:tcW w:w="1187" w:type="dxa"/>
          </w:tcPr>
          <w:p w:rsidR="00D767FA" w:rsidRPr="006A64A6" w:rsidRDefault="00D767FA" w:rsidP="00D767FA">
            <w:pPr>
              <w:jc w:val="right"/>
              <w:rPr>
                <w:rFonts w:ascii="Arial Narrow" w:hAnsi="Arial Narrow"/>
                <w:sz w:val="18"/>
                <w:szCs w:val="18"/>
              </w:rPr>
            </w:pPr>
          </w:p>
        </w:tc>
        <w:tc>
          <w:tcPr>
            <w:tcW w:w="1187" w:type="dxa"/>
          </w:tcPr>
          <w:p w:rsidR="00D767FA" w:rsidRPr="006A64A6" w:rsidRDefault="00D767FA" w:rsidP="00D767FA">
            <w:pPr>
              <w:jc w:val="right"/>
              <w:rPr>
                <w:rFonts w:ascii="Arial Narrow" w:hAnsi="Arial Narrow"/>
                <w:sz w:val="18"/>
                <w:szCs w:val="18"/>
              </w:rPr>
            </w:pPr>
            <w:r>
              <w:rPr>
                <w:rFonts w:ascii="Arial Narrow" w:hAnsi="Arial Narrow"/>
                <w:sz w:val="18"/>
                <w:szCs w:val="18"/>
              </w:rPr>
              <w:t>255</w:t>
            </w:r>
          </w:p>
        </w:tc>
        <w:tc>
          <w:tcPr>
            <w:tcW w:w="1187" w:type="dxa"/>
          </w:tcPr>
          <w:p w:rsidR="00D767FA" w:rsidRDefault="00D767FA" w:rsidP="00D767FA">
            <w:pPr>
              <w:jc w:val="right"/>
              <w:rPr>
                <w:rFonts w:ascii="Arial Narrow" w:hAnsi="Arial Narrow"/>
                <w:sz w:val="18"/>
                <w:szCs w:val="18"/>
              </w:rPr>
            </w:pPr>
            <w:r>
              <w:rPr>
                <w:rFonts w:ascii="Arial Narrow" w:hAnsi="Arial Narrow"/>
                <w:sz w:val="18"/>
                <w:szCs w:val="18"/>
              </w:rPr>
              <w:t>4,0</w:t>
            </w:r>
          </w:p>
        </w:tc>
      </w:tr>
      <w:tr w:rsidR="00D767FA" w:rsidRPr="006A64A6" w:rsidTr="008A2EC4">
        <w:tc>
          <w:tcPr>
            <w:tcW w:w="1078" w:type="dxa"/>
            <w:vAlign w:val="center"/>
          </w:tcPr>
          <w:p w:rsidR="00D767FA" w:rsidRPr="006A64A6" w:rsidRDefault="00D767FA" w:rsidP="00D767FA">
            <w:pPr>
              <w:rPr>
                <w:rFonts w:ascii="Arial Narrow" w:hAnsi="Arial Narrow"/>
                <w:sz w:val="18"/>
                <w:szCs w:val="18"/>
              </w:rPr>
            </w:pPr>
            <w:bookmarkStart w:id="0" w:name="_GoBack"/>
            <w:bookmarkEnd w:id="0"/>
            <w:r w:rsidRPr="006A64A6">
              <w:rPr>
                <w:rFonts w:ascii="Arial Narrow" w:hAnsi="Arial Narrow"/>
                <w:sz w:val="18"/>
                <w:szCs w:val="18"/>
              </w:rPr>
              <w:t>Classe II</w:t>
            </w:r>
          </w:p>
        </w:tc>
        <w:tc>
          <w:tcPr>
            <w:tcW w:w="1187" w:type="dxa"/>
            <w:vAlign w:val="center"/>
          </w:tcPr>
          <w:p w:rsidR="00D767FA" w:rsidRPr="006A64A6" w:rsidRDefault="00D767FA" w:rsidP="00D767FA">
            <w:pPr>
              <w:jc w:val="right"/>
              <w:rPr>
                <w:rFonts w:ascii="Arial Narrow" w:hAnsi="Arial Narrow"/>
                <w:sz w:val="18"/>
                <w:szCs w:val="18"/>
              </w:rPr>
            </w:pPr>
            <w:r w:rsidRPr="006A64A6">
              <w:rPr>
                <w:rFonts w:ascii="Arial Narrow" w:hAnsi="Arial Narrow"/>
                <w:sz w:val="18"/>
                <w:szCs w:val="18"/>
              </w:rPr>
              <w:t>8/20</w:t>
            </w:r>
          </w:p>
        </w:tc>
        <w:tc>
          <w:tcPr>
            <w:tcW w:w="1187" w:type="dxa"/>
            <w:vAlign w:val="center"/>
          </w:tcPr>
          <w:p w:rsidR="00D767FA" w:rsidRPr="006A64A6" w:rsidRDefault="00D767FA" w:rsidP="00D767FA">
            <w:pPr>
              <w:jc w:val="right"/>
              <w:rPr>
                <w:rFonts w:ascii="Arial Narrow" w:hAnsi="Arial Narrow"/>
                <w:sz w:val="18"/>
                <w:szCs w:val="18"/>
              </w:rPr>
            </w:pPr>
            <w:r>
              <w:rPr>
                <w:rFonts w:ascii="Arial Narrow" w:hAnsi="Arial Narrow"/>
                <w:sz w:val="18"/>
                <w:szCs w:val="18"/>
              </w:rPr>
              <w:t>12</w:t>
            </w:r>
            <w:r>
              <w:rPr>
                <w:rFonts w:ascii="Arial Narrow" w:hAnsi="Arial Narrow"/>
                <w:sz w:val="18"/>
                <w:szCs w:val="18"/>
              </w:rPr>
              <w:t>,0</w:t>
            </w:r>
          </w:p>
        </w:tc>
        <w:tc>
          <w:tcPr>
            <w:tcW w:w="1187" w:type="dxa"/>
            <w:vAlign w:val="center"/>
          </w:tcPr>
          <w:p w:rsidR="00D767FA" w:rsidRPr="006A64A6" w:rsidRDefault="00D767FA" w:rsidP="00D767FA">
            <w:pPr>
              <w:jc w:val="right"/>
              <w:rPr>
                <w:rFonts w:ascii="Arial Narrow" w:hAnsi="Arial Narrow"/>
                <w:sz w:val="18"/>
                <w:szCs w:val="18"/>
              </w:rPr>
            </w:pPr>
            <w:r>
              <w:rPr>
                <w:rFonts w:ascii="Arial Narrow" w:hAnsi="Arial Narrow"/>
                <w:sz w:val="18"/>
                <w:szCs w:val="18"/>
              </w:rPr>
              <w:t>5,0</w:t>
            </w:r>
          </w:p>
        </w:tc>
        <w:tc>
          <w:tcPr>
            <w:tcW w:w="1187" w:type="dxa"/>
          </w:tcPr>
          <w:p w:rsidR="00D767FA" w:rsidRDefault="00D767FA" w:rsidP="00D767FA">
            <w:pPr>
              <w:jc w:val="right"/>
              <w:rPr>
                <w:rFonts w:ascii="Arial Narrow" w:hAnsi="Arial Narrow"/>
                <w:sz w:val="18"/>
                <w:szCs w:val="18"/>
              </w:rPr>
            </w:pPr>
            <w:r>
              <w:rPr>
                <w:rFonts w:ascii="Arial Narrow" w:hAnsi="Arial Narrow"/>
                <w:sz w:val="18"/>
                <w:szCs w:val="18"/>
              </w:rPr>
              <w:t>275</w:t>
            </w:r>
          </w:p>
        </w:tc>
        <w:tc>
          <w:tcPr>
            <w:tcW w:w="1187" w:type="dxa"/>
          </w:tcPr>
          <w:p w:rsidR="00D767FA" w:rsidRDefault="00D767FA" w:rsidP="00D767FA">
            <w:pPr>
              <w:jc w:val="right"/>
              <w:rPr>
                <w:rFonts w:ascii="Arial Narrow" w:hAnsi="Arial Narrow"/>
                <w:sz w:val="18"/>
                <w:szCs w:val="18"/>
              </w:rPr>
            </w:pPr>
            <w:r>
              <w:rPr>
                <w:rFonts w:ascii="Arial Narrow" w:hAnsi="Arial Narrow"/>
                <w:sz w:val="18"/>
                <w:szCs w:val="18"/>
              </w:rPr>
              <w:t>1,0/1,5</w:t>
            </w:r>
          </w:p>
        </w:tc>
      </w:tr>
      <w:tr w:rsidR="00D767FA" w:rsidRPr="006A64A6" w:rsidTr="008A2EC4">
        <w:tc>
          <w:tcPr>
            <w:tcW w:w="1078" w:type="dxa"/>
          </w:tcPr>
          <w:p w:rsidR="00D767FA" w:rsidRPr="006A64A6" w:rsidRDefault="00D767FA" w:rsidP="00D767FA">
            <w:pPr>
              <w:rPr>
                <w:rFonts w:ascii="Arial Narrow" w:hAnsi="Arial Narrow"/>
                <w:sz w:val="18"/>
                <w:szCs w:val="18"/>
              </w:rPr>
            </w:pPr>
          </w:p>
        </w:tc>
        <w:tc>
          <w:tcPr>
            <w:tcW w:w="1187" w:type="dxa"/>
          </w:tcPr>
          <w:p w:rsidR="00D767FA" w:rsidRPr="006A64A6" w:rsidRDefault="00D767FA" w:rsidP="00D767FA">
            <w:pPr>
              <w:jc w:val="right"/>
              <w:rPr>
                <w:rFonts w:ascii="Arial Narrow" w:hAnsi="Arial Narrow"/>
                <w:sz w:val="18"/>
                <w:szCs w:val="18"/>
              </w:rPr>
            </w:pPr>
          </w:p>
        </w:tc>
        <w:tc>
          <w:tcPr>
            <w:tcW w:w="1187" w:type="dxa"/>
            <w:vAlign w:val="center"/>
          </w:tcPr>
          <w:p w:rsidR="00D767FA" w:rsidRDefault="00D767FA" w:rsidP="00D767FA">
            <w:pPr>
              <w:jc w:val="right"/>
              <w:rPr>
                <w:rFonts w:ascii="Arial Narrow" w:hAnsi="Arial Narrow"/>
                <w:sz w:val="18"/>
                <w:szCs w:val="18"/>
              </w:rPr>
            </w:pPr>
            <w:r>
              <w:rPr>
                <w:rFonts w:ascii="Arial Narrow" w:hAnsi="Arial Narrow"/>
                <w:sz w:val="18"/>
                <w:szCs w:val="18"/>
              </w:rPr>
              <w:t>15,0</w:t>
            </w:r>
          </w:p>
        </w:tc>
        <w:tc>
          <w:tcPr>
            <w:tcW w:w="1187" w:type="dxa"/>
            <w:vAlign w:val="center"/>
          </w:tcPr>
          <w:p w:rsidR="00D767FA" w:rsidRDefault="00D767FA" w:rsidP="00D767FA">
            <w:pPr>
              <w:jc w:val="right"/>
              <w:rPr>
                <w:rFonts w:ascii="Arial Narrow" w:hAnsi="Arial Narrow"/>
                <w:sz w:val="18"/>
                <w:szCs w:val="18"/>
              </w:rPr>
            </w:pPr>
          </w:p>
        </w:tc>
        <w:tc>
          <w:tcPr>
            <w:tcW w:w="1187" w:type="dxa"/>
          </w:tcPr>
          <w:p w:rsidR="00D767FA" w:rsidRDefault="00D767FA" w:rsidP="00D767FA">
            <w:pPr>
              <w:jc w:val="right"/>
              <w:rPr>
                <w:rFonts w:ascii="Arial Narrow" w:hAnsi="Arial Narrow"/>
                <w:sz w:val="18"/>
                <w:szCs w:val="18"/>
              </w:rPr>
            </w:pPr>
            <w:r>
              <w:rPr>
                <w:rFonts w:ascii="Arial Narrow" w:hAnsi="Arial Narrow"/>
                <w:sz w:val="18"/>
                <w:szCs w:val="18"/>
              </w:rPr>
              <w:t>275</w:t>
            </w:r>
          </w:p>
        </w:tc>
        <w:tc>
          <w:tcPr>
            <w:tcW w:w="1187" w:type="dxa"/>
          </w:tcPr>
          <w:p w:rsidR="00D767FA" w:rsidRDefault="00D767FA" w:rsidP="00D767FA">
            <w:pPr>
              <w:jc w:val="right"/>
              <w:rPr>
                <w:rFonts w:ascii="Arial Narrow" w:hAnsi="Arial Narrow"/>
                <w:sz w:val="18"/>
                <w:szCs w:val="18"/>
              </w:rPr>
            </w:pPr>
            <w:r>
              <w:rPr>
                <w:rFonts w:ascii="Arial Narrow" w:hAnsi="Arial Narrow"/>
                <w:sz w:val="18"/>
                <w:szCs w:val="18"/>
              </w:rPr>
              <w:t>1,5</w:t>
            </w:r>
          </w:p>
        </w:tc>
      </w:tr>
      <w:tr w:rsidR="00D767FA" w:rsidRPr="006A64A6" w:rsidTr="008A2EC4">
        <w:tc>
          <w:tcPr>
            <w:tcW w:w="1078" w:type="dxa"/>
          </w:tcPr>
          <w:p w:rsidR="00D767FA" w:rsidRPr="006A64A6" w:rsidRDefault="00D767FA" w:rsidP="00D767FA">
            <w:pPr>
              <w:rPr>
                <w:rFonts w:ascii="Arial Narrow" w:hAnsi="Arial Narrow"/>
                <w:sz w:val="18"/>
                <w:szCs w:val="18"/>
              </w:rPr>
            </w:pPr>
          </w:p>
        </w:tc>
        <w:tc>
          <w:tcPr>
            <w:tcW w:w="1187" w:type="dxa"/>
          </w:tcPr>
          <w:p w:rsidR="00D767FA" w:rsidRPr="006A64A6" w:rsidRDefault="00D767FA" w:rsidP="00D767FA">
            <w:pPr>
              <w:jc w:val="right"/>
              <w:rPr>
                <w:rFonts w:ascii="Arial Narrow" w:hAnsi="Arial Narrow"/>
                <w:sz w:val="18"/>
                <w:szCs w:val="18"/>
              </w:rPr>
            </w:pPr>
          </w:p>
        </w:tc>
        <w:tc>
          <w:tcPr>
            <w:tcW w:w="1187" w:type="dxa"/>
            <w:vAlign w:val="center"/>
          </w:tcPr>
          <w:p w:rsidR="00D767FA" w:rsidRPr="006A64A6" w:rsidRDefault="00D767FA" w:rsidP="00D767FA">
            <w:pPr>
              <w:jc w:val="right"/>
              <w:rPr>
                <w:rFonts w:ascii="Arial Narrow" w:hAnsi="Arial Narrow"/>
                <w:sz w:val="18"/>
                <w:szCs w:val="18"/>
              </w:rPr>
            </w:pPr>
            <w:r>
              <w:rPr>
                <w:rFonts w:ascii="Arial Narrow" w:hAnsi="Arial Narrow"/>
                <w:sz w:val="18"/>
                <w:szCs w:val="18"/>
              </w:rPr>
              <w:t>20,0</w:t>
            </w:r>
          </w:p>
        </w:tc>
        <w:tc>
          <w:tcPr>
            <w:tcW w:w="1187" w:type="dxa"/>
            <w:vAlign w:val="center"/>
          </w:tcPr>
          <w:p w:rsidR="00D767FA" w:rsidRPr="006A64A6" w:rsidRDefault="00D767FA" w:rsidP="00D767FA">
            <w:pPr>
              <w:jc w:val="right"/>
              <w:rPr>
                <w:rFonts w:ascii="Arial Narrow" w:hAnsi="Arial Narrow"/>
                <w:sz w:val="18"/>
                <w:szCs w:val="18"/>
              </w:rPr>
            </w:pPr>
            <w:r>
              <w:rPr>
                <w:rFonts w:ascii="Arial Narrow" w:hAnsi="Arial Narrow"/>
                <w:sz w:val="18"/>
                <w:szCs w:val="18"/>
              </w:rPr>
              <w:t>10,0</w:t>
            </w:r>
          </w:p>
        </w:tc>
        <w:tc>
          <w:tcPr>
            <w:tcW w:w="1187" w:type="dxa"/>
          </w:tcPr>
          <w:p w:rsidR="00D767FA" w:rsidRDefault="00D767FA" w:rsidP="00D767FA">
            <w:pPr>
              <w:jc w:val="right"/>
              <w:rPr>
                <w:rFonts w:ascii="Arial Narrow" w:hAnsi="Arial Narrow"/>
                <w:sz w:val="18"/>
                <w:szCs w:val="18"/>
              </w:rPr>
            </w:pPr>
            <w:r>
              <w:rPr>
                <w:rFonts w:ascii="Arial Narrow" w:hAnsi="Arial Narrow"/>
                <w:sz w:val="18"/>
                <w:szCs w:val="18"/>
              </w:rPr>
              <w:t>275</w:t>
            </w:r>
          </w:p>
        </w:tc>
        <w:tc>
          <w:tcPr>
            <w:tcW w:w="1187" w:type="dxa"/>
          </w:tcPr>
          <w:p w:rsidR="00D767FA" w:rsidRDefault="00D767FA" w:rsidP="00D767FA">
            <w:pPr>
              <w:jc w:val="right"/>
              <w:rPr>
                <w:rFonts w:ascii="Arial Narrow" w:hAnsi="Arial Narrow"/>
                <w:sz w:val="18"/>
                <w:szCs w:val="18"/>
              </w:rPr>
            </w:pPr>
            <w:r>
              <w:rPr>
                <w:rFonts w:ascii="Arial Narrow" w:hAnsi="Arial Narrow"/>
                <w:sz w:val="18"/>
                <w:szCs w:val="18"/>
              </w:rPr>
              <w:t>1,2/1,5</w:t>
            </w:r>
          </w:p>
        </w:tc>
      </w:tr>
      <w:tr w:rsidR="00D767FA" w:rsidRPr="006A64A6" w:rsidTr="008A2EC4">
        <w:tc>
          <w:tcPr>
            <w:tcW w:w="1078" w:type="dxa"/>
          </w:tcPr>
          <w:p w:rsidR="00D767FA" w:rsidRPr="006A64A6" w:rsidRDefault="00D767FA" w:rsidP="00D767FA">
            <w:pPr>
              <w:rPr>
                <w:rFonts w:ascii="Arial Narrow" w:hAnsi="Arial Narrow"/>
                <w:sz w:val="18"/>
                <w:szCs w:val="18"/>
              </w:rPr>
            </w:pPr>
          </w:p>
        </w:tc>
        <w:tc>
          <w:tcPr>
            <w:tcW w:w="1187" w:type="dxa"/>
          </w:tcPr>
          <w:p w:rsidR="00D767FA" w:rsidRPr="006A64A6" w:rsidRDefault="00D767FA" w:rsidP="00D767FA">
            <w:pPr>
              <w:jc w:val="right"/>
              <w:rPr>
                <w:rFonts w:ascii="Arial Narrow" w:hAnsi="Arial Narrow"/>
                <w:sz w:val="18"/>
                <w:szCs w:val="18"/>
              </w:rPr>
            </w:pPr>
          </w:p>
        </w:tc>
        <w:tc>
          <w:tcPr>
            <w:tcW w:w="1187" w:type="dxa"/>
            <w:vAlign w:val="center"/>
          </w:tcPr>
          <w:p w:rsidR="00D767FA" w:rsidRDefault="00D767FA" w:rsidP="00D767FA">
            <w:pPr>
              <w:jc w:val="right"/>
              <w:rPr>
                <w:rFonts w:ascii="Arial Narrow" w:hAnsi="Arial Narrow"/>
                <w:sz w:val="18"/>
                <w:szCs w:val="18"/>
              </w:rPr>
            </w:pPr>
            <w:r>
              <w:rPr>
                <w:rFonts w:ascii="Arial Narrow" w:hAnsi="Arial Narrow"/>
                <w:sz w:val="18"/>
                <w:szCs w:val="18"/>
              </w:rPr>
              <w:t>40,0</w:t>
            </w:r>
          </w:p>
        </w:tc>
        <w:tc>
          <w:tcPr>
            <w:tcW w:w="1187" w:type="dxa"/>
            <w:vAlign w:val="center"/>
          </w:tcPr>
          <w:p w:rsidR="00D767FA" w:rsidRDefault="00D767FA" w:rsidP="00D767FA">
            <w:pPr>
              <w:jc w:val="right"/>
              <w:rPr>
                <w:rFonts w:ascii="Arial Narrow" w:hAnsi="Arial Narrow"/>
                <w:sz w:val="18"/>
                <w:szCs w:val="18"/>
              </w:rPr>
            </w:pPr>
          </w:p>
        </w:tc>
        <w:tc>
          <w:tcPr>
            <w:tcW w:w="1187" w:type="dxa"/>
          </w:tcPr>
          <w:p w:rsidR="00D767FA" w:rsidRDefault="00D767FA" w:rsidP="00D767FA">
            <w:pPr>
              <w:jc w:val="right"/>
              <w:rPr>
                <w:rFonts w:ascii="Arial Narrow" w:hAnsi="Arial Narrow"/>
                <w:sz w:val="18"/>
                <w:szCs w:val="18"/>
              </w:rPr>
            </w:pPr>
            <w:r>
              <w:rPr>
                <w:rFonts w:ascii="Arial Narrow" w:hAnsi="Arial Narrow"/>
                <w:sz w:val="18"/>
                <w:szCs w:val="18"/>
              </w:rPr>
              <w:t>275</w:t>
            </w:r>
          </w:p>
        </w:tc>
        <w:tc>
          <w:tcPr>
            <w:tcW w:w="1187" w:type="dxa"/>
          </w:tcPr>
          <w:p w:rsidR="00D767FA" w:rsidRDefault="00D767FA" w:rsidP="00D767FA">
            <w:pPr>
              <w:jc w:val="right"/>
              <w:rPr>
                <w:rFonts w:ascii="Arial Narrow" w:hAnsi="Arial Narrow"/>
                <w:sz w:val="18"/>
                <w:szCs w:val="18"/>
              </w:rPr>
            </w:pPr>
            <w:r>
              <w:rPr>
                <w:rFonts w:ascii="Arial Narrow" w:hAnsi="Arial Narrow"/>
                <w:sz w:val="18"/>
                <w:szCs w:val="18"/>
              </w:rPr>
              <w:t>1,5</w:t>
            </w:r>
          </w:p>
        </w:tc>
      </w:tr>
      <w:tr w:rsidR="00D767FA" w:rsidRPr="006A64A6" w:rsidTr="008A2EC4">
        <w:tc>
          <w:tcPr>
            <w:tcW w:w="1078" w:type="dxa"/>
          </w:tcPr>
          <w:p w:rsidR="00D767FA" w:rsidRPr="006A64A6" w:rsidRDefault="00D767FA" w:rsidP="00D767FA">
            <w:pPr>
              <w:rPr>
                <w:rFonts w:ascii="Arial Narrow" w:hAnsi="Arial Narrow"/>
                <w:sz w:val="18"/>
                <w:szCs w:val="18"/>
              </w:rPr>
            </w:pPr>
          </w:p>
        </w:tc>
        <w:tc>
          <w:tcPr>
            <w:tcW w:w="1187" w:type="dxa"/>
          </w:tcPr>
          <w:p w:rsidR="00D767FA" w:rsidRPr="006A64A6" w:rsidRDefault="00D767FA" w:rsidP="00D767FA">
            <w:pPr>
              <w:jc w:val="right"/>
              <w:rPr>
                <w:rFonts w:ascii="Arial Narrow" w:hAnsi="Arial Narrow"/>
                <w:sz w:val="18"/>
                <w:szCs w:val="18"/>
              </w:rPr>
            </w:pPr>
          </w:p>
        </w:tc>
        <w:tc>
          <w:tcPr>
            <w:tcW w:w="1187" w:type="dxa"/>
            <w:vAlign w:val="center"/>
          </w:tcPr>
          <w:p w:rsidR="00D767FA" w:rsidRPr="006A64A6" w:rsidRDefault="00D767FA" w:rsidP="00D767FA">
            <w:pPr>
              <w:jc w:val="right"/>
              <w:rPr>
                <w:rFonts w:ascii="Arial Narrow" w:hAnsi="Arial Narrow"/>
                <w:sz w:val="18"/>
                <w:szCs w:val="18"/>
              </w:rPr>
            </w:pPr>
            <w:r>
              <w:rPr>
                <w:rFonts w:ascii="Arial Narrow" w:hAnsi="Arial Narrow"/>
                <w:sz w:val="18"/>
                <w:szCs w:val="18"/>
              </w:rPr>
              <w:t>45,0</w:t>
            </w:r>
          </w:p>
        </w:tc>
        <w:tc>
          <w:tcPr>
            <w:tcW w:w="1187" w:type="dxa"/>
            <w:vAlign w:val="center"/>
          </w:tcPr>
          <w:p w:rsidR="00D767FA" w:rsidRPr="006A64A6" w:rsidRDefault="00D767FA" w:rsidP="00D767FA">
            <w:pPr>
              <w:jc w:val="right"/>
              <w:rPr>
                <w:rFonts w:ascii="Arial Narrow" w:hAnsi="Arial Narrow"/>
                <w:sz w:val="18"/>
                <w:szCs w:val="18"/>
              </w:rPr>
            </w:pPr>
            <w:r>
              <w:rPr>
                <w:rFonts w:ascii="Arial Narrow" w:hAnsi="Arial Narrow"/>
                <w:sz w:val="18"/>
                <w:szCs w:val="18"/>
              </w:rPr>
              <w:t>20,0</w:t>
            </w:r>
          </w:p>
        </w:tc>
        <w:tc>
          <w:tcPr>
            <w:tcW w:w="1187" w:type="dxa"/>
          </w:tcPr>
          <w:p w:rsidR="00D767FA" w:rsidRDefault="00D767FA" w:rsidP="00D767FA">
            <w:pPr>
              <w:jc w:val="right"/>
              <w:rPr>
                <w:rFonts w:ascii="Arial Narrow" w:hAnsi="Arial Narrow"/>
                <w:sz w:val="18"/>
                <w:szCs w:val="18"/>
              </w:rPr>
            </w:pPr>
            <w:r>
              <w:rPr>
                <w:rFonts w:ascii="Arial Narrow" w:hAnsi="Arial Narrow"/>
                <w:sz w:val="18"/>
                <w:szCs w:val="18"/>
              </w:rPr>
              <w:t>275</w:t>
            </w:r>
          </w:p>
        </w:tc>
        <w:tc>
          <w:tcPr>
            <w:tcW w:w="1187" w:type="dxa"/>
          </w:tcPr>
          <w:p w:rsidR="00D767FA" w:rsidRDefault="00D767FA" w:rsidP="00D767FA">
            <w:pPr>
              <w:jc w:val="right"/>
              <w:rPr>
                <w:rFonts w:ascii="Arial Narrow" w:hAnsi="Arial Narrow"/>
                <w:sz w:val="18"/>
                <w:szCs w:val="18"/>
              </w:rPr>
            </w:pPr>
            <w:r>
              <w:rPr>
                <w:rFonts w:ascii="Arial Narrow" w:hAnsi="Arial Narrow"/>
                <w:sz w:val="18"/>
                <w:szCs w:val="18"/>
              </w:rPr>
              <w:t>1,5</w:t>
            </w:r>
          </w:p>
        </w:tc>
      </w:tr>
      <w:tr w:rsidR="00D767FA" w:rsidRPr="006A64A6" w:rsidTr="008A2EC4">
        <w:tc>
          <w:tcPr>
            <w:tcW w:w="1078" w:type="dxa"/>
          </w:tcPr>
          <w:p w:rsidR="00D767FA" w:rsidRPr="006A64A6" w:rsidRDefault="00D767FA" w:rsidP="00D767FA">
            <w:pPr>
              <w:rPr>
                <w:rFonts w:ascii="Arial Narrow" w:hAnsi="Arial Narrow"/>
                <w:sz w:val="18"/>
                <w:szCs w:val="18"/>
              </w:rPr>
            </w:pPr>
          </w:p>
        </w:tc>
        <w:tc>
          <w:tcPr>
            <w:tcW w:w="1187" w:type="dxa"/>
          </w:tcPr>
          <w:p w:rsidR="00D767FA" w:rsidRPr="006A64A6" w:rsidRDefault="00D767FA" w:rsidP="00D767FA">
            <w:pPr>
              <w:jc w:val="right"/>
              <w:rPr>
                <w:rFonts w:ascii="Arial Narrow" w:hAnsi="Arial Narrow"/>
                <w:sz w:val="18"/>
                <w:szCs w:val="18"/>
              </w:rPr>
            </w:pPr>
          </w:p>
        </w:tc>
        <w:tc>
          <w:tcPr>
            <w:tcW w:w="1187" w:type="dxa"/>
            <w:vAlign w:val="center"/>
          </w:tcPr>
          <w:p w:rsidR="00D767FA" w:rsidRPr="006A64A6" w:rsidRDefault="00D767FA" w:rsidP="00D767FA">
            <w:pPr>
              <w:jc w:val="right"/>
              <w:rPr>
                <w:rFonts w:ascii="Arial Narrow" w:hAnsi="Arial Narrow"/>
                <w:sz w:val="18"/>
                <w:szCs w:val="18"/>
              </w:rPr>
            </w:pPr>
            <w:r>
              <w:rPr>
                <w:rFonts w:ascii="Arial Narrow" w:hAnsi="Arial Narrow"/>
                <w:sz w:val="18"/>
                <w:szCs w:val="18"/>
              </w:rPr>
              <w:t>60,0</w:t>
            </w:r>
          </w:p>
        </w:tc>
        <w:tc>
          <w:tcPr>
            <w:tcW w:w="1187" w:type="dxa"/>
            <w:vAlign w:val="center"/>
          </w:tcPr>
          <w:p w:rsidR="00D767FA" w:rsidRPr="006A64A6" w:rsidRDefault="00D767FA" w:rsidP="00D767FA">
            <w:pPr>
              <w:jc w:val="right"/>
              <w:rPr>
                <w:rFonts w:ascii="Arial Narrow" w:hAnsi="Arial Narrow"/>
                <w:sz w:val="18"/>
                <w:szCs w:val="18"/>
              </w:rPr>
            </w:pPr>
            <w:r>
              <w:rPr>
                <w:rFonts w:ascii="Arial Narrow" w:hAnsi="Arial Narrow"/>
                <w:sz w:val="18"/>
                <w:szCs w:val="18"/>
              </w:rPr>
              <w:t>30,0</w:t>
            </w:r>
          </w:p>
        </w:tc>
        <w:tc>
          <w:tcPr>
            <w:tcW w:w="1187" w:type="dxa"/>
          </w:tcPr>
          <w:p w:rsidR="00D767FA" w:rsidRDefault="00D767FA" w:rsidP="00D767FA">
            <w:pPr>
              <w:jc w:val="right"/>
              <w:rPr>
                <w:rFonts w:ascii="Arial Narrow" w:hAnsi="Arial Narrow"/>
                <w:sz w:val="18"/>
                <w:szCs w:val="18"/>
              </w:rPr>
            </w:pPr>
            <w:r>
              <w:rPr>
                <w:rFonts w:ascii="Arial Narrow" w:hAnsi="Arial Narrow"/>
                <w:sz w:val="18"/>
                <w:szCs w:val="18"/>
              </w:rPr>
              <w:t>275</w:t>
            </w:r>
          </w:p>
        </w:tc>
        <w:tc>
          <w:tcPr>
            <w:tcW w:w="1187" w:type="dxa"/>
          </w:tcPr>
          <w:p w:rsidR="00D767FA" w:rsidRDefault="00D767FA" w:rsidP="00D767FA">
            <w:pPr>
              <w:jc w:val="right"/>
              <w:rPr>
                <w:rFonts w:ascii="Arial Narrow" w:hAnsi="Arial Narrow"/>
                <w:sz w:val="18"/>
                <w:szCs w:val="18"/>
              </w:rPr>
            </w:pPr>
            <w:r>
              <w:rPr>
                <w:rFonts w:ascii="Arial Narrow" w:hAnsi="Arial Narrow"/>
                <w:sz w:val="18"/>
                <w:szCs w:val="18"/>
              </w:rPr>
              <w:t>1,5</w:t>
            </w:r>
          </w:p>
        </w:tc>
      </w:tr>
    </w:tbl>
    <w:p w:rsidR="000128F0" w:rsidRDefault="000128F0" w:rsidP="00A67835"/>
    <w:p w:rsidR="000128F0" w:rsidRDefault="000128F0" w:rsidP="00A67835"/>
    <w:p w:rsidR="000128F0" w:rsidRDefault="000128F0" w:rsidP="00A67835"/>
    <w:p w:rsidR="000128F0" w:rsidRDefault="000128F0" w:rsidP="00A67835"/>
    <w:p w:rsidR="000128F0" w:rsidRDefault="000128F0" w:rsidP="00A67835"/>
    <w:p w:rsidR="000128F0" w:rsidRDefault="000128F0" w:rsidP="00A67835"/>
    <w:p w:rsidR="000128F0" w:rsidRDefault="000128F0" w:rsidP="00A67835"/>
    <w:p w:rsidR="000128F0" w:rsidRDefault="000128F0" w:rsidP="00A67835"/>
    <w:p w:rsidR="000128F0" w:rsidRDefault="000128F0" w:rsidP="00A67835"/>
    <w:p w:rsidR="00A53D22" w:rsidRDefault="005C070F" w:rsidP="00147E02">
      <w:pPr>
        <w:spacing w:before="120" w:after="120"/>
      </w:pPr>
      <w:r w:rsidRPr="00A84A6B">
        <w:rPr>
          <w:i/>
          <w:u w:val="single"/>
        </w:rPr>
        <w:t>Nota</w:t>
      </w:r>
      <w:r w:rsidR="00A53D22">
        <w:rPr>
          <w:i/>
          <w:u w:val="single"/>
        </w:rPr>
        <w:t>s</w:t>
      </w:r>
      <w:r w:rsidRPr="00A84A6B">
        <w:rPr>
          <w:i/>
          <w:u w:val="single"/>
        </w:rPr>
        <w:t xml:space="preserve"> Importante</w:t>
      </w:r>
      <w:r w:rsidR="00A53D22">
        <w:rPr>
          <w:i/>
          <w:u w:val="single"/>
        </w:rPr>
        <w:t>s</w:t>
      </w:r>
      <w:r>
        <w:t>:</w:t>
      </w:r>
    </w:p>
    <w:p w:rsidR="00276215" w:rsidRDefault="00A53D22" w:rsidP="00A67835">
      <w:r>
        <w:t>1)</w:t>
      </w:r>
      <w:r w:rsidR="005C070F">
        <w:t xml:space="preserve"> O protetor de surto deve ser escolhido baseado</w:t>
      </w:r>
      <w:r>
        <w:t xml:space="preserve"> na tensão fase-neutro;</w:t>
      </w:r>
    </w:p>
    <w:p w:rsidR="006A64A6" w:rsidRDefault="00A53D22" w:rsidP="00A67835">
      <w:r>
        <w:t>2) O comprimento máximo dos condutores que fazem as conexões do DPS deve ser de 0,5 m. Isto quer dizer que a soma dos comprimentos dos trechos deve ser menor que 0,5 m.</w:t>
      </w:r>
    </w:p>
    <w:p w:rsidR="000128F0" w:rsidRDefault="000128F0" w:rsidP="00A67835"/>
    <w:p w:rsidR="00A53D22" w:rsidRDefault="00A53D22" w:rsidP="00A53D22">
      <w:pPr>
        <w:jc w:val="center"/>
      </w:pPr>
      <w:r>
        <w:rPr>
          <w:noProof/>
          <w:lang w:val="en-US" w:eastAsia="en-US"/>
        </w:rPr>
        <w:drawing>
          <wp:inline distT="0" distB="0" distL="0" distR="0">
            <wp:extent cx="2160000" cy="2309764"/>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ição-DPS.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60000" cy="2309764"/>
                    </a:xfrm>
                    <a:prstGeom prst="rect">
                      <a:avLst/>
                    </a:prstGeom>
                  </pic:spPr>
                </pic:pic>
              </a:graphicData>
            </a:graphic>
          </wp:inline>
        </w:drawing>
      </w:r>
    </w:p>
    <w:p w:rsidR="005C070F" w:rsidRDefault="005C070F" w:rsidP="00A67835"/>
    <w:p w:rsidR="000128F0" w:rsidRDefault="000128F0" w:rsidP="00A67835"/>
    <w:sectPr w:rsidR="000128F0" w:rsidSect="00A67835">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47"/>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7835"/>
    <w:rsid w:val="000128F0"/>
    <w:rsid w:val="00147E02"/>
    <w:rsid w:val="00200513"/>
    <w:rsid w:val="002238CC"/>
    <w:rsid w:val="00225936"/>
    <w:rsid w:val="00276215"/>
    <w:rsid w:val="003635E4"/>
    <w:rsid w:val="003A22D9"/>
    <w:rsid w:val="004360CE"/>
    <w:rsid w:val="005C070F"/>
    <w:rsid w:val="005E3CEB"/>
    <w:rsid w:val="006A64A6"/>
    <w:rsid w:val="00761CF9"/>
    <w:rsid w:val="008709CF"/>
    <w:rsid w:val="0099193B"/>
    <w:rsid w:val="009A43D4"/>
    <w:rsid w:val="009B0E97"/>
    <w:rsid w:val="009C63BA"/>
    <w:rsid w:val="00A53D22"/>
    <w:rsid w:val="00A67835"/>
    <w:rsid w:val="00A84A6B"/>
    <w:rsid w:val="00CB2B6A"/>
    <w:rsid w:val="00CE24B2"/>
    <w:rsid w:val="00D3117C"/>
    <w:rsid w:val="00D61D97"/>
    <w:rsid w:val="00D767FA"/>
    <w:rsid w:val="00D97272"/>
    <w:rsid w:val="00F808F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E99B9"/>
  <w15:docId w15:val="{0D2F20AB-E923-4F03-9297-3F6CD9B12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Bidi"/>
        <w:sz w:val="22"/>
        <w:szCs w:val="22"/>
        <w:lang w:val="pt-BR"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38CC"/>
    <w:rPr>
      <w:rFonts w:ascii="Times New Roman" w:hAnsi="Times New Roman" w:cs="Times New Roman"/>
      <w:szCs w:val="24"/>
      <w:lang w:eastAsia="ar-S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A67835"/>
    <w:rPr>
      <w:rFonts w:ascii="Tahoma" w:hAnsi="Tahoma" w:cs="Tahoma"/>
      <w:sz w:val="16"/>
      <w:szCs w:val="16"/>
    </w:rPr>
  </w:style>
  <w:style w:type="character" w:customStyle="1" w:styleId="TextodebaloChar">
    <w:name w:val="Texto de balão Char"/>
    <w:basedOn w:val="Fontepargpadro"/>
    <w:link w:val="Textodebalo"/>
    <w:uiPriority w:val="99"/>
    <w:semiHidden/>
    <w:rsid w:val="00A67835"/>
    <w:rPr>
      <w:rFonts w:ascii="Tahoma" w:hAnsi="Tahoma" w:cs="Tahoma"/>
      <w:sz w:val="16"/>
      <w:szCs w:val="16"/>
      <w:lang w:eastAsia="ar-SA"/>
    </w:rPr>
  </w:style>
  <w:style w:type="character" w:styleId="TextodoEspaoReservado">
    <w:name w:val="Placeholder Text"/>
    <w:basedOn w:val="Fontepargpadro"/>
    <w:uiPriority w:val="99"/>
    <w:semiHidden/>
    <w:rsid w:val="00A67835"/>
    <w:rPr>
      <w:color w:val="808080"/>
    </w:rPr>
  </w:style>
  <w:style w:type="table" w:styleId="Tabelacomgrade">
    <w:name w:val="Table Grid"/>
    <w:basedOn w:val="Tabelanormal"/>
    <w:uiPriority w:val="59"/>
    <w:rsid w:val="00A678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C3887D-6350-49CD-8E63-E6717E5F88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3</Pages>
  <Words>567</Words>
  <Characters>3233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Paulo Roberto</dc:creator>
  <cp:lastModifiedBy>PauloRoberto</cp:lastModifiedBy>
  <cp:revision>12</cp:revision>
  <dcterms:created xsi:type="dcterms:W3CDTF">2012-08-15T21:30:00Z</dcterms:created>
  <dcterms:modified xsi:type="dcterms:W3CDTF">2017-04-24T11:14:00Z</dcterms:modified>
</cp:coreProperties>
</file>