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97C6" w14:textId="77777777" w:rsidR="00830D03" w:rsidRPr="008552D9" w:rsidRDefault="00000000">
      <w:pPr>
        <w:pStyle w:val="Title"/>
        <w:jc w:val="center"/>
        <w:rPr>
          <w:rFonts w:ascii="Arial" w:hAnsi="Arial" w:cs="Arial"/>
          <w:sz w:val="16"/>
          <w:szCs w:val="16"/>
          <w:lang w:val="pt-PT"/>
        </w:rPr>
      </w:pPr>
      <w:r w:rsidRPr="008552D9">
        <w:rPr>
          <w:rFonts w:ascii="Arial" w:eastAsia="Arial" w:hAnsi="Arial" w:cs="Arial"/>
          <w:sz w:val="16"/>
          <w:szCs w:val="16"/>
          <w:lang w:val="pt-PT"/>
        </w:rPr>
        <w:t>PORTARIA N.º 1532/2008</w:t>
      </w:r>
      <w:r w:rsidRPr="008552D9">
        <w:rPr>
          <w:rFonts w:ascii="Arial" w:eastAsia="Arial" w:hAnsi="Arial" w:cs="Arial"/>
          <w:sz w:val="16"/>
          <w:szCs w:val="16"/>
          <w:lang w:val="pt-PT"/>
        </w:rPr>
        <w:br/>
        <w:t>Regulamento Técnico de Segurança contra Incêndio em Edifícios (SCIE)</w:t>
      </w:r>
    </w:p>
    <w:p w14:paraId="7E6D5EE4" w14:textId="77777777" w:rsidR="00830D03" w:rsidRPr="008552D9" w:rsidRDefault="00000000">
      <w:pPr>
        <w:jc w:val="center"/>
        <w:rPr>
          <w:sz w:val="16"/>
          <w:szCs w:val="16"/>
          <w:lang w:val="pt-PT"/>
        </w:rPr>
      </w:pPr>
      <w:r w:rsidRPr="008552D9">
        <w:rPr>
          <w:b/>
          <w:sz w:val="16"/>
          <w:szCs w:val="16"/>
          <w:lang w:val="pt-PT"/>
        </w:rPr>
        <w:t>Texto original com marcação das alterações da Lei n.º 13/2013, de 31 de janeiro, e da Portaria n.º 135/2020, de 2 de junho</w:t>
      </w:r>
    </w:p>
    <w:p w14:paraId="44DE5A79" w14:textId="77777777" w:rsidR="00830D03" w:rsidRPr="008552D9" w:rsidRDefault="00000000">
      <w:pPr>
        <w:pStyle w:val="EditorialNote"/>
        <w:jc w:val="center"/>
        <w:rPr>
          <w:sz w:val="16"/>
          <w:szCs w:val="16"/>
          <w:lang w:val="pt-PT"/>
        </w:rPr>
      </w:pPr>
      <w:r w:rsidRPr="008552D9">
        <w:rPr>
          <w:sz w:val="16"/>
          <w:szCs w:val="16"/>
          <w:lang w:val="pt-PT"/>
        </w:rPr>
        <w:t>Documento de consulta compilado exclusivamente a partir dos diplomas fornecidos. O texto anterior alterado ou revogado é mantido com rasura; imediatamente depois é indicada a fonte da alteração e, quando exista, a redação resultante. As notas entre colchetes são apenas identificadores editoriais e não integram o texto legal.</w:t>
      </w:r>
    </w:p>
    <w:p w14:paraId="2141A15C" w14:textId="77777777" w:rsidR="00830D03" w:rsidRPr="008552D9" w:rsidRDefault="00000000">
      <w:pPr>
        <w:pStyle w:val="Heading1"/>
        <w:rPr>
          <w:rFonts w:ascii="Arial" w:hAnsi="Arial" w:cs="Arial"/>
          <w:sz w:val="16"/>
          <w:szCs w:val="16"/>
          <w:lang w:val="pt-PT"/>
        </w:rPr>
      </w:pPr>
      <w:r w:rsidRPr="008552D9">
        <w:rPr>
          <w:rFonts w:ascii="Arial" w:eastAsia="Arial" w:hAnsi="Arial" w:cs="Arial"/>
          <w:sz w:val="16"/>
          <w:szCs w:val="16"/>
          <w:lang w:val="pt-PT"/>
        </w:rPr>
        <w:t>FONTES</w:t>
      </w:r>
    </w:p>
    <w:p w14:paraId="6DD8123F" w14:textId="77777777" w:rsidR="00830D03" w:rsidRPr="008552D9" w:rsidRDefault="00000000">
      <w:pPr>
        <w:pStyle w:val="LegalBody"/>
        <w:rPr>
          <w:sz w:val="16"/>
          <w:szCs w:val="16"/>
          <w:lang w:val="pt-PT"/>
        </w:rPr>
      </w:pPr>
      <w:r w:rsidRPr="008552D9">
        <w:rPr>
          <w:sz w:val="16"/>
          <w:szCs w:val="16"/>
          <w:lang w:val="pt-PT"/>
        </w:rPr>
        <w:t>Portaria n.º 1532/2008, de 29 de dezembro — Regulamento Técnico de Segurança contra Incêndio em Edifícios (SCIE).</w:t>
      </w:r>
    </w:p>
    <w:p w14:paraId="1540F433" w14:textId="77777777" w:rsidR="00830D03" w:rsidRPr="008552D9" w:rsidRDefault="00000000">
      <w:pPr>
        <w:pStyle w:val="LegalBody"/>
        <w:rPr>
          <w:sz w:val="16"/>
          <w:szCs w:val="16"/>
          <w:lang w:val="pt-PT"/>
        </w:rPr>
      </w:pPr>
      <w:r w:rsidRPr="008552D9">
        <w:rPr>
          <w:sz w:val="16"/>
          <w:szCs w:val="16"/>
          <w:lang w:val="pt-PT"/>
        </w:rPr>
        <w:t>Lei n.º 13/2013, de 31 de janeiro — artigo 18.º, alínea c).</w:t>
      </w:r>
    </w:p>
    <w:p w14:paraId="77E4FEFF" w14:textId="77777777" w:rsidR="00830D03" w:rsidRPr="008552D9" w:rsidRDefault="00000000">
      <w:pPr>
        <w:pStyle w:val="LegalBody"/>
        <w:rPr>
          <w:sz w:val="16"/>
          <w:szCs w:val="16"/>
          <w:lang w:val="pt-PT"/>
        </w:rPr>
      </w:pPr>
      <w:r w:rsidRPr="008552D9">
        <w:rPr>
          <w:sz w:val="16"/>
          <w:szCs w:val="16"/>
          <w:lang w:val="pt-PT"/>
        </w:rPr>
        <w:t>Portaria n.º 135/2020, de 2 de junho — artigos 2.º, 3.º, 4.º, 6.º e 7.º e respetiva republicação.</w:t>
      </w:r>
    </w:p>
    <w:p w14:paraId="27177EDD" w14:textId="77777777" w:rsidR="00830D03" w:rsidRPr="008552D9" w:rsidRDefault="00000000">
      <w:pPr>
        <w:pStyle w:val="Heading1"/>
        <w:rPr>
          <w:rFonts w:ascii="Arial" w:hAnsi="Arial" w:cs="Arial"/>
          <w:sz w:val="16"/>
          <w:szCs w:val="16"/>
          <w:lang w:val="pt-PT"/>
        </w:rPr>
      </w:pPr>
      <w:r w:rsidRPr="008552D9">
        <w:rPr>
          <w:rFonts w:ascii="Arial" w:eastAsia="Arial" w:hAnsi="Arial" w:cs="Arial"/>
          <w:sz w:val="16"/>
          <w:szCs w:val="16"/>
          <w:lang w:val="pt-PT"/>
        </w:rPr>
        <w:t>LEGENDA</w:t>
      </w:r>
    </w:p>
    <w:p w14:paraId="4B6AB26F" w14:textId="77777777" w:rsidR="00830D03" w:rsidRPr="008552D9" w:rsidRDefault="00000000">
      <w:pPr>
        <w:pStyle w:val="LegalBody"/>
        <w:rPr>
          <w:sz w:val="16"/>
          <w:szCs w:val="16"/>
          <w:lang w:val="pt-PT"/>
        </w:rPr>
      </w:pPr>
      <w:r w:rsidRPr="008552D9">
        <w:rPr>
          <w:sz w:val="16"/>
          <w:szCs w:val="16"/>
          <w:lang w:val="pt-PT"/>
        </w:rPr>
        <w:t>Texto rasurado = redação anterior alterada ou revogada.</w:t>
      </w:r>
    </w:p>
    <w:p w14:paraId="574C3778" w14:textId="77777777" w:rsidR="00830D03" w:rsidRPr="008552D9" w:rsidRDefault="00000000">
      <w:pPr>
        <w:pStyle w:val="LegalBody"/>
        <w:rPr>
          <w:sz w:val="16"/>
          <w:szCs w:val="16"/>
          <w:lang w:val="pt-PT"/>
        </w:rPr>
      </w:pPr>
      <w:r w:rsidRPr="008552D9">
        <w:rPr>
          <w:sz w:val="16"/>
          <w:szCs w:val="16"/>
          <w:lang w:val="pt-PT"/>
        </w:rPr>
        <w:t>[ALTERADO/REVOGADO — diploma] = identificação editorial do diploma alterador.</w:t>
      </w:r>
    </w:p>
    <w:p w14:paraId="21F8ED0F" w14:textId="77777777" w:rsidR="00830D03" w:rsidRPr="008552D9" w:rsidRDefault="00000000">
      <w:pPr>
        <w:pStyle w:val="LegalBody"/>
        <w:rPr>
          <w:sz w:val="16"/>
          <w:szCs w:val="16"/>
          <w:lang w:val="pt-PT"/>
        </w:rPr>
      </w:pPr>
      <w:r w:rsidRPr="008552D9">
        <w:rPr>
          <w:sz w:val="16"/>
          <w:szCs w:val="16"/>
          <w:lang w:val="pt-PT"/>
        </w:rPr>
        <w:t>Texto normal colocado imediatamente depois = nova redação ou redação resultante, quando aplicável.</w:t>
      </w:r>
    </w:p>
    <w:p w14:paraId="65AB1297" w14:textId="77777777" w:rsidR="00830D03" w:rsidRPr="008552D9" w:rsidRDefault="00000000">
      <w:pPr>
        <w:pStyle w:val="Heading1"/>
        <w:rPr>
          <w:rFonts w:ascii="Arial" w:hAnsi="Arial" w:cs="Arial"/>
          <w:sz w:val="16"/>
          <w:szCs w:val="16"/>
          <w:lang w:val="pt-PT"/>
        </w:rPr>
      </w:pPr>
      <w:r w:rsidRPr="008552D9">
        <w:rPr>
          <w:rFonts w:ascii="Arial" w:eastAsia="Arial" w:hAnsi="Arial" w:cs="Arial"/>
          <w:sz w:val="16"/>
          <w:szCs w:val="16"/>
          <w:lang w:val="pt-PT"/>
        </w:rPr>
        <w:t>ÍNDICE</w:t>
      </w:r>
    </w:p>
    <w:p w14:paraId="6EF52942" w14:textId="77777777" w:rsidR="00830D03" w:rsidRPr="008552D9" w:rsidRDefault="00000000" w:rsidP="00E52711">
      <w:pPr>
        <w:spacing w:after="0" w:line="276" w:lineRule="auto"/>
        <w:rPr>
          <w:sz w:val="16"/>
          <w:szCs w:val="16"/>
          <w:lang w:val="pt-PT"/>
        </w:rPr>
      </w:pPr>
      <w:hyperlink w:anchor="h_1">
        <w:r w:rsidRPr="008552D9">
          <w:rPr>
            <w:sz w:val="16"/>
            <w:szCs w:val="16"/>
            <w:lang w:val="pt-PT"/>
          </w:rPr>
          <w:t>TÍTULO I — Objecto e definições</w:t>
        </w:r>
      </w:hyperlink>
    </w:p>
    <w:p w14:paraId="4E3CB339" w14:textId="77777777" w:rsidR="00830D03" w:rsidRPr="008552D9" w:rsidRDefault="00000000" w:rsidP="00E52711">
      <w:pPr>
        <w:spacing w:after="0" w:line="276" w:lineRule="auto"/>
        <w:ind w:left="624"/>
        <w:rPr>
          <w:sz w:val="16"/>
          <w:szCs w:val="16"/>
          <w:lang w:val="pt-PT"/>
        </w:rPr>
      </w:pPr>
      <w:hyperlink w:anchor="art_1">
        <w:r w:rsidRPr="008552D9">
          <w:rPr>
            <w:sz w:val="16"/>
            <w:szCs w:val="16"/>
            <w:lang w:val="pt-PT"/>
          </w:rPr>
          <w:t>Artigo 1.º — Objeto</w:t>
        </w:r>
      </w:hyperlink>
    </w:p>
    <w:p w14:paraId="09B4816E" w14:textId="77777777" w:rsidR="00830D03" w:rsidRPr="008552D9" w:rsidRDefault="00000000" w:rsidP="00E52711">
      <w:pPr>
        <w:spacing w:after="0" w:line="276" w:lineRule="auto"/>
        <w:ind w:left="624"/>
        <w:rPr>
          <w:sz w:val="16"/>
          <w:szCs w:val="16"/>
          <w:lang w:val="pt-PT"/>
        </w:rPr>
      </w:pPr>
      <w:hyperlink w:anchor="art_2">
        <w:r w:rsidRPr="008552D9">
          <w:rPr>
            <w:sz w:val="16"/>
            <w:szCs w:val="16"/>
            <w:lang w:val="pt-PT"/>
          </w:rPr>
          <w:t>Artigo 2.º — Interpretação e remissões</w:t>
        </w:r>
      </w:hyperlink>
    </w:p>
    <w:p w14:paraId="6CD605C4" w14:textId="77777777" w:rsidR="00830D03" w:rsidRPr="008552D9" w:rsidRDefault="00000000" w:rsidP="00E52711">
      <w:pPr>
        <w:spacing w:after="0" w:line="276" w:lineRule="auto"/>
        <w:rPr>
          <w:sz w:val="16"/>
          <w:szCs w:val="16"/>
          <w:lang w:val="pt-PT"/>
        </w:rPr>
      </w:pPr>
      <w:hyperlink w:anchor="h_2">
        <w:r w:rsidRPr="008552D9">
          <w:rPr>
            <w:sz w:val="16"/>
            <w:szCs w:val="16"/>
            <w:lang w:val="pt-PT"/>
          </w:rPr>
          <w:t>TÍTULO II — Condições exteriores comuns</w:t>
        </w:r>
      </w:hyperlink>
    </w:p>
    <w:p w14:paraId="69A821DE" w14:textId="77777777" w:rsidR="00830D03" w:rsidRPr="008552D9" w:rsidRDefault="00000000" w:rsidP="00E52711">
      <w:pPr>
        <w:spacing w:after="0" w:line="276" w:lineRule="auto"/>
        <w:ind w:left="312"/>
        <w:rPr>
          <w:sz w:val="16"/>
          <w:szCs w:val="16"/>
          <w:lang w:val="pt-PT"/>
        </w:rPr>
      </w:pPr>
      <w:hyperlink w:anchor="h_3">
        <w:r w:rsidRPr="008552D9">
          <w:rPr>
            <w:sz w:val="16"/>
            <w:szCs w:val="16"/>
            <w:lang w:val="pt-PT"/>
          </w:rPr>
          <w:t>CAPÍTULO I — Condições exteriores de segurança e acessibilidade</w:t>
        </w:r>
      </w:hyperlink>
    </w:p>
    <w:p w14:paraId="7228309D" w14:textId="77777777" w:rsidR="00830D03" w:rsidRPr="008552D9" w:rsidRDefault="00000000" w:rsidP="00E52711">
      <w:pPr>
        <w:spacing w:after="0" w:line="276" w:lineRule="auto"/>
        <w:ind w:left="624"/>
        <w:rPr>
          <w:sz w:val="16"/>
          <w:szCs w:val="16"/>
          <w:lang w:val="pt-PT"/>
        </w:rPr>
      </w:pPr>
      <w:hyperlink w:anchor="art_3">
        <w:r w:rsidRPr="008552D9">
          <w:rPr>
            <w:sz w:val="16"/>
            <w:szCs w:val="16"/>
            <w:lang w:val="pt-PT"/>
          </w:rPr>
          <w:t>Artigo 3.º — Critérios de segurança</w:t>
        </w:r>
      </w:hyperlink>
    </w:p>
    <w:p w14:paraId="0ADDF79E" w14:textId="77777777" w:rsidR="00830D03" w:rsidRPr="008552D9" w:rsidRDefault="00000000" w:rsidP="00E52711">
      <w:pPr>
        <w:spacing w:after="0" w:line="276" w:lineRule="auto"/>
        <w:ind w:left="624"/>
        <w:rPr>
          <w:sz w:val="16"/>
          <w:szCs w:val="16"/>
          <w:lang w:val="pt-PT"/>
        </w:rPr>
      </w:pPr>
      <w:hyperlink w:anchor="art_4">
        <w:r w:rsidRPr="008552D9">
          <w:rPr>
            <w:sz w:val="16"/>
            <w:szCs w:val="16"/>
            <w:lang w:val="pt-PT"/>
          </w:rPr>
          <w:t>Artigo 4.º — Vias de acesso aos edifícios com altura não superior a 9 m e a recintos permanentes ao ar livre</w:t>
        </w:r>
      </w:hyperlink>
    </w:p>
    <w:p w14:paraId="00711031" w14:textId="77777777" w:rsidR="00830D03" w:rsidRPr="008552D9" w:rsidRDefault="00000000" w:rsidP="00E52711">
      <w:pPr>
        <w:spacing w:after="0" w:line="276" w:lineRule="auto"/>
        <w:ind w:left="624"/>
        <w:rPr>
          <w:sz w:val="16"/>
          <w:szCs w:val="16"/>
          <w:lang w:val="pt-PT"/>
        </w:rPr>
      </w:pPr>
      <w:hyperlink w:anchor="art_5">
        <w:r w:rsidRPr="008552D9">
          <w:rPr>
            <w:sz w:val="16"/>
            <w:szCs w:val="16"/>
            <w:lang w:val="pt-PT"/>
          </w:rPr>
          <w:t>Artigo 5.º — Vias de acesso a edifícios com altura superior a 9 m</w:t>
        </w:r>
      </w:hyperlink>
    </w:p>
    <w:p w14:paraId="0C86C63A" w14:textId="77777777" w:rsidR="00830D03" w:rsidRPr="008552D9" w:rsidRDefault="00000000" w:rsidP="00E52711">
      <w:pPr>
        <w:spacing w:after="0" w:line="276" w:lineRule="auto"/>
        <w:ind w:left="624"/>
        <w:rPr>
          <w:sz w:val="16"/>
          <w:szCs w:val="16"/>
          <w:lang w:val="pt-PT"/>
        </w:rPr>
      </w:pPr>
      <w:hyperlink w:anchor="art_6">
        <w:r w:rsidRPr="008552D9">
          <w:rPr>
            <w:sz w:val="16"/>
            <w:szCs w:val="16"/>
            <w:lang w:val="pt-PT"/>
          </w:rPr>
          <w:t>Artigo 6.º — Acessibilidade às fachadas</w:t>
        </w:r>
      </w:hyperlink>
    </w:p>
    <w:p w14:paraId="296F48CF" w14:textId="77777777" w:rsidR="00830D03" w:rsidRPr="008552D9" w:rsidRDefault="00000000" w:rsidP="00E52711">
      <w:pPr>
        <w:spacing w:after="0" w:line="276" w:lineRule="auto"/>
        <w:ind w:left="312"/>
        <w:rPr>
          <w:sz w:val="16"/>
          <w:szCs w:val="16"/>
          <w:lang w:val="pt-PT"/>
        </w:rPr>
      </w:pPr>
      <w:hyperlink w:anchor="h_4">
        <w:r w:rsidRPr="008552D9">
          <w:rPr>
            <w:sz w:val="16"/>
            <w:szCs w:val="16"/>
            <w:lang w:val="pt-PT"/>
          </w:rPr>
          <w:t>CAPÍTULO II — Limitações à propagação do incêndio pelo exterior</w:t>
        </w:r>
      </w:hyperlink>
    </w:p>
    <w:p w14:paraId="2D48F2D9" w14:textId="77777777" w:rsidR="00830D03" w:rsidRPr="008552D9" w:rsidRDefault="00000000" w:rsidP="00E52711">
      <w:pPr>
        <w:spacing w:after="0" w:line="276" w:lineRule="auto"/>
        <w:ind w:left="624"/>
        <w:rPr>
          <w:sz w:val="16"/>
          <w:szCs w:val="16"/>
          <w:lang w:val="pt-PT"/>
        </w:rPr>
      </w:pPr>
      <w:hyperlink w:anchor="art_7">
        <w:r w:rsidRPr="008552D9">
          <w:rPr>
            <w:sz w:val="16"/>
            <w:szCs w:val="16"/>
            <w:lang w:val="pt-PT"/>
          </w:rPr>
          <w:t>Artigo 7.º — Paredes exteriores tradicionais</w:t>
        </w:r>
      </w:hyperlink>
    </w:p>
    <w:p w14:paraId="62992F28" w14:textId="77777777" w:rsidR="00830D03" w:rsidRPr="008552D9" w:rsidRDefault="00000000" w:rsidP="00E52711">
      <w:pPr>
        <w:spacing w:after="0" w:line="276" w:lineRule="auto"/>
        <w:ind w:left="624"/>
        <w:rPr>
          <w:sz w:val="16"/>
          <w:szCs w:val="16"/>
          <w:lang w:val="pt-PT"/>
        </w:rPr>
      </w:pPr>
      <w:hyperlink w:anchor="art_8">
        <w:r w:rsidRPr="008552D9">
          <w:rPr>
            <w:sz w:val="16"/>
            <w:szCs w:val="16"/>
            <w:lang w:val="pt-PT"/>
          </w:rPr>
          <w:t>Artigo 8.º — Paredes exteriores não tradicionais</w:t>
        </w:r>
      </w:hyperlink>
    </w:p>
    <w:p w14:paraId="29B2FC31" w14:textId="77777777" w:rsidR="00830D03" w:rsidRPr="008552D9" w:rsidRDefault="00000000" w:rsidP="00E52711">
      <w:pPr>
        <w:spacing w:after="0" w:line="276" w:lineRule="auto"/>
        <w:ind w:left="624"/>
        <w:rPr>
          <w:sz w:val="16"/>
          <w:szCs w:val="16"/>
          <w:lang w:val="pt-PT"/>
        </w:rPr>
      </w:pPr>
      <w:hyperlink w:anchor="art_9">
        <w:r w:rsidRPr="008552D9">
          <w:rPr>
            <w:sz w:val="16"/>
            <w:szCs w:val="16"/>
            <w:lang w:val="pt-PT"/>
          </w:rPr>
          <w:t>Artigo 9.º — Paredes de empena</w:t>
        </w:r>
      </w:hyperlink>
    </w:p>
    <w:p w14:paraId="5281C01D" w14:textId="77777777" w:rsidR="00830D03" w:rsidRPr="008552D9" w:rsidRDefault="00000000" w:rsidP="00E52711">
      <w:pPr>
        <w:spacing w:after="0" w:line="276" w:lineRule="auto"/>
        <w:ind w:left="624"/>
        <w:rPr>
          <w:sz w:val="16"/>
          <w:szCs w:val="16"/>
          <w:lang w:val="pt-PT"/>
        </w:rPr>
      </w:pPr>
      <w:hyperlink w:anchor="art_10">
        <w:r w:rsidRPr="008552D9">
          <w:rPr>
            <w:sz w:val="16"/>
            <w:szCs w:val="16"/>
            <w:lang w:val="pt-PT"/>
          </w:rPr>
          <w:t>Artigo 10.º — Coberturas</w:t>
        </w:r>
      </w:hyperlink>
    </w:p>
    <w:p w14:paraId="56B3E9FB" w14:textId="77777777" w:rsidR="00830D03" w:rsidRPr="008552D9" w:rsidRDefault="00000000" w:rsidP="00E52711">
      <w:pPr>
        <w:spacing w:after="0" w:line="276" w:lineRule="auto"/>
        <w:ind w:left="624"/>
        <w:rPr>
          <w:sz w:val="16"/>
          <w:szCs w:val="16"/>
          <w:lang w:val="pt-PT"/>
        </w:rPr>
      </w:pPr>
      <w:hyperlink w:anchor="art_11">
        <w:r w:rsidRPr="008552D9">
          <w:rPr>
            <w:sz w:val="16"/>
            <w:szCs w:val="16"/>
            <w:lang w:val="pt-PT"/>
          </w:rPr>
          <w:t>Artigo 11.º — Zonas de segurança</w:t>
        </w:r>
      </w:hyperlink>
    </w:p>
    <w:p w14:paraId="4F242D08" w14:textId="77777777" w:rsidR="00830D03" w:rsidRPr="008552D9" w:rsidRDefault="00000000" w:rsidP="00E52711">
      <w:pPr>
        <w:spacing w:after="0" w:line="276" w:lineRule="auto"/>
        <w:ind w:left="312"/>
        <w:rPr>
          <w:sz w:val="16"/>
          <w:szCs w:val="16"/>
          <w:lang w:val="pt-PT"/>
        </w:rPr>
      </w:pPr>
      <w:hyperlink w:anchor="h_5">
        <w:r w:rsidRPr="008552D9">
          <w:rPr>
            <w:sz w:val="16"/>
            <w:szCs w:val="16"/>
            <w:lang w:val="pt-PT"/>
          </w:rPr>
          <w:t>CAPÍTULO III — Abastecimento e prontidão dos meios de socorro</w:t>
        </w:r>
      </w:hyperlink>
    </w:p>
    <w:p w14:paraId="39E0667F" w14:textId="77777777" w:rsidR="00830D03" w:rsidRPr="008552D9" w:rsidRDefault="00000000" w:rsidP="00E52711">
      <w:pPr>
        <w:spacing w:after="0" w:line="276" w:lineRule="auto"/>
        <w:ind w:left="624"/>
        <w:rPr>
          <w:sz w:val="16"/>
          <w:szCs w:val="16"/>
          <w:lang w:val="pt-PT"/>
        </w:rPr>
      </w:pPr>
      <w:hyperlink w:anchor="art_12">
        <w:r w:rsidRPr="008552D9">
          <w:rPr>
            <w:sz w:val="16"/>
            <w:szCs w:val="16"/>
            <w:lang w:val="pt-PT"/>
          </w:rPr>
          <w:t>Artigo 12.º — Disponibilidade de água</w:t>
        </w:r>
      </w:hyperlink>
    </w:p>
    <w:p w14:paraId="70C8E0C3" w14:textId="77777777" w:rsidR="00830D03" w:rsidRPr="008552D9" w:rsidRDefault="00000000" w:rsidP="00E52711">
      <w:pPr>
        <w:spacing w:after="0" w:line="276" w:lineRule="auto"/>
        <w:ind w:left="624"/>
        <w:rPr>
          <w:sz w:val="16"/>
          <w:szCs w:val="16"/>
          <w:lang w:val="pt-PT"/>
        </w:rPr>
      </w:pPr>
      <w:hyperlink w:anchor="art_13">
        <w:r w:rsidRPr="008552D9">
          <w:rPr>
            <w:sz w:val="16"/>
            <w:szCs w:val="16"/>
            <w:lang w:val="pt-PT"/>
          </w:rPr>
          <w:t>Artigo 13.º — Grau de prontidão do socorro</w:t>
        </w:r>
      </w:hyperlink>
    </w:p>
    <w:p w14:paraId="656395BE" w14:textId="77777777" w:rsidR="00830D03" w:rsidRPr="008552D9" w:rsidRDefault="00000000" w:rsidP="00E52711">
      <w:pPr>
        <w:spacing w:after="0" w:line="276" w:lineRule="auto"/>
        <w:rPr>
          <w:sz w:val="16"/>
          <w:szCs w:val="16"/>
          <w:lang w:val="pt-PT"/>
        </w:rPr>
      </w:pPr>
      <w:hyperlink w:anchor="h_6">
        <w:r w:rsidRPr="008552D9">
          <w:rPr>
            <w:sz w:val="16"/>
            <w:szCs w:val="16"/>
            <w:lang w:val="pt-PT"/>
          </w:rPr>
          <w:t>TÍTULO III — Condições Gerais de Comportamento ao Fogo, Isolamento e Protecção</w:t>
        </w:r>
      </w:hyperlink>
    </w:p>
    <w:p w14:paraId="3874926F" w14:textId="77777777" w:rsidR="00830D03" w:rsidRPr="008552D9" w:rsidRDefault="00000000" w:rsidP="00E52711">
      <w:pPr>
        <w:spacing w:after="0" w:line="276" w:lineRule="auto"/>
        <w:ind w:left="624"/>
        <w:rPr>
          <w:sz w:val="16"/>
          <w:szCs w:val="16"/>
          <w:lang w:val="pt-PT"/>
        </w:rPr>
      </w:pPr>
      <w:hyperlink w:anchor="art_14">
        <w:r w:rsidRPr="008552D9">
          <w:rPr>
            <w:sz w:val="16"/>
            <w:szCs w:val="16"/>
            <w:lang w:val="pt-PT"/>
          </w:rPr>
          <w:t>Artigo 14.º — Critérios de segurança</w:t>
        </w:r>
      </w:hyperlink>
    </w:p>
    <w:p w14:paraId="6B228231" w14:textId="77777777" w:rsidR="00830D03" w:rsidRPr="008552D9" w:rsidRDefault="00000000" w:rsidP="00E52711">
      <w:pPr>
        <w:spacing w:after="0" w:line="276" w:lineRule="auto"/>
        <w:ind w:left="312"/>
        <w:rPr>
          <w:sz w:val="16"/>
          <w:szCs w:val="16"/>
          <w:lang w:val="pt-PT"/>
        </w:rPr>
      </w:pPr>
      <w:hyperlink w:anchor="h_7">
        <w:r w:rsidRPr="008552D9">
          <w:rPr>
            <w:sz w:val="16"/>
            <w:szCs w:val="16"/>
            <w:lang w:val="pt-PT"/>
          </w:rPr>
          <w:t>CAPÍTULO I — Resistência ao fogo de elementos estruturais e incorporados</w:t>
        </w:r>
      </w:hyperlink>
    </w:p>
    <w:p w14:paraId="25E971C9" w14:textId="77777777" w:rsidR="00830D03" w:rsidRPr="008552D9" w:rsidRDefault="00000000" w:rsidP="00E52711">
      <w:pPr>
        <w:spacing w:after="0" w:line="276" w:lineRule="auto"/>
        <w:ind w:left="624"/>
        <w:rPr>
          <w:sz w:val="16"/>
          <w:szCs w:val="16"/>
          <w:lang w:val="pt-PT"/>
        </w:rPr>
      </w:pPr>
      <w:hyperlink w:anchor="art_15">
        <w:r w:rsidRPr="008552D9">
          <w:rPr>
            <w:sz w:val="16"/>
            <w:szCs w:val="16"/>
            <w:lang w:val="pt-PT"/>
          </w:rPr>
          <w:t>Artigo 15.º — Resistência ao fogo de elementos estruturais</w:t>
        </w:r>
      </w:hyperlink>
    </w:p>
    <w:p w14:paraId="07BEF9B9" w14:textId="77777777" w:rsidR="00830D03" w:rsidRPr="008552D9" w:rsidRDefault="00000000" w:rsidP="00E52711">
      <w:pPr>
        <w:spacing w:after="0" w:line="276" w:lineRule="auto"/>
        <w:ind w:left="624"/>
        <w:rPr>
          <w:sz w:val="16"/>
          <w:szCs w:val="16"/>
          <w:lang w:val="pt-PT"/>
        </w:rPr>
      </w:pPr>
      <w:hyperlink w:anchor="art_16">
        <w:r w:rsidRPr="008552D9">
          <w:rPr>
            <w:sz w:val="16"/>
            <w:szCs w:val="16"/>
            <w:lang w:val="pt-PT"/>
          </w:rPr>
          <w:t>Artigo 16.º — Resistência ao fogo de elementos incorporados em instalações</w:t>
        </w:r>
      </w:hyperlink>
    </w:p>
    <w:p w14:paraId="447EEF8B" w14:textId="77777777" w:rsidR="00830D03" w:rsidRPr="008552D9" w:rsidRDefault="00000000" w:rsidP="00E52711">
      <w:pPr>
        <w:spacing w:after="0" w:line="276" w:lineRule="auto"/>
        <w:ind w:left="312"/>
        <w:rPr>
          <w:sz w:val="16"/>
          <w:szCs w:val="16"/>
          <w:lang w:val="pt-PT"/>
        </w:rPr>
      </w:pPr>
      <w:hyperlink w:anchor="h_8">
        <w:r w:rsidRPr="008552D9">
          <w:rPr>
            <w:sz w:val="16"/>
            <w:szCs w:val="16"/>
            <w:lang w:val="pt-PT"/>
          </w:rPr>
          <w:t>CAPÍTULO II — Compartimentação geral de fogo</w:t>
        </w:r>
      </w:hyperlink>
    </w:p>
    <w:p w14:paraId="54B89052" w14:textId="77777777" w:rsidR="00830D03" w:rsidRPr="008552D9" w:rsidRDefault="00000000" w:rsidP="00E52711">
      <w:pPr>
        <w:spacing w:after="0" w:line="276" w:lineRule="auto"/>
        <w:ind w:left="624"/>
        <w:rPr>
          <w:sz w:val="16"/>
          <w:szCs w:val="16"/>
          <w:lang w:val="pt-PT"/>
        </w:rPr>
      </w:pPr>
      <w:hyperlink w:anchor="art_17">
        <w:r w:rsidRPr="008552D9">
          <w:rPr>
            <w:sz w:val="16"/>
            <w:szCs w:val="16"/>
            <w:lang w:val="pt-PT"/>
          </w:rPr>
          <w:t>Artigo 17.º — Coexistência entre utilizações-tipo distintas</w:t>
        </w:r>
      </w:hyperlink>
    </w:p>
    <w:p w14:paraId="4785780C" w14:textId="77777777" w:rsidR="00830D03" w:rsidRPr="008552D9" w:rsidRDefault="00000000" w:rsidP="00E52711">
      <w:pPr>
        <w:spacing w:after="0" w:line="276" w:lineRule="auto"/>
        <w:ind w:left="624"/>
        <w:rPr>
          <w:sz w:val="16"/>
          <w:szCs w:val="16"/>
          <w:lang w:val="pt-PT"/>
        </w:rPr>
      </w:pPr>
      <w:hyperlink w:anchor="art_18">
        <w:r w:rsidRPr="008552D9">
          <w:rPr>
            <w:sz w:val="16"/>
            <w:szCs w:val="16"/>
            <w:lang w:val="pt-PT"/>
          </w:rPr>
          <w:t>Artigo 18.º — Compartimentação geral corta-fogo</w:t>
        </w:r>
      </w:hyperlink>
    </w:p>
    <w:p w14:paraId="665B5187" w14:textId="77777777" w:rsidR="00830D03" w:rsidRPr="008552D9" w:rsidRDefault="00000000" w:rsidP="00E52711">
      <w:pPr>
        <w:spacing w:after="0" w:line="276" w:lineRule="auto"/>
        <w:ind w:left="624"/>
        <w:rPr>
          <w:sz w:val="16"/>
          <w:szCs w:val="16"/>
          <w:lang w:val="pt-PT"/>
        </w:rPr>
      </w:pPr>
      <w:hyperlink w:anchor="art_19">
        <w:r w:rsidRPr="008552D9">
          <w:rPr>
            <w:sz w:val="16"/>
            <w:szCs w:val="16"/>
            <w:lang w:val="pt-PT"/>
          </w:rPr>
          <w:t>Artigo 19.º — Isolamento e protecção de pátios interiores</w:t>
        </w:r>
      </w:hyperlink>
    </w:p>
    <w:p w14:paraId="58539AD5" w14:textId="77777777" w:rsidR="00830D03" w:rsidRPr="008552D9" w:rsidRDefault="00000000" w:rsidP="00E52711">
      <w:pPr>
        <w:spacing w:after="0" w:line="276" w:lineRule="auto"/>
        <w:ind w:left="312"/>
        <w:rPr>
          <w:sz w:val="16"/>
          <w:szCs w:val="16"/>
          <w:lang w:val="pt-PT"/>
        </w:rPr>
      </w:pPr>
      <w:hyperlink w:anchor="h_9">
        <w:r w:rsidRPr="008552D9">
          <w:rPr>
            <w:sz w:val="16"/>
            <w:szCs w:val="16"/>
            <w:lang w:val="pt-PT"/>
          </w:rPr>
          <w:t>CAPÍTULO III — Isolamento e protecção de locais de risco</w:t>
        </w:r>
      </w:hyperlink>
    </w:p>
    <w:p w14:paraId="1A67C1B6" w14:textId="77777777" w:rsidR="00830D03" w:rsidRPr="008552D9" w:rsidRDefault="00000000" w:rsidP="00E52711">
      <w:pPr>
        <w:spacing w:after="0" w:line="276" w:lineRule="auto"/>
        <w:ind w:left="624"/>
        <w:rPr>
          <w:sz w:val="16"/>
          <w:szCs w:val="16"/>
          <w:lang w:val="pt-PT"/>
        </w:rPr>
      </w:pPr>
      <w:hyperlink w:anchor="art_20">
        <w:r w:rsidRPr="008552D9">
          <w:rPr>
            <w:sz w:val="16"/>
            <w:szCs w:val="16"/>
            <w:lang w:val="pt-PT"/>
          </w:rPr>
          <w:t>Artigo 20.º — Isolamento e protecção dos locais de risco B</w:t>
        </w:r>
      </w:hyperlink>
    </w:p>
    <w:p w14:paraId="197F1EEA" w14:textId="77777777" w:rsidR="00830D03" w:rsidRPr="008552D9" w:rsidRDefault="00000000" w:rsidP="00E52711">
      <w:pPr>
        <w:spacing w:after="0" w:line="276" w:lineRule="auto"/>
        <w:ind w:left="624"/>
        <w:rPr>
          <w:sz w:val="16"/>
          <w:szCs w:val="16"/>
          <w:lang w:val="pt-PT"/>
        </w:rPr>
      </w:pPr>
      <w:hyperlink w:anchor="art_21">
        <w:r w:rsidRPr="008552D9">
          <w:rPr>
            <w:sz w:val="16"/>
            <w:szCs w:val="16"/>
            <w:lang w:val="pt-PT"/>
          </w:rPr>
          <w:t>Artigo 21.º — Isolamento e protecção dos locais de risco C</w:t>
        </w:r>
      </w:hyperlink>
    </w:p>
    <w:p w14:paraId="3CD1A889" w14:textId="77777777" w:rsidR="00830D03" w:rsidRPr="008552D9" w:rsidRDefault="00000000" w:rsidP="00E52711">
      <w:pPr>
        <w:spacing w:after="0" w:line="276" w:lineRule="auto"/>
        <w:ind w:left="624"/>
        <w:rPr>
          <w:sz w:val="16"/>
          <w:szCs w:val="16"/>
          <w:lang w:val="pt-PT"/>
        </w:rPr>
      </w:pPr>
      <w:hyperlink w:anchor="art_22">
        <w:r w:rsidRPr="008552D9">
          <w:rPr>
            <w:sz w:val="16"/>
            <w:szCs w:val="16"/>
            <w:lang w:val="pt-PT"/>
          </w:rPr>
          <w:t>Artigo 22.º — Isolamento e protecção dos locais de risco D</w:t>
        </w:r>
      </w:hyperlink>
    </w:p>
    <w:p w14:paraId="523B6C15" w14:textId="77777777" w:rsidR="00830D03" w:rsidRPr="008552D9" w:rsidRDefault="00000000" w:rsidP="00E52711">
      <w:pPr>
        <w:spacing w:after="0" w:line="276" w:lineRule="auto"/>
        <w:ind w:left="624"/>
        <w:rPr>
          <w:sz w:val="16"/>
          <w:szCs w:val="16"/>
          <w:lang w:val="pt-PT"/>
        </w:rPr>
      </w:pPr>
      <w:hyperlink w:anchor="art_23">
        <w:r w:rsidRPr="008552D9">
          <w:rPr>
            <w:sz w:val="16"/>
            <w:szCs w:val="16"/>
            <w:lang w:val="pt-PT"/>
          </w:rPr>
          <w:t>Artigo 23.º — Isolamento e protecção dos locais de risco E</w:t>
        </w:r>
      </w:hyperlink>
    </w:p>
    <w:p w14:paraId="4CAE3313" w14:textId="77777777" w:rsidR="00830D03" w:rsidRPr="008552D9" w:rsidRDefault="00000000" w:rsidP="00E52711">
      <w:pPr>
        <w:spacing w:after="0" w:line="276" w:lineRule="auto"/>
        <w:ind w:left="624"/>
        <w:rPr>
          <w:sz w:val="16"/>
          <w:szCs w:val="16"/>
          <w:lang w:val="pt-PT"/>
        </w:rPr>
      </w:pPr>
      <w:hyperlink w:anchor="art_24">
        <w:r w:rsidRPr="008552D9">
          <w:rPr>
            <w:sz w:val="16"/>
            <w:szCs w:val="16"/>
            <w:lang w:val="pt-PT"/>
          </w:rPr>
          <w:t>Artigo 24.º — Isolamento e protecção dos locais de risco F</w:t>
        </w:r>
      </w:hyperlink>
    </w:p>
    <w:p w14:paraId="51EA4AC0" w14:textId="77777777" w:rsidR="00830D03" w:rsidRPr="008552D9" w:rsidRDefault="00000000" w:rsidP="00E52711">
      <w:pPr>
        <w:spacing w:after="0" w:line="276" w:lineRule="auto"/>
        <w:ind w:left="312"/>
        <w:rPr>
          <w:sz w:val="16"/>
          <w:szCs w:val="16"/>
          <w:lang w:val="pt-PT"/>
        </w:rPr>
      </w:pPr>
      <w:hyperlink w:anchor="h_10">
        <w:r w:rsidRPr="008552D9">
          <w:rPr>
            <w:sz w:val="16"/>
            <w:szCs w:val="16"/>
            <w:lang w:val="pt-PT"/>
          </w:rPr>
          <w:t>CAPÍTULO IV — Isolamento e protecção das vias de evacuação</w:t>
        </w:r>
      </w:hyperlink>
    </w:p>
    <w:p w14:paraId="24428257" w14:textId="77777777" w:rsidR="00830D03" w:rsidRPr="008552D9" w:rsidRDefault="00000000" w:rsidP="00E52711">
      <w:pPr>
        <w:spacing w:after="0" w:line="276" w:lineRule="auto"/>
        <w:ind w:left="624"/>
        <w:rPr>
          <w:sz w:val="16"/>
          <w:szCs w:val="16"/>
          <w:lang w:val="pt-PT"/>
        </w:rPr>
      </w:pPr>
      <w:hyperlink w:anchor="art_25">
        <w:r w:rsidRPr="008552D9">
          <w:rPr>
            <w:sz w:val="16"/>
            <w:szCs w:val="16"/>
            <w:lang w:val="pt-PT"/>
          </w:rPr>
          <w:t>Artigo 25.º — Protecção das vias horizontais de evacuação</w:t>
        </w:r>
      </w:hyperlink>
    </w:p>
    <w:p w14:paraId="268F0E3C" w14:textId="77777777" w:rsidR="00830D03" w:rsidRPr="008552D9" w:rsidRDefault="00000000" w:rsidP="00E52711">
      <w:pPr>
        <w:spacing w:after="0" w:line="276" w:lineRule="auto"/>
        <w:ind w:left="624"/>
        <w:rPr>
          <w:sz w:val="16"/>
          <w:szCs w:val="16"/>
          <w:lang w:val="pt-PT"/>
        </w:rPr>
      </w:pPr>
      <w:hyperlink w:anchor="art_26">
        <w:r w:rsidRPr="008552D9">
          <w:rPr>
            <w:sz w:val="16"/>
            <w:szCs w:val="16"/>
            <w:lang w:val="pt-PT"/>
          </w:rPr>
          <w:t>Artigo 26.º — Protecção das vias verticais de evacuação</w:t>
        </w:r>
      </w:hyperlink>
    </w:p>
    <w:p w14:paraId="5921EA56" w14:textId="77777777" w:rsidR="00830D03" w:rsidRPr="008552D9" w:rsidRDefault="00000000" w:rsidP="00E52711">
      <w:pPr>
        <w:spacing w:after="0" w:line="276" w:lineRule="auto"/>
        <w:ind w:left="624"/>
        <w:rPr>
          <w:sz w:val="16"/>
          <w:szCs w:val="16"/>
          <w:lang w:val="pt-PT"/>
        </w:rPr>
      </w:pPr>
      <w:hyperlink w:anchor="art_27">
        <w:r w:rsidRPr="008552D9">
          <w:rPr>
            <w:sz w:val="16"/>
            <w:szCs w:val="16"/>
            <w:lang w:val="pt-PT"/>
          </w:rPr>
          <w:t>Artigo 27.º — Isolamento de outras circulações verticais</w:t>
        </w:r>
      </w:hyperlink>
    </w:p>
    <w:p w14:paraId="0527DD95" w14:textId="77777777" w:rsidR="00830D03" w:rsidRPr="008552D9" w:rsidRDefault="00000000" w:rsidP="00E52711">
      <w:pPr>
        <w:spacing w:after="0" w:line="276" w:lineRule="auto"/>
        <w:ind w:left="624"/>
        <w:rPr>
          <w:sz w:val="16"/>
          <w:szCs w:val="16"/>
          <w:lang w:val="pt-PT"/>
        </w:rPr>
      </w:pPr>
      <w:hyperlink w:anchor="art_28">
        <w:r w:rsidRPr="008552D9">
          <w:rPr>
            <w:sz w:val="16"/>
            <w:szCs w:val="16"/>
            <w:lang w:val="pt-PT"/>
          </w:rPr>
          <w:t>Artigo 28.º — Isolamento e Protecção das Caixas dos Elevadores</w:t>
        </w:r>
      </w:hyperlink>
    </w:p>
    <w:p w14:paraId="656C45AA" w14:textId="77777777" w:rsidR="00830D03" w:rsidRPr="008552D9" w:rsidRDefault="00000000" w:rsidP="00E52711">
      <w:pPr>
        <w:spacing w:after="0" w:line="276" w:lineRule="auto"/>
        <w:ind w:left="312"/>
        <w:rPr>
          <w:sz w:val="16"/>
          <w:szCs w:val="16"/>
          <w:lang w:val="pt-PT"/>
        </w:rPr>
      </w:pPr>
      <w:hyperlink w:anchor="h_11">
        <w:r w:rsidRPr="008552D9">
          <w:rPr>
            <w:sz w:val="16"/>
            <w:szCs w:val="16"/>
            <w:lang w:val="pt-PT"/>
          </w:rPr>
          <w:t>CAPÍTULO V — Isolamento e protecção de canalizações e condutas</w:t>
        </w:r>
      </w:hyperlink>
    </w:p>
    <w:p w14:paraId="05B96EDE" w14:textId="77777777" w:rsidR="00830D03" w:rsidRPr="008552D9" w:rsidRDefault="00000000" w:rsidP="00E52711">
      <w:pPr>
        <w:spacing w:after="0" w:line="276" w:lineRule="auto"/>
        <w:ind w:left="624"/>
        <w:rPr>
          <w:sz w:val="16"/>
          <w:szCs w:val="16"/>
          <w:lang w:val="pt-PT"/>
        </w:rPr>
      </w:pPr>
      <w:hyperlink w:anchor="art_29">
        <w:r w:rsidRPr="008552D9">
          <w:rPr>
            <w:sz w:val="16"/>
            <w:szCs w:val="16"/>
            <w:lang w:val="pt-PT"/>
          </w:rPr>
          <w:t>Artigo 29.º — Campo de aplicação</w:t>
        </w:r>
      </w:hyperlink>
    </w:p>
    <w:p w14:paraId="35DEE18A" w14:textId="77777777" w:rsidR="00830D03" w:rsidRPr="008552D9" w:rsidRDefault="00000000" w:rsidP="00E52711">
      <w:pPr>
        <w:spacing w:after="0" w:line="276" w:lineRule="auto"/>
        <w:ind w:left="624"/>
        <w:rPr>
          <w:sz w:val="16"/>
          <w:szCs w:val="16"/>
          <w:lang w:val="pt-PT"/>
        </w:rPr>
      </w:pPr>
      <w:hyperlink w:anchor="art_30">
        <w:r w:rsidRPr="008552D9">
          <w:rPr>
            <w:sz w:val="16"/>
            <w:szCs w:val="16"/>
            <w:lang w:val="pt-PT"/>
          </w:rPr>
          <w:t>Artigo 30.º — Meios de isolamento</w:t>
        </w:r>
      </w:hyperlink>
    </w:p>
    <w:p w14:paraId="427F2906" w14:textId="77777777" w:rsidR="00830D03" w:rsidRPr="008552D9" w:rsidRDefault="00000000" w:rsidP="00E52711">
      <w:pPr>
        <w:spacing w:after="0" w:line="276" w:lineRule="auto"/>
        <w:ind w:left="624"/>
        <w:rPr>
          <w:sz w:val="16"/>
          <w:szCs w:val="16"/>
          <w:lang w:val="pt-PT"/>
        </w:rPr>
      </w:pPr>
      <w:hyperlink w:anchor="art_31">
        <w:r w:rsidRPr="008552D9">
          <w:rPr>
            <w:sz w:val="16"/>
            <w:szCs w:val="16"/>
            <w:lang w:val="pt-PT"/>
          </w:rPr>
          <w:t>Artigo 31.º — Condições de isolamento</w:t>
        </w:r>
      </w:hyperlink>
    </w:p>
    <w:p w14:paraId="2355A65F" w14:textId="77777777" w:rsidR="00830D03" w:rsidRPr="008552D9" w:rsidRDefault="00000000" w:rsidP="00E52711">
      <w:pPr>
        <w:spacing w:after="0" w:line="276" w:lineRule="auto"/>
        <w:ind w:left="624"/>
        <w:rPr>
          <w:sz w:val="16"/>
          <w:szCs w:val="16"/>
          <w:lang w:val="pt-PT"/>
        </w:rPr>
      </w:pPr>
      <w:hyperlink w:anchor="art_32">
        <w:r w:rsidRPr="008552D9">
          <w:rPr>
            <w:sz w:val="16"/>
            <w:szCs w:val="16"/>
            <w:lang w:val="pt-PT"/>
          </w:rPr>
          <w:t>Artigo 32.º — Características dos ductos</w:t>
        </w:r>
      </w:hyperlink>
    </w:p>
    <w:p w14:paraId="27DC402A" w14:textId="77777777" w:rsidR="00830D03" w:rsidRPr="008552D9" w:rsidRDefault="00000000" w:rsidP="00E52711">
      <w:pPr>
        <w:spacing w:after="0" w:line="276" w:lineRule="auto"/>
        <w:ind w:left="624"/>
        <w:rPr>
          <w:sz w:val="16"/>
          <w:szCs w:val="16"/>
          <w:lang w:val="pt-PT"/>
        </w:rPr>
      </w:pPr>
      <w:hyperlink w:anchor="art_33">
        <w:r w:rsidRPr="008552D9">
          <w:rPr>
            <w:sz w:val="16"/>
            <w:szCs w:val="16"/>
            <w:lang w:val="pt-PT"/>
          </w:rPr>
          <w:t>Artigo 33.º — Dispositivos de obturação automática</w:t>
        </w:r>
      </w:hyperlink>
    </w:p>
    <w:p w14:paraId="479640D5" w14:textId="77777777" w:rsidR="00830D03" w:rsidRPr="008552D9" w:rsidRDefault="00000000" w:rsidP="00E52711">
      <w:pPr>
        <w:spacing w:after="0" w:line="276" w:lineRule="auto"/>
        <w:ind w:left="312"/>
        <w:rPr>
          <w:sz w:val="16"/>
          <w:szCs w:val="16"/>
          <w:lang w:val="pt-PT"/>
        </w:rPr>
      </w:pPr>
      <w:hyperlink w:anchor="h_12">
        <w:r w:rsidRPr="008552D9">
          <w:rPr>
            <w:sz w:val="16"/>
            <w:szCs w:val="16"/>
            <w:lang w:val="pt-PT"/>
          </w:rPr>
          <w:t>CAPÍTULO VI — Protecção de vãos interiores</w:t>
        </w:r>
      </w:hyperlink>
    </w:p>
    <w:p w14:paraId="6A420058" w14:textId="77777777" w:rsidR="00830D03" w:rsidRPr="008552D9" w:rsidRDefault="00000000" w:rsidP="00E52711">
      <w:pPr>
        <w:spacing w:after="0" w:line="276" w:lineRule="auto"/>
        <w:ind w:left="624"/>
        <w:rPr>
          <w:sz w:val="16"/>
          <w:szCs w:val="16"/>
          <w:lang w:val="pt-PT"/>
        </w:rPr>
      </w:pPr>
      <w:hyperlink w:anchor="art_34">
        <w:r w:rsidRPr="008552D9">
          <w:rPr>
            <w:sz w:val="16"/>
            <w:szCs w:val="16"/>
            <w:lang w:val="pt-PT"/>
          </w:rPr>
          <w:t>Artigo 34.º — Resistência ao fogo de portas</w:t>
        </w:r>
      </w:hyperlink>
    </w:p>
    <w:p w14:paraId="01142F6D" w14:textId="77777777" w:rsidR="00830D03" w:rsidRPr="008552D9" w:rsidRDefault="00000000" w:rsidP="00E52711">
      <w:pPr>
        <w:spacing w:after="0" w:line="276" w:lineRule="auto"/>
        <w:ind w:left="624"/>
        <w:rPr>
          <w:sz w:val="16"/>
          <w:szCs w:val="16"/>
          <w:lang w:val="pt-PT"/>
        </w:rPr>
      </w:pPr>
      <w:hyperlink w:anchor="art_35">
        <w:r w:rsidRPr="008552D9">
          <w:rPr>
            <w:sz w:val="16"/>
            <w:szCs w:val="16"/>
            <w:lang w:val="pt-PT"/>
          </w:rPr>
          <w:t>Artigo 35.º — Isolamento e protecção através de câmaras corta-fogo</w:t>
        </w:r>
      </w:hyperlink>
    </w:p>
    <w:p w14:paraId="7E6C1AF2" w14:textId="77777777" w:rsidR="00830D03" w:rsidRPr="008552D9" w:rsidRDefault="00000000" w:rsidP="00E52711">
      <w:pPr>
        <w:spacing w:after="0" w:line="276" w:lineRule="auto"/>
        <w:ind w:left="624"/>
        <w:rPr>
          <w:sz w:val="16"/>
          <w:szCs w:val="16"/>
          <w:lang w:val="pt-PT"/>
        </w:rPr>
      </w:pPr>
      <w:hyperlink w:anchor="art_36">
        <w:r w:rsidRPr="008552D9">
          <w:rPr>
            <w:sz w:val="16"/>
            <w:szCs w:val="16"/>
            <w:lang w:val="pt-PT"/>
          </w:rPr>
          <w:t>Artigo 36.º — Dispositivos de fecho e retenção das portas resistentes ao fogo</w:t>
        </w:r>
      </w:hyperlink>
    </w:p>
    <w:p w14:paraId="1452B885" w14:textId="77777777" w:rsidR="00830D03" w:rsidRPr="008552D9" w:rsidRDefault="00000000" w:rsidP="00E52711">
      <w:pPr>
        <w:spacing w:after="0" w:line="276" w:lineRule="auto"/>
        <w:ind w:left="624"/>
        <w:rPr>
          <w:sz w:val="16"/>
          <w:szCs w:val="16"/>
          <w:lang w:val="pt-PT"/>
        </w:rPr>
      </w:pPr>
      <w:hyperlink w:anchor="art_37">
        <w:r w:rsidRPr="008552D9">
          <w:rPr>
            <w:sz w:val="16"/>
            <w:szCs w:val="16"/>
            <w:lang w:val="pt-PT"/>
          </w:rPr>
          <w:t>Artigo 37.º — Dispositivos de fecho das portinholas de acesso a ductos de isolamento</w:t>
        </w:r>
      </w:hyperlink>
    </w:p>
    <w:p w14:paraId="447D760C" w14:textId="77777777" w:rsidR="00830D03" w:rsidRPr="008552D9" w:rsidRDefault="00000000" w:rsidP="00E52711">
      <w:pPr>
        <w:spacing w:after="0" w:line="276" w:lineRule="auto"/>
        <w:ind w:left="312"/>
        <w:rPr>
          <w:sz w:val="16"/>
          <w:szCs w:val="16"/>
          <w:lang w:val="pt-PT"/>
        </w:rPr>
      </w:pPr>
      <w:hyperlink w:anchor="h_13">
        <w:r w:rsidRPr="008552D9">
          <w:rPr>
            <w:sz w:val="16"/>
            <w:szCs w:val="16"/>
            <w:lang w:val="pt-PT"/>
          </w:rPr>
          <w:t>CAPÍTULO VII — Reacção ao fogo</w:t>
        </w:r>
      </w:hyperlink>
    </w:p>
    <w:p w14:paraId="1C2678E3" w14:textId="77777777" w:rsidR="00830D03" w:rsidRPr="008552D9" w:rsidRDefault="00000000" w:rsidP="00E52711">
      <w:pPr>
        <w:spacing w:after="0" w:line="276" w:lineRule="auto"/>
        <w:ind w:left="624"/>
        <w:rPr>
          <w:sz w:val="16"/>
          <w:szCs w:val="16"/>
          <w:lang w:val="pt-PT"/>
        </w:rPr>
      </w:pPr>
      <w:hyperlink w:anchor="art_38">
        <w:r w:rsidRPr="008552D9">
          <w:rPr>
            <w:sz w:val="16"/>
            <w:szCs w:val="16"/>
            <w:lang w:val="pt-PT"/>
          </w:rPr>
          <w:t>Artigo 38.º — Campo de aplicação</w:t>
        </w:r>
      </w:hyperlink>
    </w:p>
    <w:p w14:paraId="0AF85DBB" w14:textId="77777777" w:rsidR="00830D03" w:rsidRPr="008552D9" w:rsidRDefault="00000000" w:rsidP="00E52711">
      <w:pPr>
        <w:spacing w:after="0" w:line="276" w:lineRule="auto"/>
        <w:ind w:left="624"/>
        <w:rPr>
          <w:sz w:val="16"/>
          <w:szCs w:val="16"/>
          <w:lang w:val="pt-PT"/>
        </w:rPr>
      </w:pPr>
      <w:hyperlink w:anchor="art_39">
        <w:r w:rsidRPr="008552D9">
          <w:rPr>
            <w:sz w:val="16"/>
            <w:szCs w:val="16"/>
            <w:lang w:val="pt-PT"/>
          </w:rPr>
          <w:t>Artigo 39.º — Vias de evacuação horizontais</w:t>
        </w:r>
      </w:hyperlink>
    </w:p>
    <w:p w14:paraId="75308A6C" w14:textId="77777777" w:rsidR="00830D03" w:rsidRPr="008552D9" w:rsidRDefault="00000000" w:rsidP="00E52711">
      <w:pPr>
        <w:spacing w:after="0" w:line="276" w:lineRule="auto"/>
        <w:ind w:left="624"/>
        <w:rPr>
          <w:sz w:val="16"/>
          <w:szCs w:val="16"/>
          <w:lang w:val="pt-PT"/>
        </w:rPr>
      </w:pPr>
      <w:hyperlink w:anchor="art_40">
        <w:r w:rsidRPr="008552D9">
          <w:rPr>
            <w:sz w:val="16"/>
            <w:szCs w:val="16"/>
            <w:lang w:val="pt-PT"/>
          </w:rPr>
          <w:t>Artigo 40.º — Vias de evacuação verticais e câmaras corta-fogo</w:t>
        </w:r>
      </w:hyperlink>
    </w:p>
    <w:p w14:paraId="623B59FA" w14:textId="77777777" w:rsidR="00830D03" w:rsidRPr="008552D9" w:rsidRDefault="00000000" w:rsidP="00E52711">
      <w:pPr>
        <w:spacing w:after="0" w:line="276" w:lineRule="auto"/>
        <w:ind w:left="624"/>
        <w:rPr>
          <w:sz w:val="16"/>
          <w:szCs w:val="16"/>
          <w:lang w:val="pt-PT"/>
        </w:rPr>
      </w:pPr>
      <w:hyperlink w:anchor="art_41">
        <w:r w:rsidRPr="008552D9">
          <w:rPr>
            <w:sz w:val="16"/>
            <w:szCs w:val="16"/>
            <w:lang w:val="pt-PT"/>
          </w:rPr>
          <w:t>Artigo 41.º — Locais de risco</w:t>
        </w:r>
      </w:hyperlink>
    </w:p>
    <w:p w14:paraId="19F7B8B2" w14:textId="77777777" w:rsidR="00830D03" w:rsidRPr="008552D9" w:rsidRDefault="00000000" w:rsidP="00E52711">
      <w:pPr>
        <w:spacing w:after="0" w:line="276" w:lineRule="auto"/>
        <w:ind w:left="624"/>
        <w:rPr>
          <w:sz w:val="16"/>
          <w:szCs w:val="16"/>
          <w:lang w:val="pt-PT"/>
        </w:rPr>
      </w:pPr>
      <w:hyperlink w:anchor="art_42">
        <w:r w:rsidRPr="008552D9">
          <w:rPr>
            <w:sz w:val="16"/>
            <w:szCs w:val="16"/>
            <w:lang w:val="pt-PT"/>
          </w:rPr>
          <w:t>Artigo 42.º — Outras comunicações verticais dos edifícios</w:t>
        </w:r>
      </w:hyperlink>
    </w:p>
    <w:p w14:paraId="4F753538" w14:textId="77777777" w:rsidR="00830D03" w:rsidRPr="008552D9" w:rsidRDefault="00000000" w:rsidP="00E52711">
      <w:pPr>
        <w:spacing w:after="0" w:line="276" w:lineRule="auto"/>
        <w:ind w:left="624"/>
        <w:rPr>
          <w:sz w:val="16"/>
          <w:szCs w:val="16"/>
          <w:lang w:val="pt-PT"/>
        </w:rPr>
      </w:pPr>
      <w:hyperlink w:anchor="art_43">
        <w:r w:rsidRPr="008552D9">
          <w:rPr>
            <w:sz w:val="16"/>
            <w:szCs w:val="16"/>
            <w:lang w:val="pt-PT"/>
          </w:rPr>
          <w:t>Artigo 43.º — Materiais de tectos falsos</w:t>
        </w:r>
      </w:hyperlink>
    </w:p>
    <w:p w14:paraId="5E8773CB" w14:textId="77777777" w:rsidR="00830D03" w:rsidRPr="008552D9" w:rsidRDefault="00000000" w:rsidP="00E52711">
      <w:pPr>
        <w:spacing w:after="0" w:line="276" w:lineRule="auto"/>
        <w:ind w:left="624"/>
        <w:rPr>
          <w:sz w:val="16"/>
          <w:szCs w:val="16"/>
          <w:lang w:val="pt-PT"/>
        </w:rPr>
      </w:pPr>
      <w:hyperlink w:anchor="art_44">
        <w:r w:rsidRPr="008552D9">
          <w:rPr>
            <w:sz w:val="16"/>
            <w:szCs w:val="16"/>
            <w:lang w:val="pt-PT"/>
          </w:rPr>
          <w:t>Artigo 44.º — Mobiliário fixo em locais de risco B ou D</w:t>
        </w:r>
      </w:hyperlink>
    </w:p>
    <w:p w14:paraId="0D721368" w14:textId="77777777" w:rsidR="00830D03" w:rsidRPr="008552D9" w:rsidRDefault="00000000" w:rsidP="00E52711">
      <w:pPr>
        <w:spacing w:after="0" w:line="276" w:lineRule="auto"/>
        <w:ind w:left="624"/>
        <w:rPr>
          <w:sz w:val="16"/>
          <w:szCs w:val="16"/>
          <w:lang w:val="pt-PT"/>
        </w:rPr>
      </w:pPr>
      <w:hyperlink w:anchor="art_45">
        <w:r w:rsidRPr="008552D9">
          <w:rPr>
            <w:sz w:val="16"/>
            <w:szCs w:val="16"/>
            <w:lang w:val="pt-PT"/>
          </w:rPr>
          <w:t>Artigo 45.º — Elementos em relevo ou suspensos</w:t>
        </w:r>
      </w:hyperlink>
    </w:p>
    <w:p w14:paraId="6C5F3C65" w14:textId="77777777" w:rsidR="00830D03" w:rsidRPr="008552D9" w:rsidRDefault="00000000" w:rsidP="00E52711">
      <w:pPr>
        <w:spacing w:after="0" w:line="276" w:lineRule="auto"/>
        <w:ind w:left="624"/>
        <w:rPr>
          <w:sz w:val="16"/>
          <w:szCs w:val="16"/>
          <w:lang w:val="pt-PT"/>
        </w:rPr>
      </w:pPr>
      <w:hyperlink w:anchor="art_46">
        <w:r w:rsidRPr="008552D9">
          <w:rPr>
            <w:sz w:val="16"/>
            <w:szCs w:val="16"/>
            <w:lang w:val="pt-PT"/>
          </w:rPr>
          <w:t>Artigo 46.º — Tendas e estruturas insufláveis</w:t>
        </w:r>
      </w:hyperlink>
    </w:p>
    <w:p w14:paraId="1C9CD0B3" w14:textId="77777777" w:rsidR="00830D03" w:rsidRPr="008552D9" w:rsidRDefault="00000000" w:rsidP="00E52711">
      <w:pPr>
        <w:spacing w:after="0" w:line="276" w:lineRule="auto"/>
        <w:ind w:left="624"/>
        <w:rPr>
          <w:sz w:val="16"/>
          <w:szCs w:val="16"/>
          <w:lang w:val="pt-PT"/>
        </w:rPr>
      </w:pPr>
      <w:hyperlink w:anchor="art_47">
        <w:r w:rsidRPr="008552D9">
          <w:rPr>
            <w:sz w:val="16"/>
            <w:szCs w:val="16"/>
            <w:lang w:val="pt-PT"/>
          </w:rPr>
          <w:t>Artigo 47.º — Bancadas, palanques e estrados em recintos permanentes</w:t>
        </w:r>
      </w:hyperlink>
    </w:p>
    <w:p w14:paraId="46FF2CFB" w14:textId="77777777" w:rsidR="00830D03" w:rsidRPr="008552D9" w:rsidRDefault="00000000" w:rsidP="00E52711">
      <w:pPr>
        <w:spacing w:after="0" w:line="276" w:lineRule="auto"/>
        <w:ind w:left="624"/>
        <w:rPr>
          <w:sz w:val="16"/>
          <w:szCs w:val="16"/>
          <w:lang w:val="pt-PT"/>
        </w:rPr>
      </w:pPr>
      <w:hyperlink w:anchor="art_48">
        <w:r w:rsidRPr="008552D9">
          <w:rPr>
            <w:sz w:val="16"/>
            <w:szCs w:val="16"/>
            <w:lang w:val="pt-PT"/>
          </w:rPr>
          <w:t>Artigo 48.º — Materiais de correcção acústica</w:t>
        </w:r>
      </w:hyperlink>
    </w:p>
    <w:p w14:paraId="466D7DBD" w14:textId="77777777" w:rsidR="00830D03" w:rsidRPr="008552D9" w:rsidRDefault="00000000" w:rsidP="00E52711">
      <w:pPr>
        <w:spacing w:after="0" w:line="276" w:lineRule="auto"/>
        <w:ind w:left="624"/>
        <w:rPr>
          <w:sz w:val="16"/>
          <w:szCs w:val="16"/>
          <w:lang w:val="pt-PT"/>
        </w:rPr>
      </w:pPr>
      <w:hyperlink w:anchor="art_49">
        <w:r w:rsidRPr="008552D9">
          <w:rPr>
            <w:sz w:val="16"/>
            <w:szCs w:val="16"/>
            <w:lang w:val="pt-PT"/>
          </w:rPr>
          <w:t>Artigo 49.º — Elementos de decoração temporária</w:t>
        </w:r>
      </w:hyperlink>
    </w:p>
    <w:p w14:paraId="717D8C5B" w14:textId="77777777" w:rsidR="00830D03" w:rsidRPr="008552D9" w:rsidRDefault="00000000" w:rsidP="00E52711">
      <w:pPr>
        <w:spacing w:after="0" w:line="276" w:lineRule="auto"/>
        <w:rPr>
          <w:sz w:val="16"/>
          <w:szCs w:val="16"/>
          <w:lang w:val="pt-PT"/>
        </w:rPr>
      </w:pPr>
      <w:hyperlink w:anchor="h_14">
        <w:r w:rsidRPr="008552D9">
          <w:rPr>
            <w:sz w:val="16"/>
            <w:szCs w:val="16"/>
            <w:lang w:val="pt-PT"/>
          </w:rPr>
          <w:t>TÍTULO IV — Condições gerais de evacuação</w:t>
        </w:r>
      </w:hyperlink>
    </w:p>
    <w:p w14:paraId="787E70F2" w14:textId="77777777" w:rsidR="00830D03" w:rsidRPr="008552D9" w:rsidRDefault="00000000" w:rsidP="00E52711">
      <w:pPr>
        <w:spacing w:after="0" w:line="276" w:lineRule="auto"/>
        <w:ind w:left="312"/>
        <w:rPr>
          <w:sz w:val="16"/>
          <w:szCs w:val="16"/>
          <w:lang w:val="pt-PT"/>
        </w:rPr>
      </w:pPr>
      <w:hyperlink w:anchor="h_15">
        <w:r w:rsidRPr="008552D9">
          <w:rPr>
            <w:sz w:val="16"/>
            <w:szCs w:val="16"/>
            <w:lang w:val="pt-PT"/>
          </w:rPr>
          <w:t>CAPÍTULO I — Disposições gerais</w:t>
        </w:r>
      </w:hyperlink>
    </w:p>
    <w:p w14:paraId="25BFF7B7" w14:textId="77777777" w:rsidR="00830D03" w:rsidRPr="008552D9" w:rsidRDefault="00000000" w:rsidP="00E52711">
      <w:pPr>
        <w:spacing w:after="0" w:line="276" w:lineRule="auto"/>
        <w:ind w:left="624"/>
        <w:rPr>
          <w:sz w:val="16"/>
          <w:szCs w:val="16"/>
          <w:lang w:val="pt-PT"/>
        </w:rPr>
      </w:pPr>
      <w:hyperlink w:anchor="art_50">
        <w:r w:rsidRPr="008552D9">
          <w:rPr>
            <w:sz w:val="16"/>
            <w:szCs w:val="16"/>
            <w:lang w:val="pt-PT"/>
          </w:rPr>
          <w:t>Artigo 50.º — Critérios de segurança</w:t>
        </w:r>
      </w:hyperlink>
    </w:p>
    <w:p w14:paraId="508EEE70" w14:textId="77777777" w:rsidR="00830D03" w:rsidRPr="008552D9" w:rsidRDefault="00000000" w:rsidP="00E52711">
      <w:pPr>
        <w:spacing w:after="0" w:line="276" w:lineRule="auto"/>
        <w:ind w:left="624"/>
        <w:rPr>
          <w:sz w:val="16"/>
          <w:szCs w:val="16"/>
          <w:lang w:val="pt-PT"/>
        </w:rPr>
      </w:pPr>
      <w:hyperlink w:anchor="art_51">
        <w:r w:rsidRPr="008552D9">
          <w:rPr>
            <w:sz w:val="16"/>
            <w:szCs w:val="16"/>
            <w:lang w:val="pt-PT"/>
          </w:rPr>
          <w:t>Artigo 51.º — Cálculo do efectivo</w:t>
        </w:r>
      </w:hyperlink>
    </w:p>
    <w:p w14:paraId="165E190E" w14:textId="77777777" w:rsidR="00830D03" w:rsidRPr="008552D9" w:rsidRDefault="00000000" w:rsidP="00E52711">
      <w:pPr>
        <w:spacing w:after="0" w:line="276" w:lineRule="auto"/>
        <w:ind w:left="624"/>
        <w:rPr>
          <w:sz w:val="16"/>
          <w:szCs w:val="16"/>
          <w:lang w:val="pt-PT"/>
        </w:rPr>
      </w:pPr>
      <w:hyperlink w:anchor="art_52">
        <w:r w:rsidRPr="008552D9">
          <w:rPr>
            <w:sz w:val="16"/>
            <w:szCs w:val="16"/>
            <w:lang w:val="pt-PT"/>
          </w:rPr>
          <w:t>Artigo 52.º — Critérios de dimensionamento</w:t>
        </w:r>
      </w:hyperlink>
    </w:p>
    <w:p w14:paraId="32F3E3D0" w14:textId="77777777" w:rsidR="00830D03" w:rsidRPr="008552D9" w:rsidRDefault="00000000" w:rsidP="00E52711">
      <w:pPr>
        <w:spacing w:after="0" w:line="276" w:lineRule="auto"/>
        <w:ind w:left="312"/>
        <w:rPr>
          <w:sz w:val="16"/>
          <w:szCs w:val="16"/>
          <w:lang w:val="pt-PT"/>
        </w:rPr>
      </w:pPr>
      <w:hyperlink w:anchor="h_16">
        <w:r w:rsidRPr="008552D9">
          <w:rPr>
            <w:sz w:val="16"/>
            <w:szCs w:val="16"/>
            <w:lang w:val="pt-PT"/>
          </w:rPr>
          <w:t>CAPÍTULO II — Evacuação dos locais</w:t>
        </w:r>
      </w:hyperlink>
    </w:p>
    <w:p w14:paraId="51775F1B" w14:textId="77777777" w:rsidR="00830D03" w:rsidRPr="008552D9" w:rsidRDefault="00000000" w:rsidP="00E52711">
      <w:pPr>
        <w:spacing w:after="0" w:line="276" w:lineRule="auto"/>
        <w:ind w:left="624"/>
        <w:rPr>
          <w:sz w:val="16"/>
          <w:szCs w:val="16"/>
          <w:lang w:val="pt-PT"/>
        </w:rPr>
      </w:pPr>
      <w:hyperlink w:anchor="art_53">
        <w:r w:rsidRPr="008552D9">
          <w:rPr>
            <w:sz w:val="16"/>
            <w:szCs w:val="16"/>
            <w:lang w:val="pt-PT"/>
          </w:rPr>
          <w:t>Artigo 53.º — Lugares destinados ao público</w:t>
        </w:r>
      </w:hyperlink>
    </w:p>
    <w:p w14:paraId="6B885FA7" w14:textId="77777777" w:rsidR="00830D03" w:rsidRPr="008552D9" w:rsidRDefault="00000000" w:rsidP="00E52711">
      <w:pPr>
        <w:spacing w:after="0" w:line="276" w:lineRule="auto"/>
        <w:ind w:left="624"/>
        <w:rPr>
          <w:sz w:val="16"/>
          <w:szCs w:val="16"/>
          <w:lang w:val="pt-PT"/>
        </w:rPr>
      </w:pPr>
      <w:hyperlink w:anchor="art_54">
        <w:r w:rsidRPr="008552D9">
          <w:rPr>
            <w:sz w:val="16"/>
            <w:szCs w:val="16"/>
            <w:lang w:val="pt-PT"/>
          </w:rPr>
          <w:t>Artigo 54.º — Número de saídas</w:t>
        </w:r>
      </w:hyperlink>
    </w:p>
    <w:p w14:paraId="69CA897E" w14:textId="77777777" w:rsidR="00830D03" w:rsidRPr="008552D9" w:rsidRDefault="00000000" w:rsidP="00E52711">
      <w:pPr>
        <w:spacing w:after="0" w:line="276" w:lineRule="auto"/>
        <w:ind w:left="624"/>
        <w:rPr>
          <w:sz w:val="16"/>
          <w:szCs w:val="16"/>
          <w:lang w:val="pt-PT"/>
        </w:rPr>
      </w:pPr>
      <w:hyperlink w:anchor="art_55">
        <w:r w:rsidRPr="008552D9">
          <w:rPr>
            <w:sz w:val="16"/>
            <w:szCs w:val="16"/>
            <w:lang w:val="pt-PT"/>
          </w:rPr>
          <w:t>Artigo 55.º — Distribuição e localização de saídas</w:t>
        </w:r>
      </w:hyperlink>
    </w:p>
    <w:p w14:paraId="1A09A27C" w14:textId="77777777" w:rsidR="00830D03" w:rsidRPr="008552D9" w:rsidRDefault="00000000" w:rsidP="00E52711">
      <w:pPr>
        <w:spacing w:after="0" w:line="276" w:lineRule="auto"/>
        <w:ind w:left="624"/>
        <w:rPr>
          <w:sz w:val="16"/>
          <w:szCs w:val="16"/>
          <w:lang w:val="pt-PT"/>
        </w:rPr>
      </w:pPr>
      <w:hyperlink w:anchor="art_56">
        <w:r w:rsidRPr="008552D9">
          <w:rPr>
            <w:sz w:val="16"/>
            <w:szCs w:val="16"/>
            <w:lang w:val="pt-PT"/>
          </w:rPr>
          <w:t>Artigo 56.º — Largura das saídas e dos caminhos de evacuação</w:t>
        </w:r>
      </w:hyperlink>
    </w:p>
    <w:p w14:paraId="7EAB1E40" w14:textId="77777777" w:rsidR="00830D03" w:rsidRPr="008552D9" w:rsidRDefault="00000000" w:rsidP="00E52711">
      <w:pPr>
        <w:spacing w:after="0" w:line="276" w:lineRule="auto"/>
        <w:ind w:left="624"/>
        <w:rPr>
          <w:sz w:val="16"/>
          <w:szCs w:val="16"/>
          <w:lang w:val="pt-PT"/>
        </w:rPr>
      </w:pPr>
      <w:hyperlink w:anchor="art_57">
        <w:r w:rsidRPr="008552D9">
          <w:rPr>
            <w:sz w:val="16"/>
            <w:szCs w:val="16"/>
            <w:lang w:val="pt-PT"/>
          </w:rPr>
          <w:t>Artigo 57.º — Distâncias a percorrer nos locais</w:t>
        </w:r>
      </w:hyperlink>
    </w:p>
    <w:p w14:paraId="05B467BA" w14:textId="77777777" w:rsidR="00830D03" w:rsidRPr="008552D9" w:rsidRDefault="00000000" w:rsidP="00E52711">
      <w:pPr>
        <w:spacing w:after="0" w:line="276" w:lineRule="auto"/>
        <w:ind w:left="624"/>
        <w:rPr>
          <w:sz w:val="16"/>
          <w:szCs w:val="16"/>
          <w:lang w:val="pt-PT"/>
        </w:rPr>
      </w:pPr>
      <w:hyperlink w:anchor="art_58">
        <w:r w:rsidRPr="008552D9">
          <w:rPr>
            <w:sz w:val="16"/>
            <w:szCs w:val="16"/>
            <w:lang w:val="pt-PT"/>
          </w:rPr>
          <w:t>Artigo 58.º — Evacuação dos locais de risco A</w:t>
        </w:r>
      </w:hyperlink>
    </w:p>
    <w:p w14:paraId="74FC0264" w14:textId="77777777" w:rsidR="00830D03" w:rsidRPr="008552D9" w:rsidRDefault="00000000" w:rsidP="00E52711">
      <w:pPr>
        <w:spacing w:after="0" w:line="276" w:lineRule="auto"/>
        <w:ind w:left="624"/>
        <w:rPr>
          <w:sz w:val="16"/>
          <w:szCs w:val="16"/>
          <w:lang w:val="pt-PT"/>
        </w:rPr>
      </w:pPr>
      <w:hyperlink w:anchor="art_59">
        <w:r w:rsidRPr="008552D9">
          <w:rPr>
            <w:sz w:val="16"/>
            <w:szCs w:val="16"/>
            <w:lang w:val="pt-PT"/>
          </w:rPr>
          <w:t>Artigo 59.º — Evacuação dos locais de risco B e E</w:t>
        </w:r>
      </w:hyperlink>
    </w:p>
    <w:p w14:paraId="02F49C89" w14:textId="77777777" w:rsidR="00830D03" w:rsidRPr="008552D9" w:rsidRDefault="00000000" w:rsidP="00E52711">
      <w:pPr>
        <w:spacing w:after="0" w:line="276" w:lineRule="auto"/>
        <w:ind w:left="624"/>
        <w:rPr>
          <w:sz w:val="16"/>
          <w:szCs w:val="16"/>
          <w:lang w:val="pt-PT"/>
        </w:rPr>
      </w:pPr>
      <w:hyperlink w:anchor="art_60">
        <w:r w:rsidRPr="008552D9">
          <w:rPr>
            <w:sz w:val="16"/>
            <w:szCs w:val="16"/>
            <w:lang w:val="pt-PT"/>
          </w:rPr>
          <w:t>Artigo 60.º — Evacuação dos locais de risco D</w:t>
        </w:r>
      </w:hyperlink>
    </w:p>
    <w:p w14:paraId="7D25DDF3" w14:textId="77777777" w:rsidR="00830D03" w:rsidRPr="008552D9" w:rsidRDefault="00000000" w:rsidP="00E52711">
      <w:pPr>
        <w:spacing w:after="0" w:line="276" w:lineRule="auto"/>
        <w:ind w:left="312"/>
        <w:rPr>
          <w:sz w:val="16"/>
          <w:szCs w:val="16"/>
          <w:lang w:val="pt-PT"/>
        </w:rPr>
      </w:pPr>
      <w:hyperlink w:anchor="h_17">
        <w:r w:rsidRPr="008552D9">
          <w:rPr>
            <w:sz w:val="16"/>
            <w:szCs w:val="16"/>
            <w:lang w:val="pt-PT"/>
          </w:rPr>
          <w:t>CAPÍTULO III — Vias horizontais de evacuação</w:t>
        </w:r>
      </w:hyperlink>
    </w:p>
    <w:p w14:paraId="30C0BD99" w14:textId="77777777" w:rsidR="00830D03" w:rsidRPr="008552D9" w:rsidRDefault="00000000" w:rsidP="00E52711">
      <w:pPr>
        <w:spacing w:after="0" w:line="276" w:lineRule="auto"/>
        <w:ind w:left="624"/>
        <w:rPr>
          <w:sz w:val="16"/>
          <w:szCs w:val="16"/>
          <w:lang w:val="pt-PT"/>
        </w:rPr>
      </w:pPr>
      <w:hyperlink w:anchor="art_61">
        <w:r w:rsidRPr="008552D9">
          <w:rPr>
            <w:sz w:val="16"/>
            <w:szCs w:val="16"/>
            <w:lang w:val="pt-PT"/>
          </w:rPr>
          <w:t>Artigo 61.º — Características das vias</w:t>
        </w:r>
      </w:hyperlink>
    </w:p>
    <w:p w14:paraId="6D366CF9" w14:textId="77777777" w:rsidR="00830D03" w:rsidRPr="008552D9" w:rsidRDefault="00000000" w:rsidP="00E52711">
      <w:pPr>
        <w:spacing w:after="0" w:line="276" w:lineRule="auto"/>
        <w:ind w:left="624"/>
        <w:rPr>
          <w:sz w:val="16"/>
          <w:szCs w:val="16"/>
          <w:lang w:val="pt-PT"/>
        </w:rPr>
      </w:pPr>
      <w:hyperlink w:anchor="art_62">
        <w:r w:rsidRPr="008552D9">
          <w:rPr>
            <w:sz w:val="16"/>
            <w:szCs w:val="16"/>
            <w:lang w:val="pt-PT"/>
          </w:rPr>
          <w:t>Artigo 62.º — Características das portas</w:t>
        </w:r>
      </w:hyperlink>
    </w:p>
    <w:p w14:paraId="5BFF76DB" w14:textId="77777777" w:rsidR="00830D03" w:rsidRPr="008552D9" w:rsidRDefault="00000000" w:rsidP="00E52711">
      <w:pPr>
        <w:spacing w:after="0" w:line="276" w:lineRule="auto"/>
        <w:ind w:left="624"/>
        <w:rPr>
          <w:sz w:val="16"/>
          <w:szCs w:val="16"/>
          <w:lang w:val="pt-PT"/>
        </w:rPr>
      </w:pPr>
      <w:hyperlink w:anchor="art_63">
        <w:r w:rsidRPr="008552D9">
          <w:rPr>
            <w:sz w:val="16"/>
            <w:szCs w:val="16"/>
            <w:lang w:val="pt-PT"/>
          </w:rPr>
          <w:t>Artigo 63.º — Dimensionamento das câmaras corta-fogo (CCF)</w:t>
        </w:r>
      </w:hyperlink>
    </w:p>
    <w:p w14:paraId="727F86B3" w14:textId="77777777" w:rsidR="00830D03" w:rsidRPr="008552D9" w:rsidRDefault="00000000" w:rsidP="00E52711">
      <w:pPr>
        <w:spacing w:after="0" w:line="276" w:lineRule="auto"/>
        <w:ind w:left="312"/>
        <w:rPr>
          <w:sz w:val="16"/>
          <w:szCs w:val="16"/>
          <w:lang w:val="pt-PT"/>
        </w:rPr>
      </w:pPr>
      <w:hyperlink w:anchor="h_18">
        <w:r w:rsidRPr="008552D9">
          <w:rPr>
            <w:sz w:val="16"/>
            <w:szCs w:val="16"/>
            <w:lang w:val="pt-PT"/>
          </w:rPr>
          <w:t>CAPÍTULO IV — Vias verticais de evacuação</w:t>
        </w:r>
      </w:hyperlink>
    </w:p>
    <w:p w14:paraId="215F6462" w14:textId="77777777" w:rsidR="00830D03" w:rsidRPr="008552D9" w:rsidRDefault="00000000" w:rsidP="00E52711">
      <w:pPr>
        <w:spacing w:after="0" w:line="276" w:lineRule="auto"/>
        <w:ind w:left="624"/>
        <w:rPr>
          <w:sz w:val="16"/>
          <w:szCs w:val="16"/>
          <w:lang w:val="pt-PT"/>
        </w:rPr>
      </w:pPr>
      <w:hyperlink w:anchor="art_64">
        <w:r w:rsidRPr="008552D9">
          <w:rPr>
            <w:sz w:val="16"/>
            <w:szCs w:val="16"/>
            <w:lang w:val="pt-PT"/>
          </w:rPr>
          <w:t>Artigo 64.º — Número e características das vias</w:t>
        </w:r>
      </w:hyperlink>
    </w:p>
    <w:p w14:paraId="639AD80B" w14:textId="77777777" w:rsidR="00830D03" w:rsidRPr="008552D9" w:rsidRDefault="00000000" w:rsidP="00E52711">
      <w:pPr>
        <w:spacing w:after="0" w:line="276" w:lineRule="auto"/>
        <w:ind w:left="624"/>
        <w:rPr>
          <w:sz w:val="16"/>
          <w:szCs w:val="16"/>
          <w:lang w:val="pt-PT"/>
        </w:rPr>
      </w:pPr>
      <w:hyperlink w:anchor="art_65">
        <w:r w:rsidRPr="008552D9">
          <w:rPr>
            <w:sz w:val="16"/>
            <w:szCs w:val="16"/>
            <w:lang w:val="pt-PT"/>
          </w:rPr>
          <w:t>Artigo 65.º — Características das escadas</w:t>
        </w:r>
      </w:hyperlink>
    </w:p>
    <w:p w14:paraId="465F1309" w14:textId="77777777" w:rsidR="00830D03" w:rsidRPr="008552D9" w:rsidRDefault="00000000" w:rsidP="00E52711">
      <w:pPr>
        <w:spacing w:after="0" w:line="276" w:lineRule="auto"/>
        <w:ind w:left="624"/>
        <w:rPr>
          <w:sz w:val="16"/>
          <w:szCs w:val="16"/>
          <w:lang w:val="pt-PT"/>
        </w:rPr>
      </w:pPr>
      <w:hyperlink w:anchor="art_66">
        <w:r w:rsidRPr="008552D9">
          <w:rPr>
            <w:sz w:val="16"/>
            <w:szCs w:val="16"/>
            <w:lang w:val="pt-PT"/>
          </w:rPr>
          <w:t>Artigo 66.º — Rampas, escadas mecânicas e tapetes rolantes</w:t>
        </w:r>
      </w:hyperlink>
    </w:p>
    <w:p w14:paraId="486A0F78" w14:textId="77777777" w:rsidR="00830D03" w:rsidRPr="008552D9" w:rsidRDefault="00000000" w:rsidP="00E52711">
      <w:pPr>
        <w:spacing w:after="0" w:line="276" w:lineRule="auto"/>
        <w:ind w:left="624"/>
        <w:rPr>
          <w:sz w:val="16"/>
          <w:szCs w:val="16"/>
          <w:lang w:val="pt-PT"/>
        </w:rPr>
      </w:pPr>
      <w:hyperlink w:anchor="art_67">
        <w:r w:rsidRPr="008552D9">
          <w:rPr>
            <w:sz w:val="16"/>
            <w:szCs w:val="16"/>
            <w:lang w:val="pt-PT"/>
          </w:rPr>
          <w:t>Artigo 67.º — Características de guardas das vias de evacuação elevadas e dos terraços acessíveis</w:t>
        </w:r>
      </w:hyperlink>
    </w:p>
    <w:p w14:paraId="27E04836" w14:textId="77777777" w:rsidR="00830D03" w:rsidRPr="008552D9" w:rsidRDefault="00000000" w:rsidP="00E52711">
      <w:pPr>
        <w:spacing w:after="0" w:line="276" w:lineRule="auto"/>
        <w:ind w:left="312"/>
        <w:rPr>
          <w:sz w:val="16"/>
          <w:szCs w:val="16"/>
          <w:lang w:val="pt-PT"/>
        </w:rPr>
      </w:pPr>
      <w:hyperlink w:anchor="h_19">
        <w:r w:rsidRPr="008552D9">
          <w:rPr>
            <w:sz w:val="16"/>
            <w:szCs w:val="16"/>
            <w:lang w:val="pt-PT"/>
          </w:rPr>
          <w:t>CAPÍTULO V — Zonas de refúgio</w:t>
        </w:r>
      </w:hyperlink>
    </w:p>
    <w:p w14:paraId="623EFC62" w14:textId="77777777" w:rsidR="00830D03" w:rsidRPr="008552D9" w:rsidRDefault="00000000" w:rsidP="00E52711">
      <w:pPr>
        <w:spacing w:after="0" w:line="276" w:lineRule="auto"/>
        <w:ind w:left="624"/>
        <w:rPr>
          <w:sz w:val="16"/>
          <w:szCs w:val="16"/>
          <w:lang w:val="pt-PT"/>
        </w:rPr>
      </w:pPr>
      <w:hyperlink w:anchor="art_68">
        <w:r w:rsidRPr="008552D9">
          <w:rPr>
            <w:sz w:val="16"/>
            <w:szCs w:val="16"/>
            <w:lang w:val="pt-PT"/>
          </w:rPr>
          <w:t>Artigo 68.º — Características gerais</w:t>
        </w:r>
      </w:hyperlink>
    </w:p>
    <w:p w14:paraId="2565215B" w14:textId="77777777" w:rsidR="00830D03" w:rsidRPr="008552D9" w:rsidRDefault="00000000" w:rsidP="00E52711">
      <w:pPr>
        <w:spacing w:after="0" w:line="276" w:lineRule="auto"/>
        <w:rPr>
          <w:sz w:val="16"/>
          <w:szCs w:val="16"/>
          <w:lang w:val="pt-PT"/>
        </w:rPr>
      </w:pPr>
      <w:hyperlink w:anchor="h_20">
        <w:r w:rsidRPr="008552D9">
          <w:rPr>
            <w:sz w:val="16"/>
            <w:szCs w:val="16"/>
            <w:lang w:val="pt-PT"/>
          </w:rPr>
          <w:t>TÍTULO V — Condições gerais das instalações técnicas</w:t>
        </w:r>
      </w:hyperlink>
    </w:p>
    <w:p w14:paraId="33BD6D29" w14:textId="77777777" w:rsidR="00830D03" w:rsidRPr="008552D9" w:rsidRDefault="00000000" w:rsidP="00E52711">
      <w:pPr>
        <w:spacing w:after="0" w:line="276" w:lineRule="auto"/>
        <w:ind w:left="312"/>
        <w:rPr>
          <w:sz w:val="16"/>
          <w:szCs w:val="16"/>
          <w:lang w:val="pt-PT"/>
        </w:rPr>
      </w:pPr>
      <w:hyperlink w:anchor="h_21">
        <w:r w:rsidRPr="008552D9">
          <w:rPr>
            <w:sz w:val="16"/>
            <w:szCs w:val="16"/>
            <w:lang w:val="pt-PT"/>
          </w:rPr>
          <w:t>CAPÍTULO I — Disposições gerais</w:t>
        </w:r>
      </w:hyperlink>
    </w:p>
    <w:p w14:paraId="05119437" w14:textId="77777777" w:rsidR="00830D03" w:rsidRPr="008552D9" w:rsidRDefault="00000000" w:rsidP="00E52711">
      <w:pPr>
        <w:spacing w:after="0" w:line="276" w:lineRule="auto"/>
        <w:ind w:left="624"/>
        <w:rPr>
          <w:sz w:val="16"/>
          <w:szCs w:val="16"/>
          <w:lang w:val="pt-PT"/>
        </w:rPr>
      </w:pPr>
      <w:hyperlink w:anchor="art_69">
        <w:r w:rsidRPr="008552D9">
          <w:rPr>
            <w:sz w:val="16"/>
            <w:szCs w:val="16"/>
            <w:lang w:val="pt-PT"/>
          </w:rPr>
          <w:t>Artigo 69.º — Critérios de segurança</w:t>
        </w:r>
      </w:hyperlink>
    </w:p>
    <w:p w14:paraId="0E6FBF0D" w14:textId="77777777" w:rsidR="00830D03" w:rsidRPr="008552D9" w:rsidRDefault="00000000" w:rsidP="00E52711">
      <w:pPr>
        <w:spacing w:after="0" w:line="276" w:lineRule="auto"/>
        <w:ind w:left="312"/>
        <w:rPr>
          <w:sz w:val="16"/>
          <w:szCs w:val="16"/>
          <w:lang w:val="pt-PT"/>
        </w:rPr>
      </w:pPr>
      <w:hyperlink w:anchor="h_22">
        <w:r w:rsidRPr="008552D9">
          <w:rPr>
            <w:sz w:val="16"/>
            <w:szCs w:val="16"/>
            <w:lang w:val="pt-PT"/>
          </w:rPr>
          <w:t>CAPÍTULO II — Instalações de energia eléctrica</w:t>
        </w:r>
      </w:hyperlink>
    </w:p>
    <w:p w14:paraId="70010A9F" w14:textId="77777777" w:rsidR="00830D03" w:rsidRPr="008552D9" w:rsidRDefault="00000000" w:rsidP="00E52711">
      <w:pPr>
        <w:spacing w:after="0" w:line="276" w:lineRule="auto"/>
        <w:ind w:left="624"/>
        <w:rPr>
          <w:sz w:val="16"/>
          <w:szCs w:val="16"/>
          <w:lang w:val="pt-PT"/>
        </w:rPr>
      </w:pPr>
      <w:hyperlink w:anchor="art_70">
        <w:r w:rsidRPr="008552D9">
          <w:rPr>
            <w:sz w:val="16"/>
            <w:szCs w:val="16"/>
            <w:lang w:val="pt-PT"/>
          </w:rPr>
          <w:t>Artigo 70.º — Isolamento de locais afectos a serviços eléctricos</w:t>
        </w:r>
      </w:hyperlink>
    </w:p>
    <w:p w14:paraId="730158BD" w14:textId="77777777" w:rsidR="00830D03" w:rsidRPr="008552D9" w:rsidRDefault="00000000" w:rsidP="00E52711">
      <w:pPr>
        <w:spacing w:after="0" w:line="276" w:lineRule="auto"/>
        <w:ind w:left="624"/>
        <w:rPr>
          <w:sz w:val="16"/>
          <w:szCs w:val="16"/>
          <w:lang w:val="pt-PT"/>
        </w:rPr>
      </w:pPr>
      <w:hyperlink w:anchor="art_71">
        <w:r w:rsidRPr="008552D9">
          <w:rPr>
            <w:sz w:val="16"/>
            <w:szCs w:val="16"/>
            <w:lang w:val="pt-PT"/>
          </w:rPr>
          <w:t>Artigo 71.º — Ventilação de locais afectos a serviços eléctricos</w:t>
        </w:r>
      </w:hyperlink>
    </w:p>
    <w:p w14:paraId="15B648EB" w14:textId="77777777" w:rsidR="00830D03" w:rsidRPr="008552D9" w:rsidRDefault="00000000" w:rsidP="00E52711">
      <w:pPr>
        <w:spacing w:after="0" w:line="276" w:lineRule="auto"/>
        <w:ind w:left="624"/>
        <w:rPr>
          <w:sz w:val="16"/>
          <w:szCs w:val="16"/>
          <w:lang w:val="pt-PT"/>
        </w:rPr>
      </w:pPr>
      <w:hyperlink w:anchor="art_72">
        <w:r w:rsidRPr="008552D9">
          <w:rPr>
            <w:sz w:val="16"/>
            <w:szCs w:val="16"/>
            <w:lang w:val="pt-PT"/>
          </w:rPr>
          <w:t>Artigo 72.º — Fontes centrais de energia de emergência</w:t>
        </w:r>
      </w:hyperlink>
    </w:p>
    <w:p w14:paraId="0D181566" w14:textId="77777777" w:rsidR="00830D03" w:rsidRPr="008552D9" w:rsidRDefault="00000000" w:rsidP="00E52711">
      <w:pPr>
        <w:spacing w:after="0" w:line="276" w:lineRule="auto"/>
        <w:ind w:left="624"/>
        <w:rPr>
          <w:sz w:val="16"/>
          <w:szCs w:val="16"/>
          <w:lang w:val="pt-PT"/>
        </w:rPr>
      </w:pPr>
      <w:hyperlink w:anchor="art_73">
        <w:r w:rsidRPr="008552D9">
          <w:rPr>
            <w:sz w:val="16"/>
            <w:szCs w:val="16"/>
            <w:lang w:val="pt-PT"/>
          </w:rPr>
          <w:t>Artigo 73.º — Fontes locais de energia de emergência</w:t>
        </w:r>
      </w:hyperlink>
    </w:p>
    <w:p w14:paraId="6FF99C1B" w14:textId="77777777" w:rsidR="00830D03" w:rsidRPr="008552D9" w:rsidRDefault="00000000" w:rsidP="00E52711">
      <w:pPr>
        <w:spacing w:after="0" w:line="276" w:lineRule="auto"/>
        <w:ind w:left="624"/>
        <w:rPr>
          <w:sz w:val="16"/>
          <w:szCs w:val="16"/>
          <w:lang w:val="pt-PT"/>
        </w:rPr>
      </w:pPr>
      <w:hyperlink w:anchor="art_74">
        <w:r w:rsidRPr="008552D9">
          <w:rPr>
            <w:sz w:val="16"/>
            <w:szCs w:val="16"/>
            <w:lang w:val="pt-PT"/>
          </w:rPr>
          <w:t>Artigo 74.º — Grupos geradores accionados por motores de combustão</w:t>
        </w:r>
      </w:hyperlink>
    </w:p>
    <w:p w14:paraId="55E69E89" w14:textId="77777777" w:rsidR="00830D03" w:rsidRPr="008552D9" w:rsidRDefault="00000000" w:rsidP="00E52711">
      <w:pPr>
        <w:spacing w:after="0" w:line="276" w:lineRule="auto"/>
        <w:ind w:left="624"/>
        <w:rPr>
          <w:sz w:val="16"/>
          <w:szCs w:val="16"/>
          <w:lang w:val="pt-PT"/>
        </w:rPr>
      </w:pPr>
      <w:hyperlink w:anchor="art_75">
        <w:r w:rsidRPr="008552D9">
          <w:rPr>
            <w:sz w:val="16"/>
            <w:szCs w:val="16"/>
            <w:lang w:val="pt-PT"/>
          </w:rPr>
          <w:t>Artigo 75.º — Unidades de alimentação ininterrupta</w:t>
        </w:r>
      </w:hyperlink>
    </w:p>
    <w:p w14:paraId="0B5CC8D0" w14:textId="77777777" w:rsidR="00830D03" w:rsidRPr="008552D9" w:rsidRDefault="00000000" w:rsidP="00E52711">
      <w:pPr>
        <w:spacing w:after="0" w:line="276" w:lineRule="auto"/>
        <w:ind w:left="624"/>
        <w:rPr>
          <w:sz w:val="16"/>
          <w:szCs w:val="16"/>
          <w:lang w:val="pt-PT"/>
        </w:rPr>
      </w:pPr>
      <w:hyperlink w:anchor="art_76">
        <w:r w:rsidRPr="008552D9">
          <w:rPr>
            <w:sz w:val="16"/>
            <w:szCs w:val="16"/>
            <w:lang w:val="pt-PT"/>
          </w:rPr>
          <w:t>Artigo 76.º — Quadros eléctricos e cortes de emergência</w:t>
        </w:r>
      </w:hyperlink>
    </w:p>
    <w:p w14:paraId="01907B47" w14:textId="77777777" w:rsidR="00830D03" w:rsidRPr="008552D9" w:rsidRDefault="00000000" w:rsidP="00E52711">
      <w:pPr>
        <w:spacing w:after="0" w:line="276" w:lineRule="auto"/>
        <w:ind w:left="624"/>
        <w:rPr>
          <w:sz w:val="16"/>
          <w:szCs w:val="16"/>
          <w:lang w:val="pt-PT"/>
        </w:rPr>
      </w:pPr>
      <w:hyperlink w:anchor="art_77">
        <w:r w:rsidRPr="008552D9">
          <w:rPr>
            <w:sz w:val="16"/>
            <w:szCs w:val="16"/>
            <w:lang w:val="pt-PT"/>
          </w:rPr>
          <w:t>Artigo 77.º — Protecção dos circuitos das instalações de segurança</w:t>
        </w:r>
      </w:hyperlink>
    </w:p>
    <w:p w14:paraId="1ED6109C" w14:textId="77777777" w:rsidR="00830D03" w:rsidRPr="008552D9" w:rsidRDefault="00000000" w:rsidP="00E52711">
      <w:pPr>
        <w:spacing w:after="0" w:line="276" w:lineRule="auto"/>
        <w:ind w:left="624"/>
        <w:rPr>
          <w:sz w:val="16"/>
          <w:szCs w:val="16"/>
          <w:lang w:val="pt-PT"/>
        </w:rPr>
      </w:pPr>
      <w:hyperlink w:anchor="art_78">
        <w:r w:rsidRPr="008552D9">
          <w:rPr>
            <w:sz w:val="16"/>
            <w:szCs w:val="16"/>
            <w:lang w:val="pt-PT"/>
          </w:rPr>
          <w:t>Artigo 78.º — Sistemas de gestão técnica centralizada</w:t>
        </w:r>
      </w:hyperlink>
    </w:p>
    <w:p w14:paraId="154804E5" w14:textId="77777777" w:rsidR="00830D03" w:rsidRPr="008552D9" w:rsidRDefault="00000000" w:rsidP="00E52711">
      <w:pPr>
        <w:spacing w:after="0" w:line="276" w:lineRule="auto"/>
        <w:ind w:left="624"/>
        <w:rPr>
          <w:sz w:val="16"/>
          <w:szCs w:val="16"/>
          <w:lang w:val="pt-PT"/>
        </w:rPr>
      </w:pPr>
      <w:hyperlink w:anchor="art_79">
        <w:r w:rsidRPr="008552D9">
          <w:rPr>
            <w:sz w:val="16"/>
            <w:szCs w:val="16"/>
            <w:lang w:val="pt-PT"/>
          </w:rPr>
          <w:t>Artigo 79.º — Iluminação normal dos locais de risco B, D e F</w:t>
        </w:r>
      </w:hyperlink>
    </w:p>
    <w:p w14:paraId="06F08A77" w14:textId="77777777" w:rsidR="00830D03" w:rsidRPr="008552D9" w:rsidRDefault="00000000" w:rsidP="00E52711">
      <w:pPr>
        <w:spacing w:after="0" w:line="276" w:lineRule="auto"/>
        <w:ind w:left="312"/>
        <w:rPr>
          <w:sz w:val="16"/>
          <w:szCs w:val="16"/>
          <w:lang w:val="pt-PT"/>
        </w:rPr>
      </w:pPr>
      <w:hyperlink w:anchor="h_23">
        <w:r w:rsidRPr="008552D9">
          <w:rPr>
            <w:sz w:val="16"/>
            <w:szCs w:val="16"/>
            <w:lang w:val="pt-PT"/>
          </w:rPr>
          <w:t>CAPÍTULO III — Instalações de aquecimento</w:t>
        </w:r>
      </w:hyperlink>
    </w:p>
    <w:p w14:paraId="54FCBB14" w14:textId="77777777" w:rsidR="00830D03" w:rsidRPr="008552D9" w:rsidRDefault="00000000" w:rsidP="00E52711">
      <w:pPr>
        <w:spacing w:after="0" w:line="276" w:lineRule="auto"/>
        <w:ind w:left="312"/>
        <w:rPr>
          <w:sz w:val="16"/>
          <w:szCs w:val="16"/>
          <w:lang w:val="pt-PT"/>
        </w:rPr>
      </w:pPr>
      <w:hyperlink w:anchor="h_24">
        <w:r w:rsidRPr="008552D9">
          <w:rPr>
            <w:sz w:val="16"/>
            <w:szCs w:val="16"/>
            <w:lang w:val="pt-PT"/>
          </w:rPr>
          <w:t>SECÇÃO I — Centrais térmicas</w:t>
        </w:r>
      </w:hyperlink>
    </w:p>
    <w:p w14:paraId="7EA1C72A" w14:textId="77777777" w:rsidR="00830D03" w:rsidRPr="008552D9" w:rsidRDefault="00000000" w:rsidP="00E52711">
      <w:pPr>
        <w:spacing w:after="0" w:line="276" w:lineRule="auto"/>
        <w:ind w:left="624"/>
        <w:rPr>
          <w:sz w:val="16"/>
          <w:szCs w:val="16"/>
          <w:lang w:val="pt-PT"/>
        </w:rPr>
      </w:pPr>
      <w:hyperlink w:anchor="art_80">
        <w:r w:rsidRPr="008552D9">
          <w:rPr>
            <w:sz w:val="16"/>
            <w:szCs w:val="16"/>
            <w:lang w:val="pt-PT"/>
          </w:rPr>
          <w:t>Artigo 80.º — Condições de instalação e isolamento</w:t>
        </w:r>
      </w:hyperlink>
    </w:p>
    <w:p w14:paraId="1F629723" w14:textId="77777777" w:rsidR="00830D03" w:rsidRPr="008552D9" w:rsidRDefault="00000000" w:rsidP="00E52711">
      <w:pPr>
        <w:spacing w:after="0" w:line="276" w:lineRule="auto"/>
        <w:ind w:left="624"/>
        <w:rPr>
          <w:sz w:val="16"/>
          <w:szCs w:val="16"/>
          <w:lang w:val="pt-PT"/>
        </w:rPr>
      </w:pPr>
      <w:hyperlink w:anchor="art_81">
        <w:r w:rsidRPr="008552D9">
          <w:rPr>
            <w:sz w:val="16"/>
            <w:szCs w:val="16"/>
            <w:lang w:val="pt-PT"/>
          </w:rPr>
          <w:t>Artigo 81.º — Aparelhos de produção de calor</w:t>
        </w:r>
      </w:hyperlink>
    </w:p>
    <w:p w14:paraId="244CDD61" w14:textId="77777777" w:rsidR="00830D03" w:rsidRPr="008552D9" w:rsidRDefault="00000000" w:rsidP="00E52711">
      <w:pPr>
        <w:spacing w:after="0" w:line="276" w:lineRule="auto"/>
        <w:ind w:left="624"/>
        <w:rPr>
          <w:sz w:val="16"/>
          <w:szCs w:val="16"/>
          <w:lang w:val="pt-PT"/>
        </w:rPr>
      </w:pPr>
      <w:hyperlink w:anchor="art_82">
        <w:r w:rsidRPr="008552D9">
          <w:rPr>
            <w:sz w:val="16"/>
            <w:szCs w:val="16"/>
            <w:lang w:val="pt-PT"/>
          </w:rPr>
          <w:t>Artigo 82.º — Ventilação e evacuação de efluentes de combustão</w:t>
        </w:r>
      </w:hyperlink>
    </w:p>
    <w:p w14:paraId="33D5868A" w14:textId="77777777" w:rsidR="00830D03" w:rsidRPr="008552D9" w:rsidRDefault="00000000" w:rsidP="00E52711">
      <w:pPr>
        <w:spacing w:after="0" w:line="276" w:lineRule="auto"/>
        <w:ind w:left="624"/>
        <w:rPr>
          <w:sz w:val="16"/>
          <w:szCs w:val="16"/>
          <w:lang w:val="pt-PT"/>
        </w:rPr>
      </w:pPr>
      <w:hyperlink w:anchor="art_83">
        <w:r w:rsidRPr="008552D9">
          <w:rPr>
            <w:sz w:val="16"/>
            <w:szCs w:val="16"/>
            <w:lang w:val="pt-PT"/>
          </w:rPr>
          <w:t>Artigo 83.º — Dispositivos de corte de emergência</w:t>
        </w:r>
      </w:hyperlink>
    </w:p>
    <w:p w14:paraId="21972DBB" w14:textId="77777777" w:rsidR="00830D03" w:rsidRPr="008552D9" w:rsidRDefault="00000000" w:rsidP="00E52711">
      <w:pPr>
        <w:spacing w:after="0" w:line="276" w:lineRule="auto"/>
        <w:ind w:left="624"/>
        <w:rPr>
          <w:sz w:val="16"/>
          <w:szCs w:val="16"/>
          <w:lang w:val="pt-PT"/>
        </w:rPr>
      </w:pPr>
      <w:hyperlink w:anchor="art_84">
        <w:r w:rsidRPr="008552D9">
          <w:rPr>
            <w:sz w:val="16"/>
            <w:szCs w:val="16"/>
            <w:lang w:val="pt-PT"/>
          </w:rPr>
          <w:t>Artigo 84.º — Passagem de canalizações ou condutas</w:t>
        </w:r>
      </w:hyperlink>
    </w:p>
    <w:p w14:paraId="3FC2315B" w14:textId="77777777" w:rsidR="00830D03" w:rsidRPr="008552D9" w:rsidRDefault="00000000" w:rsidP="00E52711">
      <w:pPr>
        <w:spacing w:after="0" w:line="276" w:lineRule="auto"/>
        <w:ind w:left="312"/>
        <w:rPr>
          <w:sz w:val="16"/>
          <w:szCs w:val="16"/>
          <w:lang w:val="pt-PT"/>
        </w:rPr>
      </w:pPr>
      <w:hyperlink w:anchor="h_25">
        <w:r w:rsidRPr="008552D9">
          <w:rPr>
            <w:sz w:val="16"/>
            <w:szCs w:val="16"/>
            <w:lang w:val="pt-PT"/>
          </w:rPr>
          <w:t>SECÇÃO II — Aparelhagem de aquecimento</w:t>
        </w:r>
      </w:hyperlink>
    </w:p>
    <w:p w14:paraId="17EC4268" w14:textId="77777777" w:rsidR="00830D03" w:rsidRPr="008552D9" w:rsidRDefault="00000000" w:rsidP="00E52711">
      <w:pPr>
        <w:spacing w:after="0" w:line="276" w:lineRule="auto"/>
        <w:ind w:left="624"/>
        <w:rPr>
          <w:sz w:val="16"/>
          <w:szCs w:val="16"/>
          <w:lang w:val="pt-PT"/>
        </w:rPr>
      </w:pPr>
      <w:hyperlink w:anchor="art_85">
        <w:r w:rsidRPr="008552D9">
          <w:rPr>
            <w:sz w:val="16"/>
            <w:szCs w:val="16"/>
            <w:lang w:val="pt-PT"/>
          </w:rPr>
          <w:t>Artigo 85.º — Aparelhos de aquecimento autónomos</w:t>
        </w:r>
      </w:hyperlink>
    </w:p>
    <w:p w14:paraId="5DBC5B28" w14:textId="77777777" w:rsidR="00830D03" w:rsidRPr="008552D9" w:rsidRDefault="00000000" w:rsidP="00E52711">
      <w:pPr>
        <w:spacing w:after="0" w:line="276" w:lineRule="auto"/>
        <w:ind w:left="624"/>
        <w:rPr>
          <w:sz w:val="16"/>
          <w:szCs w:val="16"/>
          <w:lang w:val="pt-PT"/>
        </w:rPr>
      </w:pPr>
      <w:hyperlink w:anchor="art_86">
        <w:r w:rsidRPr="008552D9">
          <w:rPr>
            <w:sz w:val="16"/>
            <w:szCs w:val="16"/>
            <w:lang w:val="pt-PT"/>
          </w:rPr>
          <w:t>Artigo 86.º — Aparelhos de aquecimento autónomos de combustão</w:t>
        </w:r>
      </w:hyperlink>
    </w:p>
    <w:p w14:paraId="1E020365" w14:textId="77777777" w:rsidR="00830D03" w:rsidRPr="008552D9" w:rsidRDefault="00000000" w:rsidP="00E52711">
      <w:pPr>
        <w:spacing w:after="0" w:line="276" w:lineRule="auto"/>
        <w:ind w:left="624"/>
        <w:rPr>
          <w:sz w:val="16"/>
          <w:szCs w:val="16"/>
          <w:lang w:val="pt-PT"/>
        </w:rPr>
      </w:pPr>
      <w:hyperlink w:anchor="art_87">
        <w:r w:rsidRPr="008552D9">
          <w:rPr>
            <w:sz w:val="16"/>
            <w:szCs w:val="16"/>
            <w:lang w:val="pt-PT"/>
          </w:rPr>
          <w:t>Artigo 87.º — Aparelhos de queima de combustíveis sólidos</w:t>
        </w:r>
      </w:hyperlink>
    </w:p>
    <w:p w14:paraId="4E4908D1" w14:textId="77777777" w:rsidR="00830D03" w:rsidRPr="008552D9" w:rsidRDefault="00000000" w:rsidP="00E52711">
      <w:pPr>
        <w:spacing w:after="0" w:line="276" w:lineRule="auto"/>
        <w:ind w:left="312"/>
        <w:rPr>
          <w:sz w:val="16"/>
          <w:szCs w:val="16"/>
          <w:lang w:val="pt-PT"/>
        </w:rPr>
      </w:pPr>
      <w:hyperlink w:anchor="h_26">
        <w:r w:rsidRPr="008552D9">
          <w:rPr>
            <w:sz w:val="16"/>
            <w:szCs w:val="16"/>
            <w:lang w:val="pt-PT"/>
          </w:rPr>
          <w:t>CAPÍTULO IV — Instalações de confecção e de conservação de alimentos</w:t>
        </w:r>
      </w:hyperlink>
    </w:p>
    <w:p w14:paraId="62E40C92" w14:textId="77777777" w:rsidR="00830D03" w:rsidRPr="008552D9" w:rsidRDefault="00000000" w:rsidP="00E52711">
      <w:pPr>
        <w:spacing w:after="0" w:line="276" w:lineRule="auto"/>
        <w:ind w:left="624"/>
        <w:rPr>
          <w:sz w:val="16"/>
          <w:szCs w:val="16"/>
          <w:lang w:val="pt-PT"/>
        </w:rPr>
      </w:pPr>
      <w:hyperlink w:anchor="art_88">
        <w:r w:rsidRPr="008552D9">
          <w:rPr>
            <w:sz w:val="16"/>
            <w:szCs w:val="16"/>
            <w:lang w:val="pt-PT"/>
          </w:rPr>
          <w:t>Artigo 88.º — Instalação de aparelhos de confecção de alimentos</w:t>
        </w:r>
      </w:hyperlink>
    </w:p>
    <w:p w14:paraId="61C3244A" w14:textId="77777777" w:rsidR="00830D03" w:rsidRPr="008552D9" w:rsidRDefault="00000000" w:rsidP="00E52711">
      <w:pPr>
        <w:spacing w:after="0" w:line="276" w:lineRule="auto"/>
        <w:ind w:left="624"/>
        <w:rPr>
          <w:sz w:val="16"/>
          <w:szCs w:val="16"/>
          <w:lang w:val="pt-PT"/>
        </w:rPr>
      </w:pPr>
      <w:hyperlink w:anchor="art_89">
        <w:r w:rsidRPr="008552D9">
          <w:rPr>
            <w:sz w:val="16"/>
            <w:szCs w:val="16"/>
            <w:lang w:val="pt-PT"/>
          </w:rPr>
          <w:t>Artigo 89.º — Ventilação e extracção de fumo e vapores</w:t>
        </w:r>
      </w:hyperlink>
    </w:p>
    <w:p w14:paraId="16541043" w14:textId="77777777" w:rsidR="00830D03" w:rsidRPr="008552D9" w:rsidRDefault="00000000" w:rsidP="00E52711">
      <w:pPr>
        <w:spacing w:after="0" w:line="276" w:lineRule="auto"/>
        <w:ind w:left="624"/>
        <w:rPr>
          <w:sz w:val="16"/>
          <w:szCs w:val="16"/>
          <w:lang w:val="pt-PT"/>
        </w:rPr>
      </w:pPr>
      <w:hyperlink w:anchor="art_90">
        <w:r w:rsidRPr="008552D9">
          <w:rPr>
            <w:sz w:val="16"/>
            <w:szCs w:val="16"/>
            <w:lang w:val="pt-PT"/>
          </w:rPr>
          <w:t>Artigo 90.º — Dispositivos de corte e comando de emergência</w:t>
        </w:r>
      </w:hyperlink>
    </w:p>
    <w:p w14:paraId="3200AAF7" w14:textId="77777777" w:rsidR="00830D03" w:rsidRPr="008552D9" w:rsidRDefault="00000000" w:rsidP="00E52711">
      <w:pPr>
        <w:spacing w:after="0" w:line="276" w:lineRule="auto"/>
        <w:ind w:left="624"/>
        <w:rPr>
          <w:sz w:val="16"/>
          <w:szCs w:val="16"/>
          <w:lang w:val="pt-PT"/>
        </w:rPr>
      </w:pPr>
      <w:hyperlink w:anchor="art_91">
        <w:r w:rsidRPr="008552D9">
          <w:rPr>
            <w:sz w:val="16"/>
            <w:szCs w:val="16"/>
            <w:lang w:val="pt-PT"/>
          </w:rPr>
          <w:t>Artigo 91.º — Instalações de frio para conservação de alimentos</w:t>
        </w:r>
      </w:hyperlink>
    </w:p>
    <w:p w14:paraId="5EAB8A4A" w14:textId="77777777" w:rsidR="00830D03" w:rsidRPr="008552D9" w:rsidRDefault="00000000" w:rsidP="00E52711">
      <w:pPr>
        <w:spacing w:after="0" w:line="276" w:lineRule="auto"/>
        <w:ind w:left="312"/>
        <w:rPr>
          <w:sz w:val="16"/>
          <w:szCs w:val="16"/>
          <w:lang w:val="pt-PT"/>
        </w:rPr>
      </w:pPr>
      <w:hyperlink w:anchor="h_27">
        <w:r w:rsidRPr="008552D9">
          <w:rPr>
            <w:sz w:val="16"/>
            <w:szCs w:val="16"/>
            <w:lang w:val="pt-PT"/>
          </w:rPr>
          <w:t>CAPÍTULO V — Evacuação de efluentes de combustão</w:t>
        </w:r>
      </w:hyperlink>
    </w:p>
    <w:p w14:paraId="75E51A70" w14:textId="77777777" w:rsidR="00830D03" w:rsidRPr="008552D9" w:rsidRDefault="00000000" w:rsidP="00E52711">
      <w:pPr>
        <w:spacing w:after="0" w:line="276" w:lineRule="auto"/>
        <w:ind w:left="624"/>
        <w:rPr>
          <w:sz w:val="16"/>
          <w:szCs w:val="16"/>
          <w:lang w:val="pt-PT"/>
        </w:rPr>
      </w:pPr>
      <w:hyperlink w:anchor="art_92">
        <w:r w:rsidRPr="008552D9">
          <w:rPr>
            <w:sz w:val="16"/>
            <w:szCs w:val="16"/>
            <w:lang w:val="pt-PT"/>
          </w:rPr>
          <w:t>Artigo 92.º — Condutas de evacuação de efluentes de combustão</w:t>
        </w:r>
      </w:hyperlink>
    </w:p>
    <w:p w14:paraId="7134278E" w14:textId="77777777" w:rsidR="00830D03" w:rsidRPr="008552D9" w:rsidRDefault="00000000" w:rsidP="00E52711">
      <w:pPr>
        <w:spacing w:after="0" w:line="276" w:lineRule="auto"/>
        <w:ind w:left="624"/>
        <w:rPr>
          <w:sz w:val="16"/>
          <w:szCs w:val="16"/>
          <w:lang w:val="pt-PT"/>
        </w:rPr>
      </w:pPr>
      <w:hyperlink w:anchor="art_93">
        <w:r w:rsidRPr="008552D9">
          <w:rPr>
            <w:sz w:val="16"/>
            <w:szCs w:val="16"/>
            <w:lang w:val="pt-PT"/>
          </w:rPr>
          <w:t>Artigo 93.º — Aberturas de escape de efluentes de combustão</w:t>
        </w:r>
      </w:hyperlink>
    </w:p>
    <w:p w14:paraId="78DE6FF0" w14:textId="77777777" w:rsidR="00830D03" w:rsidRPr="008552D9" w:rsidRDefault="00000000" w:rsidP="00E52711">
      <w:pPr>
        <w:spacing w:after="0" w:line="276" w:lineRule="auto"/>
        <w:ind w:left="312"/>
        <w:rPr>
          <w:sz w:val="16"/>
          <w:szCs w:val="16"/>
          <w:lang w:val="pt-PT"/>
        </w:rPr>
      </w:pPr>
      <w:hyperlink w:anchor="h_28">
        <w:r w:rsidRPr="008552D9">
          <w:rPr>
            <w:sz w:val="16"/>
            <w:szCs w:val="16"/>
            <w:lang w:val="pt-PT"/>
          </w:rPr>
          <w:t>CAPÍTULO VI — Ventilação e condicionamento de ar</w:t>
        </w:r>
      </w:hyperlink>
    </w:p>
    <w:p w14:paraId="0879460C" w14:textId="77777777" w:rsidR="00830D03" w:rsidRPr="008552D9" w:rsidRDefault="00000000" w:rsidP="00E52711">
      <w:pPr>
        <w:spacing w:after="0" w:line="276" w:lineRule="auto"/>
        <w:ind w:left="624"/>
        <w:rPr>
          <w:sz w:val="16"/>
          <w:szCs w:val="16"/>
          <w:lang w:val="pt-PT"/>
        </w:rPr>
      </w:pPr>
      <w:hyperlink w:anchor="art_94">
        <w:r w:rsidRPr="008552D9">
          <w:rPr>
            <w:sz w:val="16"/>
            <w:szCs w:val="16"/>
            <w:lang w:val="pt-PT"/>
          </w:rPr>
          <w:t>Artigo 94.º — Condições de instalação e isolamento de unidades de cobertura</w:t>
        </w:r>
      </w:hyperlink>
    </w:p>
    <w:p w14:paraId="2F80F794" w14:textId="77777777" w:rsidR="00830D03" w:rsidRPr="008552D9" w:rsidRDefault="00000000" w:rsidP="00E52711">
      <w:pPr>
        <w:spacing w:after="0" w:line="276" w:lineRule="auto"/>
        <w:ind w:left="624"/>
        <w:rPr>
          <w:sz w:val="16"/>
          <w:szCs w:val="16"/>
          <w:lang w:val="pt-PT"/>
        </w:rPr>
      </w:pPr>
      <w:hyperlink w:anchor="art_95">
        <w:r w:rsidRPr="008552D9">
          <w:rPr>
            <w:sz w:val="16"/>
            <w:szCs w:val="16"/>
            <w:lang w:val="pt-PT"/>
          </w:rPr>
          <w:t>Artigo 95.º — Dispositivo central de segurança</w:t>
        </w:r>
      </w:hyperlink>
    </w:p>
    <w:p w14:paraId="01A6AB9B" w14:textId="77777777" w:rsidR="00830D03" w:rsidRPr="008552D9" w:rsidRDefault="00000000" w:rsidP="00E52711">
      <w:pPr>
        <w:spacing w:after="0" w:line="276" w:lineRule="auto"/>
        <w:ind w:left="624"/>
        <w:rPr>
          <w:sz w:val="16"/>
          <w:szCs w:val="16"/>
          <w:lang w:val="pt-PT"/>
        </w:rPr>
      </w:pPr>
      <w:hyperlink w:anchor="art_96">
        <w:r w:rsidRPr="008552D9">
          <w:rPr>
            <w:sz w:val="16"/>
            <w:szCs w:val="16"/>
            <w:lang w:val="pt-PT"/>
          </w:rPr>
          <w:t>Artigo 96.º — Baterias de resistências eléctricas alhetadas dispostas nos circuitos de ar forçado</w:t>
        </w:r>
      </w:hyperlink>
    </w:p>
    <w:p w14:paraId="72120DAE" w14:textId="77777777" w:rsidR="00830D03" w:rsidRPr="008552D9" w:rsidRDefault="00000000" w:rsidP="00E52711">
      <w:pPr>
        <w:spacing w:after="0" w:line="276" w:lineRule="auto"/>
        <w:ind w:left="624"/>
        <w:rPr>
          <w:sz w:val="16"/>
          <w:szCs w:val="16"/>
          <w:lang w:val="pt-PT"/>
        </w:rPr>
      </w:pPr>
      <w:hyperlink w:anchor="art_97">
        <w:r w:rsidRPr="008552D9">
          <w:rPr>
            <w:sz w:val="16"/>
            <w:szCs w:val="16"/>
            <w:lang w:val="pt-PT"/>
          </w:rPr>
          <w:t>Artigo 97.º — Condutas de distribuição de ar</w:t>
        </w:r>
      </w:hyperlink>
    </w:p>
    <w:p w14:paraId="39A3CB24" w14:textId="77777777" w:rsidR="00830D03" w:rsidRPr="008552D9" w:rsidRDefault="00000000" w:rsidP="00E52711">
      <w:pPr>
        <w:spacing w:after="0" w:line="276" w:lineRule="auto"/>
        <w:ind w:left="624"/>
        <w:rPr>
          <w:sz w:val="16"/>
          <w:szCs w:val="16"/>
          <w:lang w:val="pt-PT"/>
        </w:rPr>
      </w:pPr>
      <w:hyperlink w:anchor="art_98">
        <w:r w:rsidRPr="008552D9">
          <w:rPr>
            <w:sz w:val="16"/>
            <w:szCs w:val="16"/>
            <w:lang w:val="pt-PT"/>
          </w:rPr>
          <w:t>Artigo 98.º — Filtros</w:t>
        </w:r>
      </w:hyperlink>
    </w:p>
    <w:p w14:paraId="5BB4FDEA" w14:textId="77777777" w:rsidR="00830D03" w:rsidRPr="008552D9" w:rsidRDefault="00000000" w:rsidP="00E52711">
      <w:pPr>
        <w:spacing w:after="0" w:line="276" w:lineRule="auto"/>
        <w:ind w:left="624"/>
        <w:rPr>
          <w:sz w:val="16"/>
          <w:szCs w:val="16"/>
          <w:lang w:val="pt-PT"/>
        </w:rPr>
      </w:pPr>
      <w:hyperlink w:anchor="art_99">
        <w:r w:rsidRPr="008552D9">
          <w:rPr>
            <w:sz w:val="16"/>
            <w:szCs w:val="16"/>
            <w:lang w:val="pt-PT"/>
          </w:rPr>
          <w:t>Artigo 99.º — Bocas de insuflação e de extracção</w:t>
        </w:r>
      </w:hyperlink>
    </w:p>
    <w:p w14:paraId="497DF20B" w14:textId="77777777" w:rsidR="00830D03" w:rsidRPr="008552D9" w:rsidRDefault="00000000" w:rsidP="00E52711">
      <w:pPr>
        <w:spacing w:after="0" w:line="276" w:lineRule="auto"/>
        <w:ind w:left="624"/>
        <w:rPr>
          <w:sz w:val="16"/>
          <w:szCs w:val="16"/>
          <w:lang w:val="pt-PT"/>
        </w:rPr>
      </w:pPr>
      <w:hyperlink w:anchor="art_100">
        <w:r w:rsidRPr="008552D9">
          <w:rPr>
            <w:sz w:val="16"/>
            <w:szCs w:val="16"/>
            <w:lang w:val="pt-PT"/>
          </w:rPr>
          <w:t>Artigo 100.º — Pressurização de recintos insufláveis</w:t>
        </w:r>
      </w:hyperlink>
    </w:p>
    <w:p w14:paraId="7FBB6962" w14:textId="77777777" w:rsidR="00830D03" w:rsidRPr="008552D9" w:rsidRDefault="00000000" w:rsidP="00E52711">
      <w:pPr>
        <w:spacing w:after="0" w:line="276" w:lineRule="auto"/>
        <w:ind w:left="312"/>
        <w:rPr>
          <w:sz w:val="16"/>
          <w:szCs w:val="16"/>
          <w:lang w:val="pt-PT"/>
        </w:rPr>
      </w:pPr>
      <w:hyperlink w:anchor="h_29">
        <w:r w:rsidRPr="008552D9">
          <w:rPr>
            <w:sz w:val="16"/>
            <w:szCs w:val="16"/>
            <w:lang w:val="pt-PT"/>
          </w:rPr>
          <w:t>CAPÍTULO VII — Ascensores</w:t>
        </w:r>
      </w:hyperlink>
    </w:p>
    <w:p w14:paraId="53C6C930" w14:textId="77777777" w:rsidR="00830D03" w:rsidRPr="008552D9" w:rsidRDefault="00000000" w:rsidP="00E52711">
      <w:pPr>
        <w:spacing w:after="0" w:line="276" w:lineRule="auto"/>
        <w:ind w:left="624"/>
        <w:rPr>
          <w:sz w:val="16"/>
          <w:szCs w:val="16"/>
          <w:lang w:val="pt-PT"/>
        </w:rPr>
      </w:pPr>
      <w:hyperlink w:anchor="art_101">
        <w:r w:rsidRPr="008552D9">
          <w:rPr>
            <w:sz w:val="16"/>
            <w:szCs w:val="16"/>
            <w:lang w:val="pt-PT"/>
          </w:rPr>
          <w:t>Artigo 101.º — Isolamento da casa das máquinas</w:t>
        </w:r>
      </w:hyperlink>
    </w:p>
    <w:p w14:paraId="0C21288F" w14:textId="77777777" w:rsidR="00830D03" w:rsidRPr="008552D9" w:rsidRDefault="00000000" w:rsidP="00E52711">
      <w:pPr>
        <w:spacing w:after="0" w:line="276" w:lineRule="auto"/>
        <w:ind w:left="624"/>
        <w:rPr>
          <w:sz w:val="16"/>
          <w:szCs w:val="16"/>
          <w:lang w:val="pt-PT"/>
        </w:rPr>
      </w:pPr>
      <w:hyperlink w:anchor="art_102">
        <w:r w:rsidRPr="008552D9">
          <w:rPr>
            <w:sz w:val="16"/>
            <w:szCs w:val="16"/>
            <w:lang w:val="pt-PT"/>
          </w:rPr>
          <w:t>Artigo 102.º — Indicativos de segurança</w:t>
        </w:r>
      </w:hyperlink>
    </w:p>
    <w:p w14:paraId="6F1D9B90" w14:textId="77777777" w:rsidR="00830D03" w:rsidRPr="008552D9" w:rsidRDefault="00000000" w:rsidP="00E52711">
      <w:pPr>
        <w:spacing w:after="0" w:line="276" w:lineRule="auto"/>
        <w:ind w:left="624"/>
        <w:rPr>
          <w:sz w:val="16"/>
          <w:szCs w:val="16"/>
          <w:lang w:val="pt-PT"/>
        </w:rPr>
      </w:pPr>
      <w:hyperlink w:anchor="art_103">
        <w:r w:rsidRPr="008552D9">
          <w:rPr>
            <w:sz w:val="16"/>
            <w:szCs w:val="16"/>
            <w:lang w:val="pt-PT"/>
          </w:rPr>
          <w:t>Artigo 103.º — Dispositivo de chamada em caso de incêndio</w:t>
        </w:r>
      </w:hyperlink>
    </w:p>
    <w:p w14:paraId="5DE5C431" w14:textId="77777777" w:rsidR="00830D03" w:rsidRPr="008552D9" w:rsidRDefault="00000000" w:rsidP="00E52711">
      <w:pPr>
        <w:spacing w:after="0" w:line="276" w:lineRule="auto"/>
        <w:ind w:left="624"/>
        <w:rPr>
          <w:sz w:val="16"/>
          <w:szCs w:val="16"/>
          <w:lang w:val="pt-PT"/>
        </w:rPr>
      </w:pPr>
      <w:hyperlink w:anchor="art_104">
        <w:r w:rsidRPr="008552D9">
          <w:rPr>
            <w:sz w:val="16"/>
            <w:szCs w:val="16"/>
            <w:lang w:val="pt-PT"/>
          </w:rPr>
          <w:t>Artigo 104.º — Ascensor para uso dos bombeiros em caso de incêndio</w:t>
        </w:r>
      </w:hyperlink>
    </w:p>
    <w:p w14:paraId="52A486C2" w14:textId="77777777" w:rsidR="00830D03" w:rsidRPr="008552D9" w:rsidRDefault="00000000" w:rsidP="00E52711">
      <w:pPr>
        <w:spacing w:after="0" w:line="276" w:lineRule="auto"/>
        <w:ind w:left="624"/>
        <w:rPr>
          <w:sz w:val="16"/>
          <w:szCs w:val="16"/>
          <w:lang w:val="pt-PT"/>
        </w:rPr>
      </w:pPr>
      <w:hyperlink w:anchor="art_105">
        <w:r w:rsidRPr="008552D9">
          <w:rPr>
            <w:sz w:val="16"/>
            <w:szCs w:val="16"/>
            <w:lang w:val="pt-PT"/>
          </w:rPr>
          <w:t>Artigo 105.º — Dispositivos de segurança contra a elevação anormal de temperatura</w:t>
        </w:r>
      </w:hyperlink>
    </w:p>
    <w:p w14:paraId="0CD29D17" w14:textId="77777777" w:rsidR="00830D03" w:rsidRPr="008552D9" w:rsidRDefault="00000000" w:rsidP="00E52711">
      <w:pPr>
        <w:spacing w:after="0" w:line="276" w:lineRule="auto"/>
        <w:ind w:left="312"/>
        <w:rPr>
          <w:sz w:val="16"/>
          <w:szCs w:val="16"/>
          <w:lang w:val="pt-PT"/>
        </w:rPr>
      </w:pPr>
      <w:hyperlink w:anchor="h_30">
        <w:r w:rsidRPr="008552D9">
          <w:rPr>
            <w:sz w:val="16"/>
            <w:szCs w:val="16"/>
            <w:lang w:val="pt-PT"/>
          </w:rPr>
          <w:t>CAPÍTULO VIII — Líquidos e gases combustíveis</w:t>
        </w:r>
      </w:hyperlink>
    </w:p>
    <w:p w14:paraId="06E14251" w14:textId="77777777" w:rsidR="00830D03" w:rsidRPr="008552D9" w:rsidRDefault="00000000" w:rsidP="00E52711">
      <w:pPr>
        <w:spacing w:after="0" w:line="276" w:lineRule="auto"/>
        <w:ind w:left="624"/>
        <w:rPr>
          <w:sz w:val="16"/>
          <w:szCs w:val="16"/>
          <w:lang w:val="pt-PT"/>
        </w:rPr>
      </w:pPr>
      <w:hyperlink w:anchor="art_106">
        <w:r w:rsidRPr="008552D9">
          <w:rPr>
            <w:sz w:val="16"/>
            <w:szCs w:val="16"/>
            <w:lang w:val="pt-PT"/>
          </w:rPr>
          <w:t>Artigo 106.º — Armazenamento e locais de utilização</w:t>
        </w:r>
      </w:hyperlink>
    </w:p>
    <w:p w14:paraId="0AB9D16E" w14:textId="77777777" w:rsidR="00830D03" w:rsidRPr="008552D9" w:rsidRDefault="00000000" w:rsidP="00E52711">
      <w:pPr>
        <w:spacing w:after="0" w:line="276" w:lineRule="auto"/>
        <w:ind w:left="624"/>
        <w:rPr>
          <w:sz w:val="16"/>
          <w:szCs w:val="16"/>
          <w:lang w:val="pt-PT"/>
        </w:rPr>
      </w:pPr>
      <w:hyperlink w:anchor="art_107">
        <w:r w:rsidRPr="008552D9">
          <w:rPr>
            <w:sz w:val="16"/>
            <w:szCs w:val="16"/>
            <w:lang w:val="pt-PT"/>
          </w:rPr>
          <w:t>Artigo 107.º — Instalações de utilização de líquidos e gases combustíveis</w:t>
        </w:r>
      </w:hyperlink>
    </w:p>
    <w:p w14:paraId="15A41EB0" w14:textId="77777777" w:rsidR="00830D03" w:rsidRPr="008552D9" w:rsidRDefault="00000000" w:rsidP="00E52711">
      <w:pPr>
        <w:spacing w:after="0" w:line="276" w:lineRule="auto"/>
        <w:rPr>
          <w:sz w:val="16"/>
          <w:szCs w:val="16"/>
          <w:lang w:val="pt-PT"/>
        </w:rPr>
      </w:pPr>
      <w:hyperlink w:anchor="h_31">
        <w:r w:rsidRPr="008552D9">
          <w:rPr>
            <w:sz w:val="16"/>
            <w:szCs w:val="16"/>
            <w:lang w:val="pt-PT"/>
          </w:rPr>
          <w:t>TÍTULO VI — Condições gerais dos equipamentos e sistemas de segurança</w:t>
        </w:r>
      </w:hyperlink>
    </w:p>
    <w:p w14:paraId="543A027B" w14:textId="77777777" w:rsidR="00830D03" w:rsidRPr="008552D9" w:rsidRDefault="00000000" w:rsidP="00E52711">
      <w:pPr>
        <w:spacing w:after="0" w:line="276" w:lineRule="auto"/>
        <w:ind w:left="312"/>
        <w:rPr>
          <w:sz w:val="16"/>
          <w:szCs w:val="16"/>
          <w:lang w:val="pt-PT"/>
        </w:rPr>
      </w:pPr>
      <w:hyperlink w:anchor="h_32">
        <w:r w:rsidRPr="008552D9">
          <w:rPr>
            <w:sz w:val="16"/>
            <w:szCs w:val="16"/>
            <w:lang w:val="pt-PT"/>
          </w:rPr>
          <w:t>CAPÍTULO I — Sinalização</w:t>
        </w:r>
      </w:hyperlink>
    </w:p>
    <w:p w14:paraId="507DF988" w14:textId="77777777" w:rsidR="00830D03" w:rsidRPr="008552D9" w:rsidRDefault="00000000" w:rsidP="00E52711">
      <w:pPr>
        <w:spacing w:after="0" w:line="276" w:lineRule="auto"/>
        <w:ind w:left="624"/>
        <w:rPr>
          <w:sz w:val="16"/>
          <w:szCs w:val="16"/>
          <w:lang w:val="pt-PT"/>
        </w:rPr>
      </w:pPr>
      <w:hyperlink w:anchor="art_108">
        <w:r w:rsidRPr="008552D9">
          <w:rPr>
            <w:sz w:val="16"/>
            <w:szCs w:val="16"/>
            <w:lang w:val="pt-PT"/>
          </w:rPr>
          <w:t>Artigo 108.º — Critérios gerais</w:t>
        </w:r>
      </w:hyperlink>
    </w:p>
    <w:p w14:paraId="0BDAAFE0" w14:textId="77777777" w:rsidR="00830D03" w:rsidRPr="008552D9" w:rsidRDefault="00000000" w:rsidP="00E52711">
      <w:pPr>
        <w:spacing w:after="0" w:line="276" w:lineRule="auto"/>
        <w:ind w:left="624"/>
        <w:rPr>
          <w:sz w:val="16"/>
          <w:szCs w:val="16"/>
          <w:lang w:val="pt-PT"/>
        </w:rPr>
      </w:pPr>
      <w:hyperlink w:anchor="art_109">
        <w:r w:rsidRPr="008552D9">
          <w:rPr>
            <w:sz w:val="16"/>
            <w:szCs w:val="16"/>
            <w:lang w:val="pt-PT"/>
          </w:rPr>
          <w:t>Artigo 109.º — Dimensões</w:t>
        </w:r>
      </w:hyperlink>
    </w:p>
    <w:p w14:paraId="5F99D334" w14:textId="77777777" w:rsidR="00830D03" w:rsidRPr="008552D9" w:rsidRDefault="00000000" w:rsidP="00E52711">
      <w:pPr>
        <w:spacing w:after="0" w:line="276" w:lineRule="auto"/>
        <w:ind w:left="624"/>
        <w:rPr>
          <w:sz w:val="16"/>
          <w:szCs w:val="16"/>
          <w:lang w:val="pt-PT"/>
        </w:rPr>
      </w:pPr>
      <w:hyperlink w:anchor="art_110">
        <w:r w:rsidRPr="008552D9">
          <w:rPr>
            <w:sz w:val="16"/>
            <w:szCs w:val="16"/>
            <w:lang w:val="pt-PT"/>
          </w:rPr>
          <w:t>Artigo 110.º — Formatos e materiais</w:t>
        </w:r>
      </w:hyperlink>
    </w:p>
    <w:p w14:paraId="2B485FE3" w14:textId="77777777" w:rsidR="00830D03" w:rsidRPr="008552D9" w:rsidRDefault="00000000" w:rsidP="00E52711">
      <w:pPr>
        <w:spacing w:after="0" w:line="276" w:lineRule="auto"/>
        <w:ind w:left="624"/>
        <w:rPr>
          <w:sz w:val="16"/>
          <w:szCs w:val="16"/>
          <w:lang w:val="pt-PT"/>
        </w:rPr>
      </w:pPr>
      <w:hyperlink w:anchor="art_111">
        <w:r w:rsidRPr="008552D9">
          <w:rPr>
            <w:sz w:val="16"/>
            <w:szCs w:val="16"/>
            <w:lang w:val="pt-PT"/>
          </w:rPr>
          <w:t>Artigo 111.º — Distribuição e visibilidade das placas</w:t>
        </w:r>
      </w:hyperlink>
    </w:p>
    <w:p w14:paraId="129353D2" w14:textId="77777777" w:rsidR="00830D03" w:rsidRPr="008552D9" w:rsidRDefault="00000000" w:rsidP="00E52711">
      <w:pPr>
        <w:spacing w:after="0" w:line="276" w:lineRule="auto"/>
        <w:ind w:left="624"/>
        <w:rPr>
          <w:sz w:val="16"/>
          <w:szCs w:val="16"/>
          <w:lang w:val="pt-PT"/>
        </w:rPr>
      </w:pPr>
      <w:hyperlink w:anchor="art_112">
        <w:r w:rsidRPr="008552D9">
          <w:rPr>
            <w:sz w:val="16"/>
            <w:szCs w:val="16"/>
            <w:lang w:val="pt-PT"/>
          </w:rPr>
          <w:t>Artigo 112.º — Localização das placas</w:t>
        </w:r>
      </w:hyperlink>
    </w:p>
    <w:p w14:paraId="3903564A" w14:textId="77777777" w:rsidR="00830D03" w:rsidRPr="008552D9" w:rsidRDefault="00000000" w:rsidP="00E52711">
      <w:pPr>
        <w:spacing w:after="0" w:line="276" w:lineRule="auto"/>
        <w:ind w:left="312"/>
        <w:rPr>
          <w:sz w:val="16"/>
          <w:szCs w:val="16"/>
          <w:lang w:val="pt-PT"/>
        </w:rPr>
      </w:pPr>
      <w:hyperlink w:anchor="h_33">
        <w:r w:rsidRPr="008552D9">
          <w:rPr>
            <w:sz w:val="16"/>
            <w:szCs w:val="16"/>
            <w:lang w:val="pt-PT"/>
          </w:rPr>
          <w:t>CAPÍTULO II — Iluminação de emergência</w:t>
        </w:r>
      </w:hyperlink>
    </w:p>
    <w:p w14:paraId="501214CC" w14:textId="77777777" w:rsidR="00830D03" w:rsidRPr="008552D9" w:rsidRDefault="00000000" w:rsidP="00E52711">
      <w:pPr>
        <w:spacing w:after="0" w:line="276" w:lineRule="auto"/>
        <w:ind w:left="624"/>
        <w:rPr>
          <w:sz w:val="16"/>
          <w:szCs w:val="16"/>
          <w:lang w:val="pt-PT"/>
        </w:rPr>
      </w:pPr>
      <w:hyperlink w:anchor="art_113">
        <w:r w:rsidRPr="008552D9">
          <w:rPr>
            <w:sz w:val="16"/>
            <w:szCs w:val="16"/>
            <w:lang w:val="pt-PT"/>
          </w:rPr>
          <w:t>Artigo 113.º — Critérios gerais</w:t>
        </w:r>
      </w:hyperlink>
    </w:p>
    <w:p w14:paraId="60B4ADA0" w14:textId="77777777" w:rsidR="00830D03" w:rsidRPr="008552D9" w:rsidRDefault="00000000" w:rsidP="00E52711">
      <w:pPr>
        <w:spacing w:after="0" w:line="276" w:lineRule="auto"/>
        <w:ind w:left="624"/>
        <w:rPr>
          <w:sz w:val="16"/>
          <w:szCs w:val="16"/>
          <w:lang w:val="pt-PT"/>
        </w:rPr>
      </w:pPr>
      <w:hyperlink w:anchor="art_114">
        <w:r w:rsidRPr="008552D9">
          <w:rPr>
            <w:sz w:val="16"/>
            <w:szCs w:val="16"/>
            <w:lang w:val="pt-PT"/>
          </w:rPr>
          <w:t>Artigo 114.º — Iluminação de ambiente e de balizagem ou circulação</w:t>
        </w:r>
      </w:hyperlink>
    </w:p>
    <w:p w14:paraId="0E75B2F6" w14:textId="77777777" w:rsidR="00830D03" w:rsidRPr="008552D9" w:rsidRDefault="00000000" w:rsidP="00E52711">
      <w:pPr>
        <w:spacing w:after="0" w:line="276" w:lineRule="auto"/>
        <w:ind w:left="624"/>
        <w:rPr>
          <w:sz w:val="16"/>
          <w:szCs w:val="16"/>
          <w:lang w:val="pt-PT"/>
        </w:rPr>
      </w:pPr>
      <w:hyperlink w:anchor="art_115">
        <w:r w:rsidRPr="008552D9">
          <w:rPr>
            <w:sz w:val="16"/>
            <w:szCs w:val="16"/>
            <w:lang w:val="pt-PT"/>
          </w:rPr>
          <w:t>Artigo 115.º — Utilização de blocos autónomos</w:t>
        </w:r>
      </w:hyperlink>
    </w:p>
    <w:p w14:paraId="545F470E" w14:textId="77777777" w:rsidR="00830D03" w:rsidRPr="008552D9" w:rsidRDefault="00000000" w:rsidP="00E52711">
      <w:pPr>
        <w:spacing w:after="0" w:line="276" w:lineRule="auto"/>
        <w:ind w:left="312"/>
        <w:rPr>
          <w:sz w:val="16"/>
          <w:szCs w:val="16"/>
          <w:lang w:val="pt-PT"/>
        </w:rPr>
      </w:pPr>
      <w:hyperlink w:anchor="h_34">
        <w:r w:rsidRPr="008552D9">
          <w:rPr>
            <w:sz w:val="16"/>
            <w:szCs w:val="16"/>
            <w:lang w:val="pt-PT"/>
          </w:rPr>
          <w:t>CAPÍTULO III — Detecção, alarme e alerta</w:t>
        </w:r>
      </w:hyperlink>
    </w:p>
    <w:p w14:paraId="6635CD0F" w14:textId="77777777" w:rsidR="00830D03" w:rsidRPr="008552D9" w:rsidRDefault="00000000" w:rsidP="00E52711">
      <w:pPr>
        <w:spacing w:after="0" w:line="276" w:lineRule="auto"/>
        <w:ind w:left="624"/>
        <w:rPr>
          <w:sz w:val="16"/>
          <w:szCs w:val="16"/>
          <w:lang w:val="pt-PT"/>
        </w:rPr>
      </w:pPr>
      <w:hyperlink w:anchor="art_116">
        <w:r w:rsidRPr="008552D9">
          <w:rPr>
            <w:sz w:val="16"/>
            <w:szCs w:val="16"/>
            <w:lang w:val="pt-PT"/>
          </w:rPr>
          <w:t>Artigo 116.º — Critérios de segurança</w:t>
        </w:r>
      </w:hyperlink>
    </w:p>
    <w:p w14:paraId="3908A4A5" w14:textId="77777777" w:rsidR="00830D03" w:rsidRPr="008552D9" w:rsidRDefault="00000000" w:rsidP="00E52711">
      <w:pPr>
        <w:spacing w:after="0" w:line="276" w:lineRule="auto"/>
        <w:ind w:left="624"/>
        <w:rPr>
          <w:sz w:val="16"/>
          <w:szCs w:val="16"/>
          <w:lang w:val="pt-PT"/>
        </w:rPr>
      </w:pPr>
      <w:hyperlink w:anchor="art_117">
        <w:r w:rsidRPr="008552D9">
          <w:rPr>
            <w:sz w:val="16"/>
            <w:szCs w:val="16"/>
            <w:lang w:val="pt-PT"/>
          </w:rPr>
          <w:t>Artigo 117.º — Composição das instalações</w:t>
        </w:r>
      </w:hyperlink>
    </w:p>
    <w:p w14:paraId="1BA132DF" w14:textId="77777777" w:rsidR="00830D03" w:rsidRPr="008552D9" w:rsidRDefault="00000000" w:rsidP="00E52711">
      <w:pPr>
        <w:spacing w:after="0" w:line="276" w:lineRule="auto"/>
        <w:ind w:left="624"/>
        <w:rPr>
          <w:sz w:val="16"/>
          <w:szCs w:val="16"/>
          <w:lang w:val="pt-PT"/>
        </w:rPr>
      </w:pPr>
      <w:hyperlink w:anchor="art_118">
        <w:r w:rsidRPr="008552D9">
          <w:rPr>
            <w:sz w:val="16"/>
            <w:szCs w:val="16"/>
            <w:lang w:val="pt-PT"/>
          </w:rPr>
          <w:t>Artigo 118.º — Princípios de funcionamento das instalações</w:t>
        </w:r>
      </w:hyperlink>
    </w:p>
    <w:p w14:paraId="12296231" w14:textId="77777777" w:rsidR="00830D03" w:rsidRPr="008552D9" w:rsidRDefault="00000000" w:rsidP="00E52711">
      <w:pPr>
        <w:spacing w:after="0" w:line="276" w:lineRule="auto"/>
        <w:ind w:left="624"/>
        <w:rPr>
          <w:sz w:val="16"/>
          <w:szCs w:val="16"/>
          <w:lang w:val="pt-PT"/>
        </w:rPr>
      </w:pPr>
      <w:hyperlink w:anchor="art_119">
        <w:r w:rsidRPr="008552D9">
          <w:rPr>
            <w:sz w:val="16"/>
            <w:szCs w:val="16"/>
            <w:lang w:val="pt-PT"/>
          </w:rPr>
          <w:t>Artigo 119.º — Dispositivos de accionamento manual do alarme</w:t>
        </w:r>
      </w:hyperlink>
    </w:p>
    <w:p w14:paraId="58A8A8B9" w14:textId="77777777" w:rsidR="00830D03" w:rsidRPr="008552D9" w:rsidRDefault="00000000" w:rsidP="00E52711">
      <w:pPr>
        <w:spacing w:after="0" w:line="276" w:lineRule="auto"/>
        <w:ind w:left="624"/>
        <w:rPr>
          <w:sz w:val="16"/>
          <w:szCs w:val="16"/>
          <w:lang w:val="pt-PT"/>
        </w:rPr>
      </w:pPr>
      <w:hyperlink w:anchor="art_120">
        <w:r w:rsidRPr="008552D9">
          <w:rPr>
            <w:sz w:val="16"/>
            <w:szCs w:val="16"/>
            <w:lang w:val="pt-PT"/>
          </w:rPr>
          <w:t>Artigo 120.º — Detectores automáticos</w:t>
        </w:r>
      </w:hyperlink>
    </w:p>
    <w:p w14:paraId="595DA084" w14:textId="77777777" w:rsidR="00830D03" w:rsidRPr="008552D9" w:rsidRDefault="00000000" w:rsidP="00E52711">
      <w:pPr>
        <w:spacing w:after="0" w:line="276" w:lineRule="auto"/>
        <w:ind w:left="624"/>
        <w:rPr>
          <w:sz w:val="16"/>
          <w:szCs w:val="16"/>
          <w:lang w:val="pt-PT"/>
        </w:rPr>
      </w:pPr>
      <w:hyperlink w:anchor="art_121">
        <w:r w:rsidRPr="008552D9">
          <w:rPr>
            <w:sz w:val="16"/>
            <w:szCs w:val="16"/>
            <w:lang w:val="pt-PT"/>
          </w:rPr>
          <w:t>Artigo 121.º — Difusores de alarme geral</w:t>
        </w:r>
      </w:hyperlink>
    </w:p>
    <w:p w14:paraId="77E3C396" w14:textId="77777777" w:rsidR="00830D03" w:rsidRPr="008552D9" w:rsidRDefault="00000000" w:rsidP="00E52711">
      <w:pPr>
        <w:spacing w:after="0" w:line="276" w:lineRule="auto"/>
        <w:ind w:left="624"/>
        <w:rPr>
          <w:sz w:val="16"/>
          <w:szCs w:val="16"/>
          <w:lang w:val="pt-PT"/>
        </w:rPr>
      </w:pPr>
      <w:hyperlink w:anchor="art_122">
        <w:r w:rsidRPr="008552D9">
          <w:rPr>
            <w:sz w:val="16"/>
            <w:szCs w:val="16"/>
            <w:lang w:val="pt-PT"/>
          </w:rPr>
          <w:t>Artigo 122.º — Centrais de sinalização e comando</w:t>
        </w:r>
      </w:hyperlink>
    </w:p>
    <w:p w14:paraId="77D35750" w14:textId="77777777" w:rsidR="00830D03" w:rsidRPr="008552D9" w:rsidRDefault="00000000" w:rsidP="00E52711">
      <w:pPr>
        <w:spacing w:after="0" w:line="276" w:lineRule="auto"/>
        <w:ind w:left="624"/>
        <w:rPr>
          <w:sz w:val="16"/>
          <w:szCs w:val="16"/>
          <w:lang w:val="pt-PT"/>
        </w:rPr>
      </w:pPr>
      <w:hyperlink w:anchor="art_123">
        <w:r w:rsidRPr="008552D9">
          <w:rPr>
            <w:sz w:val="16"/>
            <w:szCs w:val="16"/>
            <w:lang w:val="pt-PT"/>
          </w:rPr>
          <w:t>Artigo 123.º — Fontes de energia de emergência</w:t>
        </w:r>
      </w:hyperlink>
    </w:p>
    <w:p w14:paraId="01C981CA" w14:textId="77777777" w:rsidR="00830D03" w:rsidRPr="008552D9" w:rsidRDefault="00000000" w:rsidP="00E52711">
      <w:pPr>
        <w:spacing w:after="0" w:line="276" w:lineRule="auto"/>
        <w:ind w:left="624"/>
        <w:rPr>
          <w:sz w:val="16"/>
          <w:szCs w:val="16"/>
          <w:lang w:val="pt-PT"/>
        </w:rPr>
      </w:pPr>
      <w:hyperlink w:anchor="art_124">
        <w:r w:rsidRPr="008552D9">
          <w:rPr>
            <w:sz w:val="16"/>
            <w:szCs w:val="16"/>
            <w:lang w:val="pt-PT"/>
          </w:rPr>
          <w:t>Artigo 124.º — Concepção das instalações de alerta</w:t>
        </w:r>
      </w:hyperlink>
    </w:p>
    <w:p w14:paraId="2A84E140" w14:textId="77777777" w:rsidR="00830D03" w:rsidRPr="008552D9" w:rsidRDefault="00000000" w:rsidP="00E52711">
      <w:pPr>
        <w:spacing w:after="0" w:line="276" w:lineRule="auto"/>
        <w:ind w:left="624"/>
        <w:rPr>
          <w:sz w:val="16"/>
          <w:szCs w:val="16"/>
          <w:lang w:val="pt-PT"/>
        </w:rPr>
      </w:pPr>
      <w:hyperlink w:anchor="art_125">
        <w:r w:rsidRPr="008552D9">
          <w:rPr>
            <w:sz w:val="16"/>
            <w:szCs w:val="16"/>
            <w:lang w:val="pt-PT"/>
          </w:rPr>
          <w:t>Artigo 125.º — Configurações das instalações de alarme</w:t>
        </w:r>
      </w:hyperlink>
    </w:p>
    <w:p w14:paraId="46C216F0" w14:textId="77777777" w:rsidR="00830D03" w:rsidRPr="008552D9" w:rsidRDefault="00000000" w:rsidP="00E52711">
      <w:pPr>
        <w:spacing w:after="0" w:line="276" w:lineRule="auto"/>
        <w:ind w:left="624"/>
        <w:rPr>
          <w:sz w:val="16"/>
          <w:szCs w:val="16"/>
          <w:lang w:val="pt-PT"/>
        </w:rPr>
      </w:pPr>
      <w:hyperlink w:anchor="art_126">
        <w:r w:rsidRPr="008552D9">
          <w:rPr>
            <w:sz w:val="16"/>
            <w:szCs w:val="16"/>
            <w:lang w:val="pt-PT"/>
          </w:rPr>
          <w:t>Artigo 126.º — Configurações na utilização-tipo I</w:t>
        </w:r>
      </w:hyperlink>
    </w:p>
    <w:p w14:paraId="1EF6D8FF" w14:textId="77777777" w:rsidR="00830D03" w:rsidRPr="008552D9" w:rsidRDefault="00000000" w:rsidP="00E52711">
      <w:pPr>
        <w:spacing w:after="0" w:line="276" w:lineRule="auto"/>
        <w:ind w:left="624"/>
        <w:rPr>
          <w:sz w:val="16"/>
          <w:szCs w:val="16"/>
          <w:lang w:val="pt-PT"/>
        </w:rPr>
      </w:pPr>
      <w:hyperlink w:anchor="art_127">
        <w:r w:rsidRPr="008552D9">
          <w:rPr>
            <w:sz w:val="16"/>
            <w:szCs w:val="16"/>
            <w:lang w:val="pt-PT"/>
          </w:rPr>
          <w:t>Artigo 127.º — Configurações na utilização-tipo II</w:t>
        </w:r>
      </w:hyperlink>
    </w:p>
    <w:p w14:paraId="7EEF6003" w14:textId="77777777" w:rsidR="00830D03" w:rsidRPr="008552D9" w:rsidRDefault="00000000" w:rsidP="00E52711">
      <w:pPr>
        <w:spacing w:after="0" w:line="276" w:lineRule="auto"/>
        <w:ind w:left="624"/>
        <w:rPr>
          <w:sz w:val="16"/>
          <w:szCs w:val="16"/>
          <w:lang w:val="pt-PT"/>
        </w:rPr>
      </w:pPr>
      <w:hyperlink w:anchor="art_128">
        <w:r w:rsidRPr="008552D9">
          <w:rPr>
            <w:sz w:val="16"/>
            <w:szCs w:val="16"/>
            <w:lang w:val="pt-PT"/>
          </w:rPr>
          <w:t>Artigo 128.º — Configurações nas utilizações-tipo III, VIII, IX e X</w:t>
        </w:r>
      </w:hyperlink>
    </w:p>
    <w:p w14:paraId="404347D4" w14:textId="77777777" w:rsidR="00830D03" w:rsidRPr="008552D9" w:rsidRDefault="00000000" w:rsidP="00E52711">
      <w:pPr>
        <w:spacing w:after="0" w:line="276" w:lineRule="auto"/>
        <w:ind w:left="624"/>
        <w:rPr>
          <w:sz w:val="16"/>
          <w:szCs w:val="16"/>
          <w:lang w:val="pt-PT"/>
        </w:rPr>
      </w:pPr>
      <w:hyperlink w:anchor="art_129">
        <w:r w:rsidRPr="008552D9">
          <w:rPr>
            <w:sz w:val="16"/>
            <w:szCs w:val="16"/>
            <w:lang w:val="pt-PT"/>
          </w:rPr>
          <w:t>Artigo 129.º — Configurações nas utilizações-tipo IV, V, VI, VII, XI e XII</w:t>
        </w:r>
      </w:hyperlink>
    </w:p>
    <w:p w14:paraId="702769DA" w14:textId="77777777" w:rsidR="00830D03" w:rsidRPr="008552D9" w:rsidRDefault="00000000" w:rsidP="00E52711">
      <w:pPr>
        <w:spacing w:after="0" w:line="276" w:lineRule="auto"/>
        <w:ind w:left="624"/>
        <w:rPr>
          <w:sz w:val="16"/>
          <w:szCs w:val="16"/>
          <w:lang w:val="pt-PT"/>
        </w:rPr>
      </w:pPr>
      <w:hyperlink w:anchor="art_130">
        <w:r w:rsidRPr="008552D9">
          <w:rPr>
            <w:sz w:val="16"/>
            <w:szCs w:val="16"/>
            <w:lang w:val="pt-PT"/>
          </w:rPr>
          <w:t>Artigo 130.º — Configuração nos edifícios de utilização mista</w:t>
        </w:r>
      </w:hyperlink>
    </w:p>
    <w:p w14:paraId="3314C83B" w14:textId="77777777" w:rsidR="00830D03" w:rsidRPr="008552D9" w:rsidRDefault="00000000" w:rsidP="00E52711">
      <w:pPr>
        <w:spacing w:after="0" w:line="276" w:lineRule="auto"/>
        <w:ind w:left="624"/>
        <w:rPr>
          <w:sz w:val="16"/>
          <w:szCs w:val="16"/>
          <w:lang w:val="pt-PT"/>
        </w:rPr>
      </w:pPr>
      <w:hyperlink w:anchor="art_131">
        <w:r w:rsidRPr="008552D9">
          <w:rPr>
            <w:sz w:val="16"/>
            <w:szCs w:val="16"/>
            <w:lang w:val="pt-PT"/>
          </w:rPr>
          <w:t>Artigo 131.º — Locais de risco C e F</w:t>
        </w:r>
      </w:hyperlink>
    </w:p>
    <w:p w14:paraId="3F5258F9" w14:textId="77777777" w:rsidR="00830D03" w:rsidRPr="008552D9" w:rsidRDefault="00000000" w:rsidP="00E52711">
      <w:pPr>
        <w:spacing w:after="0" w:line="276" w:lineRule="auto"/>
        <w:ind w:left="624"/>
        <w:rPr>
          <w:sz w:val="16"/>
          <w:szCs w:val="16"/>
          <w:lang w:val="pt-PT"/>
        </w:rPr>
      </w:pPr>
      <w:hyperlink w:anchor="art_132">
        <w:r w:rsidRPr="008552D9">
          <w:rPr>
            <w:sz w:val="16"/>
            <w:szCs w:val="16"/>
            <w:lang w:val="pt-PT"/>
          </w:rPr>
          <w:t>Artigo 132.º — Pavimentos e tectos falsos</w:t>
        </w:r>
      </w:hyperlink>
    </w:p>
    <w:p w14:paraId="552C249E" w14:textId="77777777" w:rsidR="00830D03" w:rsidRPr="008552D9" w:rsidRDefault="00000000" w:rsidP="00E52711">
      <w:pPr>
        <w:spacing w:after="0" w:line="276" w:lineRule="auto"/>
        <w:ind w:left="312"/>
        <w:rPr>
          <w:sz w:val="16"/>
          <w:szCs w:val="16"/>
          <w:lang w:val="pt-PT"/>
        </w:rPr>
      </w:pPr>
      <w:hyperlink w:anchor="h_35">
        <w:r w:rsidRPr="008552D9">
          <w:rPr>
            <w:sz w:val="16"/>
            <w:szCs w:val="16"/>
            <w:lang w:val="pt-PT"/>
          </w:rPr>
          <w:t>CAPÍTULO IV — Controlo de fumo</w:t>
        </w:r>
      </w:hyperlink>
    </w:p>
    <w:p w14:paraId="1985AB46" w14:textId="77777777" w:rsidR="00830D03" w:rsidRPr="008552D9" w:rsidRDefault="00000000" w:rsidP="00E52711">
      <w:pPr>
        <w:spacing w:after="0" w:line="276" w:lineRule="auto"/>
        <w:ind w:left="312"/>
        <w:rPr>
          <w:sz w:val="16"/>
          <w:szCs w:val="16"/>
          <w:lang w:val="pt-PT"/>
        </w:rPr>
      </w:pPr>
      <w:hyperlink w:anchor="h_36">
        <w:r w:rsidRPr="008552D9">
          <w:rPr>
            <w:sz w:val="16"/>
            <w:szCs w:val="16"/>
            <w:lang w:val="pt-PT"/>
          </w:rPr>
          <w:t>SECÇÃO I — Aspectos gerais</w:t>
        </w:r>
      </w:hyperlink>
    </w:p>
    <w:p w14:paraId="38086928" w14:textId="77777777" w:rsidR="00830D03" w:rsidRPr="008552D9" w:rsidRDefault="00000000" w:rsidP="00E52711">
      <w:pPr>
        <w:spacing w:after="0" w:line="276" w:lineRule="auto"/>
        <w:ind w:left="624"/>
        <w:rPr>
          <w:sz w:val="16"/>
          <w:szCs w:val="16"/>
          <w:lang w:val="pt-PT"/>
        </w:rPr>
      </w:pPr>
      <w:hyperlink w:anchor="art_133">
        <w:r w:rsidRPr="008552D9">
          <w:rPr>
            <w:sz w:val="16"/>
            <w:szCs w:val="16"/>
            <w:lang w:val="pt-PT"/>
          </w:rPr>
          <w:t>Artigo 133.º — Critérios de segurança</w:t>
        </w:r>
      </w:hyperlink>
    </w:p>
    <w:p w14:paraId="35B6FD5F" w14:textId="77777777" w:rsidR="00830D03" w:rsidRPr="008552D9" w:rsidRDefault="00000000" w:rsidP="00E52711">
      <w:pPr>
        <w:spacing w:after="0" w:line="276" w:lineRule="auto"/>
        <w:ind w:left="624"/>
        <w:rPr>
          <w:sz w:val="16"/>
          <w:szCs w:val="16"/>
          <w:lang w:val="pt-PT"/>
        </w:rPr>
      </w:pPr>
      <w:hyperlink w:anchor="art_134">
        <w:r w:rsidRPr="008552D9">
          <w:rPr>
            <w:sz w:val="16"/>
            <w:szCs w:val="16"/>
            <w:lang w:val="pt-PT"/>
          </w:rPr>
          <w:t>Artigo 134.º — Métodos de controlo de fumo</w:t>
        </w:r>
      </w:hyperlink>
    </w:p>
    <w:p w14:paraId="4822F72F" w14:textId="77777777" w:rsidR="00830D03" w:rsidRPr="008552D9" w:rsidRDefault="00000000" w:rsidP="00E52711">
      <w:pPr>
        <w:spacing w:after="0" w:line="276" w:lineRule="auto"/>
        <w:ind w:left="624"/>
        <w:rPr>
          <w:sz w:val="16"/>
          <w:szCs w:val="16"/>
          <w:lang w:val="pt-PT"/>
        </w:rPr>
      </w:pPr>
      <w:hyperlink w:anchor="art_135">
        <w:r w:rsidRPr="008552D9">
          <w:rPr>
            <w:sz w:val="16"/>
            <w:szCs w:val="16"/>
            <w:lang w:val="pt-PT"/>
          </w:rPr>
          <w:t>Artigo 135.º — Exigências de estabelecimento de instalações de controlo de fumo</w:t>
        </w:r>
      </w:hyperlink>
    </w:p>
    <w:p w14:paraId="00719F78" w14:textId="77777777" w:rsidR="00830D03" w:rsidRPr="008552D9" w:rsidRDefault="00000000" w:rsidP="00E52711">
      <w:pPr>
        <w:spacing w:after="0" w:line="276" w:lineRule="auto"/>
        <w:ind w:left="624"/>
        <w:rPr>
          <w:sz w:val="16"/>
          <w:szCs w:val="16"/>
          <w:lang w:val="pt-PT"/>
        </w:rPr>
      </w:pPr>
      <w:hyperlink w:anchor="art_136">
        <w:r w:rsidRPr="008552D9">
          <w:rPr>
            <w:sz w:val="16"/>
            <w:szCs w:val="16"/>
            <w:lang w:val="pt-PT"/>
          </w:rPr>
          <w:t>Artigo 136.º — Localização das tomadas exteriores de ar e das aberturas para descarga de fumo</w:t>
        </w:r>
      </w:hyperlink>
    </w:p>
    <w:p w14:paraId="21FF6675" w14:textId="77777777" w:rsidR="00830D03" w:rsidRPr="008552D9" w:rsidRDefault="00000000" w:rsidP="00E52711">
      <w:pPr>
        <w:spacing w:after="0" w:line="276" w:lineRule="auto"/>
        <w:ind w:left="624"/>
        <w:rPr>
          <w:sz w:val="16"/>
          <w:szCs w:val="16"/>
          <w:lang w:val="pt-PT"/>
        </w:rPr>
      </w:pPr>
      <w:hyperlink w:anchor="art_137">
        <w:r w:rsidRPr="008552D9">
          <w:rPr>
            <w:sz w:val="16"/>
            <w:szCs w:val="16"/>
            <w:lang w:val="pt-PT"/>
          </w:rPr>
          <w:t>Artigo 137.º — Características das bocas de ventilação interiores</w:t>
        </w:r>
      </w:hyperlink>
    </w:p>
    <w:p w14:paraId="5E0A6242" w14:textId="77777777" w:rsidR="00830D03" w:rsidRPr="008552D9" w:rsidRDefault="00000000" w:rsidP="00E52711">
      <w:pPr>
        <w:spacing w:after="0" w:line="276" w:lineRule="auto"/>
        <w:ind w:left="624"/>
        <w:rPr>
          <w:sz w:val="16"/>
          <w:szCs w:val="16"/>
          <w:lang w:val="pt-PT"/>
        </w:rPr>
      </w:pPr>
      <w:hyperlink w:anchor="art_138">
        <w:r w:rsidRPr="008552D9">
          <w:rPr>
            <w:sz w:val="16"/>
            <w:szCs w:val="16"/>
            <w:lang w:val="pt-PT"/>
          </w:rPr>
          <w:t>Artigo 138.º — Características das condutas</w:t>
        </w:r>
      </w:hyperlink>
    </w:p>
    <w:p w14:paraId="4F685574" w14:textId="77777777" w:rsidR="00830D03" w:rsidRPr="008552D9" w:rsidRDefault="00000000" w:rsidP="00E52711">
      <w:pPr>
        <w:spacing w:after="0" w:line="276" w:lineRule="auto"/>
        <w:ind w:left="624"/>
        <w:rPr>
          <w:sz w:val="16"/>
          <w:szCs w:val="16"/>
          <w:lang w:val="pt-PT"/>
        </w:rPr>
      </w:pPr>
      <w:hyperlink w:anchor="art_139">
        <w:r w:rsidRPr="008552D9">
          <w:rPr>
            <w:sz w:val="16"/>
            <w:szCs w:val="16"/>
            <w:lang w:val="pt-PT"/>
          </w:rPr>
          <w:t>Artigo 139.º — Determinação da área útil de exutores, vãos e aberturas de saída de fumo</w:t>
        </w:r>
      </w:hyperlink>
    </w:p>
    <w:p w14:paraId="70A332A2" w14:textId="77777777" w:rsidR="00830D03" w:rsidRPr="008552D9" w:rsidRDefault="00000000" w:rsidP="00E52711">
      <w:pPr>
        <w:spacing w:after="0" w:line="276" w:lineRule="auto"/>
        <w:ind w:left="624"/>
        <w:rPr>
          <w:sz w:val="16"/>
          <w:szCs w:val="16"/>
          <w:lang w:val="pt-PT"/>
        </w:rPr>
      </w:pPr>
      <w:hyperlink w:anchor="art_140">
        <w:r w:rsidRPr="008552D9">
          <w:rPr>
            <w:sz w:val="16"/>
            <w:szCs w:val="16"/>
            <w:lang w:val="pt-PT"/>
          </w:rPr>
          <w:t>Artigo 140.º — Comando das instalações</w:t>
        </w:r>
      </w:hyperlink>
    </w:p>
    <w:p w14:paraId="3FDA557B" w14:textId="77777777" w:rsidR="00830D03" w:rsidRPr="008552D9" w:rsidRDefault="00000000" w:rsidP="00E52711">
      <w:pPr>
        <w:spacing w:after="0" w:line="276" w:lineRule="auto"/>
        <w:ind w:left="312"/>
        <w:rPr>
          <w:sz w:val="16"/>
          <w:szCs w:val="16"/>
          <w:lang w:val="pt-PT"/>
        </w:rPr>
      </w:pPr>
      <w:hyperlink w:anchor="h_37">
        <w:r w:rsidRPr="008552D9">
          <w:rPr>
            <w:sz w:val="16"/>
            <w:szCs w:val="16"/>
            <w:lang w:val="pt-PT"/>
          </w:rPr>
          <w:t>SECÇÃO II — Instalações de desenfumagem passiva</w:t>
        </w:r>
      </w:hyperlink>
    </w:p>
    <w:p w14:paraId="360E276D" w14:textId="77777777" w:rsidR="00830D03" w:rsidRPr="008552D9" w:rsidRDefault="00000000" w:rsidP="00E52711">
      <w:pPr>
        <w:spacing w:after="0" w:line="276" w:lineRule="auto"/>
        <w:ind w:left="624"/>
        <w:rPr>
          <w:sz w:val="16"/>
          <w:szCs w:val="16"/>
          <w:lang w:val="pt-PT"/>
        </w:rPr>
      </w:pPr>
      <w:hyperlink w:anchor="art_141">
        <w:r w:rsidRPr="008552D9">
          <w:rPr>
            <w:sz w:val="16"/>
            <w:szCs w:val="16"/>
            <w:lang w:val="pt-PT"/>
          </w:rPr>
          <w:t>Artigo 141.º — Admissão de ar Aadmissão de ar para desenfumagem pode ser realizada por meio de:</w:t>
        </w:r>
      </w:hyperlink>
    </w:p>
    <w:p w14:paraId="580B4EF9" w14:textId="77777777" w:rsidR="00830D03" w:rsidRPr="008552D9" w:rsidRDefault="00000000" w:rsidP="00E52711">
      <w:pPr>
        <w:spacing w:after="0" w:line="276" w:lineRule="auto"/>
        <w:ind w:left="624"/>
        <w:rPr>
          <w:sz w:val="16"/>
          <w:szCs w:val="16"/>
          <w:lang w:val="pt-PT"/>
        </w:rPr>
      </w:pPr>
      <w:hyperlink w:anchor="art_142">
        <w:r w:rsidRPr="008552D9">
          <w:rPr>
            <w:sz w:val="16"/>
            <w:szCs w:val="16"/>
            <w:lang w:val="pt-PT"/>
          </w:rPr>
          <w:t>Artigo 142.º — Evacuação de fumo</w:t>
        </w:r>
      </w:hyperlink>
    </w:p>
    <w:p w14:paraId="44E18025" w14:textId="77777777" w:rsidR="00830D03" w:rsidRPr="008552D9" w:rsidRDefault="00000000" w:rsidP="00E52711">
      <w:pPr>
        <w:spacing w:after="0" w:line="276" w:lineRule="auto"/>
        <w:ind w:left="312"/>
        <w:rPr>
          <w:sz w:val="16"/>
          <w:szCs w:val="16"/>
          <w:lang w:val="pt-PT"/>
        </w:rPr>
      </w:pPr>
      <w:hyperlink w:anchor="h_38">
        <w:r w:rsidRPr="008552D9">
          <w:rPr>
            <w:sz w:val="16"/>
            <w:szCs w:val="16"/>
            <w:lang w:val="pt-PT"/>
          </w:rPr>
          <w:t>SECÇÃO III — Instalações de desenfumagem activa</w:t>
        </w:r>
      </w:hyperlink>
    </w:p>
    <w:p w14:paraId="19FDF58B" w14:textId="77777777" w:rsidR="00830D03" w:rsidRPr="008552D9" w:rsidRDefault="00000000" w:rsidP="00E52711">
      <w:pPr>
        <w:spacing w:after="0" w:line="276" w:lineRule="auto"/>
        <w:ind w:left="624"/>
        <w:rPr>
          <w:sz w:val="16"/>
          <w:szCs w:val="16"/>
          <w:lang w:val="pt-PT"/>
        </w:rPr>
      </w:pPr>
      <w:hyperlink w:anchor="art_143">
        <w:r w:rsidRPr="008552D9">
          <w:rPr>
            <w:sz w:val="16"/>
            <w:szCs w:val="16"/>
            <w:lang w:val="pt-PT"/>
          </w:rPr>
          <w:t>Artigo 143.º — Admissão de ar</w:t>
        </w:r>
      </w:hyperlink>
    </w:p>
    <w:p w14:paraId="3EC190C4" w14:textId="77777777" w:rsidR="00830D03" w:rsidRPr="008552D9" w:rsidRDefault="00000000" w:rsidP="00E52711">
      <w:pPr>
        <w:spacing w:after="0" w:line="276" w:lineRule="auto"/>
        <w:ind w:left="624"/>
        <w:rPr>
          <w:sz w:val="16"/>
          <w:szCs w:val="16"/>
          <w:lang w:val="pt-PT"/>
        </w:rPr>
      </w:pPr>
      <w:hyperlink w:anchor="art_144">
        <w:r w:rsidRPr="008552D9">
          <w:rPr>
            <w:sz w:val="16"/>
            <w:szCs w:val="16"/>
            <w:lang w:val="pt-PT"/>
          </w:rPr>
          <w:t>Artigo 144.º — Extracção de fumo</w:t>
        </w:r>
      </w:hyperlink>
    </w:p>
    <w:p w14:paraId="22DB7CAE" w14:textId="77777777" w:rsidR="00830D03" w:rsidRPr="008552D9" w:rsidRDefault="00000000" w:rsidP="00E52711">
      <w:pPr>
        <w:spacing w:after="0" w:line="276" w:lineRule="auto"/>
        <w:ind w:left="624"/>
        <w:rPr>
          <w:sz w:val="16"/>
          <w:szCs w:val="16"/>
          <w:lang w:val="pt-PT"/>
        </w:rPr>
      </w:pPr>
      <w:hyperlink w:anchor="art_145">
        <w:r w:rsidRPr="008552D9">
          <w:rPr>
            <w:sz w:val="16"/>
            <w:szCs w:val="16"/>
            <w:lang w:val="pt-PT"/>
          </w:rPr>
          <w:t>Artigo 145.º — Condicionantes ao dimensionamento</w:t>
        </w:r>
      </w:hyperlink>
    </w:p>
    <w:p w14:paraId="594AF201" w14:textId="77777777" w:rsidR="00830D03" w:rsidRPr="008552D9" w:rsidRDefault="00000000" w:rsidP="00E52711">
      <w:pPr>
        <w:spacing w:after="0" w:line="276" w:lineRule="auto"/>
        <w:ind w:left="624"/>
        <w:rPr>
          <w:sz w:val="16"/>
          <w:szCs w:val="16"/>
          <w:lang w:val="pt-PT"/>
        </w:rPr>
      </w:pPr>
      <w:hyperlink w:anchor="art_146">
        <w:r w:rsidRPr="008552D9">
          <w:rPr>
            <w:sz w:val="16"/>
            <w:szCs w:val="16"/>
            <w:lang w:val="pt-PT"/>
          </w:rPr>
          <w:t>Artigo 146.º — Comando das instalações</w:t>
        </w:r>
      </w:hyperlink>
    </w:p>
    <w:p w14:paraId="2B33058D" w14:textId="77777777" w:rsidR="00830D03" w:rsidRPr="008552D9" w:rsidRDefault="00000000" w:rsidP="00E52711">
      <w:pPr>
        <w:spacing w:after="0" w:line="276" w:lineRule="auto"/>
        <w:ind w:left="624"/>
        <w:rPr>
          <w:sz w:val="16"/>
          <w:szCs w:val="16"/>
          <w:lang w:val="pt-PT"/>
        </w:rPr>
      </w:pPr>
      <w:hyperlink w:anchor="art_147">
        <w:r w:rsidRPr="008552D9">
          <w:rPr>
            <w:sz w:val="16"/>
            <w:szCs w:val="16"/>
            <w:lang w:val="pt-PT"/>
          </w:rPr>
          <w:t>Artigo 147.º — Alimentação de energia eléctrica</w:t>
        </w:r>
      </w:hyperlink>
    </w:p>
    <w:p w14:paraId="5F68CF5B" w14:textId="77777777" w:rsidR="00830D03" w:rsidRPr="008552D9" w:rsidRDefault="00000000" w:rsidP="00E52711">
      <w:pPr>
        <w:spacing w:after="0" w:line="276" w:lineRule="auto"/>
        <w:ind w:left="312"/>
        <w:rPr>
          <w:sz w:val="16"/>
          <w:szCs w:val="16"/>
          <w:lang w:val="pt-PT"/>
        </w:rPr>
      </w:pPr>
      <w:hyperlink w:anchor="h_39">
        <w:r w:rsidRPr="008552D9">
          <w:rPr>
            <w:sz w:val="16"/>
            <w:szCs w:val="16"/>
            <w:lang w:val="pt-PT"/>
          </w:rPr>
          <w:t>SECÇÃO IV — Controlo de fumo nos pátios interiores e pisos ou vias circundantes</w:t>
        </w:r>
      </w:hyperlink>
    </w:p>
    <w:p w14:paraId="52E7CDCB" w14:textId="77777777" w:rsidR="00830D03" w:rsidRPr="008552D9" w:rsidRDefault="00000000" w:rsidP="00E52711">
      <w:pPr>
        <w:spacing w:after="0" w:line="276" w:lineRule="auto"/>
        <w:ind w:left="624"/>
        <w:rPr>
          <w:sz w:val="16"/>
          <w:szCs w:val="16"/>
          <w:lang w:val="pt-PT"/>
        </w:rPr>
      </w:pPr>
      <w:hyperlink w:anchor="art_148">
        <w:r w:rsidRPr="008552D9">
          <w:rPr>
            <w:sz w:val="16"/>
            <w:szCs w:val="16"/>
            <w:lang w:val="pt-PT"/>
          </w:rPr>
          <w:t>Artigo 148.º — Métodos aplicáveis</w:t>
        </w:r>
      </w:hyperlink>
    </w:p>
    <w:p w14:paraId="21CEC8A1" w14:textId="77777777" w:rsidR="00830D03" w:rsidRPr="008552D9" w:rsidRDefault="00000000" w:rsidP="00E52711">
      <w:pPr>
        <w:spacing w:after="0" w:line="276" w:lineRule="auto"/>
        <w:ind w:left="624"/>
        <w:rPr>
          <w:sz w:val="16"/>
          <w:szCs w:val="16"/>
          <w:lang w:val="pt-PT"/>
        </w:rPr>
      </w:pPr>
      <w:hyperlink w:anchor="art_149">
        <w:r w:rsidRPr="008552D9">
          <w:rPr>
            <w:sz w:val="16"/>
            <w:szCs w:val="16"/>
            <w:lang w:val="pt-PT"/>
          </w:rPr>
          <w:t>Artigo 149.º — Instalações de desenfumagem dos pátios interiores</w:t>
        </w:r>
      </w:hyperlink>
    </w:p>
    <w:p w14:paraId="14F380D6" w14:textId="77777777" w:rsidR="00830D03" w:rsidRPr="008552D9" w:rsidRDefault="00000000" w:rsidP="00E52711">
      <w:pPr>
        <w:spacing w:after="0" w:line="276" w:lineRule="auto"/>
        <w:ind w:left="624"/>
        <w:rPr>
          <w:sz w:val="16"/>
          <w:szCs w:val="16"/>
          <w:lang w:val="pt-PT"/>
        </w:rPr>
      </w:pPr>
      <w:hyperlink w:anchor="art_150">
        <w:r w:rsidRPr="008552D9">
          <w:rPr>
            <w:sz w:val="16"/>
            <w:szCs w:val="16"/>
            <w:lang w:val="pt-PT"/>
          </w:rPr>
          <w:t>Artigo 150.º — Instalações de desenfumagem nos pisos ou vias circundantes de pátios interiores cobertos</w:t>
        </w:r>
      </w:hyperlink>
    </w:p>
    <w:p w14:paraId="5CA25BFF" w14:textId="77777777" w:rsidR="00830D03" w:rsidRPr="008552D9" w:rsidRDefault="00000000" w:rsidP="00E52711">
      <w:pPr>
        <w:spacing w:after="0" w:line="276" w:lineRule="auto"/>
        <w:ind w:left="312"/>
        <w:rPr>
          <w:sz w:val="16"/>
          <w:szCs w:val="16"/>
          <w:lang w:val="pt-PT"/>
        </w:rPr>
      </w:pPr>
      <w:hyperlink w:anchor="h_40">
        <w:r w:rsidRPr="008552D9">
          <w:rPr>
            <w:sz w:val="16"/>
            <w:szCs w:val="16"/>
            <w:lang w:val="pt-PT"/>
          </w:rPr>
          <w:t>SECÇÃO V — Controlo de fumo nos locais sinistrados</w:t>
        </w:r>
      </w:hyperlink>
    </w:p>
    <w:p w14:paraId="5BB01FB3" w14:textId="77777777" w:rsidR="00830D03" w:rsidRPr="008552D9" w:rsidRDefault="00000000" w:rsidP="00E52711">
      <w:pPr>
        <w:spacing w:after="0" w:line="276" w:lineRule="auto"/>
        <w:ind w:left="624"/>
        <w:rPr>
          <w:sz w:val="16"/>
          <w:szCs w:val="16"/>
          <w:lang w:val="pt-PT"/>
        </w:rPr>
      </w:pPr>
      <w:hyperlink w:anchor="art_151">
        <w:r w:rsidRPr="008552D9">
          <w:rPr>
            <w:sz w:val="16"/>
            <w:szCs w:val="16"/>
            <w:lang w:val="pt-PT"/>
          </w:rPr>
          <w:t>Artigo 151.º — Métodos aplicáveis</w:t>
        </w:r>
      </w:hyperlink>
    </w:p>
    <w:p w14:paraId="0EBCFC9C" w14:textId="77777777" w:rsidR="00830D03" w:rsidRPr="008552D9" w:rsidRDefault="00000000" w:rsidP="00E52711">
      <w:pPr>
        <w:spacing w:after="0" w:line="276" w:lineRule="auto"/>
        <w:ind w:left="624"/>
        <w:rPr>
          <w:sz w:val="16"/>
          <w:szCs w:val="16"/>
          <w:lang w:val="pt-PT"/>
        </w:rPr>
      </w:pPr>
      <w:hyperlink w:anchor="art_152">
        <w:r w:rsidRPr="008552D9">
          <w:rPr>
            <w:sz w:val="16"/>
            <w:szCs w:val="16"/>
            <w:lang w:val="pt-PT"/>
          </w:rPr>
          <w:t>Artigo 152.º — Cantões de desenfumagem</w:t>
        </w:r>
      </w:hyperlink>
    </w:p>
    <w:p w14:paraId="03339357" w14:textId="77777777" w:rsidR="00830D03" w:rsidRPr="008552D9" w:rsidRDefault="00000000" w:rsidP="00E52711">
      <w:pPr>
        <w:spacing w:after="0" w:line="276" w:lineRule="auto"/>
        <w:ind w:left="624"/>
        <w:rPr>
          <w:sz w:val="16"/>
          <w:szCs w:val="16"/>
          <w:lang w:val="pt-PT"/>
        </w:rPr>
      </w:pPr>
      <w:hyperlink w:anchor="art_153">
        <w:r w:rsidRPr="008552D9">
          <w:rPr>
            <w:sz w:val="16"/>
            <w:szCs w:val="16"/>
            <w:lang w:val="pt-PT"/>
          </w:rPr>
          <w:t>Artigo 153.º — Instalações de desenfumagem passiva</w:t>
        </w:r>
      </w:hyperlink>
    </w:p>
    <w:p w14:paraId="6CA81997" w14:textId="77777777" w:rsidR="00830D03" w:rsidRPr="008552D9" w:rsidRDefault="00000000" w:rsidP="00E52711">
      <w:pPr>
        <w:spacing w:after="0" w:line="276" w:lineRule="auto"/>
        <w:ind w:left="624"/>
        <w:rPr>
          <w:sz w:val="16"/>
          <w:szCs w:val="16"/>
          <w:lang w:val="pt-PT"/>
        </w:rPr>
      </w:pPr>
      <w:hyperlink w:anchor="art_154">
        <w:r w:rsidRPr="008552D9">
          <w:rPr>
            <w:sz w:val="16"/>
            <w:szCs w:val="16"/>
            <w:lang w:val="pt-PT"/>
          </w:rPr>
          <w:t>Artigo 154.º — Instalações de desenfumagem activa</w:t>
        </w:r>
      </w:hyperlink>
    </w:p>
    <w:p w14:paraId="07EA9D6A" w14:textId="77777777" w:rsidR="00830D03" w:rsidRPr="008552D9" w:rsidRDefault="00000000" w:rsidP="00E52711">
      <w:pPr>
        <w:spacing w:after="0" w:line="276" w:lineRule="auto"/>
        <w:ind w:left="312"/>
        <w:rPr>
          <w:sz w:val="16"/>
          <w:szCs w:val="16"/>
          <w:lang w:val="pt-PT"/>
        </w:rPr>
      </w:pPr>
      <w:hyperlink w:anchor="h_41">
        <w:r w:rsidRPr="008552D9">
          <w:rPr>
            <w:sz w:val="16"/>
            <w:szCs w:val="16"/>
            <w:lang w:val="pt-PT"/>
          </w:rPr>
          <w:t>SECÇÃO VI — Controlo de fumo nas vias horizontais de evacuação</w:t>
        </w:r>
      </w:hyperlink>
    </w:p>
    <w:p w14:paraId="4EA590BF" w14:textId="77777777" w:rsidR="00830D03" w:rsidRPr="008552D9" w:rsidRDefault="00000000" w:rsidP="00E52711">
      <w:pPr>
        <w:spacing w:after="0" w:line="276" w:lineRule="auto"/>
        <w:ind w:left="624"/>
        <w:rPr>
          <w:sz w:val="16"/>
          <w:szCs w:val="16"/>
          <w:lang w:val="pt-PT"/>
        </w:rPr>
      </w:pPr>
      <w:hyperlink w:anchor="art_155">
        <w:r w:rsidRPr="008552D9">
          <w:rPr>
            <w:sz w:val="16"/>
            <w:szCs w:val="16"/>
            <w:lang w:val="pt-PT"/>
          </w:rPr>
          <w:t>Artigo 155.º — Métodos aplicáveis</w:t>
        </w:r>
      </w:hyperlink>
    </w:p>
    <w:p w14:paraId="40AED3CA" w14:textId="77777777" w:rsidR="00830D03" w:rsidRPr="008552D9" w:rsidRDefault="00000000" w:rsidP="00E52711">
      <w:pPr>
        <w:spacing w:after="0" w:line="276" w:lineRule="auto"/>
        <w:ind w:left="624"/>
        <w:rPr>
          <w:sz w:val="16"/>
          <w:szCs w:val="16"/>
          <w:lang w:val="pt-PT"/>
        </w:rPr>
      </w:pPr>
      <w:hyperlink w:anchor="art_156">
        <w:r w:rsidRPr="008552D9">
          <w:rPr>
            <w:sz w:val="16"/>
            <w:szCs w:val="16"/>
            <w:lang w:val="pt-PT"/>
          </w:rPr>
          <w:t>Artigo 156.º — Controlo por desenfumagem passiva</w:t>
        </w:r>
      </w:hyperlink>
    </w:p>
    <w:p w14:paraId="0DFFD583" w14:textId="77777777" w:rsidR="00830D03" w:rsidRPr="008552D9" w:rsidRDefault="00000000" w:rsidP="00E52711">
      <w:pPr>
        <w:spacing w:after="0" w:line="276" w:lineRule="auto"/>
        <w:ind w:left="624"/>
        <w:rPr>
          <w:sz w:val="16"/>
          <w:szCs w:val="16"/>
          <w:lang w:val="pt-PT"/>
        </w:rPr>
      </w:pPr>
      <w:hyperlink w:anchor="art_157">
        <w:r w:rsidRPr="008552D9">
          <w:rPr>
            <w:sz w:val="16"/>
            <w:szCs w:val="16"/>
            <w:lang w:val="pt-PT"/>
          </w:rPr>
          <w:t>Artigo 157.º — Controlo por desenfumagem activa</w:t>
        </w:r>
      </w:hyperlink>
    </w:p>
    <w:p w14:paraId="2AAEAFFF" w14:textId="77777777" w:rsidR="00830D03" w:rsidRPr="008552D9" w:rsidRDefault="00000000" w:rsidP="00E52711">
      <w:pPr>
        <w:spacing w:after="0" w:line="276" w:lineRule="auto"/>
        <w:ind w:left="624"/>
        <w:rPr>
          <w:sz w:val="16"/>
          <w:szCs w:val="16"/>
          <w:lang w:val="pt-PT"/>
        </w:rPr>
      </w:pPr>
      <w:hyperlink w:anchor="art_158">
        <w:r w:rsidRPr="008552D9">
          <w:rPr>
            <w:sz w:val="16"/>
            <w:szCs w:val="16"/>
            <w:lang w:val="pt-PT"/>
          </w:rPr>
          <w:t>Artigo 158.º — Controlo por sobrepressão</w:t>
        </w:r>
      </w:hyperlink>
    </w:p>
    <w:p w14:paraId="0AA2A654" w14:textId="77777777" w:rsidR="00830D03" w:rsidRPr="008552D9" w:rsidRDefault="00000000" w:rsidP="00E52711">
      <w:pPr>
        <w:spacing w:after="0" w:line="276" w:lineRule="auto"/>
        <w:ind w:left="312"/>
        <w:rPr>
          <w:sz w:val="16"/>
          <w:szCs w:val="16"/>
          <w:lang w:val="pt-PT"/>
        </w:rPr>
      </w:pPr>
      <w:hyperlink w:anchor="h_42">
        <w:r w:rsidRPr="008552D9">
          <w:rPr>
            <w:sz w:val="16"/>
            <w:szCs w:val="16"/>
            <w:lang w:val="pt-PT"/>
          </w:rPr>
          <w:t>SECÇÃO VII — Controlo de fumo nas vias verticais de evacuação</w:t>
        </w:r>
      </w:hyperlink>
    </w:p>
    <w:p w14:paraId="1CD38C15" w14:textId="77777777" w:rsidR="00830D03" w:rsidRPr="008552D9" w:rsidRDefault="00000000" w:rsidP="00E52711">
      <w:pPr>
        <w:spacing w:after="0" w:line="276" w:lineRule="auto"/>
        <w:ind w:left="624"/>
        <w:rPr>
          <w:sz w:val="16"/>
          <w:szCs w:val="16"/>
          <w:lang w:val="pt-PT"/>
        </w:rPr>
      </w:pPr>
      <w:hyperlink w:anchor="art_159">
        <w:r w:rsidRPr="008552D9">
          <w:rPr>
            <w:sz w:val="16"/>
            <w:szCs w:val="16"/>
            <w:lang w:val="pt-PT"/>
          </w:rPr>
          <w:t>Artigo 159.º — Métodos aplicáveis</w:t>
        </w:r>
      </w:hyperlink>
    </w:p>
    <w:p w14:paraId="7AB1B181" w14:textId="77777777" w:rsidR="00830D03" w:rsidRPr="008552D9" w:rsidRDefault="00000000" w:rsidP="00E52711">
      <w:pPr>
        <w:spacing w:after="0" w:line="276" w:lineRule="auto"/>
        <w:ind w:left="624"/>
        <w:rPr>
          <w:sz w:val="16"/>
          <w:szCs w:val="16"/>
          <w:lang w:val="pt-PT"/>
        </w:rPr>
      </w:pPr>
      <w:hyperlink w:anchor="art_160">
        <w:r w:rsidRPr="008552D9">
          <w:rPr>
            <w:sz w:val="16"/>
            <w:szCs w:val="16"/>
            <w:lang w:val="pt-PT"/>
          </w:rPr>
          <w:t>Artigo 160.º — Controlo por desenfumagem passiva</w:t>
        </w:r>
      </w:hyperlink>
    </w:p>
    <w:p w14:paraId="0DF3A4B1" w14:textId="77777777" w:rsidR="00830D03" w:rsidRPr="008552D9" w:rsidRDefault="00000000" w:rsidP="00E52711">
      <w:pPr>
        <w:spacing w:after="0" w:line="276" w:lineRule="auto"/>
        <w:ind w:left="624"/>
        <w:rPr>
          <w:sz w:val="16"/>
          <w:szCs w:val="16"/>
          <w:lang w:val="pt-PT"/>
        </w:rPr>
      </w:pPr>
      <w:hyperlink w:anchor="art_161">
        <w:r w:rsidRPr="008552D9">
          <w:rPr>
            <w:sz w:val="16"/>
            <w:szCs w:val="16"/>
            <w:lang w:val="pt-PT"/>
          </w:rPr>
          <w:t>Artigo 161.º — Controlo por sobrepressão</w:t>
        </w:r>
      </w:hyperlink>
    </w:p>
    <w:p w14:paraId="5701D378" w14:textId="77777777" w:rsidR="00830D03" w:rsidRPr="008552D9" w:rsidRDefault="00000000" w:rsidP="00E52711">
      <w:pPr>
        <w:spacing w:after="0" w:line="276" w:lineRule="auto"/>
        <w:ind w:left="312"/>
        <w:rPr>
          <w:sz w:val="16"/>
          <w:szCs w:val="16"/>
          <w:lang w:val="pt-PT"/>
        </w:rPr>
      </w:pPr>
      <w:hyperlink w:anchor="h_43">
        <w:r w:rsidRPr="008552D9">
          <w:rPr>
            <w:sz w:val="16"/>
            <w:szCs w:val="16"/>
            <w:lang w:val="pt-PT"/>
          </w:rPr>
          <w:t>CAPÍTULO V — Meios de intervenção</w:t>
        </w:r>
      </w:hyperlink>
    </w:p>
    <w:p w14:paraId="7C1A9322" w14:textId="77777777" w:rsidR="00830D03" w:rsidRPr="008552D9" w:rsidRDefault="00000000" w:rsidP="00E52711">
      <w:pPr>
        <w:spacing w:after="0" w:line="276" w:lineRule="auto"/>
        <w:ind w:left="624"/>
        <w:rPr>
          <w:sz w:val="16"/>
          <w:szCs w:val="16"/>
          <w:lang w:val="pt-PT"/>
        </w:rPr>
      </w:pPr>
      <w:hyperlink w:anchor="art_162">
        <w:r w:rsidRPr="008552D9">
          <w:rPr>
            <w:sz w:val="16"/>
            <w:szCs w:val="16"/>
            <w:lang w:val="pt-PT"/>
          </w:rPr>
          <w:t>Artigo 162.º — Critérios de segurança</w:t>
        </w:r>
      </w:hyperlink>
    </w:p>
    <w:p w14:paraId="228B78D0" w14:textId="77777777" w:rsidR="00830D03" w:rsidRPr="008552D9" w:rsidRDefault="00000000" w:rsidP="00E52711">
      <w:pPr>
        <w:spacing w:after="0" w:line="276" w:lineRule="auto"/>
        <w:ind w:left="312"/>
        <w:rPr>
          <w:sz w:val="16"/>
          <w:szCs w:val="16"/>
          <w:lang w:val="pt-PT"/>
        </w:rPr>
      </w:pPr>
      <w:hyperlink w:anchor="h_44">
        <w:r w:rsidRPr="008552D9">
          <w:rPr>
            <w:sz w:val="16"/>
            <w:szCs w:val="16"/>
            <w:lang w:val="pt-PT"/>
          </w:rPr>
          <w:t>SECÇÃO I — Meios de primeira intervenção</w:t>
        </w:r>
      </w:hyperlink>
    </w:p>
    <w:p w14:paraId="5BA687F8" w14:textId="77777777" w:rsidR="00830D03" w:rsidRPr="008552D9" w:rsidRDefault="00000000" w:rsidP="00E52711">
      <w:pPr>
        <w:spacing w:after="0" w:line="276" w:lineRule="auto"/>
        <w:ind w:left="624"/>
        <w:rPr>
          <w:sz w:val="16"/>
          <w:szCs w:val="16"/>
          <w:lang w:val="pt-PT"/>
        </w:rPr>
      </w:pPr>
      <w:hyperlink w:anchor="art_163">
        <w:r w:rsidRPr="008552D9">
          <w:rPr>
            <w:sz w:val="16"/>
            <w:szCs w:val="16"/>
            <w:lang w:val="pt-PT"/>
          </w:rPr>
          <w:t>Artigo 163.º — Utilização de meios portáteis e móveis de extinção</w:t>
        </w:r>
      </w:hyperlink>
    </w:p>
    <w:p w14:paraId="1EBB2F14" w14:textId="77777777" w:rsidR="00830D03" w:rsidRPr="008552D9" w:rsidRDefault="00000000" w:rsidP="00E52711">
      <w:pPr>
        <w:spacing w:after="0" w:line="276" w:lineRule="auto"/>
        <w:ind w:left="624"/>
        <w:rPr>
          <w:sz w:val="16"/>
          <w:szCs w:val="16"/>
          <w:lang w:val="pt-PT"/>
        </w:rPr>
      </w:pPr>
      <w:hyperlink w:anchor="art_164">
        <w:r w:rsidRPr="008552D9">
          <w:rPr>
            <w:sz w:val="16"/>
            <w:szCs w:val="16"/>
            <w:lang w:val="pt-PT"/>
          </w:rPr>
          <w:t>Artigo 164.º — Utilização de rede de incêndios armada do tipo carretel</w:t>
        </w:r>
      </w:hyperlink>
    </w:p>
    <w:p w14:paraId="0E09E105" w14:textId="77777777" w:rsidR="00830D03" w:rsidRPr="008552D9" w:rsidRDefault="00000000" w:rsidP="00E52711">
      <w:pPr>
        <w:spacing w:after="0" w:line="276" w:lineRule="auto"/>
        <w:ind w:left="624"/>
        <w:rPr>
          <w:sz w:val="16"/>
          <w:szCs w:val="16"/>
          <w:lang w:val="pt-PT"/>
        </w:rPr>
      </w:pPr>
      <w:hyperlink w:anchor="art_165">
        <w:r w:rsidRPr="008552D9">
          <w:rPr>
            <w:sz w:val="16"/>
            <w:szCs w:val="16"/>
            <w:lang w:val="pt-PT"/>
          </w:rPr>
          <w:t>Artigo 165.º — Número e localização das bocas-de-incêndio do tipo carretel</w:t>
        </w:r>
      </w:hyperlink>
    </w:p>
    <w:p w14:paraId="2C0A2C9F" w14:textId="77777777" w:rsidR="00830D03" w:rsidRPr="008552D9" w:rsidRDefault="00000000" w:rsidP="00E52711">
      <w:pPr>
        <w:spacing w:after="0" w:line="276" w:lineRule="auto"/>
        <w:ind w:left="624"/>
        <w:rPr>
          <w:sz w:val="16"/>
          <w:szCs w:val="16"/>
          <w:lang w:val="pt-PT"/>
        </w:rPr>
      </w:pPr>
      <w:hyperlink w:anchor="art_166">
        <w:r w:rsidRPr="008552D9">
          <w:rPr>
            <w:sz w:val="16"/>
            <w:szCs w:val="16"/>
            <w:lang w:val="pt-PT"/>
          </w:rPr>
          <w:t>Artigo 166.º — Características das bocas-de-incêndio do tipo carretel</w:t>
        </w:r>
      </w:hyperlink>
    </w:p>
    <w:p w14:paraId="1D5EA542" w14:textId="77777777" w:rsidR="00830D03" w:rsidRPr="008552D9" w:rsidRDefault="00000000" w:rsidP="00E52711">
      <w:pPr>
        <w:spacing w:after="0" w:line="276" w:lineRule="auto"/>
        <w:ind w:left="624"/>
        <w:rPr>
          <w:sz w:val="16"/>
          <w:szCs w:val="16"/>
          <w:lang w:val="pt-PT"/>
        </w:rPr>
      </w:pPr>
      <w:hyperlink w:anchor="art_167">
        <w:r w:rsidRPr="008552D9">
          <w:rPr>
            <w:sz w:val="16"/>
            <w:szCs w:val="16"/>
            <w:lang w:val="pt-PT"/>
          </w:rPr>
          <w:t>Artigo 167.º — Alimentação das redes de incêndio armadas do tipo carretel</w:t>
        </w:r>
      </w:hyperlink>
    </w:p>
    <w:p w14:paraId="52F6921E" w14:textId="77777777" w:rsidR="00830D03" w:rsidRPr="008552D9" w:rsidRDefault="00000000" w:rsidP="00E52711">
      <w:pPr>
        <w:spacing w:after="0" w:line="276" w:lineRule="auto"/>
        <w:ind w:left="312"/>
        <w:rPr>
          <w:sz w:val="16"/>
          <w:szCs w:val="16"/>
          <w:lang w:val="pt-PT"/>
        </w:rPr>
      </w:pPr>
      <w:hyperlink w:anchor="h_45">
        <w:r w:rsidRPr="008552D9">
          <w:rPr>
            <w:sz w:val="16"/>
            <w:szCs w:val="16"/>
            <w:lang w:val="pt-PT"/>
          </w:rPr>
          <w:t>SECÇÃO II — Meios de segunda intervenção</w:t>
        </w:r>
      </w:hyperlink>
    </w:p>
    <w:p w14:paraId="58506B21" w14:textId="77777777" w:rsidR="00830D03" w:rsidRPr="008552D9" w:rsidRDefault="00000000" w:rsidP="00E52711">
      <w:pPr>
        <w:spacing w:after="0" w:line="276" w:lineRule="auto"/>
        <w:ind w:left="624"/>
        <w:rPr>
          <w:sz w:val="16"/>
          <w:szCs w:val="16"/>
          <w:lang w:val="pt-PT"/>
        </w:rPr>
      </w:pPr>
      <w:hyperlink w:anchor="art_168">
        <w:r w:rsidRPr="008552D9">
          <w:rPr>
            <w:sz w:val="16"/>
            <w:szCs w:val="16"/>
            <w:lang w:val="pt-PT"/>
          </w:rPr>
          <w:t>Artigo 168.º — Utilização de meios de segunda intervenção</w:t>
        </w:r>
      </w:hyperlink>
    </w:p>
    <w:p w14:paraId="202AAFDA" w14:textId="77777777" w:rsidR="00830D03" w:rsidRPr="008552D9" w:rsidRDefault="00000000" w:rsidP="00E52711">
      <w:pPr>
        <w:spacing w:after="0" w:line="276" w:lineRule="auto"/>
        <w:ind w:left="624"/>
        <w:rPr>
          <w:sz w:val="16"/>
          <w:szCs w:val="16"/>
          <w:lang w:val="pt-PT"/>
        </w:rPr>
      </w:pPr>
      <w:hyperlink w:anchor="art_169">
        <w:r w:rsidRPr="008552D9">
          <w:rPr>
            <w:sz w:val="16"/>
            <w:szCs w:val="16"/>
            <w:lang w:val="pt-PT"/>
          </w:rPr>
          <w:t>Artigo 169.º — Localização das bocas de piso e de alimentação</w:t>
        </w:r>
      </w:hyperlink>
    </w:p>
    <w:p w14:paraId="20A8F006" w14:textId="77777777" w:rsidR="00830D03" w:rsidRPr="008552D9" w:rsidRDefault="00000000" w:rsidP="00E52711">
      <w:pPr>
        <w:spacing w:after="0" w:line="276" w:lineRule="auto"/>
        <w:ind w:left="624"/>
        <w:rPr>
          <w:sz w:val="16"/>
          <w:szCs w:val="16"/>
          <w:lang w:val="pt-PT"/>
        </w:rPr>
      </w:pPr>
      <w:hyperlink w:anchor="art_170">
        <w:r w:rsidRPr="008552D9">
          <w:rPr>
            <w:sz w:val="16"/>
            <w:szCs w:val="16"/>
            <w:lang w:val="pt-PT"/>
          </w:rPr>
          <w:t>Artigo 170.º — Características e localização das bocas-de-incêndio armadas do tipo teatro</w:t>
        </w:r>
      </w:hyperlink>
    </w:p>
    <w:p w14:paraId="0C0CE801" w14:textId="77777777" w:rsidR="00830D03" w:rsidRPr="008552D9" w:rsidRDefault="00000000" w:rsidP="00E52711">
      <w:pPr>
        <w:spacing w:after="0" w:line="276" w:lineRule="auto"/>
        <w:ind w:left="624"/>
        <w:rPr>
          <w:sz w:val="16"/>
          <w:szCs w:val="16"/>
          <w:lang w:val="pt-PT"/>
        </w:rPr>
      </w:pPr>
      <w:hyperlink w:anchor="art_171">
        <w:r w:rsidRPr="008552D9">
          <w:rPr>
            <w:sz w:val="16"/>
            <w:szCs w:val="16"/>
            <w:lang w:val="pt-PT"/>
          </w:rPr>
          <w:t>Artigo 171.º — Depósito da rede de incêndios e central de bombagem</w:t>
        </w:r>
      </w:hyperlink>
    </w:p>
    <w:p w14:paraId="662D2F53" w14:textId="77777777" w:rsidR="00830D03" w:rsidRPr="008552D9" w:rsidRDefault="00000000" w:rsidP="00E52711">
      <w:pPr>
        <w:spacing w:after="0" w:line="276" w:lineRule="auto"/>
        <w:ind w:left="312"/>
        <w:rPr>
          <w:sz w:val="16"/>
          <w:szCs w:val="16"/>
          <w:lang w:val="pt-PT"/>
        </w:rPr>
      </w:pPr>
      <w:hyperlink w:anchor="h_46">
        <w:r w:rsidRPr="008552D9">
          <w:rPr>
            <w:sz w:val="16"/>
            <w:szCs w:val="16"/>
            <w:lang w:val="pt-PT"/>
          </w:rPr>
          <w:t>CAPÍTULO VI — Sistemas fixos de extinção automática de incêndios</w:t>
        </w:r>
      </w:hyperlink>
    </w:p>
    <w:p w14:paraId="6E7D6F7F" w14:textId="77777777" w:rsidR="00830D03" w:rsidRPr="008552D9" w:rsidRDefault="00000000" w:rsidP="00E52711">
      <w:pPr>
        <w:spacing w:after="0" w:line="276" w:lineRule="auto"/>
        <w:ind w:left="624"/>
        <w:rPr>
          <w:sz w:val="16"/>
          <w:szCs w:val="16"/>
          <w:lang w:val="pt-PT"/>
        </w:rPr>
      </w:pPr>
      <w:hyperlink w:anchor="art_172">
        <w:r w:rsidRPr="008552D9">
          <w:rPr>
            <w:sz w:val="16"/>
            <w:szCs w:val="16"/>
            <w:lang w:val="pt-PT"/>
          </w:rPr>
          <w:t>Artigo 172.º — Critérios gerais</w:t>
        </w:r>
      </w:hyperlink>
    </w:p>
    <w:p w14:paraId="5D2B4E00" w14:textId="77777777" w:rsidR="00830D03" w:rsidRPr="008552D9" w:rsidRDefault="00000000" w:rsidP="00E52711">
      <w:pPr>
        <w:spacing w:after="0" w:line="276" w:lineRule="auto"/>
        <w:ind w:left="312"/>
        <w:rPr>
          <w:sz w:val="16"/>
          <w:szCs w:val="16"/>
          <w:lang w:val="pt-PT"/>
        </w:rPr>
      </w:pPr>
      <w:hyperlink w:anchor="h_47">
        <w:r w:rsidRPr="008552D9">
          <w:rPr>
            <w:sz w:val="16"/>
            <w:szCs w:val="16"/>
            <w:lang w:val="pt-PT"/>
          </w:rPr>
          <w:t>SECÇÃO I — Sistemas fixos de extinção automática de incêndios por água</w:t>
        </w:r>
      </w:hyperlink>
    </w:p>
    <w:p w14:paraId="615C415F" w14:textId="77777777" w:rsidR="00830D03" w:rsidRPr="008552D9" w:rsidRDefault="00000000" w:rsidP="00E52711">
      <w:pPr>
        <w:spacing w:after="0" w:line="276" w:lineRule="auto"/>
        <w:ind w:left="624"/>
        <w:rPr>
          <w:sz w:val="16"/>
          <w:szCs w:val="16"/>
          <w:lang w:val="pt-PT"/>
        </w:rPr>
      </w:pPr>
      <w:hyperlink w:anchor="art_173">
        <w:r w:rsidRPr="008552D9">
          <w:rPr>
            <w:sz w:val="16"/>
            <w:szCs w:val="16"/>
            <w:lang w:val="pt-PT"/>
          </w:rPr>
          <w:t>Artigo 173.º — Utilização de sistemas fixos de extinção automática por água</w:t>
        </w:r>
      </w:hyperlink>
    </w:p>
    <w:p w14:paraId="2B44BE84" w14:textId="77777777" w:rsidR="00830D03" w:rsidRPr="008552D9" w:rsidRDefault="00000000" w:rsidP="00E52711">
      <w:pPr>
        <w:spacing w:after="0" w:line="276" w:lineRule="auto"/>
        <w:ind w:left="624"/>
        <w:rPr>
          <w:sz w:val="16"/>
          <w:szCs w:val="16"/>
          <w:lang w:val="pt-PT"/>
        </w:rPr>
      </w:pPr>
      <w:hyperlink w:anchor="art_174">
        <w:r w:rsidRPr="008552D9">
          <w:rPr>
            <w:sz w:val="16"/>
            <w:szCs w:val="16"/>
            <w:lang w:val="pt-PT"/>
          </w:rPr>
          <w:t>Artigo 174.º — Características dos sistemas fixos de extinção automática por água</w:t>
        </w:r>
      </w:hyperlink>
    </w:p>
    <w:p w14:paraId="074DA21A" w14:textId="77777777" w:rsidR="00830D03" w:rsidRPr="008552D9" w:rsidRDefault="00000000" w:rsidP="00E52711">
      <w:pPr>
        <w:spacing w:after="0" w:line="276" w:lineRule="auto"/>
        <w:ind w:left="312"/>
        <w:rPr>
          <w:sz w:val="16"/>
          <w:szCs w:val="16"/>
          <w:lang w:val="pt-PT"/>
        </w:rPr>
      </w:pPr>
      <w:hyperlink w:anchor="h_48">
        <w:r w:rsidRPr="008552D9">
          <w:rPr>
            <w:sz w:val="16"/>
            <w:szCs w:val="16"/>
            <w:lang w:val="pt-PT"/>
          </w:rPr>
          <w:t>SECÇÃO II — Sistemas fixos de extinção automática de incêndios por agente extintor diferente da água</w:t>
        </w:r>
      </w:hyperlink>
    </w:p>
    <w:p w14:paraId="4850723F" w14:textId="77777777" w:rsidR="00830D03" w:rsidRPr="008552D9" w:rsidRDefault="00000000" w:rsidP="00E52711">
      <w:pPr>
        <w:spacing w:after="0" w:line="276" w:lineRule="auto"/>
        <w:ind w:left="624"/>
        <w:rPr>
          <w:sz w:val="16"/>
          <w:szCs w:val="16"/>
          <w:lang w:val="pt-PT"/>
        </w:rPr>
      </w:pPr>
      <w:hyperlink w:anchor="art_175">
        <w:r w:rsidRPr="008552D9">
          <w:rPr>
            <w:sz w:val="16"/>
            <w:szCs w:val="16"/>
            <w:lang w:val="pt-PT"/>
          </w:rPr>
          <w:t>Artigo 175.º — Utilização de sistemas fixos de extinção automática de incêndios por agente extintor diferente da água</w:t>
        </w:r>
      </w:hyperlink>
    </w:p>
    <w:p w14:paraId="513BBA92" w14:textId="77777777" w:rsidR="00830D03" w:rsidRPr="008552D9" w:rsidRDefault="00000000" w:rsidP="00E52711">
      <w:pPr>
        <w:spacing w:after="0" w:line="276" w:lineRule="auto"/>
        <w:ind w:left="624"/>
        <w:rPr>
          <w:sz w:val="16"/>
          <w:szCs w:val="16"/>
          <w:lang w:val="pt-PT"/>
        </w:rPr>
      </w:pPr>
      <w:hyperlink w:anchor="art_176">
        <w:r w:rsidRPr="008552D9">
          <w:rPr>
            <w:sz w:val="16"/>
            <w:szCs w:val="16"/>
            <w:lang w:val="pt-PT"/>
          </w:rPr>
          <w:t>Artigo 176.º — Caracterização dos sistemas fixos de extinção automática de incêndios por agente extintor diferente da água</w:t>
        </w:r>
      </w:hyperlink>
    </w:p>
    <w:p w14:paraId="7B714B27" w14:textId="77777777" w:rsidR="00830D03" w:rsidRPr="008552D9" w:rsidRDefault="00000000" w:rsidP="00E52711">
      <w:pPr>
        <w:spacing w:after="0" w:line="276" w:lineRule="auto"/>
        <w:ind w:left="312"/>
        <w:rPr>
          <w:sz w:val="16"/>
          <w:szCs w:val="16"/>
          <w:lang w:val="pt-PT"/>
        </w:rPr>
      </w:pPr>
      <w:hyperlink w:anchor="h_49">
        <w:r w:rsidRPr="008552D9">
          <w:rPr>
            <w:sz w:val="16"/>
            <w:szCs w:val="16"/>
            <w:lang w:val="pt-PT"/>
          </w:rPr>
          <w:t>CAPÍTULO VII — Sistemas de cortina de água</w:t>
        </w:r>
      </w:hyperlink>
    </w:p>
    <w:p w14:paraId="445D0862" w14:textId="77777777" w:rsidR="00830D03" w:rsidRPr="008552D9" w:rsidRDefault="00000000" w:rsidP="00E52711">
      <w:pPr>
        <w:spacing w:after="0" w:line="276" w:lineRule="auto"/>
        <w:ind w:left="624"/>
        <w:rPr>
          <w:sz w:val="16"/>
          <w:szCs w:val="16"/>
          <w:lang w:val="pt-PT"/>
        </w:rPr>
      </w:pPr>
      <w:hyperlink w:anchor="art_177">
        <w:r w:rsidRPr="008552D9">
          <w:rPr>
            <w:sz w:val="16"/>
            <w:szCs w:val="16"/>
            <w:lang w:val="pt-PT"/>
          </w:rPr>
          <w:t>Artigo 177.º — Critérios gerais</w:t>
        </w:r>
      </w:hyperlink>
    </w:p>
    <w:p w14:paraId="40178320" w14:textId="77777777" w:rsidR="00830D03" w:rsidRPr="008552D9" w:rsidRDefault="00000000" w:rsidP="00E52711">
      <w:pPr>
        <w:spacing w:after="0" w:line="276" w:lineRule="auto"/>
        <w:ind w:left="624"/>
        <w:rPr>
          <w:sz w:val="16"/>
          <w:szCs w:val="16"/>
          <w:lang w:val="pt-PT"/>
        </w:rPr>
      </w:pPr>
      <w:hyperlink w:anchor="art_178">
        <w:r w:rsidRPr="008552D9">
          <w:rPr>
            <w:sz w:val="16"/>
            <w:szCs w:val="16"/>
            <w:lang w:val="pt-PT"/>
          </w:rPr>
          <w:t>Artigo 178.º — Utilização de sistemas do tipo cortina de água</w:t>
        </w:r>
      </w:hyperlink>
    </w:p>
    <w:p w14:paraId="610E2F33" w14:textId="77777777" w:rsidR="00830D03" w:rsidRPr="008552D9" w:rsidRDefault="00000000" w:rsidP="00E52711">
      <w:pPr>
        <w:spacing w:after="0" w:line="276" w:lineRule="auto"/>
        <w:ind w:left="624"/>
        <w:rPr>
          <w:sz w:val="16"/>
          <w:szCs w:val="16"/>
          <w:lang w:val="pt-PT"/>
        </w:rPr>
      </w:pPr>
      <w:hyperlink w:anchor="art_179">
        <w:r w:rsidRPr="008552D9">
          <w:rPr>
            <w:sz w:val="16"/>
            <w:szCs w:val="16"/>
            <w:lang w:val="pt-PT"/>
          </w:rPr>
          <w:t>Artigo 179.º — Características dos sistemas de cortina de água</w:t>
        </w:r>
      </w:hyperlink>
    </w:p>
    <w:p w14:paraId="7835A9CA" w14:textId="77777777" w:rsidR="00830D03" w:rsidRPr="008552D9" w:rsidRDefault="00000000" w:rsidP="00E52711">
      <w:pPr>
        <w:spacing w:after="0" w:line="276" w:lineRule="auto"/>
        <w:ind w:left="312"/>
        <w:rPr>
          <w:sz w:val="16"/>
          <w:szCs w:val="16"/>
          <w:lang w:val="pt-PT"/>
        </w:rPr>
      </w:pPr>
      <w:hyperlink w:anchor="h_50">
        <w:r w:rsidRPr="008552D9">
          <w:rPr>
            <w:sz w:val="16"/>
            <w:szCs w:val="16"/>
            <w:lang w:val="pt-PT"/>
          </w:rPr>
          <w:t>CAPÍTULO VIII — Controlo de poluição de ar</w:t>
        </w:r>
      </w:hyperlink>
    </w:p>
    <w:p w14:paraId="3DBFAAA9" w14:textId="77777777" w:rsidR="00830D03" w:rsidRPr="008552D9" w:rsidRDefault="00000000" w:rsidP="00E52711">
      <w:pPr>
        <w:spacing w:after="0" w:line="276" w:lineRule="auto"/>
        <w:ind w:left="624"/>
        <w:rPr>
          <w:sz w:val="16"/>
          <w:szCs w:val="16"/>
          <w:lang w:val="pt-PT"/>
        </w:rPr>
      </w:pPr>
      <w:hyperlink w:anchor="art_180">
        <w:r w:rsidRPr="008552D9">
          <w:rPr>
            <w:sz w:val="16"/>
            <w:szCs w:val="16"/>
            <w:lang w:val="pt-PT"/>
          </w:rPr>
          <w:t>Artigo 180.º — Critérios gerais</w:t>
        </w:r>
      </w:hyperlink>
    </w:p>
    <w:p w14:paraId="7D02EE08" w14:textId="77777777" w:rsidR="00830D03" w:rsidRPr="008552D9" w:rsidRDefault="00000000" w:rsidP="00E52711">
      <w:pPr>
        <w:spacing w:after="0" w:line="276" w:lineRule="auto"/>
        <w:ind w:left="624"/>
        <w:rPr>
          <w:sz w:val="16"/>
          <w:szCs w:val="16"/>
          <w:lang w:val="pt-PT"/>
        </w:rPr>
      </w:pPr>
      <w:hyperlink w:anchor="art_181">
        <w:r w:rsidRPr="008552D9">
          <w:rPr>
            <w:sz w:val="16"/>
            <w:szCs w:val="16"/>
            <w:lang w:val="pt-PT"/>
          </w:rPr>
          <w:t>Artigo 181.º — Utilização de sistemas de controlo de poluição</w:t>
        </w:r>
      </w:hyperlink>
    </w:p>
    <w:p w14:paraId="7472A489" w14:textId="77777777" w:rsidR="00830D03" w:rsidRPr="008552D9" w:rsidRDefault="00000000" w:rsidP="00E52711">
      <w:pPr>
        <w:spacing w:after="0" w:line="276" w:lineRule="auto"/>
        <w:ind w:left="624"/>
        <w:rPr>
          <w:sz w:val="16"/>
          <w:szCs w:val="16"/>
          <w:lang w:val="pt-PT"/>
        </w:rPr>
      </w:pPr>
      <w:hyperlink w:anchor="art_182">
        <w:r w:rsidRPr="008552D9">
          <w:rPr>
            <w:sz w:val="16"/>
            <w:szCs w:val="16"/>
            <w:lang w:val="pt-PT"/>
          </w:rPr>
          <w:t>Artigo 182.º — Ventilação por meios passivos para controlo da poluição</w:t>
        </w:r>
      </w:hyperlink>
    </w:p>
    <w:p w14:paraId="6D1F10E1" w14:textId="77777777" w:rsidR="00830D03" w:rsidRPr="008552D9" w:rsidRDefault="00000000" w:rsidP="00E52711">
      <w:pPr>
        <w:spacing w:after="0" w:line="276" w:lineRule="auto"/>
        <w:ind w:left="624"/>
        <w:rPr>
          <w:sz w:val="16"/>
          <w:szCs w:val="16"/>
          <w:lang w:val="pt-PT"/>
        </w:rPr>
      </w:pPr>
      <w:hyperlink w:anchor="art_183">
        <w:r w:rsidRPr="008552D9">
          <w:rPr>
            <w:sz w:val="16"/>
            <w:szCs w:val="16"/>
            <w:lang w:val="pt-PT"/>
          </w:rPr>
          <w:t>Artigo 183.º — Ventilação por meios activos para controlo da poluição</w:t>
        </w:r>
      </w:hyperlink>
    </w:p>
    <w:p w14:paraId="5BD78458" w14:textId="77777777" w:rsidR="00830D03" w:rsidRPr="008552D9" w:rsidRDefault="00000000" w:rsidP="00E52711">
      <w:pPr>
        <w:spacing w:after="0" w:line="276" w:lineRule="auto"/>
        <w:ind w:left="312"/>
        <w:rPr>
          <w:sz w:val="16"/>
          <w:szCs w:val="16"/>
          <w:lang w:val="pt-PT"/>
        </w:rPr>
      </w:pPr>
      <w:hyperlink w:anchor="h_51">
        <w:r w:rsidRPr="008552D9">
          <w:rPr>
            <w:sz w:val="16"/>
            <w:szCs w:val="16"/>
            <w:lang w:val="pt-PT"/>
          </w:rPr>
          <w:t>CAPÍTULO IX — Detecção automática de gás combustível</w:t>
        </w:r>
      </w:hyperlink>
    </w:p>
    <w:p w14:paraId="75FD0081" w14:textId="77777777" w:rsidR="00830D03" w:rsidRPr="008552D9" w:rsidRDefault="00000000" w:rsidP="00E52711">
      <w:pPr>
        <w:spacing w:after="0" w:line="276" w:lineRule="auto"/>
        <w:ind w:left="624"/>
        <w:rPr>
          <w:sz w:val="16"/>
          <w:szCs w:val="16"/>
          <w:lang w:val="pt-PT"/>
        </w:rPr>
      </w:pPr>
      <w:hyperlink w:anchor="art_184">
        <w:r w:rsidRPr="008552D9">
          <w:rPr>
            <w:sz w:val="16"/>
            <w:szCs w:val="16"/>
            <w:lang w:val="pt-PT"/>
          </w:rPr>
          <w:t>Artigo 184.º — Utilização de sistemas automáticos de detecção de gás combustível</w:t>
        </w:r>
      </w:hyperlink>
    </w:p>
    <w:p w14:paraId="06093B38" w14:textId="77777777" w:rsidR="00830D03" w:rsidRPr="008552D9" w:rsidRDefault="00000000" w:rsidP="00E52711">
      <w:pPr>
        <w:spacing w:after="0" w:line="276" w:lineRule="auto"/>
        <w:ind w:left="624"/>
        <w:rPr>
          <w:sz w:val="16"/>
          <w:szCs w:val="16"/>
          <w:lang w:val="pt-PT"/>
        </w:rPr>
      </w:pPr>
      <w:hyperlink w:anchor="art_185">
        <w:r w:rsidRPr="008552D9">
          <w:rPr>
            <w:sz w:val="16"/>
            <w:szCs w:val="16"/>
            <w:lang w:val="pt-PT"/>
          </w:rPr>
          <w:t>Artigo 185.º — Características dos sistemas automáticos de detecção de gás combustível</w:t>
        </w:r>
      </w:hyperlink>
    </w:p>
    <w:p w14:paraId="2B318B9E" w14:textId="77777777" w:rsidR="00830D03" w:rsidRPr="008552D9" w:rsidRDefault="00000000" w:rsidP="00E52711">
      <w:pPr>
        <w:spacing w:after="0" w:line="276" w:lineRule="auto"/>
        <w:ind w:left="312"/>
        <w:rPr>
          <w:sz w:val="16"/>
          <w:szCs w:val="16"/>
          <w:lang w:val="pt-PT"/>
        </w:rPr>
      </w:pPr>
      <w:hyperlink w:anchor="h_52">
        <w:r w:rsidRPr="008552D9">
          <w:rPr>
            <w:sz w:val="16"/>
            <w:szCs w:val="16"/>
            <w:lang w:val="pt-PT"/>
          </w:rPr>
          <w:t>CAPÍTULO X — Drenagem de águas residuais da extinção de incêndios</w:t>
        </w:r>
      </w:hyperlink>
    </w:p>
    <w:p w14:paraId="26C5EFB0" w14:textId="77777777" w:rsidR="00830D03" w:rsidRPr="008552D9" w:rsidRDefault="00000000" w:rsidP="00E52711">
      <w:pPr>
        <w:spacing w:after="0" w:line="276" w:lineRule="auto"/>
        <w:ind w:left="624"/>
        <w:rPr>
          <w:sz w:val="16"/>
          <w:szCs w:val="16"/>
          <w:lang w:val="pt-PT"/>
        </w:rPr>
      </w:pPr>
      <w:hyperlink w:anchor="art_186">
        <w:r w:rsidRPr="008552D9">
          <w:rPr>
            <w:sz w:val="16"/>
            <w:szCs w:val="16"/>
            <w:lang w:val="pt-PT"/>
          </w:rPr>
          <w:t>Artigo 186.º — Ralos e caleiras de recolha</w:t>
        </w:r>
      </w:hyperlink>
    </w:p>
    <w:p w14:paraId="1288EAC3" w14:textId="77777777" w:rsidR="00830D03" w:rsidRPr="008552D9" w:rsidRDefault="00000000" w:rsidP="00E52711">
      <w:pPr>
        <w:spacing w:after="0" w:line="276" w:lineRule="auto"/>
        <w:ind w:left="624"/>
        <w:rPr>
          <w:sz w:val="16"/>
          <w:szCs w:val="16"/>
          <w:lang w:val="pt-PT"/>
        </w:rPr>
      </w:pPr>
      <w:hyperlink w:anchor="art_187">
        <w:r w:rsidRPr="008552D9">
          <w:rPr>
            <w:sz w:val="16"/>
            <w:szCs w:val="16"/>
            <w:lang w:val="pt-PT"/>
          </w:rPr>
          <w:t>Artigo 187.º — Ressaltos nos acessos</w:t>
        </w:r>
      </w:hyperlink>
    </w:p>
    <w:p w14:paraId="29A2FAAE" w14:textId="77777777" w:rsidR="00830D03" w:rsidRPr="008552D9" w:rsidRDefault="00000000" w:rsidP="00E52711">
      <w:pPr>
        <w:spacing w:after="0" w:line="276" w:lineRule="auto"/>
        <w:ind w:left="624"/>
        <w:rPr>
          <w:sz w:val="16"/>
          <w:szCs w:val="16"/>
          <w:lang w:val="pt-PT"/>
        </w:rPr>
      </w:pPr>
      <w:hyperlink w:anchor="art_188">
        <w:r w:rsidRPr="008552D9">
          <w:rPr>
            <w:sz w:val="16"/>
            <w:szCs w:val="16"/>
            <w:lang w:val="pt-PT"/>
          </w:rPr>
          <w:t>Artigo 188.º — Fossas de retenção</w:t>
        </w:r>
      </w:hyperlink>
    </w:p>
    <w:p w14:paraId="6C77B5C2" w14:textId="77777777" w:rsidR="00830D03" w:rsidRPr="008552D9" w:rsidRDefault="00000000" w:rsidP="00E52711">
      <w:pPr>
        <w:spacing w:after="0" w:line="276" w:lineRule="auto"/>
        <w:ind w:left="624"/>
        <w:rPr>
          <w:sz w:val="16"/>
          <w:szCs w:val="16"/>
          <w:lang w:val="pt-PT"/>
        </w:rPr>
      </w:pPr>
      <w:hyperlink w:anchor="art_189">
        <w:r w:rsidRPr="008552D9">
          <w:rPr>
            <w:sz w:val="16"/>
            <w:szCs w:val="16"/>
            <w:lang w:val="pt-PT"/>
          </w:rPr>
          <w:t>Artigo 189.º — Limpeza das fossas</w:t>
        </w:r>
      </w:hyperlink>
    </w:p>
    <w:p w14:paraId="4784B76E" w14:textId="77777777" w:rsidR="00830D03" w:rsidRPr="008552D9" w:rsidRDefault="00000000" w:rsidP="00E52711">
      <w:pPr>
        <w:spacing w:after="0" w:line="276" w:lineRule="auto"/>
        <w:ind w:left="312"/>
        <w:rPr>
          <w:sz w:val="16"/>
          <w:szCs w:val="16"/>
          <w:lang w:val="pt-PT"/>
        </w:rPr>
      </w:pPr>
      <w:hyperlink w:anchor="h_53">
        <w:r w:rsidRPr="008552D9">
          <w:rPr>
            <w:sz w:val="16"/>
            <w:szCs w:val="16"/>
            <w:lang w:val="pt-PT"/>
          </w:rPr>
          <w:t>CAPÍTULO XI — Posto de segurança</w:t>
        </w:r>
      </w:hyperlink>
    </w:p>
    <w:p w14:paraId="497DDCCA" w14:textId="77777777" w:rsidR="00830D03" w:rsidRPr="008552D9" w:rsidRDefault="00000000" w:rsidP="00E52711">
      <w:pPr>
        <w:spacing w:after="0" w:line="276" w:lineRule="auto"/>
        <w:ind w:left="624"/>
        <w:rPr>
          <w:sz w:val="16"/>
          <w:szCs w:val="16"/>
          <w:lang w:val="pt-PT"/>
        </w:rPr>
      </w:pPr>
      <w:hyperlink w:anchor="art_190">
        <w:r w:rsidRPr="008552D9">
          <w:rPr>
            <w:sz w:val="16"/>
            <w:szCs w:val="16"/>
            <w:lang w:val="pt-PT"/>
          </w:rPr>
          <w:t>Artigo 190.º — Características do posto de segurança nos edifícios e recintos permanentes</w:t>
        </w:r>
      </w:hyperlink>
    </w:p>
    <w:p w14:paraId="7C8C0573" w14:textId="77777777" w:rsidR="00830D03" w:rsidRPr="008552D9" w:rsidRDefault="00000000" w:rsidP="00E52711">
      <w:pPr>
        <w:spacing w:after="0" w:line="276" w:lineRule="auto"/>
        <w:ind w:left="312"/>
        <w:rPr>
          <w:sz w:val="16"/>
          <w:szCs w:val="16"/>
          <w:lang w:val="pt-PT"/>
        </w:rPr>
      </w:pPr>
      <w:hyperlink w:anchor="h_54">
        <w:r w:rsidRPr="008552D9">
          <w:rPr>
            <w:sz w:val="16"/>
            <w:szCs w:val="16"/>
            <w:lang w:val="pt-PT"/>
          </w:rPr>
          <w:t>CAPÍTULO XII — Instalações acessórias</w:t>
        </w:r>
      </w:hyperlink>
    </w:p>
    <w:p w14:paraId="22BA0557" w14:textId="77777777" w:rsidR="00830D03" w:rsidRPr="008552D9" w:rsidRDefault="00000000" w:rsidP="00E52711">
      <w:pPr>
        <w:spacing w:after="0" w:line="276" w:lineRule="auto"/>
        <w:ind w:left="624"/>
        <w:rPr>
          <w:sz w:val="16"/>
          <w:szCs w:val="16"/>
          <w:lang w:val="pt-PT"/>
        </w:rPr>
      </w:pPr>
      <w:hyperlink w:anchor="art_191">
        <w:r w:rsidRPr="008552D9">
          <w:rPr>
            <w:sz w:val="16"/>
            <w:szCs w:val="16"/>
            <w:lang w:val="pt-PT"/>
          </w:rPr>
          <w:t>Artigo 191.º — Instalações de pára-raios</w:t>
        </w:r>
      </w:hyperlink>
    </w:p>
    <w:p w14:paraId="556B981F" w14:textId="77777777" w:rsidR="00830D03" w:rsidRPr="008552D9" w:rsidRDefault="00000000" w:rsidP="00E52711">
      <w:pPr>
        <w:spacing w:after="0" w:line="276" w:lineRule="auto"/>
        <w:ind w:left="624"/>
        <w:rPr>
          <w:sz w:val="16"/>
          <w:szCs w:val="16"/>
          <w:lang w:val="pt-PT"/>
        </w:rPr>
      </w:pPr>
      <w:hyperlink w:anchor="art_192">
        <w:r w:rsidRPr="008552D9">
          <w:rPr>
            <w:sz w:val="16"/>
            <w:szCs w:val="16"/>
            <w:lang w:val="pt-PT"/>
          </w:rPr>
          <w:t>Artigo 192.º — Sinalização óptica para a aviação</w:t>
        </w:r>
      </w:hyperlink>
    </w:p>
    <w:p w14:paraId="1BB7BBF9" w14:textId="77777777" w:rsidR="00830D03" w:rsidRPr="008552D9" w:rsidRDefault="00000000" w:rsidP="00E52711">
      <w:pPr>
        <w:spacing w:after="0" w:line="276" w:lineRule="auto"/>
        <w:rPr>
          <w:sz w:val="16"/>
          <w:szCs w:val="16"/>
          <w:lang w:val="pt-PT"/>
        </w:rPr>
      </w:pPr>
      <w:hyperlink w:anchor="h_55">
        <w:r w:rsidRPr="008552D9">
          <w:rPr>
            <w:sz w:val="16"/>
            <w:szCs w:val="16"/>
            <w:lang w:val="pt-PT"/>
          </w:rPr>
          <w:t>TÍTULO VII — Condições gerais de autoprotecção</w:t>
        </w:r>
      </w:hyperlink>
    </w:p>
    <w:p w14:paraId="72B309B5" w14:textId="77777777" w:rsidR="00830D03" w:rsidRPr="008552D9" w:rsidRDefault="00000000" w:rsidP="00E52711">
      <w:pPr>
        <w:spacing w:after="0" w:line="276" w:lineRule="auto"/>
        <w:ind w:left="624"/>
        <w:rPr>
          <w:sz w:val="16"/>
          <w:szCs w:val="16"/>
          <w:lang w:val="pt-PT"/>
        </w:rPr>
      </w:pPr>
      <w:hyperlink w:anchor="art_193">
        <w:r w:rsidRPr="008552D9">
          <w:rPr>
            <w:sz w:val="16"/>
            <w:szCs w:val="16"/>
            <w:lang w:val="pt-PT"/>
          </w:rPr>
          <w:t>Artigo 193.º — Critérios gerais</w:t>
        </w:r>
      </w:hyperlink>
    </w:p>
    <w:p w14:paraId="5988652E" w14:textId="77777777" w:rsidR="00830D03" w:rsidRPr="008552D9" w:rsidRDefault="00000000" w:rsidP="00E52711">
      <w:pPr>
        <w:spacing w:after="0" w:line="276" w:lineRule="auto"/>
        <w:ind w:left="624"/>
        <w:rPr>
          <w:sz w:val="16"/>
          <w:szCs w:val="16"/>
          <w:lang w:val="pt-PT"/>
        </w:rPr>
      </w:pPr>
      <w:hyperlink w:anchor="art_194">
        <w:r w:rsidRPr="008552D9">
          <w:rPr>
            <w:sz w:val="16"/>
            <w:szCs w:val="16"/>
            <w:lang w:val="pt-PT"/>
          </w:rPr>
          <w:t>Artigo 194.º — Responsável pela segurança</w:t>
        </w:r>
      </w:hyperlink>
    </w:p>
    <w:p w14:paraId="609E7C70" w14:textId="77777777" w:rsidR="00830D03" w:rsidRPr="008552D9" w:rsidRDefault="00000000" w:rsidP="00E52711">
      <w:pPr>
        <w:spacing w:after="0" w:line="276" w:lineRule="auto"/>
        <w:ind w:left="624"/>
        <w:rPr>
          <w:sz w:val="16"/>
          <w:szCs w:val="16"/>
          <w:lang w:val="pt-PT"/>
        </w:rPr>
      </w:pPr>
      <w:hyperlink w:anchor="art_195">
        <w:r w:rsidRPr="008552D9">
          <w:rPr>
            <w:sz w:val="16"/>
            <w:szCs w:val="16"/>
            <w:lang w:val="pt-PT"/>
          </w:rPr>
          <w:t>Artigo 195.º — Alterações de uso, de lotação ou de configuração dos espaços</w:t>
        </w:r>
      </w:hyperlink>
    </w:p>
    <w:p w14:paraId="3B18AFA7" w14:textId="77777777" w:rsidR="00830D03" w:rsidRPr="008552D9" w:rsidRDefault="00000000" w:rsidP="00E52711">
      <w:pPr>
        <w:spacing w:after="0" w:line="276" w:lineRule="auto"/>
        <w:ind w:left="624"/>
        <w:rPr>
          <w:sz w:val="16"/>
          <w:szCs w:val="16"/>
          <w:lang w:val="pt-PT"/>
        </w:rPr>
      </w:pPr>
      <w:hyperlink w:anchor="art_196">
        <w:r w:rsidRPr="008552D9">
          <w:rPr>
            <w:sz w:val="16"/>
            <w:szCs w:val="16"/>
            <w:lang w:val="pt-PT"/>
          </w:rPr>
          <w:t>Artigo 196.º — Pareceres a medidas de autoproteção</w:t>
        </w:r>
      </w:hyperlink>
    </w:p>
    <w:p w14:paraId="3D1760C7" w14:textId="77777777" w:rsidR="00830D03" w:rsidRPr="008552D9" w:rsidRDefault="00000000" w:rsidP="00E52711">
      <w:pPr>
        <w:spacing w:after="0" w:line="276" w:lineRule="auto"/>
        <w:ind w:left="624"/>
        <w:rPr>
          <w:sz w:val="16"/>
          <w:szCs w:val="16"/>
          <w:lang w:val="pt-PT"/>
        </w:rPr>
      </w:pPr>
      <w:hyperlink w:anchor="art_197">
        <w:r w:rsidRPr="008552D9">
          <w:rPr>
            <w:sz w:val="16"/>
            <w:szCs w:val="16"/>
            <w:lang w:val="pt-PT"/>
          </w:rPr>
          <w:t>Artigo 197.º — Execução de trabalhos</w:t>
        </w:r>
      </w:hyperlink>
    </w:p>
    <w:p w14:paraId="44E8743B" w14:textId="77777777" w:rsidR="00830D03" w:rsidRPr="008552D9" w:rsidRDefault="00000000" w:rsidP="00E52711">
      <w:pPr>
        <w:spacing w:after="0" w:line="276" w:lineRule="auto"/>
        <w:ind w:left="624"/>
        <w:rPr>
          <w:sz w:val="16"/>
          <w:szCs w:val="16"/>
          <w:lang w:val="pt-PT"/>
        </w:rPr>
      </w:pPr>
      <w:hyperlink w:anchor="art_198">
        <w:r w:rsidRPr="008552D9">
          <w:rPr>
            <w:sz w:val="16"/>
            <w:szCs w:val="16"/>
            <w:lang w:val="pt-PT"/>
          </w:rPr>
          <w:t>Artigo 198.º — Concretização das medidas de autoprotecção</w:t>
        </w:r>
      </w:hyperlink>
    </w:p>
    <w:p w14:paraId="24BFCF48" w14:textId="77777777" w:rsidR="00830D03" w:rsidRPr="008552D9" w:rsidRDefault="00000000" w:rsidP="00E52711">
      <w:pPr>
        <w:spacing w:after="0" w:line="276" w:lineRule="auto"/>
        <w:ind w:left="624"/>
        <w:rPr>
          <w:sz w:val="16"/>
          <w:szCs w:val="16"/>
          <w:lang w:val="pt-PT"/>
        </w:rPr>
      </w:pPr>
      <w:hyperlink w:anchor="art_199">
        <w:r w:rsidRPr="008552D9">
          <w:rPr>
            <w:sz w:val="16"/>
            <w:szCs w:val="16"/>
            <w:lang w:val="pt-PT"/>
          </w:rPr>
          <w:t>Artigo 199.º — Instruções de segurança</w:t>
        </w:r>
      </w:hyperlink>
    </w:p>
    <w:p w14:paraId="6D7FBA72" w14:textId="77777777" w:rsidR="00830D03" w:rsidRPr="008552D9" w:rsidRDefault="00000000" w:rsidP="00E52711">
      <w:pPr>
        <w:spacing w:after="0" w:line="276" w:lineRule="auto"/>
        <w:ind w:left="624"/>
        <w:rPr>
          <w:sz w:val="16"/>
          <w:szCs w:val="16"/>
          <w:lang w:val="pt-PT"/>
        </w:rPr>
      </w:pPr>
      <w:hyperlink w:anchor="art_200">
        <w:r w:rsidRPr="008552D9">
          <w:rPr>
            <w:sz w:val="16"/>
            <w:szCs w:val="16"/>
            <w:lang w:val="pt-PT"/>
          </w:rPr>
          <w:t>Artigo 200.º — Organização da segurança</w:t>
        </w:r>
      </w:hyperlink>
    </w:p>
    <w:p w14:paraId="58209795" w14:textId="77777777" w:rsidR="00830D03" w:rsidRPr="008552D9" w:rsidRDefault="00000000" w:rsidP="00E52711">
      <w:pPr>
        <w:spacing w:after="0" w:line="276" w:lineRule="auto"/>
        <w:ind w:left="624"/>
        <w:rPr>
          <w:sz w:val="16"/>
          <w:szCs w:val="16"/>
          <w:lang w:val="pt-PT"/>
        </w:rPr>
      </w:pPr>
      <w:hyperlink w:anchor="art_201">
        <w:r w:rsidRPr="008552D9">
          <w:rPr>
            <w:sz w:val="16"/>
            <w:szCs w:val="16"/>
            <w:lang w:val="pt-PT"/>
          </w:rPr>
          <w:t>Artigo 201.º — Registos de segurança</w:t>
        </w:r>
      </w:hyperlink>
    </w:p>
    <w:p w14:paraId="756405D1" w14:textId="77777777" w:rsidR="00830D03" w:rsidRPr="008552D9" w:rsidRDefault="00000000" w:rsidP="00E52711">
      <w:pPr>
        <w:spacing w:after="0" w:line="276" w:lineRule="auto"/>
        <w:ind w:left="624"/>
        <w:rPr>
          <w:sz w:val="16"/>
          <w:szCs w:val="16"/>
          <w:lang w:val="pt-PT"/>
        </w:rPr>
      </w:pPr>
      <w:hyperlink w:anchor="art_202">
        <w:r w:rsidRPr="008552D9">
          <w:rPr>
            <w:sz w:val="16"/>
            <w:szCs w:val="16"/>
            <w:lang w:val="pt-PT"/>
          </w:rPr>
          <w:t>Artigo 202.º — Procedimentos de prevenção</w:t>
        </w:r>
      </w:hyperlink>
    </w:p>
    <w:p w14:paraId="19402933" w14:textId="77777777" w:rsidR="00830D03" w:rsidRPr="008552D9" w:rsidRDefault="00000000" w:rsidP="00E52711">
      <w:pPr>
        <w:spacing w:after="0" w:line="276" w:lineRule="auto"/>
        <w:ind w:left="624"/>
        <w:rPr>
          <w:sz w:val="16"/>
          <w:szCs w:val="16"/>
          <w:lang w:val="pt-PT"/>
        </w:rPr>
      </w:pPr>
      <w:hyperlink w:anchor="art_203">
        <w:r w:rsidRPr="008552D9">
          <w:rPr>
            <w:sz w:val="16"/>
            <w:szCs w:val="16"/>
            <w:lang w:val="pt-PT"/>
          </w:rPr>
          <w:t>Artigo 203.º — Plano de prevenção</w:t>
        </w:r>
      </w:hyperlink>
    </w:p>
    <w:p w14:paraId="4D79502F" w14:textId="77777777" w:rsidR="00830D03" w:rsidRPr="008552D9" w:rsidRDefault="00000000" w:rsidP="00E52711">
      <w:pPr>
        <w:spacing w:after="0" w:line="276" w:lineRule="auto"/>
        <w:ind w:left="624"/>
        <w:rPr>
          <w:sz w:val="16"/>
          <w:szCs w:val="16"/>
          <w:lang w:val="pt-PT"/>
        </w:rPr>
      </w:pPr>
      <w:hyperlink w:anchor="art_204">
        <w:r w:rsidRPr="008552D9">
          <w:rPr>
            <w:sz w:val="16"/>
            <w:szCs w:val="16"/>
            <w:lang w:val="pt-PT"/>
          </w:rPr>
          <w:t>Artigo 204.º — Procedimentos em caso de emergência</w:t>
        </w:r>
      </w:hyperlink>
    </w:p>
    <w:p w14:paraId="4205FFEE" w14:textId="77777777" w:rsidR="00830D03" w:rsidRPr="008552D9" w:rsidRDefault="00000000" w:rsidP="00E52711">
      <w:pPr>
        <w:spacing w:after="0" w:line="276" w:lineRule="auto"/>
        <w:ind w:left="624"/>
        <w:rPr>
          <w:sz w:val="16"/>
          <w:szCs w:val="16"/>
          <w:lang w:val="pt-PT"/>
        </w:rPr>
      </w:pPr>
      <w:hyperlink w:anchor="art_205">
        <w:r w:rsidRPr="008552D9">
          <w:rPr>
            <w:sz w:val="16"/>
            <w:szCs w:val="16"/>
            <w:lang w:val="pt-PT"/>
          </w:rPr>
          <w:t>Artigo 205.º — Plano de emergência interno</w:t>
        </w:r>
      </w:hyperlink>
    </w:p>
    <w:p w14:paraId="7B3813AA" w14:textId="77777777" w:rsidR="00830D03" w:rsidRPr="008552D9" w:rsidRDefault="00000000" w:rsidP="00E52711">
      <w:pPr>
        <w:spacing w:after="0" w:line="276" w:lineRule="auto"/>
        <w:ind w:left="624"/>
        <w:rPr>
          <w:sz w:val="16"/>
          <w:szCs w:val="16"/>
          <w:lang w:val="pt-PT"/>
        </w:rPr>
      </w:pPr>
      <w:hyperlink w:anchor="art_206">
        <w:r w:rsidRPr="008552D9">
          <w:rPr>
            <w:sz w:val="16"/>
            <w:szCs w:val="16"/>
            <w:lang w:val="pt-PT"/>
          </w:rPr>
          <w:t>Artigo 206.º — Formação em segurança contra incêndio</w:t>
        </w:r>
      </w:hyperlink>
    </w:p>
    <w:p w14:paraId="31576887" w14:textId="77777777" w:rsidR="00830D03" w:rsidRPr="008552D9" w:rsidRDefault="00000000" w:rsidP="00E52711">
      <w:pPr>
        <w:spacing w:after="0" w:line="276" w:lineRule="auto"/>
        <w:ind w:left="624"/>
        <w:rPr>
          <w:sz w:val="16"/>
          <w:szCs w:val="16"/>
          <w:lang w:val="pt-PT"/>
        </w:rPr>
      </w:pPr>
      <w:hyperlink w:anchor="art_207">
        <w:r w:rsidRPr="008552D9">
          <w:rPr>
            <w:sz w:val="16"/>
            <w:szCs w:val="16"/>
            <w:lang w:val="pt-PT"/>
          </w:rPr>
          <w:t>Artigo 207.º — Simulacros</w:t>
        </w:r>
      </w:hyperlink>
    </w:p>
    <w:p w14:paraId="0151E1FB" w14:textId="77777777" w:rsidR="00830D03" w:rsidRPr="008552D9" w:rsidRDefault="00000000" w:rsidP="00E52711">
      <w:pPr>
        <w:spacing w:after="0" w:line="276" w:lineRule="auto"/>
        <w:rPr>
          <w:sz w:val="16"/>
          <w:szCs w:val="16"/>
          <w:lang w:val="pt-PT"/>
        </w:rPr>
      </w:pPr>
      <w:hyperlink w:anchor="h_56">
        <w:r w:rsidRPr="008552D9">
          <w:rPr>
            <w:sz w:val="16"/>
            <w:szCs w:val="16"/>
            <w:lang w:val="pt-PT"/>
          </w:rPr>
          <w:t>TÍTULO VIII — Condições específicas das utilizações-tipo</w:t>
        </w:r>
      </w:hyperlink>
    </w:p>
    <w:p w14:paraId="3D5712FB" w14:textId="77777777" w:rsidR="00830D03" w:rsidRPr="008552D9" w:rsidRDefault="00000000" w:rsidP="00E52711">
      <w:pPr>
        <w:spacing w:after="0" w:line="276" w:lineRule="auto"/>
        <w:ind w:left="312"/>
        <w:rPr>
          <w:sz w:val="16"/>
          <w:szCs w:val="16"/>
          <w:lang w:val="pt-PT"/>
        </w:rPr>
      </w:pPr>
      <w:hyperlink w:anchor="h_57">
        <w:r w:rsidRPr="008552D9">
          <w:rPr>
            <w:sz w:val="16"/>
            <w:szCs w:val="16"/>
            <w:lang w:val="pt-PT"/>
          </w:rPr>
          <w:t>CAPÍTULO I — Utilização-tipo I «Habitacionais»</w:t>
        </w:r>
      </w:hyperlink>
    </w:p>
    <w:p w14:paraId="507FF4E2" w14:textId="77777777" w:rsidR="00830D03" w:rsidRPr="008552D9" w:rsidRDefault="00000000" w:rsidP="00E52711">
      <w:pPr>
        <w:spacing w:after="0" w:line="276" w:lineRule="auto"/>
        <w:ind w:left="624"/>
        <w:rPr>
          <w:sz w:val="16"/>
          <w:szCs w:val="16"/>
          <w:lang w:val="pt-PT"/>
        </w:rPr>
      </w:pPr>
      <w:hyperlink w:anchor="art_208">
        <w:r w:rsidRPr="008552D9">
          <w:rPr>
            <w:sz w:val="16"/>
            <w:szCs w:val="16"/>
            <w:lang w:val="pt-PT"/>
          </w:rPr>
          <w:t>Artigo 208.º — Localização dos fogos</w:t>
        </w:r>
      </w:hyperlink>
    </w:p>
    <w:p w14:paraId="57E27544" w14:textId="77777777" w:rsidR="00830D03" w:rsidRPr="008552D9" w:rsidRDefault="00000000" w:rsidP="00E52711">
      <w:pPr>
        <w:spacing w:after="0" w:line="276" w:lineRule="auto"/>
        <w:ind w:left="624"/>
        <w:rPr>
          <w:sz w:val="16"/>
          <w:szCs w:val="16"/>
          <w:lang w:val="pt-PT"/>
        </w:rPr>
      </w:pPr>
      <w:hyperlink w:anchor="art_209">
        <w:r w:rsidRPr="008552D9">
          <w:rPr>
            <w:sz w:val="16"/>
            <w:szCs w:val="16"/>
            <w:lang w:val="pt-PT"/>
          </w:rPr>
          <w:t>Artigo 209.º — Arrecadações de condóminos</w:t>
        </w:r>
      </w:hyperlink>
    </w:p>
    <w:p w14:paraId="25B99283" w14:textId="77777777" w:rsidR="00830D03" w:rsidRPr="008552D9" w:rsidRDefault="00000000" w:rsidP="00E52711">
      <w:pPr>
        <w:spacing w:after="0" w:line="276" w:lineRule="auto"/>
        <w:ind w:left="624"/>
        <w:rPr>
          <w:sz w:val="16"/>
          <w:szCs w:val="16"/>
          <w:lang w:val="pt-PT"/>
        </w:rPr>
      </w:pPr>
      <w:hyperlink w:anchor="art_210">
        <w:r w:rsidRPr="008552D9">
          <w:rPr>
            <w:sz w:val="16"/>
            <w:szCs w:val="16"/>
            <w:lang w:val="pt-PT"/>
          </w:rPr>
          <w:t>Artigo 210.º — Salas de condomínio</w:t>
        </w:r>
      </w:hyperlink>
    </w:p>
    <w:p w14:paraId="5B367924" w14:textId="77777777" w:rsidR="00830D03" w:rsidRPr="008552D9" w:rsidRDefault="00000000" w:rsidP="00E52711">
      <w:pPr>
        <w:spacing w:after="0" w:line="276" w:lineRule="auto"/>
        <w:ind w:left="624"/>
        <w:rPr>
          <w:sz w:val="16"/>
          <w:szCs w:val="16"/>
          <w:lang w:val="pt-PT"/>
        </w:rPr>
      </w:pPr>
      <w:hyperlink w:anchor="art_211">
        <w:r w:rsidRPr="008552D9">
          <w:rPr>
            <w:sz w:val="16"/>
            <w:szCs w:val="16"/>
            <w:lang w:val="pt-PT"/>
          </w:rPr>
          <w:t>Artigo 211.º — Estacionamentos cobertos</w:t>
        </w:r>
      </w:hyperlink>
    </w:p>
    <w:p w14:paraId="53D233D7" w14:textId="77777777" w:rsidR="00830D03" w:rsidRPr="008552D9" w:rsidRDefault="00000000" w:rsidP="00E52711">
      <w:pPr>
        <w:spacing w:after="0" w:line="276" w:lineRule="auto"/>
        <w:ind w:left="624"/>
        <w:rPr>
          <w:sz w:val="16"/>
          <w:szCs w:val="16"/>
          <w:lang w:val="pt-PT"/>
        </w:rPr>
      </w:pPr>
      <w:hyperlink w:anchor="art_212">
        <w:r w:rsidRPr="008552D9">
          <w:rPr>
            <w:sz w:val="16"/>
            <w:szCs w:val="16"/>
            <w:lang w:val="pt-PT"/>
          </w:rPr>
          <w:t>Artigo 212.º — Isolamento relativamente a outras utilizações-tipo</w:t>
        </w:r>
      </w:hyperlink>
    </w:p>
    <w:p w14:paraId="421BB02C" w14:textId="77777777" w:rsidR="00830D03" w:rsidRPr="008552D9" w:rsidRDefault="00000000" w:rsidP="00E52711">
      <w:pPr>
        <w:spacing w:after="0" w:line="276" w:lineRule="auto"/>
        <w:ind w:left="624"/>
        <w:rPr>
          <w:sz w:val="16"/>
          <w:szCs w:val="16"/>
          <w:lang w:val="pt-PT"/>
        </w:rPr>
      </w:pPr>
      <w:hyperlink w:anchor="art_213">
        <w:r w:rsidRPr="008552D9">
          <w:rPr>
            <w:sz w:val="16"/>
            <w:szCs w:val="16"/>
            <w:lang w:val="pt-PT"/>
          </w:rPr>
          <w:t>Artigo 213.º — Vias de evacuação</w:t>
        </w:r>
      </w:hyperlink>
    </w:p>
    <w:p w14:paraId="3B42657F" w14:textId="77777777" w:rsidR="00830D03" w:rsidRPr="008552D9" w:rsidRDefault="00000000" w:rsidP="00E52711">
      <w:pPr>
        <w:spacing w:after="0" w:line="276" w:lineRule="auto"/>
        <w:ind w:left="312"/>
        <w:rPr>
          <w:sz w:val="16"/>
          <w:szCs w:val="16"/>
          <w:lang w:val="pt-PT"/>
        </w:rPr>
      </w:pPr>
      <w:hyperlink w:anchor="h_58">
        <w:r w:rsidRPr="008552D9">
          <w:rPr>
            <w:sz w:val="16"/>
            <w:szCs w:val="16"/>
            <w:lang w:val="pt-PT"/>
          </w:rPr>
          <w:t>CAPÍTULO II — Utilização-tipo II «Estacionamentos»</w:t>
        </w:r>
      </w:hyperlink>
    </w:p>
    <w:p w14:paraId="7D3C86FC" w14:textId="77777777" w:rsidR="00830D03" w:rsidRPr="008552D9" w:rsidRDefault="00000000" w:rsidP="00E52711">
      <w:pPr>
        <w:spacing w:after="0" w:line="276" w:lineRule="auto"/>
        <w:ind w:left="624"/>
        <w:rPr>
          <w:sz w:val="16"/>
          <w:szCs w:val="16"/>
          <w:lang w:val="pt-PT"/>
        </w:rPr>
      </w:pPr>
      <w:hyperlink w:anchor="art_214">
        <w:r w:rsidRPr="008552D9">
          <w:rPr>
            <w:sz w:val="16"/>
            <w:szCs w:val="16"/>
            <w:lang w:val="pt-PT"/>
          </w:rPr>
          <w:t>Artigo 214.º — Limitações ao uso</w:t>
        </w:r>
      </w:hyperlink>
    </w:p>
    <w:p w14:paraId="16136730" w14:textId="77777777" w:rsidR="00830D03" w:rsidRPr="008552D9" w:rsidRDefault="00000000" w:rsidP="00E52711">
      <w:pPr>
        <w:spacing w:after="0" w:line="276" w:lineRule="auto"/>
        <w:ind w:left="624"/>
        <w:rPr>
          <w:sz w:val="16"/>
          <w:szCs w:val="16"/>
          <w:lang w:val="pt-PT"/>
        </w:rPr>
      </w:pPr>
      <w:hyperlink w:anchor="art_215">
        <w:r w:rsidRPr="008552D9">
          <w:rPr>
            <w:sz w:val="16"/>
            <w:szCs w:val="16"/>
            <w:lang w:val="pt-PT"/>
          </w:rPr>
          <w:t>Artigo 215.º — Acessibilidade</w:t>
        </w:r>
      </w:hyperlink>
    </w:p>
    <w:p w14:paraId="016A56D0" w14:textId="77777777" w:rsidR="00830D03" w:rsidRPr="008552D9" w:rsidRDefault="00000000" w:rsidP="00E52711">
      <w:pPr>
        <w:spacing w:after="0" w:line="276" w:lineRule="auto"/>
        <w:ind w:left="624"/>
        <w:rPr>
          <w:sz w:val="16"/>
          <w:szCs w:val="16"/>
          <w:lang w:val="pt-PT"/>
        </w:rPr>
      </w:pPr>
      <w:hyperlink w:anchor="art_216">
        <w:r w:rsidRPr="008552D9">
          <w:rPr>
            <w:sz w:val="16"/>
            <w:szCs w:val="16"/>
            <w:lang w:val="pt-PT"/>
          </w:rPr>
          <w:t>Artigo 216.º — Disponibilidade de água</w:t>
        </w:r>
      </w:hyperlink>
    </w:p>
    <w:p w14:paraId="679109C8" w14:textId="77777777" w:rsidR="00830D03" w:rsidRPr="008552D9" w:rsidRDefault="00000000" w:rsidP="00E52711">
      <w:pPr>
        <w:spacing w:after="0" w:line="276" w:lineRule="auto"/>
        <w:ind w:left="624"/>
        <w:rPr>
          <w:sz w:val="16"/>
          <w:szCs w:val="16"/>
          <w:lang w:val="pt-PT"/>
        </w:rPr>
      </w:pPr>
      <w:hyperlink w:anchor="art_217">
        <w:r w:rsidRPr="008552D9">
          <w:rPr>
            <w:sz w:val="16"/>
            <w:szCs w:val="16"/>
            <w:lang w:val="pt-PT"/>
          </w:rPr>
          <w:t>Artigo 217.º — Isolamento e protecção</w:t>
        </w:r>
      </w:hyperlink>
    </w:p>
    <w:p w14:paraId="42311B8B" w14:textId="77777777" w:rsidR="00830D03" w:rsidRPr="008552D9" w:rsidRDefault="00000000" w:rsidP="00E52711">
      <w:pPr>
        <w:spacing w:after="0" w:line="276" w:lineRule="auto"/>
        <w:ind w:left="624"/>
        <w:rPr>
          <w:sz w:val="16"/>
          <w:szCs w:val="16"/>
          <w:lang w:val="pt-PT"/>
        </w:rPr>
      </w:pPr>
      <w:hyperlink w:anchor="art_218">
        <w:r w:rsidRPr="008552D9">
          <w:rPr>
            <w:sz w:val="16"/>
            <w:szCs w:val="16"/>
            <w:lang w:val="pt-PT"/>
          </w:rPr>
          <w:t>Artigo 218.º — Evacuação</w:t>
        </w:r>
      </w:hyperlink>
    </w:p>
    <w:p w14:paraId="70FA7949" w14:textId="77777777" w:rsidR="00830D03" w:rsidRPr="008552D9" w:rsidRDefault="00000000" w:rsidP="00E52711">
      <w:pPr>
        <w:spacing w:after="0" w:line="276" w:lineRule="auto"/>
        <w:ind w:left="624"/>
        <w:rPr>
          <w:sz w:val="16"/>
          <w:szCs w:val="16"/>
          <w:lang w:val="pt-PT"/>
        </w:rPr>
      </w:pPr>
      <w:hyperlink w:anchor="art_219">
        <w:r w:rsidRPr="008552D9">
          <w:rPr>
            <w:sz w:val="16"/>
            <w:szCs w:val="16"/>
            <w:lang w:val="pt-PT"/>
          </w:rPr>
          <w:t>Artigo 219.º — Caminhos horizontais de evacuação</w:t>
        </w:r>
      </w:hyperlink>
    </w:p>
    <w:p w14:paraId="540BE4E6" w14:textId="77777777" w:rsidR="00830D03" w:rsidRPr="008552D9" w:rsidRDefault="00000000" w:rsidP="00E52711">
      <w:pPr>
        <w:spacing w:after="0" w:line="276" w:lineRule="auto"/>
        <w:ind w:left="624"/>
        <w:rPr>
          <w:sz w:val="16"/>
          <w:szCs w:val="16"/>
          <w:lang w:val="pt-PT"/>
        </w:rPr>
      </w:pPr>
      <w:hyperlink w:anchor="art_220">
        <w:r w:rsidRPr="008552D9">
          <w:rPr>
            <w:sz w:val="16"/>
            <w:szCs w:val="16"/>
            <w:lang w:val="pt-PT"/>
          </w:rPr>
          <w:t>Artigo 220.º — Vias verticais de evacuação</w:t>
        </w:r>
      </w:hyperlink>
    </w:p>
    <w:p w14:paraId="67591D4D" w14:textId="77777777" w:rsidR="00830D03" w:rsidRPr="008552D9" w:rsidRDefault="00000000" w:rsidP="00E52711">
      <w:pPr>
        <w:spacing w:after="0" w:line="276" w:lineRule="auto"/>
        <w:ind w:left="624"/>
        <w:rPr>
          <w:sz w:val="16"/>
          <w:szCs w:val="16"/>
          <w:lang w:val="pt-PT"/>
        </w:rPr>
      </w:pPr>
      <w:hyperlink w:anchor="art_221">
        <w:r w:rsidRPr="008552D9">
          <w:rPr>
            <w:sz w:val="16"/>
            <w:szCs w:val="16"/>
            <w:lang w:val="pt-PT"/>
          </w:rPr>
          <w:t>Artigo 221.º — Câmaras corta-fogo</w:t>
        </w:r>
      </w:hyperlink>
    </w:p>
    <w:p w14:paraId="60C5F354" w14:textId="77777777" w:rsidR="00830D03" w:rsidRPr="008552D9" w:rsidRDefault="00000000" w:rsidP="00E52711">
      <w:pPr>
        <w:spacing w:after="0" w:line="276" w:lineRule="auto"/>
        <w:ind w:left="624"/>
        <w:rPr>
          <w:sz w:val="16"/>
          <w:szCs w:val="16"/>
          <w:lang w:val="pt-PT"/>
        </w:rPr>
      </w:pPr>
      <w:hyperlink w:anchor="art_222">
        <w:r w:rsidRPr="008552D9">
          <w:rPr>
            <w:sz w:val="16"/>
            <w:szCs w:val="16"/>
            <w:lang w:val="pt-PT"/>
          </w:rPr>
          <w:t>Artigo 222.º — Instalações técnicas</w:t>
        </w:r>
      </w:hyperlink>
    </w:p>
    <w:p w14:paraId="2514CDFC" w14:textId="77777777" w:rsidR="00830D03" w:rsidRPr="008552D9" w:rsidRDefault="00000000" w:rsidP="00E52711">
      <w:pPr>
        <w:spacing w:after="0" w:line="276" w:lineRule="auto"/>
        <w:ind w:left="624"/>
        <w:rPr>
          <w:sz w:val="16"/>
          <w:szCs w:val="16"/>
          <w:lang w:val="pt-PT"/>
        </w:rPr>
      </w:pPr>
      <w:hyperlink w:anchor="art_223">
        <w:r w:rsidRPr="008552D9">
          <w:rPr>
            <w:sz w:val="16"/>
            <w:szCs w:val="16"/>
            <w:lang w:val="pt-PT"/>
          </w:rPr>
          <w:t>Artigo 223.º — Estacionamento de veículos a GPL</w:t>
        </w:r>
      </w:hyperlink>
    </w:p>
    <w:p w14:paraId="2A2F08AD" w14:textId="77777777" w:rsidR="00830D03" w:rsidRPr="008552D9" w:rsidRDefault="00000000" w:rsidP="00E52711">
      <w:pPr>
        <w:spacing w:after="0" w:line="276" w:lineRule="auto"/>
        <w:ind w:left="624"/>
        <w:rPr>
          <w:sz w:val="16"/>
          <w:szCs w:val="16"/>
          <w:lang w:val="pt-PT"/>
        </w:rPr>
      </w:pPr>
      <w:hyperlink w:anchor="art_224">
        <w:r w:rsidRPr="008552D9">
          <w:rPr>
            <w:sz w:val="16"/>
            <w:szCs w:val="16"/>
            <w:lang w:val="pt-PT"/>
          </w:rPr>
          <w:t>Artigo 224.º — Iluminação de emergência</w:t>
        </w:r>
      </w:hyperlink>
    </w:p>
    <w:p w14:paraId="696C9D4D" w14:textId="77777777" w:rsidR="00830D03" w:rsidRPr="008552D9" w:rsidRDefault="00000000" w:rsidP="00E52711">
      <w:pPr>
        <w:spacing w:after="0" w:line="276" w:lineRule="auto"/>
        <w:ind w:left="624"/>
        <w:rPr>
          <w:sz w:val="16"/>
          <w:szCs w:val="16"/>
          <w:lang w:val="pt-PT"/>
        </w:rPr>
      </w:pPr>
      <w:hyperlink w:anchor="art_225">
        <w:r w:rsidRPr="008552D9">
          <w:rPr>
            <w:sz w:val="16"/>
            <w:szCs w:val="16"/>
            <w:lang w:val="pt-PT"/>
          </w:rPr>
          <w:t>Artigo 225.º — Controlo de fumo</w:t>
        </w:r>
      </w:hyperlink>
    </w:p>
    <w:p w14:paraId="06DB859E" w14:textId="77777777" w:rsidR="00830D03" w:rsidRPr="008552D9" w:rsidRDefault="00000000" w:rsidP="00E52711">
      <w:pPr>
        <w:spacing w:after="0" w:line="276" w:lineRule="auto"/>
        <w:ind w:left="624"/>
        <w:rPr>
          <w:sz w:val="16"/>
          <w:szCs w:val="16"/>
          <w:lang w:val="pt-PT"/>
        </w:rPr>
      </w:pPr>
      <w:hyperlink w:anchor="art_226">
        <w:r w:rsidRPr="008552D9">
          <w:rPr>
            <w:sz w:val="16"/>
            <w:szCs w:val="16"/>
            <w:lang w:val="pt-PT"/>
          </w:rPr>
          <w:t>Artigo 226.º — Meios de intervenção</w:t>
        </w:r>
      </w:hyperlink>
    </w:p>
    <w:p w14:paraId="2EA1AE6E" w14:textId="77777777" w:rsidR="00830D03" w:rsidRPr="008552D9" w:rsidRDefault="00000000" w:rsidP="00E52711">
      <w:pPr>
        <w:spacing w:after="0" w:line="276" w:lineRule="auto"/>
        <w:ind w:left="624"/>
        <w:rPr>
          <w:sz w:val="16"/>
          <w:szCs w:val="16"/>
          <w:lang w:val="pt-PT"/>
        </w:rPr>
      </w:pPr>
      <w:hyperlink w:anchor="art_227">
        <w:r w:rsidRPr="008552D9">
          <w:rPr>
            <w:sz w:val="16"/>
            <w:szCs w:val="16"/>
            <w:lang w:val="pt-PT"/>
          </w:rPr>
          <w:t>Artigo 227.º — Drenagem</w:t>
        </w:r>
      </w:hyperlink>
    </w:p>
    <w:p w14:paraId="0BAD7600" w14:textId="77777777" w:rsidR="00830D03" w:rsidRPr="008552D9" w:rsidRDefault="00000000" w:rsidP="00E52711">
      <w:pPr>
        <w:spacing w:after="0" w:line="276" w:lineRule="auto"/>
        <w:ind w:left="624"/>
        <w:rPr>
          <w:sz w:val="16"/>
          <w:szCs w:val="16"/>
          <w:lang w:val="pt-PT"/>
        </w:rPr>
      </w:pPr>
      <w:hyperlink w:anchor="art_228">
        <w:r w:rsidRPr="008552D9">
          <w:rPr>
            <w:sz w:val="16"/>
            <w:szCs w:val="16"/>
            <w:lang w:val="pt-PT"/>
          </w:rPr>
          <w:t>Artigo 228.º — Autoprotecção</w:t>
        </w:r>
      </w:hyperlink>
    </w:p>
    <w:p w14:paraId="18948EC8" w14:textId="77777777" w:rsidR="00830D03" w:rsidRPr="008552D9" w:rsidRDefault="00000000" w:rsidP="00E52711">
      <w:pPr>
        <w:spacing w:after="0" w:line="276" w:lineRule="auto"/>
        <w:ind w:left="312"/>
        <w:rPr>
          <w:sz w:val="16"/>
          <w:szCs w:val="16"/>
          <w:lang w:val="pt-PT"/>
        </w:rPr>
      </w:pPr>
      <w:hyperlink w:anchor="h_59">
        <w:r w:rsidRPr="008552D9">
          <w:rPr>
            <w:sz w:val="16"/>
            <w:szCs w:val="16"/>
            <w:lang w:val="pt-PT"/>
          </w:rPr>
          <w:t>CAPÍTULO III — Utilização-tipo V «Hospitalares e lares de idosos»</w:t>
        </w:r>
      </w:hyperlink>
    </w:p>
    <w:p w14:paraId="16364BA7" w14:textId="77777777" w:rsidR="00830D03" w:rsidRPr="008552D9" w:rsidRDefault="00000000" w:rsidP="00E52711">
      <w:pPr>
        <w:spacing w:after="0" w:line="276" w:lineRule="auto"/>
        <w:ind w:left="624"/>
        <w:rPr>
          <w:sz w:val="16"/>
          <w:szCs w:val="16"/>
          <w:lang w:val="pt-PT"/>
        </w:rPr>
      </w:pPr>
      <w:hyperlink w:anchor="art_229">
        <w:r w:rsidRPr="008552D9">
          <w:rPr>
            <w:sz w:val="16"/>
            <w:szCs w:val="16"/>
            <w:lang w:val="pt-PT"/>
          </w:rPr>
          <w:t>Artigo 229.º — Locais de risco específicos</w:t>
        </w:r>
      </w:hyperlink>
    </w:p>
    <w:p w14:paraId="3C00F399" w14:textId="77777777" w:rsidR="00830D03" w:rsidRPr="008552D9" w:rsidRDefault="00000000" w:rsidP="00E52711">
      <w:pPr>
        <w:spacing w:after="0" w:line="276" w:lineRule="auto"/>
        <w:ind w:left="624"/>
        <w:rPr>
          <w:sz w:val="16"/>
          <w:szCs w:val="16"/>
          <w:lang w:val="pt-PT"/>
        </w:rPr>
      </w:pPr>
      <w:hyperlink w:anchor="art_230">
        <w:r w:rsidRPr="008552D9">
          <w:rPr>
            <w:sz w:val="16"/>
            <w:szCs w:val="16"/>
            <w:lang w:val="pt-PT"/>
          </w:rPr>
          <w:t>Artigo 230.º — Localização dos locais de risco D</w:t>
        </w:r>
      </w:hyperlink>
    </w:p>
    <w:p w14:paraId="0B8E1BB0" w14:textId="77777777" w:rsidR="00830D03" w:rsidRPr="008552D9" w:rsidRDefault="00000000" w:rsidP="00E52711">
      <w:pPr>
        <w:spacing w:after="0" w:line="276" w:lineRule="auto"/>
        <w:ind w:left="624"/>
        <w:rPr>
          <w:sz w:val="16"/>
          <w:szCs w:val="16"/>
          <w:lang w:val="pt-PT"/>
        </w:rPr>
      </w:pPr>
      <w:hyperlink w:anchor="art_231">
        <w:r w:rsidRPr="008552D9">
          <w:rPr>
            <w:sz w:val="16"/>
            <w:szCs w:val="16"/>
            <w:lang w:val="pt-PT"/>
          </w:rPr>
          <w:t>Artigo 231.º — Isolamento e protecção</w:t>
        </w:r>
      </w:hyperlink>
    </w:p>
    <w:p w14:paraId="65C8E003" w14:textId="77777777" w:rsidR="00830D03" w:rsidRPr="008552D9" w:rsidRDefault="00000000" w:rsidP="00E52711">
      <w:pPr>
        <w:spacing w:after="0" w:line="276" w:lineRule="auto"/>
        <w:ind w:left="624"/>
        <w:rPr>
          <w:sz w:val="16"/>
          <w:szCs w:val="16"/>
          <w:lang w:val="pt-PT"/>
        </w:rPr>
      </w:pPr>
      <w:hyperlink w:anchor="art_232">
        <w:r w:rsidRPr="008552D9">
          <w:rPr>
            <w:sz w:val="16"/>
            <w:szCs w:val="16"/>
            <w:lang w:val="pt-PT"/>
          </w:rPr>
          <w:t>Artigo 232.º — Cálculo do efectivo</w:t>
        </w:r>
      </w:hyperlink>
    </w:p>
    <w:p w14:paraId="6646D251" w14:textId="77777777" w:rsidR="00830D03" w:rsidRPr="008552D9" w:rsidRDefault="00000000" w:rsidP="00E52711">
      <w:pPr>
        <w:spacing w:after="0" w:line="276" w:lineRule="auto"/>
        <w:ind w:left="624"/>
        <w:rPr>
          <w:sz w:val="16"/>
          <w:szCs w:val="16"/>
          <w:lang w:val="pt-PT"/>
        </w:rPr>
      </w:pPr>
      <w:hyperlink w:anchor="art_233">
        <w:r w:rsidRPr="008552D9">
          <w:rPr>
            <w:sz w:val="16"/>
            <w:szCs w:val="16"/>
            <w:lang w:val="pt-PT"/>
          </w:rPr>
          <w:t>Artigo 233.º — Câmaras corta-fogo</w:t>
        </w:r>
      </w:hyperlink>
    </w:p>
    <w:p w14:paraId="45FF5799" w14:textId="77777777" w:rsidR="00830D03" w:rsidRPr="008552D9" w:rsidRDefault="00000000" w:rsidP="00E52711">
      <w:pPr>
        <w:spacing w:after="0" w:line="276" w:lineRule="auto"/>
        <w:ind w:left="624"/>
        <w:rPr>
          <w:sz w:val="16"/>
          <w:szCs w:val="16"/>
          <w:lang w:val="pt-PT"/>
        </w:rPr>
      </w:pPr>
      <w:hyperlink w:anchor="art_234">
        <w:r w:rsidRPr="008552D9">
          <w:rPr>
            <w:sz w:val="16"/>
            <w:szCs w:val="16"/>
            <w:lang w:val="pt-PT"/>
          </w:rPr>
          <w:t>Artigo 234.º — Instalações eléctricas</w:t>
        </w:r>
      </w:hyperlink>
    </w:p>
    <w:p w14:paraId="6FD0712E" w14:textId="77777777" w:rsidR="00830D03" w:rsidRPr="008552D9" w:rsidRDefault="00000000" w:rsidP="00E52711">
      <w:pPr>
        <w:spacing w:after="0" w:line="276" w:lineRule="auto"/>
        <w:ind w:left="624"/>
        <w:rPr>
          <w:sz w:val="16"/>
          <w:szCs w:val="16"/>
          <w:lang w:val="pt-PT"/>
        </w:rPr>
      </w:pPr>
      <w:hyperlink w:anchor="art_235">
        <w:r w:rsidRPr="008552D9">
          <w:rPr>
            <w:sz w:val="16"/>
            <w:szCs w:val="16"/>
            <w:lang w:val="pt-PT"/>
          </w:rPr>
          <w:t>Artigo 235.º — Ascensores</w:t>
        </w:r>
      </w:hyperlink>
    </w:p>
    <w:p w14:paraId="2A92E16E" w14:textId="77777777" w:rsidR="00830D03" w:rsidRPr="008552D9" w:rsidRDefault="00000000" w:rsidP="00E52711">
      <w:pPr>
        <w:spacing w:after="0" w:line="276" w:lineRule="auto"/>
        <w:ind w:left="624"/>
        <w:rPr>
          <w:sz w:val="16"/>
          <w:szCs w:val="16"/>
          <w:lang w:val="pt-PT"/>
        </w:rPr>
      </w:pPr>
      <w:hyperlink w:anchor="art_236">
        <w:r w:rsidRPr="008552D9">
          <w:rPr>
            <w:sz w:val="16"/>
            <w:szCs w:val="16"/>
            <w:lang w:val="pt-PT"/>
          </w:rPr>
          <w:t>Artigo 236.º — Alarme</w:t>
        </w:r>
      </w:hyperlink>
    </w:p>
    <w:p w14:paraId="5FDF0C34" w14:textId="77777777" w:rsidR="00830D03" w:rsidRPr="008552D9" w:rsidRDefault="00000000" w:rsidP="00E52711">
      <w:pPr>
        <w:spacing w:after="0" w:line="276" w:lineRule="auto"/>
        <w:ind w:left="624"/>
        <w:rPr>
          <w:sz w:val="16"/>
          <w:szCs w:val="16"/>
          <w:lang w:val="pt-PT"/>
        </w:rPr>
      </w:pPr>
      <w:hyperlink w:anchor="art_237">
        <w:r w:rsidRPr="008552D9">
          <w:rPr>
            <w:sz w:val="16"/>
            <w:szCs w:val="16"/>
            <w:lang w:val="pt-PT"/>
          </w:rPr>
          <w:t>Artigo 237.º — Autoprotecção</w:t>
        </w:r>
      </w:hyperlink>
    </w:p>
    <w:p w14:paraId="0AE41F87" w14:textId="77777777" w:rsidR="00830D03" w:rsidRPr="008552D9" w:rsidRDefault="00000000" w:rsidP="00E52711">
      <w:pPr>
        <w:spacing w:after="0" w:line="276" w:lineRule="auto"/>
        <w:ind w:left="312"/>
        <w:rPr>
          <w:sz w:val="16"/>
          <w:szCs w:val="16"/>
          <w:lang w:val="pt-PT"/>
        </w:rPr>
      </w:pPr>
      <w:hyperlink w:anchor="h_60">
        <w:r w:rsidRPr="008552D9">
          <w:rPr>
            <w:sz w:val="16"/>
            <w:szCs w:val="16"/>
            <w:lang w:val="pt-PT"/>
          </w:rPr>
          <w:t>CAPÍTULO IV — Utilização-tipo VI «Espectáculos e reuniões públicas»</w:t>
        </w:r>
      </w:hyperlink>
    </w:p>
    <w:p w14:paraId="6C9A4273" w14:textId="77777777" w:rsidR="00830D03" w:rsidRPr="008552D9" w:rsidRDefault="00000000" w:rsidP="00E52711">
      <w:pPr>
        <w:spacing w:after="0" w:line="276" w:lineRule="auto"/>
        <w:ind w:left="624"/>
        <w:rPr>
          <w:sz w:val="16"/>
          <w:szCs w:val="16"/>
          <w:lang w:val="pt-PT"/>
        </w:rPr>
      </w:pPr>
      <w:hyperlink w:anchor="art_238">
        <w:r w:rsidRPr="008552D9">
          <w:rPr>
            <w:sz w:val="16"/>
            <w:szCs w:val="16"/>
            <w:lang w:val="pt-PT"/>
          </w:rPr>
          <w:t>Artigo 238.º — Locais de risco específicos</w:t>
        </w:r>
      </w:hyperlink>
    </w:p>
    <w:p w14:paraId="74F42FC2" w14:textId="77777777" w:rsidR="00830D03" w:rsidRPr="008552D9" w:rsidRDefault="00000000" w:rsidP="00E52711">
      <w:pPr>
        <w:spacing w:after="0" w:line="276" w:lineRule="auto"/>
        <w:ind w:left="624"/>
        <w:rPr>
          <w:sz w:val="16"/>
          <w:szCs w:val="16"/>
          <w:lang w:val="pt-PT"/>
        </w:rPr>
      </w:pPr>
      <w:hyperlink w:anchor="art_239">
        <w:r w:rsidRPr="008552D9">
          <w:rPr>
            <w:sz w:val="16"/>
            <w:szCs w:val="16"/>
            <w:lang w:val="pt-PT"/>
          </w:rPr>
          <w:t>Artigo 239.º — Caixa de palco</w:t>
        </w:r>
      </w:hyperlink>
    </w:p>
    <w:p w14:paraId="56D91A97" w14:textId="77777777" w:rsidR="00830D03" w:rsidRPr="008552D9" w:rsidRDefault="00000000" w:rsidP="00E52711">
      <w:pPr>
        <w:spacing w:after="0" w:line="276" w:lineRule="auto"/>
        <w:ind w:left="624"/>
        <w:rPr>
          <w:sz w:val="16"/>
          <w:szCs w:val="16"/>
          <w:lang w:val="pt-PT"/>
        </w:rPr>
      </w:pPr>
      <w:hyperlink w:anchor="art_240">
        <w:r w:rsidRPr="008552D9">
          <w:rPr>
            <w:sz w:val="16"/>
            <w:szCs w:val="16"/>
            <w:lang w:val="pt-PT"/>
          </w:rPr>
          <w:t>Artigo 240.º — Isolamento relativamente a outras utilizações-tipo</w:t>
        </w:r>
      </w:hyperlink>
    </w:p>
    <w:p w14:paraId="61DDE919" w14:textId="77777777" w:rsidR="00830D03" w:rsidRPr="008552D9" w:rsidRDefault="00000000" w:rsidP="00E52711">
      <w:pPr>
        <w:spacing w:after="0" w:line="276" w:lineRule="auto"/>
        <w:ind w:left="624"/>
        <w:rPr>
          <w:sz w:val="16"/>
          <w:szCs w:val="16"/>
          <w:lang w:val="pt-PT"/>
        </w:rPr>
      </w:pPr>
      <w:hyperlink w:anchor="art_241">
        <w:r w:rsidRPr="008552D9">
          <w:rPr>
            <w:sz w:val="16"/>
            <w:szCs w:val="16"/>
            <w:lang w:val="pt-PT"/>
          </w:rPr>
          <w:t>Artigo 241.º — Isolamento e protecção de espaços cénicos</w:t>
        </w:r>
      </w:hyperlink>
    </w:p>
    <w:p w14:paraId="1944408C" w14:textId="77777777" w:rsidR="00830D03" w:rsidRPr="008552D9" w:rsidRDefault="00000000" w:rsidP="00E52711">
      <w:pPr>
        <w:spacing w:after="0" w:line="276" w:lineRule="auto"/>
        <w:ind w:left="624"/>
        <w:rPr>
          <w:sz w:val="16"/>
          <w:szCs w:val="16"/>
          <w:lang w:val="pt-PT"/>
        </w:rPr>
      </w:pPr>
      <w:hyperlink w:anchor="art_242">
        <w:r w:rsidRPr="008552D9">
          <w:rPr>
            <w:sz w:val="16"/>
            <w:szCs w:val="16"/>
            <w:lang w:val="pt-PT"/>
          </w:rPr>
          <w:t>Artigo 242.º — Dispositivos de obturação da boca de cena</w:t>
        </w:r>
      </w:hyperlink>
    </w:p>
    <w:p w14:paraId="6A6CF3E1" w14:textId="77777777" w:rsidR="00830D03" w:rsidRPr="008552D9" w:rsidRDefault="00000000" w:rsidP="00E52711">
      <w:pPr>
        <w:spacing w:after="0" w:line="276" w:lineRule="auto"/>
        <w:ind w:left="624"/>
        <w:rPr>
          <w:sz w:val="16"/>
          <w:szCs w:val="16"/>
          <w:lang w:val="pt-PT"/>
        </w:rPr>
      </w:pPr>
      <w:hyperlink w:anchor="art_243">
        <w:r w:rsidRPr="008552D9">
          <w:rPr>
            <w:sz w:val="16"/>
            <w:szCs w:val="16"/>
            <w:lang w:val="pt-PT"/>
          </w:rPr>
          <w:t>Artigo 243.º — Depósitos temporários</w:t>
        </w:r>
      </w:hyperlink>
    </w:p>
    <w:p w14:paraId="70D4E157" w14:textId="77777777" w:rsidR="00830D03" w:rsidRPr="008552D9" w:rsidRDefault="00000000" w:rsidP="00E52711">
      <w:pPr>
        <w:spacing w:after="0" w:line="276" w:lineRule="auto"/>
        <w:ind w:left="624"/>
        <w:rPr>
          <w:sz w:val="16"/>
          <w:szCs w:val="16"/>
          <w:lang w:val="pt-PT"/>
        </w:rPr>
      </w:pPr>
      <w:hyperlink w:anchor="art_244">
        <w:r w:rsidRPr="008552D9">
          <w:rPr>
            <w:sz w:val="16"/>
            <w:szCs w:val="16"/>
            <w:lang w:val="pt-PT"/>
          </w:rPr>
          <w:t>Artigo 244.º — Isolamento dos camarins</w:t>
        </w:r>
      </w:hyperlink>
    </w:p>
    <w:p w14:paraId="31D5C84F" w14:textId="77777777" w:rsidR="00830D03" w:rsidRPr="008552D9" w:rsidRDefault="00000000" w:rsidP="00E52711">
      <w:pPr>
        <w:spacing w:after="0" w:line="276" w:lineRule="auto"/>
        <w:ind w:left="624"/>
        <w:rPr>
          <w:sz w:val="16"/>
          <w:szCs w:val="16"/>
          <w:lang w:val="pt-PT"/>
        </w:rPr>
      </w:pPr>
      <w:hyperlink w:anchor="art_245">
        <w:r w:rsidRPr="008552D9">
          <w:rPr>
            <w:sz w:val="16"/>
            <w:szCs w:val="16"/>
            <w:lang w:val="pt-PT"/>
          </w:rPr>
          <w:t>Artigo 245.º — Reacção ao fogo em espaços cénicos isoláveis</w:t>
        </w:r>
      </w:hyperlink>
    </w:p>
    <w:p w14:paraId="7172425B" w14:textId="77777777" w:rsidR="00830D03" w:rsidRPr="008552D9" w:rsidRDefault="00000000" w:rsidP="00E52711">
      <w:pPr>
        <w:spacing w:after="0" w:line="276" w:lineRule="auto"/>
        <w:ind w:left="624"/>
        <w:rPr>
          <w:sz w:val="16"/>
          <w:szCs w:val="16"/>
          <w:lang w:val="pt-PT"/>
        </w:rPr>
      </w:pPr>
      <w:hyperlink w:anchor="art_246">
        <w:r w:rsidRPr="008552D9">
          <w:rPr>
            <w:sz w:val="16"/>
            <w:szCs w:val="16"/>
            <w:lang w:val="pt-PT"/>
          </w:rPr>
          <w:t>Artigo 246.º — Reacção ao fogo em espaços cénicos não isoláveis</w:t>
        </w:r>
      </w:hyperlink>
    </w:p>
    <w:p w14:paraId="47689E16" w14:textId="77777777" w:rsidR="00830D03" w:rsidRPr="008552D9" w:rsidRDefault="00000000" w:rsidP="00E52711">
      <w:pPr>
        <w:spacing w:after="0" w:line="276" w:lineRule="auto"/>
        <w:ind w:left="624"/>
        <w:rPr>
          <w:sz w:val="16"/>
          <w:szCs w:val="16"/>
          <w:lang w:val="pt-PT"/>
        </w:rPr>
      </w:pPr>
      <w:hyperlink w:anchor="art_247">
        <w:r w:rsidRPr="008552D9">
          <w:rPr>
            <w:sz w:val="16"/>
            <w:szCs w:val="16"/>
            <w:lang w:val="pt-PT"/>
          </w:rPr>
          <w:t>Artigo 247.º — Reacção ao fogo de telas de projecção</w:t>
        </w:r>
      </w:hyperlink>
    </w:p>
    <w:p w14:paraId="138583BE" w14:textId="77777777" w:rsidR="00830D03" w:rsidRPr="008552D9" w:rsidRDefault="00000000" w:rsidP="00E52711">
      <w:pPr>
        <w:spacing w:after="0" w:line="276" w:lineRule="auto"/>
        <w:ind w:left="624"/>
        <w:rPr>
          <w:sz w:val="16"/>
          <w:szCs w:val="16"/>
          <w:lang w:val="pt-PT"/>
        </w:rPr>
      </w:pPr>
      <w:hyperlink w:anchor="art_248">
        <w:r w:rsidRPr="008552D9">
          <w:rPr>
            <w:sz w:val="16"/>
            <w:szCs w:val="16"/>
            <w:lang w:val="pt-PT"/>
          </w:rPr>
          <w:t>Artigo 248.º — Camarins em tendas e estruturas insufláveis</w:t>
        </w:r>
      </w:hyperlink>
    </w:p>
    <w:p w14:paraId="041BCA06" w14:textId="77777777" w:rsidR="00830D03" w:rsidRPr="008552D9" w:rsidRDefault="00000000" w:rsidP="00E52711">
      <w:pPr>
        <w:spacing w:after="0" w:line="276" w:lineRule="auto"/>
        <w:ind w:left="624"/>
        <w:rPr>
          <w:sz w:val="16"/>
          <w:szCs w:val="16"/>
          <w:lang w:val="pt-PT"/>
        </w:rPr>
      </w:pPr>
      <w:hyperlink w:anchor="art_249">
        <w:r w:rsidRPr="008552D9">
          <w:rPr>
            <w:sz w:val="16"/>
            <w:szCs w:val="16"/>
            <w:lang w:val="pt-PT"/>
          </w:rPr>
          <w:t>Artigo 249.º — Espaços cénicos não isoláveis e standes de exposição</w:t>
        </w:r>
      </w:hyperlink>
    </w:p>
    <w:p w14:paraId="3921EBEC" w14:textId="77777777" w:rsidR="00830D03" w:rsidRPr="008552D9" w:rsidRDefault="00000000" w:rsidP="00E52711">
      <w:pPr>
        <w:spacing w:after="0" w:line="276" w:lineRule="auto"/>
        <w:ind w:left="624"/>
        <w:rPr>
          <w:sz w:val="16"/>
          <w:szCs w:val="16"/>
          <w:lang w:val="pt-PT"/>
        </w:rPr>
      </w:pPr>
      <w:hyperlink w:anchor="art_250">
        <w:r w:rsidRPr="008552D9">
          <w:rPr>
            <w:sz w:val="16"/>
            <w:szCs w:val="16"/>
            <w:lang w:val="pt-PT"/>
          </w:rPr>
          <w:t>Artigo 250.º — Controlo de fumo</w:t>
        </w:r>
      </w:hyperlink>
    </w:p>
    <w:p w14:paraId="656488DC" w14:textId="77777777" w:rsidR="00830D03" w:rsidRPr="008552D9" w:rsidRDefault="00000000" w:rsidP="00E52711">
      <w:pPr>
        <w:spacing w:after="0" w:line="276" w:lineRule="auto"/>
        <w:ind w:left="624"/>
        <w:rPr>
          <w:sz w:val="16"/>
          <w:szCs w:val="16"/>
          <w:lang w:val="pt-PT"/>
        </w:rPr>
      </w:pPr>
      <w:hyperlink w:anchor="art_251">
        <w:r w:rsidRPr="008552D9">
          <w:rPr>
            <w:sz w:val="16"/>
            <w:szCs w:val="16"/>
            <w:lang w:val="pt-PT"/>
          </w:rPr>
          <w:t>Artigo 251.º — Meios de segunda intervenção</w:t>
        </w:r>
      </w:hyperlink>
    </w:p>
    <w:p w14:paraId="5CE34EBD" w14:textId="77777777" w:rsidR="00830D03" w:rsidRPr="008552D9" w:rsidRDefault="00000000" w:rsidP="00E52711">
      <w:pPr>
        <w:spacing w:after="0" w:line="276" w:lineRule="auto"/>
        <w:ind w:left="624"/>
        <w:rPr>
          <w:sz w:val="16"/>
          <w:szCs w:val="16"/>
          <w:lang w:val="pt-PT"/>
        </w:rPr>
      </w:pPr>
      <w:hyperlink w:anchor="art_252">
        <w:r w:rsidRPr="008552D9">
          <w:rPr>
            <w:sz w:val="16"/>
            <w:szCs w:val="16"/>
            <w:lang w:val="pt-PT"/>
          </w:rPr>
          <w:t>Artigo 252.º — Sistemas de extinção no palco e subpalco</w:t>
        </w:r>
      </w:hyperlink>
    </w:p>
    <w:p w14:paraId="17509B4E" w14:textId="77777777" w:rsidR="00830D03" w:rsidRPr="008552D9" w:rsidRDefault="00000000" w:rsidP="00E52711">
      <w:pPr>
        <w:spacing w:after="0" w:line="276" w:lineRule="auto"/>
        <w:ind w:left="624"/>
        <w:rPr>
          <w:sz w:val="16"/>
          <w:szCs w:val="16"/>
          <w:lang w:val="pt-PT"/>
        </w:rPr>
      </w:pPr>
      <w:hyperlink w:anchor="art_253">
        <w:r w:rsidRPr="008552D9">
          <w:rPr>
            <w:sz w:val="16"/>
            <w:szCs w:val="16"/>
            <w:lang w:val="pt-PT"/>
          </w:rPr>
          <w:t>Artigo 253.º — Sistemas de cortina de água</w:t>
        </w:r>
      </w:hyperlink>
    </w:p>
    <w:p w14:paraId="0A62AF5E" w14:textId="77777777" w:rsidR="00830D03" w:rsidRPr="008552D9" w:rsidRDefault="00000000" w:rsidP="00E52711">
      <w:pPr>
        <w:spacing w:after="0" w:line="276" w:lineRule="auto"/>
        <w:ind w:left="624"/>
        <w:rPr>
          <w:sz w:val="16"/>
          <w:szCs w:val="16"/>
          <w:lang w:val="pt-PT"/>
        </w:rPr>
      </w:pPr>
      <w:hyperlink w:anchor="art_254">
        <w:r w:rsidRPr="008552D9">
          <w:rPr>
            <w:sz w:val="16"/>
            <w:szCs w:val="16"/>
            <w:lang w:val="pt-PT"/>
          </w:rPr>
          <w:t>Artigo 254.º — Posto de segurança</w:t>
        </w:r>
      </w:hyperlink>
    </w:p>
    <w:p w14:paraId="06EE6D30" w14:textId="77777777" w:rsidR="00830D03" w:rsidRPr="008552D9" w:rsidRDefault="00000000" w:rsidP="00E52711">
      <w:pPr>
        <w:spacing w:after="0" w:line="276" w:lineRule="auto"/>
        <w:ind w:left="624"/>
        <w:rPr>
          <w:sz w:val="16"/>
          <w:szCs w:val="16"/>
          <w:lang w:val="pt-PT"/>
        </w:rPr>
      </w:pPr>
      <w:hyperlink w:anchor="art_255">
        <w:r w:rsidRPr="008552D9">
          <w:rPr>
            <w:sz w:val="16"/>
            <w:szCs w:val="16"/>
            <w:lang w:val="pt-PT"/>
          </w:rPr>
          <w:t>Artigo 255.º — Autoprotecção</w:t>
        </w:r>
      </w:hyperlink>
    </w:p>
    <w:p w14:paraId="03DF7B38" w14:textId="77777777" w:rsidR="00830D03" w:rsidRPr="008552D9" w:rsidRDefault="00000000" w:rsidP="00E52711">
      <w:pPr>
        <w:spacing w:after="0" w:line="276" w:lineRule="auto"/>
        <w:ind w:left="312"/>
        <w:rPr>
          <w:sz w:val="16"/>
          <w:szCs w:val="16"/>
          <w:lang w:val="pt-PT"/>
        </w:rPr>
      </w:pPr>
      <w:hyperlink w:anchor="h_61">
        <w:r w:rsidRPr="008552D9">
          <w:rPr>
            <w:sz w:val="16"/>
            <w:szCs w:val="16"/>
            <w:lang w:val="pt-PT"/>
          </w:rPr>
          <w:t>CAPÍTULO V — Utilização-tipo VII «Hoteleiros e restauração»</w:t>
        </w:r>
      </w:hyperlink>
    </w:p>
    <w:p w14:paraId="2F86D056" w14:textId="77777777" w:rsidR="00830D03" w:rsidRPr="008552D9" w:rsidRDefault="00000000" w:rsidP="00E52711">
      <w:pPr>
        <w:spacing w:after="0" w:line="276" w:lineRule="auto"/>
        <w:ind w:left="624"/>
        <w:rPr>
          <w:sz w:val="16"/>
          <w:szCs w:val="16"/>
          <w:lang w:val="pt-PT"/>
        </w:rPr>
      </w:pPr>
      <w:hyperlink w:anchor="art_256">
        <w:r w:rsidRPr="008552D9">
          <w:rPr>
            <w:sz w:val="16"/>
            <w:szCs w:val="16"/>
            <w:lang w:val="pt-PT"/>
          </w:rPr>
          <w:t>Artigo 256.º — Instalações técnicas</w:t>
        </w:r>
      </w:hyperlink>
    </w:p>
    <w:p w14:paraId="61F34789" w14:textId="77777777" w:rsidR="00830D03" w:rsidRPr="008552D9" w:rsidRDefault="00000000" w:rsidP="00E52711">
      <w:pPr>
        <w:spacing w:after="0" w:line="276" w:lineRule="auto"/>
        <w:ind w:left="624"/>
        <w:rPr>
          <w:sz w:val="16"/>
          <w:szCs w:val="16"/>
          <w:lang w:val="pt-PT"/>
        </w:rPr>
      </w:pPr>
      <w:hyperlink w:anchor="art_257">
        <w:r w:rsidRPr="008552D9">
          <w:rPr>
            <w:sz w:val="16"/>
            <w:szCs w:val="16"/>
            <w:lang w:val="pt-PT"/>
          </w:rPr>
          <w:t>Artigo 257.º — Condições específicas da rede de incêndios armada</w:t>
        </w:r>
      </w:hyperlink>
    </w:p>
    <w:p w14:paraId="4D0C39DF" w14:textId="77777777" w:rsidR="00830D03" w:rsidRPr="008552D9" w:rsidRDefault="00000000" w:rsidP="00E52711">
      <w:pPr>
        <w:spacing w:after="0" w:line="276" w:lineRule="auto"/>
        <w:ind w:left="312"/>
        <w:rPr>
          <w:sz w:val="16"/>
          <w:szCs w:val="16"/>
          <w:lang w:val="pt-PT"/>
        </w:rPr>
      </w:pPr>
      <w:hyperlink w:anchor="h_62">
        <w:r w:rsidRPr="008552D9">
          <w:rPr>
            <w:sz w:val="16"/>
            <w:szCs w:val="16"/>
            <w:lang w:val="pt-PT"/>
          </w:rPr>
          <w:t>CAPÍTULO VI — Utilização-tipo VIII «Comerciais e gares de transportes»</w:t>
        </w:r>
      </w:hyperlink>
    </w:p>
    <w:p w14:paraId="6914F773" w14:textId="77777777" w:rsidR="00830D03" w:rsidRPr="008552D9" w:rsidRDefault="00000000" w:rsidP="00E52711">
      <w:pPr>
        <w:spacing w:after="0" w:line="276" w:lineRule="auto"/>
        <w:ind w:left="624"/>
        <w:rPr>
          <w:sz w:val="16"/>
          <w:szCs w:val="16"/>
          <w:lang w:val="pt-PT"/>
        </w:rPr>
      </w:pPr>
      <w:hyperlink w:anchor="art_258">
        <w:r w:rsidRPr="008552D9">
          <w:rPr>
            <w:sz w:val="16"/>
            <w:szCs w:val="16"/>
            <w:lang w:val="pt-PT"/>
          </w:rPr>
          <w:t>Artigo 258.º — Locais de risco específicos</w:t>
        </w:r>
      </w:hyperlink>
    </w:p>
    <w:p w14:paraId="6465F601" w14:textId="77777777" w:rsidR="00830D03" w:rsidRPr="008552D9" w:rsidRDefault="00000000" w:rsidP="00E52711">
      <w:pPr>
        <w:spacing w:after="0" w:line="276" w:lineRule="auto"/>
        <w:ind w:left="624"/>
        <w:rPr>
          <w:sz w:val="16"/>
          <w:szCs w:val="16"/>
          <w:lang w:val="pt-PT"/>
        </w:rPr>
      </w:pPr>
      <w:hyperlink w:anchor="art_259">
        <w:r w:rsidRPr="008552D9">
          <w:rPr>
            <w:sz w:val="16"/>
            <w:szCs w:val="16"/>
            <w:lang w:val="pt-PT"/>
          </w:rPr>
          <w:t>Artigo 259.º — Restrições ao uso em locais de risco</w:t>
        </w:r>
      </w:hyperlink>
    </w:p>
    <w:p w14:paraId="369B6E8A" w14:textId="77777777" w:rsidR="00830D03" w:rsidRPr="008552D9" w:rsidRDefault="00000000" w:rsidP="00E52711">
      <w:pPr>
        <w:spacing w:after="0" w:line="276" w:lineRule="auto"/>
        <w:ind w:left="624"/>
        <w:rPr>
          <w:sz w:val="16"/>
          <w:szCs w:val="16"/>
          <w:lang w:val="pt-PT"/>
        </w:rPr>
      </w:pPr>
      <w:hyperlink w:anchor="art_260">
        <w:r w:rsidRPr="008552D9">
          <w:rPr>
            <w:sz w:val="16"/>
            <w:szCs w:val="16"/>
            <w:lang w:val="pt-PT"/>
          </w:rPr>
          <w:t>Artigo 260.º — Localização de espaços específicos de risco B</w:t>
        </w:r>
      </w:hyperlink>
    </w:p>
    <w:p w14:paraId="03EC6660" w14:textId="77777777" w:rsidR="00830D03" w:rsidRPr="008552D9" w:rsidRDefault="00000000" w:rsidP="00E52711">
      <w:pPr>
        <w:spacing w:after="0" w:line="276" w:lineRule="auto"/>
        <w:ind w:left="624"/>
        <w:rPr>
          <w:sz w:val="16"/>
          <w:szCs w:val="16"/>
          <w:lang w:val="pt-PT"/>
        </w:rPr>
      </w:pPr>
      <w:hyperlink w:anchor="art_261">
        <w:r w:rsidRPr="008552D9">
          <w:rPr>
            <w:sz w:val="16"/>
            <w:szCs w:val="16"/>
            <w:lang w:val="pt-PT"/>
          </w:rPr>
          <w:t>Artigo 261.º — Condições de acessibilidade dos meios de socorro</w:t>
        </w:r>
      </w:hyperlink>
    </w:p>
    <w:p w14:paraId="1F2013DE" w14:textId="77777777" w:rsidR="00830D03" w:rsidRPr="008552D9" w:rsidRDefault="00000000" w:rsidP="00E52711">
      <w:pPr>
        <w:spacing w:after="0" w:line="276" w:lineRule="auto"/>
        <w:ind w:left="624"/>
        <w:rPr>
          <w:sz w:val="16"/>
          <w:szCs w:val="16"/>
          <w:lang w:val="pt-PT"/>
        </w:rPr>
      </w:pPr>
      <w:hyperlink w:anchor="art_262">
        <w:r w:rsidRPr="008552D9">
          <w:rPr>
            <w:sz w:val="16"/>
            <w:szCs w:val="16"/>
            <w:lang w:val="pt-PT"/>
          </w:rPr>
          <w:t>Artigo 262.º — Limitações à propagação do incêndio pelo exterior</w:t>
        </w:r>
      </w:hyperlink>
    </w:p>
    <w:p w14:paraId="2CA6FED2" w14:textId="77777777" w:rsidR="00830D03" w:rsidRPr="008552D9" w:rsidRDefault="00000000" w:rsidP="00E52711">
      <w:pPr>
        <w:spacing w:after="0" w:line="276" w:lineRule="auto"/>
        <w:ind w:left="624"/>
        <w:rPr>
          <w:sz w:val="16"/>
          <w:szCs w:val="16"/>
          <w:lang w:val="pt-PT"/>
        </w:rPr>
      </w:pPr>
      <w:hyperlink w:anchor="art_263">
        <w:r w:rsidRPr="008552D9">
          <w:rPr>
            <w:sz w:val="16"/>
            <w:szCs w:val="16"/>
            <w:lang w:val="pt-PT"/>
          </w:rPr>
          <w:t>Artigo 263.º — Resistência ao fogo</w:t>
        </w:r>
      </w:hyperlink>
    </w:p>
    <w:p w14:paraId="1D8A8998" w14:textId="77777777" w:rsidR="00830D03" w:rsidRPr="008552D9" w:rsidRDefault="00000000" w:rsidP="00E52711">
      <w:pPr>
        <w:spacing w:after="0" w:line="276" w:lineRule="auto"/>
        <w:ind w:left="624"/>
        <w:rPr>
          <w:sz w:val="16"/>
          <w:szCs w:val="16"/>
          <w:lang w:val="pt-PT"/>
        </w:rPr>
      </w:pPr>
      <w:hyperlink w:anchor="art_264">
        <w:r w:rsidRPr="008552D9">
          <w:rPr>
            <w:sz w:val="16"/>
            <w:szCs w:val="16"/>
            <w:lang w:val="pt-PT"/>
          </w:rPr>
          <w:t>Artigo 264.º — Compartimentação corta-fogo</w:t>
        </w:r>
      </w:hyperlink>
    </w:p>
    <w:p w14:paraId="66CD54BF" w14:textId="77777777" w:rsidR="00830D03" w:rsidRPr="008552D9" w:rsidRDefault="00000000" w:rsidP="00E52711">
      <w:pPr>
        <w:spacing w:after="0" w:line="276" w:lineRule="auto"/>
        <w:ind w:left="624"/>
        <w:rPr>
          <w:sz w:val="16"/>
          <w:szCs w:val="16"/>
          <w:lang w:val="pt-PT"/>
        </w:rPr>
      </w:pPr>
      <w:hyperlink w:anchor="art_265">
        <w:r w:rsidRPr="008552D9">
          <w:rPr>
            <w:sz w:val="16"/>
            <w:szCs w:val="16"/>
            <w:lang w:val="pt-PT"/>
          </w:rPr>
          <w:t>Artigo 265.º — Isolamento e protecção</w:t>
        </w:r>
      </w:hyperlink>
    </w:p>
    <w:p w14:paraId="6E391CFE" w14:textId="77777777" w:rsidR="00830D03" w:rsidRPr="008552D9" w:rsidRDefault="00000000" w:rsidP="00E52711">
      <w:pPr>
        <w:spacing w:after="0" w:line="276" w:lineRule="auto"/>
        <w:ind w:left="624"/>
        <w:rPr>
          <w:sz w:val="16"/>
          <w:szCs w:val="16"/>
          <w:lang w:val="pt-PT"/>
        </w:rPr>
      </w:pPr>
      <w:hyperlink w:anchor="art_266">
        <w:r w:rsidRPr="008552D9">
          <w:rPr>
            <w:sz w:val="16"/>
            <w:szCs w:val="16"/>
            <w:lang w:val="pt-PT"/>
          </w:rPr>
          <w:t>Artigo 266.º — Cálculo do efectivo</w:t>
        </w:r>
      </w:hyperlink>
    </w:p>
    <w:p w14:paraId="201A34E9" w14:textId="77777777" w:rsidR="00830D03" w:rsidRPr="008552D9" w:rsidRDefault="00000000" w:rsidP="00E52711">
      <w:pPr>
        <w:spacing w:after="0" w:line="276" w:lineRule="auto"/>
        <w:ind w:left="624"/>
        <w:rPr>
          <w:sz w:val="16"/>
          <w:szCs w:val="16"/>
          <w:lang w:val="pt-PT"/>
        </w:rPr>
      </w:pPr>
      <w:hyperlink w:anchor="art_267">
        <w:r w:rsidRPr="008552D9">
          <w:rPr>
            <w:sz w:val="16"/>
            <w:szCs w:val="16"/>
            <w:lang w:val="pt-PT"/>
          </w:rPr>
          <w:t>Artigo 267.º — Evacuação</w:t>
        </w:r>
      </w:hyperlink>
    </w:p>
    <w:p w14:paraId="286C9335" w14:textId="77777777" w:rsidR="00830D03" w:rsidRPr="008552D9" w:rsidRDefault="00000000" w:rsidP="00E52711">
      <w:pPr>
        <w:spacing w:after="0" w:line="276" w:lineRule="auto"/>
        <w:ind w:left="624"/>
        <w:rPr>
          <w:sz w:val="16"/>
          <w:szCs w:val="16"/>
          <w:lang w:val="pt-PT"/>
        </w:rPr>
      </w:pPr>
      <w:hyperlink w:anchor="art_268">
        <w:r w:rsidRPr="008552D9">
          <w:rPr>
            <w:sz w:val="16"/>
            <w:szCs w:val="16"/>
            <w:lang w:val="pt-PT"/>
          </w:rPr>
          <w:t>Artigo 268.º — Câmaras corta-fogo</w:t>
        </w:r>
      </w:hyperlink>
    </w:p>
    <w:p w14:paraId="68581372" w14:textId="77777777" w:rsidR="00830D03" w:rsidRPr="008552D9" w:rsidRDefault="00000000" w:rsidP="00E52711">
      <w:pPr>
        <w:spacing w:after="0" w:line="276" w:lineRule="auto"/>
        <w:ind w:left="624"/>
        <w:rPr>
          <w:sz w:val="16"/>
          <w:szCs w:val="16"/>
          <w:lang w:val="pt-PT"/>
        </w:rPr>
      </w:pPr>
      <w:hyperlink w:anchor="art_269">
        <w:r w:rsidRPr="008552D9">
          <w:rPr>
            <w:sz w:val="16"/>
            <w:szCs w:val="16"/>
            <w:lang w:val="pt-PT"/>
          </w:rPr>
          <w:t>Artigo 269.º — Instalações técnicas</w:t>
        </w:r>
      </w:hyperlink>
    </w:p>
    <w:p w14:paraId="15EEE94A" w14:textId="77777777" w:rsidR="00830D03" w:rsidRPr="008552D9" w:rsidRDefault="00000000" w:rsidP="00E52711">
      <w:pPr>
        <w:spacing w:after="0" w:line="276" w:lineRule="auto"/>
        <w:ind w:left="624"/>
        <w:rPr>
          <w:sz w:val="16"/>
          <w:szCs w:val="16"/>
          <w:lang w:val="pt-PT"/>
        </w:rPr>
      </w:pPr>
      <w:hyperlink w:anchor="art_270">
        <w:r w:rsidRPr="008552D9">
          <w:rPr>
            <w:sz w:val="16"/>
            <w:szCs w:val="16"/>
            <w:lang w:val="pt-PT"/>
          </w:rPr>
          <w:t>Artigo 270.º — Detecção, alarme e alerta</w:t>
        </w:r>
      </w:hyperlink>
    </w:p>
    <w:p w14:paraId="09786C71" w14:textId="77777777" w:rsidR="00830D03" w:rsidRPr="008552D9" w:rsidRDefault="00000000" w:rsidP="00E52711">
      <w:pPr>
        <w:spacing w:after="0" w:line="276" w:lineRule="auto"/>
        <w:ind w:left="624"/>
        <w:rPr>
          <w:sz w:val="16"/>
          <w:szCs w:val="16"/>
          <w:lang w:val="pt-PT"/>
        </w:rPr>
      </w:pPr>
      <w:hyperlink w:anchor="art_271">
        <w:r w:rsidRPr="008552D9">
          <w:rPr>
            <w:sz w:val="16"/>
            <w:szCs w:val="16"/>
            <w:lang w:val="pt-PT"/>
          </w:rPr>
          <w:t>Artigo 271.º — Controlo de fumo em gares subterrâneas</w:t>
        </w:r>
      </w:hyperlink>
    </w:p>
    <w:p w14:paraId="6BE4D323" w14:textId="77777777" w:rsidR="00830D03" w:rsidRPr="008552D9" w:rsidRDefault="00000000" w:rsidP="00E52711">
      <w:pPr>
        <w:spacing w:after="0" w:line="276" w:lineRule="auto"/>
        <w:ind w:left="624"/>
        <w:rPr>
          <w:sz w:val="16"/>
          <w:szCs w:val="16"/>
          <w:lang w:val="pt-PT"/>
        </w:rPr>
      </w:pPr>
      <w:hyperlink w:anchor="art_272">
        <w:r w:rsidRPr="008552D9">
          <w:rPr>
            <w:sz w:val="16"/>
            <w:szCs w:val="16"/>
            <w:lang w:val="pt-PT"/>
          </w:rPr>
          <w:t>Artigo 272.º — Controlo de fumo nos troços de túnel adjacentes às gares subterrâneas</w:t>
        </w:r>
      </w:hyperlink>
    </w:p>
    <w:p w14:paraId="4484C65F" w14:textId="77777777" w:rsidR="00830D03" w:rsidRPr="008552D9" w:rsidRDefault="00000000" w:rsidP="00E52711">
      <w:pPr>
        <w:spacing w:after="0" w:line="276" w:lineRule="auto"/>
        <w:ind w:left="624"/>
        <w:rPr>
          <w:sz w:val="16"/>
          <w:szCs w:val="16"/>
          <w:lang w:val="pt-PT"/>
        </w:rPr>
      </w:pPr>
      <w:hyperlink w:anchor="art_273">
        <w:r w:rsidRPr="008552D9">
          <w:rPr>
            <w:sz w:val="16"/>
            <w:szCs w:val="16"/>
            <w:lang w:val="pt-PT"/>
          </w:rPr>
          <w:t>Artigo 273.º — Meios de primeira intervenção</w:t>
        </w:r>
      </w:hyperlink>
    </w:p>
    <w:p w14:paraId="34BB10A4" w14:textId="77777777" w:rsidR="00830D03" w:rsidRPr="008552D9" w:rsidRDefault="00000000" w:rsidP="00E52711">
      <w:pPr>
        <w:spacing w:after="0" w:line="276" w:lineRule="auto"/>
        <w:ind w:left="624"/>
        <w:rPr>
          <w:sz w:val="16"/>
          <w:szCs w:val="16"/>
          <w:lang w:val="pt-PT"/>
        </w:rPr>
      </w:pPr>
      <w:hyperlink w:anchor="art_274">
        <w:r w:rsidRPr="008552D9">
          <w:rPr>
            <w:sz w:val="16"/>
            <w:szCs w:val="16"/>
            <w:lang w:val="pt-PT"/>
          </w:rPr>
          <w:t>Artigo 274.º — Meios de segunda intervenção</w:t>
        </w:r>
      </w:hyperlink>
    </w:p>
    <w:p w14:paraId="077A2D29" w14:textId="77777777" w:rsidR="00830D03" w:rsidRPr="008552D9" w:rsidRDefault="00000000" w:rsidP="00E52711">
      <w:pPr>
        <w:spacing w:after="0" w:line="276" w:lineRule="auto"/>
        <w:ind w:left="624"/>
        <w:rPr>
          <w:sz w:val="16"/>
          <w:szCs w:val="16"/>
          <w:lang w:val="pt-PT"/>
        </w:rPr>
      </w:pPr>
      <w:hyperlink w:anchor="art_275">
        <w:r w:rsidRPr="008552D9">
          <w:rPr>
            <w:sz w:val="16"/>
            <w:szCs w:val="16"/>
            <w:lang w:val="pt-PT"/>
          </w:rPr>
          <w:t>Artigo 275.º — Controlo de poluição</w:t>
        </w:r>
      </w:hyperlink>
    </w:p>
    <w:p w14:paraId="75233F9B" w14:textId="77777777" w:rsidR="00830D03" w:rsidRPr="008552D9" w:rsidRDefault="00000000" w:rsidP="00E52711">
      <w:pPr>
        <w:spacing w:after="0" w:line="276" w:lineRule="auto"/>
        <w:ind w:left="624"/>
        <w:rPr>
          <w:sz w:val="16"/>
          <w:szCs w:val="16"/>
          <w:lang w:val="pt-PT"/>
        </w:rPr>
      </w:pPr>
      <w:hyperlink w:anchor="art_276">
        <w:r w:rsidRPr="008552D9">
          <w:rPr>
            <w:sz w:val="16"/>
            <w:szCs w:val="16"/>
            <w:lang w:val="pt-PT"/>
          </w:rPr>
          <w:t>Artigo 276.º — Drenagem de águas residuais</w:t>
        </w:r>
      </w:hyperlink>
    </w:p>
    <w:p w14:paraId="644C029C" w14:textId="77777777" w:rsidR="00830D03" w:rsidRPr="008552D9" w:rsidRDefault="00000000" w:rsidP="00E52711">
      <w:pPr>
        <w:spacing w:after="0" w:line="276" w:lineRule="auto"/>
        <w:ind w:left="624"/>
        <w:rPr>
          <w:sz w:val="16"/>
          <w:szCs w:val="16"/>
          <w:lang w:val="pt-PT"/>
        </w:rPr>
      </w:pPr>
      <w:hyperlink w:anchor="art_277">
        <w:r w:rsidRPr="008552D9">
          <w:rPr>
            <w:sz w:val="16"/>
            <w:szCs w:val="16"/>
            <w:lang w:val="pt-PT"/>
          </w:rPr>
          <w:t>Artigo 277.º — Posto de segurança</w:t>
        </w:r>
      </w:hyperlink>
    </w:p>
    <w:p w14:paraId="530D0AB0" w14:textId="77777777" w:rsidR="00830D03" w:rsidRPr="008552D9" w:rsidRDefault="00000000" w:rsidP="00E52711">
      <w:pPr>
        <w:spacing w:after="0" w:line="276" w:lineRule="auto"/>
        <w:ind w:left="624"/>
        <w:rPr>
          <w:sz w:val="16"/>
          <w:szCs w:val="16"/>
          <w:lang w:val="pt-PT"/>
        </w:rPr>
      </w:pPr>
      <w:hyperlink w:anchor="art_278">
        <w:r w:rsidRPr="008552D9">
          <w:rPr>
            <w:sz w:val="16"/>
            <w:szCs w:val="16"/>
            <w:lang w:val="pt-PT"/>
          </w:rPr>
          <w:t>Artigo 278.º — Autoprotecção</w:t>
        </w:r>
      </w:hyperlink>
    </w:p>
    <w:p w14:paraId="365FF0FB" w14:textId="77777777" w:rsidR="00830D03" w:rsidRPr="008552D9" w:rsidRDefault="00000000" w:rsidP="00E52711">
      <w:pPr>
        <w:spacing w:after="0" w:line="276" w:lineRule="auto"/>
        <w:ind w:left="312"/>
        <w:rPr>
          <w:sz w:val="16"/>
          <w:szCs w:val="16"/>
          <w:lang w:val="pt-PT"/>
        </w:rPr>
      </w:pPr>
      <w:hyperlink w:anchor="h_63">
        <w:r w:rsidRPr="008552D9">
          <w:rPr>
            <w:sz w:val="16"/>
            <w:szCs w:val="16"/>
            <w:lang w:val="pt-PT"/>
          </w:rPr>
          <w:t>CAPÍTULO VII — Utilização-tipo IX «Desportivos e de lazer»</w:t>
        </w:r>
      </w:hyperlink>
    </w:p>
    <w:p w14:paraId="19ACAE5E" w14:textId="77777777" w:rsidR="00830D03" w:rsidRPr="008552D9" w:rsidRDefault="00000000" w:rsidP="00E52711">
      <w:pPr>
        <w:spacing w:after="0" w:line="276" w:lineRule="auto"/>
        <w:ind w:left="624"/>
        <w:rPr>
          <w:sz w:val="16"/>
          <w:szCs w:val="16"/>
          <w:lang w:val="pt-PT"/>
        </w:rPr>
      </w:pPr>
      <w:hyperlink w:anchor="art_279">
        <w:r w:rsidRPr="008552D9">
          <w:rPr>
            <w:sz w:val="16"/>
            <w:szCs w:val="16"/>
            <w:lang w:val="pt-PT"/>
          </w:rPr>
          <w:t>Artigo 279.º — Isolamento de outras utilizações-tipo</w:t>
        </w:r>
      </w:hyperlink>
    </w:p>
    <w:p w14:paraId="10AA162E" w14:textId="77777777" w:rsidR="00830D03" w:rsidRPr="008552D9" w:rsidRDefault="00000000" w:rsidP="00E52711">
      <w:pPr>
        <w:spacing w:after="0" w:line="276" w:lineRule="auto"/>
        <w:ind w:left="624"/>
        <w:rPr>
          <w:sz w:val="16"/>
          <w:szCs w:val="16"/>
          <w:lang w:val="pt-PT"/>
        </w:rPr>
      </w:pPr>
      <w:hyperlink w:anchor="art_280">
        <w:r w:rsidRPr="008552D9">
          <w:rPr>
            <w:sz w:val="16"/>
            <w:szCs w:val="16"/>
            <w:lang w:val="pt-PT"/>
          </w:rPr>
          <w:t>Artigo 280.º — Resistência estrutural em parques de campismo</w:t>
        </w:r>
      </w:hyperlink>
    </w:p>
    <w:p w14:paraId="6821A7DE" w14:textId="77777777" w:rsidR="00830D03" w:rsidRPr="008552D9" w:rsidRDefault="00000000" w:rsidP="00E52711">
      <w:pPr>
        <w:spacing w:after="0" w:line="276" w:lineRule="auto"/>
        <w:ind w:left="624"/>
        <w:rPr>
          <w:sz w:val="16"/>
          <w:szCs w:val="16"/>
          <w:lang w:val="pt-PT"/>
        </w:rPr>
      </w:pPr>
      <w:hyperlink w:anchor="art_281">
        <w:r w:rsidRPr="008552D9">
          <w:rPr>
            <w:sz w:val="16"/>
            <w:szCs w:val="16"/>
            <w:lang w:val="pt-PT"/>
          </w:rPr>
          <w:t>Artigo 281.º — Isolamento e protecção</w:t>
        </w:r>
      </w:hyperlink>
    </w:p>
    <w:p w14:paraId="6E31E296" w14:textId="77777777" w:rsidR="00830D03" w:rsidRPr="008552D9" w:rsidRDefault="00000000" w:rsidP="00E52711">
      <w:pPr>
        <w:spacing w:after="0" w:line="276" w:lineRule="auto"/>
        <w:ind w:left="624"/>
        <w:rPr>
          <w:sz w:val="16"/>
          <w:szCs w:val="16"/>
          <w:lang w:val="pt-PT"/>
        </w:rPr>
      </w:pPr>
      <w:hyperlink w:anchor="art_282">
        <w:r w:rsidRPr="008552D9">
          <w:rPr>
            <w:sz w:val="16"/>
            <w:szCs w:val="16"/>
            <w:lang w:val="pt-PT"/>
          </w:rPr>
          <w:t>Artigo 282.º — Coberturas sobre equipamentos de campismo</w:t>
        </w:r>
      </w:hyperlink>
    </w:p>
    <w:p w14:paraId="0ACE86C3" w14:textId="77777777" w:rsidR="00830D03" w:rsidRPr="008552D9" w:rsidRDefault="00000000" w:rsidP="00E52711">
      <w:pPr>
        <w:spacing w:after="0" w:line="276" w:lineRule="auto"/>
        <w:ind w:left="624"/>
        <w:rPr>
          <w:sz w:val="16"/>
          <w:szCs w:val="16"/>
          <w:lang w:val="pt-PT"/>
        </w:rPr>
      </w:pPr>
      <w:hyperlink w:anchor="art_283">
        <w:r w:rsidRPr="008552D9">
          <w:rPr>
            <w:sz w:val="16"/>
            <w:szCs w:val="16"/>
            <w:lang w:val="pt-PT"/>
          </w:rPr>
          <w:t>Artigo 283.º — Cálculo do efectivo</w:t>
        </w:r>
      </w:hyperlink>
    </w:p>
    <w:p w14:paraId="30149A77" w14:textId="77777777" w:rsidR="00830D03" w:rsidRPr="008552D9" w:rsidRDefault="00000000" w:rsidP="00E52711">
      <w:pPr>
        <w:spacing w:after="0" w:line="276" w:lineRule="auto"/>
        <w:ind w:left="624"/>
        <w:rPr>
          <w:sz w:val="16"/>
          <w:szCs w:val="16"/>
          <w:lang w:val="pt-PT"/>
        </w:rPr>
      </w:pPr>
      <w:hyperlink w:anchor="art_284">
        <w:r w:rsidRPr="008552D9">
          <w:rPr>
            <w:sz w:val="16"/>
            <w:szCs w:val="16"/>
            <w:lang w:val="pt-PT"/>
          </w:rPr>
          <w:t>Artigo 284.º — Lugares destinados a espectadores</w:t>
        </w:r>
      </w:hyperlink>
    </w:p>
    <w:p w14:paraId="2176A6D7" w14:textId="77777777" w:rsidR="00830D03" w:rsidRPr="008552D9" w:rsidRDefault="00000000" w:rsidP="00E52711">
      <w:pPr>
        <w:spacing w:after="0" w:line="276" w:lineRule="auto"/>
        <w:ind w:left="624"/>
        <w:rPr>
          <w:sz w:val="16"/>
          <w:szCs w:val="16"/>
          <w:lang w:val="pt-PT"/>
        </w:rPr>
      </w:pPr>
      <w:hyperlink w:anchor="art_285">
        <w:r w:rsidRPr="008552D9">
          <w:rPr>
            <w:sz w:val="16"/>
            <w:szCs w:val="16"/>
            <w:lang w:val="pt-PT"/>
          </w:rPr>
          <w:t>Artigo 285.º — Evacuação</w:t>
        </w:r>
      </w:hyperlink>
    </w:p>
    <w:p w14:paraId="5FEB5740" w14:textId="77777777" w:rsidR="00830D03" w:rsidRPr="008552D9" w:rsidRDefault="00000000" w:rsidP="00E52711">
      <w:pPr>
        <w:spacing w:after="0" w:line="276" w:lineRule="auto"/>
        <w:ind w:left="624"/>
        <w:rPr>
          <w:sz w:val="16"/>
          <w:szCs w:val="16"/>
          <w:lang w:val="pt-PT"/>
        </w:rPr>
      </w:pPr>
      <w:hyperlink w:anchor="art_286">
        <w:r w:rsidRPr="008552D9">
          <w:rPr>
            <w:sz w:val="16"/>
            <w:szCs w:val="16"/>
            <w:lang w:val="pt-PT"/>
          </w:rPr>
          <w:t>Artigo 286.º — Meios de primeira intervenção</w:t>
        </w:r>
      </w:hyperlink>
    </w:p>
    <w:p w14:paraId="627F2796" w14:textId="77777777" w:rsidR="00830D03" w:rsidRPr="008552D9" w:rsidRDefault="00000000" w:rsidP="00E52711">
      <w:pPr>
        <w:spacing w:after="0" w:line="276" w:lineRule="auto"/>
        <w:ind w:left="624"/>
        <w:rPr>
          <w:sz w:val="16"/>
          <w:szCs w:val="16"/>
          <w:lang w:val="pt-PT"/>
        </w:rPr>
      </w:pPr>
      <w:hyperlink w:anchor="art_287">
        <w:r w:rsidRPr="008552D9">
          <w:rPr>
            <w:sz w:val="16"/>
            <w:szCs w:val="16"/>
            <w:lang w:val="pt-PT"/>
          </w:rPr>
          <w:t>Artigo 287.º — Posto de segurança</w:t>
        </w:r>
      </w:hyperlink>
    </w:p>
    <w:p w14:paraId="431E9091" w14:textId="77777777" w:rsidR="00830D03" w:rsidRPr="008552D9" w:rsidRDefault="00000000" w:rsidP="00E52711">
      <w:pPr>
        <w:spacing w:after="0" w:line="276" w:lineRule="auto"/>
        <w:ind w:left="624"/>
        <w:rPr>
          <w:sz w:val="16"/>
          <w:szCs w:val="16"/>
          <w:lang w:val="pt-PT"/>
        </w:rPr>
      </w:pPr>
      <w:hyperlink w:anchor="art_288">
        <w:r w:rsidRPr="008552D9">
          <w:rPr>
            <w:sz w:val="16"/>
            <w:szCs w:val="16"/>
            <w:lang w:val="pt-PT"/>
          </w:rPr>
          <w:t>Artigo 288.º — Autoprotecção</w:t>
        </w:r>
      </w:hyperlink>
    </w:p>
    <w:p w14:paraId="069CD3CF" w14:textId="77777777" w:rsidR="00830D03" w:rsidRPr="008552D9" w:rsidRDefault="00000000" w:rsidP="00E52711">
      <w:pPr>
        <w:spacing w:after="0" w:line="276" w:lineRule="auto"/>
        <w:ind w:left="312"/>
        <w:rPr>
          <w:sz w:val="16"/>
          <w:szCs w:val="16"/>
          <w:lang w:val="pt-PT"/>
        </w:rPr>
      </w:pPr>
      <w:hyperlink w:anchor="h_64">
        <w:r w:rsidRPr="008552D9">
          <w:rPr>
            <w:sz w:val="16"/>
            <w:szCs w:val="16"/>
            <w:lang w:val="pt-PT"/>
          </w:rPr>
          <w:t>CAPÍTULO VIII — Utilização-tipo X «Museus e galerias de arte»</w:t>
        </w:r>
      </w:hyperlink>
    </w:p>
    <w:p w14:paraId="49766A77" w14:textId="77777777" w:rsidR="00830D03" w:rsidRPr="008552D9" w:rsidRDefault="00000000" w:rsidP="00E52711">
      <w:pPr>
        <w:spacing w:after="0" w:line="276" w:lineRule="auto"/>
        <w:ind w:left="624"/>
        <w:rPr>
          <w:sz w:val="16"/>
          <w:szCs w:val="16"/>
          <w:lang w:val="pt-PT"/>
        </w:rPr>
      </w:pPr>
      <w:hyperlink w:anchor="art_289">
        <w:r w:rsidRPr="008552D9">
          <w:rPr>
            <w:sz w:val="16"/>
            <w:szCs w:val="16"/>
            <w:lang w:val="pt-PT"/>
          </w:rPr>
          <w:t>Artigo 289.º — Locais de risco específicos</w:t>
        </w:r>
      </w:hyperlink>
    </w:p>
    <w:p w14:paraId="5EDF2EE5" w14:textId="77777777" w:rsidR="00830D03" w:rsidRPr="008552D9" w:rsidRDefault="00000000" w:rsidP="00E52711">
      <w:pPr>
        <w:spacing w:after="0" w:line="276" w:lineRule="auto"/>
        <w:ind w:left="624"/>
        <w:rPr>
          <w:sz w:val="16"/>
          <w:szCs w:val="16"/>
          <w:lang w:val="pt-PT"/>
        </w:rPr>
      </w:pPr>
      <w:hyperlink w:anchor="art_290">
        <w:r w:rsidRPr="008552D9">
          <w:rPr>
            <w:sz w:val="16"/>
            <w:szCs w:val="16"/>
            <w:lang w:val="pt-PT"/>
          </w:rPr>
          <w:t>Artigo 290.º — Isolamento e protecção</w:t>
        </w:r>
      </w:hyperlink>
    </w:p>
    <w:p w14:paraId="3316F4F6" w14:textId="77777777" w:rsidR="00830D03" w:rsidRPr="008552D9" w:rsidRDefault="00000000" w:rsidP="00E52711">
      <w:pPr>
        <w:spacing w:after="0" w:line="276" w:lineRule="auto"/>
        <w:ind w:left="624"/>
        <w:rPr>
          <w:sz w:val="16"/>
          <w:szCs w:val="16"/>
          <w:lang w:val="pt-PT"/>
        </w:rPr>
      </w:pPr>
      <w:hyperlink w:anchor="art_291">
        <w:r w:rsidRPr="008552D9">
          <w:rPr>
            <w:sz w:val="16"/>
            <w:szCs w:val="16"/>
            <w:lang w:val="pt-PT"/>
          </w:rPr>
          <w:t>Artigo 291.º — Reacção ao fogo</w:t>
        </w:r>
      </w:hyperlink>
    </w:p>
    <w:p w14:paraId="12C05F2E" w14:textId="77777777" w:rsidR="00830D03" w:rsidRPr="008552D9" w:rsidRDefault="00000000" w:rsidP="00E52711">
      <w:pPr>
        <w:spacing w:after="0" w:line="276" w:lineRule="auto"/>
        <w:ind w:left="624"/>
        <w:rPr>
          <w:sz w:val="16"/>
          <w:szCs w:val="16"/>
          <w:lang w:val="pt-PT"/>
        </w:rPr>
      </w:pPr>
      <w:hyperlink w:anchor="art_292">
        <w:r w:rsidRPr="008552D9">
          <w:rPr>
            <w:sz w:val="16"/>
            <w:szCs w:val="16"/>
            <w:lang w:val="pt-PT"/>
          </w:rPr>
          <w:t>Artigo 292.º — Cálculo do efectivo</w:t>
        </w:r>
      </w:hyperlink>
    </w:p>
    <w:p w14:paraId="79102B11" w14:textId="77777777" w:rsidR="00830D03" w:rsidRPr="008552D9" w:rsidRDefault="00000000" w:rsidP="00E52711">
      <w:pPr>
        <w:spacing w:after="0" w:line="276" w:lineRule="auto"/>
        <w:ind w:left="624"/>
        <w:rPr>
          <w:sz w:val="16"/>
          <w:szCs w:val="16"/>
          <w:lang w:val="pt-PT"/>
        </w:rPr>
      </w:pPr>
      <w:hyperlink w:anchor="art_293">
        <w:r w:rsidRPr="008552D9">
          <w:rPr>
            <w:sz w:val="16"/>
            <w:szCs w:val="16"/>
            <w:lang w:val="pt-PT"/>
          </w:rPr>
          <w:t>Artigo 293.º — Evacuação</w:t>
        </w:r>
      </w:hyperlink>
    </w:p>
    <w:p w14:paraId="7C5136B0" w14:textId="77777777" w:rsidR="00830D03" w:rsidRPr="008552D9" w:rsidRDefault="00000000" w:rsidP="00E52711">
      <w:pPr>
        <w:spacing w:after="0" w:line="276" w:lineRule="auto"/>
        <w:ind w:left="624"/>
        <w:rPr>
          <w:sz w:val="16"/>
          <w:szCs w:val="16"/>
          <w:lang w:val="pt-PT"/>
        </w:rPr>
      </w:pPr>
      <w:hyperlink w:anchor="art_294">
        <w:r w:rsidRPr="008552D9">
          <w:rPr>
            <w:sz w:val="16"/>
            <w:szCs w:val="16"/>
            <w:lang w:val="pt-PT"/>
          </w:rPr>
          <w:t>Artigo 294.º — Meios de intervenção</w:t>
        </w:r>
      </w:hyperlink>
    </w:p>
    <w:p w14:paraId="52AC0688" w14:textId="77777777" w:rsidR="00830D03" w:rsidRPr="008552D9" w:rsidRDefault="00000000" w:rsidP="00E52711">
      <w:pPr>
        <w:spacing w:after="0" w:line="276" w:lineRule="auto"/>
        <w:ind w:left="624"/>
        <w:rPr>
          <w:sz w:val="16"/>
          <w:szCs w:val="16"/>
          <w:lang w:val="pt-PT"/>
        </w:rPr>
      </w:pPr>
      <w:hyperlink w:anchor="art_295">
        <w:r w:rsidRPr="008552D9">
          <w:rPr>
            <w:sz w:val="16"/>
            <w:szCs w:val="16"/>
            <w:lang w:val="pt-PT"/>
          </w:rPr>
          <w:t>Artigo 295.º — Autoprotecção</w:t>
        </w:r>
      </w:hyperlink>
    </w:p>
    <w:p w14:paraId="2C836E58" w14:textId="77777777" w:rsidR="00830D03" w:rsidRPr="008552D9" w:rsidRDefault="00000000" w:rsidP="00E52711">
      <w:pPr>
        <w:spacing w:after="0" w:line="276" w:lineRule="auto"/>
        <w:ind w:left="312"/>
        <w:rPr>
          <w:sz w:val="16"/>
          <w:szCs w:val="16"/>
          <w:lang w:val="pt-PT"/>
        </w:rPr>
      </w:pPr>
      <w:hyperlink w:anchor="h_65">
        <w:r w:rsidRPr="008552D9">
          <w:rPr>
            <w:sz w:val="16"/>
            <w:szCs w:val="16"/>
            <w:lang w:val="pt-PT"/>
          </w:rPr>
          <w:t>CAPÍTULO IX — Utilização-tipo XI «Bibliotecas e arquivos»</w:t>
        </w:r>
      </w:hyperlink>
    </w:p>
    <w:p w14:paraId="492CDEC4" w14:textId="77777777" w:rsidR="00830D03" w:rsidRPr="008552D9" w:rsidRDefault="00000000" w:rsidP="00E52711">
      <w:pPr>
        <w:spacing w:after="0" w:line="276" w:lineRule="auto"/>
        <w:ind w:left="624"/>
        <w:rPr>
          <w:sz w:val="16"/>
          <w:szCs w:val="16"/>
          <w:lang w:val="pt-PT"/>
        </w:rPr>
      </w:pPr>
      <w:hyperlink w:anchor="art_296">
        <w:r w:rsidRPr="008552D9">
          <w:rPr>
            <w:sz w:val="16"/>
            <w:szCs w:val="16"/>
            <w:lang w:val="pt-PT"/>
          </w:rPr>
          <w:t>Artigo 296.º — Isolamento e protecção dos locais de risco específicos</w:t>
        </w:r>
      </w:hyperlink>
    </w:p>
    <w:p w14:paraId="596AD2E7" w14:textId="77777777" w:rsidR="00830D03" w:rsidRPr="008552D9" w:rsidRDefault="00000000" w:rsidP="00E52711">
      <w:pPr>
        <w:spacing w:after="0" w:line="276" w:lineRule="auto"/>
        <w:ind w:left="624"/>
        <w:rPr>
          <w:sz w:val="16"/>
          <w:szCs w:val="16"/>
          <w:lang w:val="pt-PT"/>
        </w:rPr>
      </w:pPr>
      <w:hyperlink w:anchor="art_297">
        <w:r w:rsidRPr="008552D9">
          <w:rPr>
            <w:sz w:val="16"/>
            <w:szCs w:val="16"/>
            <w:lang w:val="pt-PT"/>
          </w:rPr>
          <w:t>Artigo 297.º — Reacção ao fogo</w:t>
        </w:r>
      </w:hyperlink>
    </w:p>
    <w:p w14:paraId="7229CF9E" w14:textId="77777777" w:rsidR="00830D03" w:rsidRPr="008552D9" w:rsidRDefault="00000000" w:rsidP="00E52711">
      <w:pPr>
        <w:spacing w:after="0" w:line="276" w:lineRule="auto"/>
        <w:ind w:left="624"/>
        <w:rPr>
          <w:sz w:val="16"/>
          <w:szCs w:val="16"/>
          <w:lang w:val="pt-PT"/>
        </w:rPr>
      </w:pPr>
      <w:hyperlink w:anchor="art_298">
        <w:r w:rsidRPr="008552D9">
          <w:rPr>
            <w:sz w:val="16"/>
            <w:szCs w:val="16"/>
            <w:lang w:val="pt-PT"/>
          </w:rPr>
          <w:t>Artigo 298.º — Meios de intervenção</w:t>
        </w:r>
      </w:hyperlink>
    </w:p>
    <w:p w14:paraId="490EC939" w14:textId="77777777" w:rsidR="00830D03" w:rsidRPr="008552D9" w:rsidRDefault="00000000" w:rsidP="00E52711">
      <w:pPr>
        <w:spacing w:after="0" w:line="276" w:lineRule="auto"/>
        <w:ind w:left="624"/>
        <w:rPr>
          <w:sz w:val="16"/>
          <w:szCs w:val="16"/>
          <w:lang w:val="pt-PT"/>
        </w:rPr>
      </w:pPr>
      <w:hyperlink w:anchor="art_299">
        <w:r w:rsidRPr="008552D9">
          <w:rPr>
            <w:sz w:val="16"/>
            <w:szCs w:val="16"/>
            <w:lang w:val="pt-PT"/>
          </w:rPr>
          <w:t>Artigo 299.º — Autoprotecção</w:t>
        </w:r>
      </w:hyperlink>
    </w:p>
    <w:p w14:paraId="574A6E0A" w14:textId="77777777" w:rsidR="00830D03" w:rsidRPr="008552D9" w:rsidRDefault="00000000" w:rsidP="00E52711">
      <w:pPr>
        <w:spacing w:after="0" w:line="276" w:lineRule="auto"/>
        <w:ind w:left="312"/>
        <w:rPr>
          <w:sz w:val="16"/>
          <w:szCs w:val="16"/>
          <w:lang w:val="pt-PT"/>
        </w:rPr>
      </w:pPr>
      <w:hyperlink w:anchor="h_66">
        <w:r w:rsidRPr="008552D9">
          <w:rPr>
            <w:sz w:val="16"/>
            <w:szCs w:val="16"/>
            <w:lang w:val="pt-PT"/>
          </w:rPr>
          <w:t>CAPÍTULO X — Utilização-tipo XII «Industriais, oficinas e armazéns»</w:t>
        </w:r>
      </w:hyperlink>
    </w:p>
    <w:p w14:paraId="5D6C69C5" w14:textId="77777777" w:rsidR="00830D03" w:rsidRPr="008552D9" w:rsidRDefault="00000000" w:rsidP="00E52711">
      <w:pPr>
        <w:spacing w:after="0" w:line="276" w:lineRule="auto"/>
        <w:ind w:left="624"/>
        <w:rPr>
          <w:sz w:val="16"/>
          <w:szCs w:val="16"/>
          <w:lang w:val="pt-PT"/>
        </w:rPr>
      </w:pPr>
      <w:hyperlink w:anchor="art_300">
        <w:r w:rsidRPr="008552D9">
          <w:rPr>
            <w:sz w:val="16"/>
            <w:szCs w:val="16"/>
            <w:lang w:val="pt-PT"/>
          </w:rPr>
          <w:t>Artigo 300.º — Limitações à propagação do incêndio pelo exterior</w:t>
        </w:r>
      </w:hyperlink>
    </w:p>
    <w:p w14:paraId="2322993D" w14:textId="77777777" w:rsidR="00830D03" w:rsidRPr="008552D9" w:rsidRDefault="00000000" w:rsidP="00E52711">
      <w:pPr>
        <w:spacing w:after="0" w:line="276" w:lineRule="auto"/>
        <w:ind w:left="624"/>
        <w:rPr>
          <w:sz w:val="16"/>
          <w:szCs w:val="16"/>
          <w:lang w:val="pt-PT"/>
        </w:rPr>
      </w:pPr>
      <w:hyperlink w:anchor="art_301">
        <w:r w:rsidRPr="008552D9">
          <w:rPr>
            <w:sz w:val="16"/>
            <w:szCs w:val="16"/>
            <w:lang w:val="pt-PT"/>
          </w:rPr>
          <w:t>Artigo 301.º — Isolamento entre utilizações-tipo distintas</w:t>
        </w:r>
      </w:hyperlink>
    </w:p>
    <w:p w14:paraId="015D7781" w14:textId="77777777" w:rsidR="00830D03" w:rsidRPr="008552D9" w:rsidRDefault="00000000" w:rsidP="00E52711">
      <w:pPr>
        <w:spacing w:after="0" w:line="276" w:lineRule="auto"/>
        <w:ind w:left="624"/>
        <w:rPr>
          <w:sz w:val="16"/>
          <w:szCs w:val="16"/>
          <w:lang w:val="pt-PT"/>
        </w:rPr>
      </w:pPr>
      <w:hyperlink w:anchor="art_302">
        <w:r w:rsidRPr="008552D9">
          <w:rPr>
            <w:sz w:val="16"/>
            <w:szCs w:val="16"/>
            <w:lang w:val="pt-PT"/>
          </w:rPr>
          <w:t>Artigo 302.º — Compartimentação corta-fogo</w:t>
        </w:r>
      </w:hyperlink>
    </w:p>
    <w:p w14:paraId="79BE4822" w14:textId="77777777" w:rsidR="00830D03" w:rsidRPr="008552D9" w:rsidRDefault="00000000" w:rsidP="00E52711">
      <w:pPr>
        <w:spacing w:after="0" w:line="276" w:lineRule="auto"/>
        <w:ind w:left="624"/>
        <w:rPr>
          <w:sz w:val="16"/>
          <w:szCs w:val="16"/>
          <w:lang w:val="pt-PT"/>
        </w:rPr>
      </w:pPr>
      <w:hyperlink w:anchor="art_303">
        <w:r w:rsidRPr="008552D9">
          <w:rPr>
            <w:sz w:val="16"/>
            <w:szCs w:val="16"/>
            <w:lang w:val="pt-PT"/>
          </w:rPr>
          <w:t>Artigo 303.º — Isolamento e protecção</w:t>
        </w:r>
      </w:hyperlink>
    </w:p>
    <w:p w14:paraId="13E22A01" w14:textId="77777777" w:rsidR="00830D03" w:rsidRPr="008552D9" w:rsidRDefault="00000000" w:rsidP="00E52711">
      <w:pPr>
        <w:spacing w:after="0" w:line="276" w:lineRule="auto"/>
        <w:ind w:left="624"/>
        <w:rPr>
          <w:sz w:val="16"/>
          <w:szCs w:val="16"/>
          <w:lang w:val="pt-PT"/>
        </w:rPr>
      </w:pPr>
      <w:hyperlink w:anchor="art_304">
        <w:r w:rsidRPr="008552D9">
          <w:rPr>
            <w:sz w:val="16"/>
            <w:szCs w:val="16"/>
            <w:lang w:val="pt-PT"/>
          </w:rPr>
          <w:t>Artigo 304.º — Caminhos horizontais de evacuação</w:t>
        </w:r>
      </w:hyperlink>
    </w:p>
    <w:p w14:paraId="66722BB9" w14:textId="77777777" w:rsidR="00830D03" w:rsidRPr="008552D9" w:rsidRDefault="00000000" w:rsidP="00E52711">
      <w:pPr>
        <w:spacing w:after="0" w:line="276" w:lineRule="auto"/>
        <w:ind w:left="624"/>
        <w:rPr>
          <w:sz w:val="16"/>
          <w:szCs w:val="16"/>
          <w:lang w:val="pt-PT"/>
        </w:rPr>
      </w:pPr>
      <w:hyperlink w:anchor="art_305">
        <w:r w:rsidRPr="008552D9">
          <w:rPr>
            <w:sz w:val="16"/>
            <w:szCs w:val="16"/>
            <w:lang w:val="pt-PT"/>
          </w:rPr>
          <w:t>Artigo 305.º — Instalações técnicas</w:t>
        </w:r>
      </w:hyperlink>
    </w:p>
    <w:p w14:paraId="45043D5C" w14:textId="77777777" w:rsidR="00830D03" w:rsidRPr="008552D9" w:rsidRDefault="00000000" w:rsidP="00E52711">
      <w:pPr>
        <w:spacing w:after="0" w:line="276" w:lineRule="auto"/>
        <w:ind w:left="624"/>
        <w:rPr>
          <w:sz w:val="16"/>
          <w:szCs w:val="16"/>
          <w:lang w:val="pt-PT"/>
        </w:rPr>
      </w:pPr>
      <w:hyperlink w:anchor="art_306">
        <w:r w:rsidRPr="008552D9">
          <w:rPr>
            <w:sz w:val="16"/>
            <w:szCs w:val="16"/>
            <w:lang w:val="pt-PT"/>
          </w:rPr>
          <w:t>Artigo 306.º — Controlo de fumo</w:t>
        </w:r>
      </w:hyperlink>
    </w:p>
    <w:p w14:paraId="4EB2D481" w14:textId="77777777" w:rsidR="00830D03" w:rsidRPr="008552D9" w:rsidRDefault="00000000" w:rsidP="00E52711">
      <w:pPr>
        <w:spacing w:after="0" w:line="276" w:lineRule="auto"/>
        <w:ind w:left="624"/>
        <w:rPr>
          <w:sz w:val="16"/>
          <w:szCs w:val="16"/>
          <w:lang w:val="pt-PT"/>
        </w:rPr>
      </w:pPr>
      <w:hyperlink w:anchor="art_307">
        <w:r w:rsidRPr="008552D9">
          <w:rPr>
            <w:sz w:val="16"/>
            <w:szCs w:val="16"/>
            <w:lang w:val="pt-PT"/>
          </w:rPr>
          <w:t>Artigo 307.º — Meios de intervenção</w:t>
        </w:r>
      </w:hyperlink>
    </w:p>
    <w:p w14:paraId="3D8F29C9" w14:textId="77777777" w:rsidR="00830D03" w:rsidRPr="008552D9" w:rsidRDefault="00000000" w:rsidP="00E52711">
      <w:pPr>
        <w:spacing w:after="0" w:line="276" w:lineRule="auto"/>
        <w:ind w:left="624"/>
        <w:rPr>
          <w:sz w:val="16"/>
          <w:szCs w:val="16"/>
          <w:lang w:val="pt-PT"/>
        </w:rPr>
      </w:pPr>
      <w:hyperlink w:anchor="art_308">
        <w:r w:rsidRPr="008552D9">
          <w:rPr>
            <w:sz w:val="16"/>
            <w:szCs w:val="16"/>
            <w:lang w:val="pt-PT"/>
          </w:rPr>
          <w:t>Artigo 308.º — Sistemas fixos de extinção</w:t>
        </w:r>
      </w:hyperlink>
    </w:p>
    <w:p w14:paraId="3842E474" w14:textId="77777777" w:rsidR="00830D03" w:rsidRPr="008552D9" w:rsidRDefault="00000000" w:rsidP="00E52711">
      <w:pPr>
        <w:spacing w:after="0" w:line="276" w:lineRule="auto"/>
        <w:ind w:left="624"/>
        <w:rPr>
          <w:sz w:val="16"/>
          <w:szCs w:val="16"/>
          <w:lang w:val="pt-PT"/>
        </w:rPr>
      </w:pPr>
      <w:hyperlink w:anchor="art_309">
        <w:r w:rsidRPr="008552D9">
          <w:rPr>
            <w:sz w:val="16"/>
            <w:szCs w:val="16"/>
            <w:lang w:val="pt-PT"/>
          </w:rPr>
          <w:t>Artigo 309.º — Drenagem</w:t>
        </w:r>
      </w:hyperlink>
    </w:p>
    <w:p w14:paraId="79430736" w14:textId="77777777" w:rsidR="00830D03" w:rsidRPr="008552D9" w:rsidRDefault="00000000" w:rsidP="00E52711">
      <w:pPr>
        <w:spacing w:after="0" w:line="276" w:lineRule="auto"/>
        <w:rPr>
          <w:sz w:val="16"/>
          <w:szCs w:val="16"/>
          <w:lang w:val="pt-PT"/>
        </w:rPr>
      </w:pPr>
      <w:hyperlink w:anchor="annex1">
        <w:r w:rsidRPr="008552D9">
          <w:rPr>
            <w:sz w:val="16"/>
            <w:szCs w:val="16"/>
            <w:lang w:val="pt-PT"/>
          </w:rPr>
          <w:t>ANEXO I — Definições</w:t>
        </w:r>
      </w:hyperlink>
    </w:p>
    <w:p w14:paraId="1B7890FD" w14:textId="77777777" w:rsidR="00830D03" w:rsidRPr="008552D9" w:rsidRDefault="00000000" w:rsidP="00E52711">
      <w:pPr>
        <w:spacing w:after="0" w:line="276" w:lineRule="auto"/>
        <w:ind w:left="624"/>
        <w:rPr>
          <w:sz w:val="16"/>
          <w:szCs w:val="16"/>
          <w:lang w:val="pt-PT"/>
        </w:rPr>
      </w:pPr>
      <w:hyperlink w:anchor="a1_art_1">
        <w:r w:rsidRPr="008552D9">
          <w:rPr>
            <w:sz w:val="16"/>
            <w:szCs w:val="16"/>
            <w:lang w:val="pt-PT"/>
          </w:rPr>
          <w:t>Artigo 1.º — Aspectos gerais</w:t>
        </w:r>
      </w:hyperlink>
    </w:p>
    <w:p w14:paraId="7B5F02D0" w14:textId="77777777" w:rsidR="00830D03" w:rsidRPr="008552D9" w:rsidRDefault="00000000" w:rsidP="00E52711">
      <w:pPr>
        <w:spacing w:after="0" w:line="276" w:lineRule="auto"/>
        <w:ind w:left="624"/>
        <w:rPr>
          <w:sz w:val="16"/>
          <w:szCs w:val="16"/>
          <w:lang w:val="pt-PT"/>
        </w:rPr>
      </w:pPr>
      <w:hyperlink w:anchor="a1_art_2">
        <w:r w:rsidRPr="008552D9">
          <w:rPr>
            <w:sz w:val="16"/>
            <w:szCs w:val="16"/>
            <w:lang w:val="pt-PT"/>
          </w:rPr>
          <w:t>Artigo 2.º — Acessibilidade</w:t>
        </w:r>
      </w:hyperlink>
    </w:p>
    <w:p w14:paraId="06FBDBA7" w14:textId="77777777" w:rsidR="00830D03" w:rsidRPr="008552D9" w:rsidRDefault="00000000" w:rsidP="00E52711">
      <w:pPr>
        <w:spacing w:after="0" w:line="276" w:lineRule="auto"/>
        <w:ind w:left="624"/>
        <w:rPr>
          <w:sz w:val="16"/>
          <w:szCs w:val="16"/>
          <w:lang w:val="pt-PT"/>
        </w:rPr>
      </w:pPr>
      <w:hyperlink w:anchor="a1_art_3">
        <w:r w:rsidRPr="008552D9">
          <w:rPr>
            <w:sz w:val="16"/>
            <w:szCs w:val="16"/>
            <w:lang w:val="pt-PT"/>
          </w:rPr>
          <w:t>Artigo 3.º — Comportamento ao fogo</w:t>
        </w:r>
      </w:hyperlink>
    </w:p>
    <w:p w14:paraId="07265356" w14:textId="77777777" w:rsidR="00830D03" w:rsidRPr="008552D9" w:rsidRDefault="00000000" w:rsidP="00E52711">
      <w:pPr>
        <w:spacing w:after="0" w:line="276" w:lineRule="auto"/>
        <w:ind w:left="624"/>
        <w:rPr>
          <w:sz w:val="16"/>
          <w:szCs w:val="16"/>
          <w:lang w:val="pt-PT"/>
        </w:rPr>
      </w:pPr>
      <w:hyperlink w:anchor="a1_art_4">
        <w:r w:rsidRPr="008552D9">
          <w:rPr>
            <w:sz w:val="16"/>
            <w:szCs w:val="16"/>
            <w:lang w:val="pt-PT"/>
          </w:rPr>
          <w:t>Artigo 4.º — Evacuação</w:t>
        </w:r>
      </w:hyperlink>
    </w:p>
    <w:p w14:paraId="6457D086" w14:textId="77777777" w:rsidR="00830D03" w:rsidRPr="008552D9" w:rsidRDefault="00000000" w:rsidP="00E52711">
      <w:pPr>
        <w:spacing w:after="0" w:line="276" w:lineRule="auto"/>
        <w:ind w:left="624"/>
        <w:rPr>
          <w:sz w:val="16"/>
          <w:szCs w:val="16"/>
          <w:lang w:val="pt-PT"/>
        </w:rPr>
      </w:pPr>
      <w:hyperlink w:anchor="a1_art_5">
        <w:r w:rsidRPr="008552D9">
          <w:rPr>
            <w:sz w:val="16"/>
            <w:szCs w:val="16"/>
            <w:lang w:val="pt-PT"/>
          </w:rPr>
          <w:t>Artigo 5.º — Equipamentos técnicos do edifício</w:t>
        </w:r>
      </w:hyperlink>
    </w:p>
    <w:p w14:paraId="17E78D0F" w14:textId="77777777" w:rsidR="00830D03" w:rsidRPr="008552D9" w:rsidRDefault="00000000" w:rsidP="00E52711">
      <w:pPr>
        <w:spacing w:after="0" w:line="276" w:lineRule="auto"/>
        <w:ind w:left="624"/>
        <w:rPr>
          <w:sz w:val="16"/>
          <w:szCs w:val="16"/>
          <w:lang w:val="pt-PT"/>
        </w:rPr>
      </w:pPr>
      <w:hyperlink w:anchor="a1_art_6">
        <w:r w:rsidRPr="008552D9">
          <w:rPr>
            <w:sz w:val="16"/>
            <w:szCs w:val="16"/>
            <w:lang w:val="pt-PT"/>
          </w:rPr>
          <w:t>Artigo 6.º — Detecção, alarme e alerta</w:t>
        </w:r>
      </w:hyperlink>
    </w:p>
    <w:p w14:paraId="291B2CE7" w14:textId="77777777" w:rsidR="00830D03" w:rsidRPr="008552D9" w:rsidRDefault="00000000" w:rsidP="00E52711">
      <w:pPr>
        <w:spacing w:after="0" w:line="276" w:lineRule="auto"/>
        <w:ind w:left="624"/>
        <w:rPr>
          <w:sz w:val="16"/>
          <w:szCs w:val="16"/>
          <w:lang w:val="pt-PT"/>
        </w:rPr>
      </w:pPr>
      <w:hyperlink w:anchor="a1_art_7">
        <w:r w:rsidRPr="008552D9">
          <w:rPr>
            <w:sz w:val="16"/>
            <w:szCs w:val="16"/>
            <w:lang w:val="pt-PT"/>
          </w:rPr>
          <w:t>Artigo 7.º — Controlo de fumo</w:t>
        </w:r>
      </w:hyperlink>
    </w:p>
    <w:p w14:paraId="12965317" w14:textId="77777777" w:rsidR="00830D03" w:rsidRPr="008552D9" w:rsidRDefault="00000000" w:rsidP="00E52711">
      <w:pPr>
        <w:spacing w:after="0" w:line="276" w:lineRule="auto"/>
        <w:ind w:left="624"/>
        <w:rPr>
          <w:sz w:val="16"/>
          <w:szCs w:val="16"/>
          <w:lang w:val="pt-PT"/>
        </w:rPr>
      </w:pPr>
      <w:hyperlink w:anchor="a1_art_8">
        <w:r w:rsidRPr="008552D9">
          <w:rPr>
            <w:sz w:val="16"/>
            <w:szCs w:val="16"/>
            <w:lang w:val="pt-PT"/>
          </w:rPr>
          <w:t>Artigo 8.º — Meios de extinção</w:t>
        </w:r>
      </w:hyperlink>
    </w:p>
    <w:p w14:paraId="2BFE6389" w14:textId="77777777" w:rsidR="00830D03" w:rsidRPr="008552D9" w:rsidRDefault="00000000" w:rsidP="00E52711">
      <w:pPr>
        <w:spacing w:after="0" w:line="276" w:lineRule="auto"/>
        <w:ind w:left="624"/>
        <w:rPr>
          <w:sz w:val="16"/>
          <w:szCs w:val="16"/>
          <w:lang w:val="pt-PT"/>
        </w:rPr>
      </w:pPr>
      <w:hyperlink w:anchor="a1_art_9">
        <w:r w:rsidRPr="008552D9">
          <w:rPr>
            <w:sz w:val="16"/>
            <w:szCs w:val="16"/>
            <w:lang w:val="pt-PT"/>
          </w:rPr>
          <w:t>Artigo 9.º — Intervenção dos bombeiros</w:t>
        </w:r>
      </w:hyperlink>
    </w:p>
    <w:p w14:paraId="593D51DD" w14:textId="77777777" w:rsidR="00830D03" w:rsidRPr="008552D9" w:rsidRDefault="00000000" w:rsidP="00E52711">
      <w:pPr>
        <w:spacing w:after="0" w:line="276" w:lineRule="auto"/>
        <w:ind w:left="624"/>
        <w:rPr>
          <w:sz w:val="16"/>
          <w:szCs w:val="16"/>
          <w:lang w:val="pt-PT"/>
        </w:rPr>
      </w:pPr>
      <w:hyperlink w:anchor="a1_art_10">
        <w:r w:rsidRPr="008552D9">
          <w:rPr>
            <w:sz w:val="16"/>
            <w:szCs w:val="16"/>
            <w:lang w:val="pt-PT"/>
          </w:rPr>
          <w:t>Artigo 10.º — Medidas de autoprotecção</w:t>
        </w:r>
      </w:hyperlink>
    </w:p>
    <w:p w14:paraId="207A75FC" w14:textId="77777777" w:rsidR="00830D03" w:rsidRPr="008552D9" w:rsidRDefault="00000000" w:rsidP="00E52711">
      <w:pPr>
        <w:spacing w:after="0" w:line="276" w:lineRule="auto"/>
        <w:rPr>
          <w:sz w:val="16"/>
          <w:szCs w:val="16"/>
          <w:lang w:val="pt-PT"/>
        </w:rPr>
      </w:pPr>
      <w:hyperlink w:anchor="annex2">
        <w:r w:rsidRPr="008552D9">
          <w:rPr>
            <w:sz w:val="16"/>
            <w:szCs w:val="16"/>
            <w:lang w:val="pt-PT"/>
          </w:rPr>
          <w:t>ANEXO II — Condições de segurança contra incêndio em recintos itinerantes ou provisórios</w:t>
        </w:r>
      </w:hyperlink>
    </w:p>
    <w:p w14:paraId="150D1134" w14:textId="77777777" w:rsidR="00830D03" w:rsidRPr="008552D9" w:rsidRDefault="00000000" w:rsidP="00E52711">
      <w:pPr>
        <w:spacing w:after="0" w:line="276" w:lineRule="auto"/>
        <w:ind w:left="312"/>
        <w:rPr>
          <w:sz w:val="16"/>
          <w:szCs w:val="16"/>
          <w:lang w:val="pt-PT"/>
        </w:rPr>
      </w:pPr>
      <w:hyperlink w:anchor="a2_h_67">
        <w:r w:rsidRPr="008552D9">
          <w:rPr>
            <w:sz w:val="16"/>
            <w:szCs w:val="16"/>
            <w:lang w:val="pt-PT"/>
          </w:rPr>
          <w:t>CAPÍTULO I — Objeto e definições</w:t>
        </w:r>
      </w:hyperlink>
    </w:p>
    <w:p w14:paraId="3159A466" w14:textId="77777777" w:rsidR="00830D03" w:rsidRPr="008552D9" w:rsidRDefault="00000000" w:rsidP="00E52711">
      <w:pPr>
        <w:spacing w:after="0" w:line="276" w:lineRule="auto"/>
        <w:ind w:left="624"/>
        <w:rPr>
          <w:sz w:val="16"/>
          <w:szCs w:val="16"/>
          <w:lang w:val="pt-PT"/>
        </w:rPr>
      </w:pPr>
      <w:hyperlink w:anchor="a2_art_1">
        <w:r w:rsidRPr="008552D9">
          <w:rPr>
            <w:sz w:val="16"/>
            <w:szCs w:val="16"/>
            <w:lang w:val="pt-PT"/>
          </w:rPr>
          <w:t>Artigo 1.º — Objeto</w:t>
        </w:r>
      </w:hyperlink>
    </w:p>
    <w:p w14:paraId="5704B2D9" w14:textId="77777777" w:rsidR="00830D03" w:rsidRPr="008552D9" w:rsidRDefault="00000000" w:rsidP="00E52711">
      <w:pPr>
        <w:spacing w:after="0" w:line="276" w:lineRule="auto"/>
        <w:ind w:left="624"/>
        <w:rPr>
          <w:sz w:val="16"/>
          <w:szCs w:val="16"/>
          <w:lang w:val="pt-PT"/>
        </w:rPr>
      </w:pPr>
      <w:hyperlink w:anchor="a2_art_2">
        <w:r w:rsidRPr="008552D9">
          <w:rPr>
            <w:sz w:val="16"/>
            <w:szCs w:val="16"/>
            <w:lang w:val="pt-PT"/>
          </w:rPr>
          <w:t>Artigo 2.º — Recintos itinerantes ou provisórios</w:t>
        </w:r>
      </w:hyperlink>
    </w:p>
    <w:p w14:paraId="6A4E07D8" w14:textId="77777777" w:rsidR="00830D03" w:rsidRPr="008552D9" w:rsidRDefault="00000000" w:rsidP="00E52711">
      <w:pPr>
        <w:spacing w:after="0" w:line="276" w:lineRule="auto"/>
        <w:ind w:left="312"/>
        <w:rPr>
          <w:sz w:val="16"/>
          <w:szCs w:val="16"/>
          <w:lang w:val="pt-PT"/>
        </w:rPr>
      </w:pPr>
      <w:hyperlink w:anchor="a2_h_68">
        <w:r w:rsidRPr="008552D9">
          <w:rPr>
            <w:sz w:val="16"/>
            <w:szCs w:val="16"/>
            <w:lang w:val="pt-PT"/>
          </w:rPr>
          <w:t>CAPÍTULO II — Condições exteriores comuns</w:t>
        </w:r>
      </w:hyperlink>
    </w:p>
    <w:p w14:paraId="4E8FE194" w14:textId="77777777" w:rsidR="00830D03" w:rsidRPr="008552D9" w:rsidRDefault="00000000" w:rsidP="00E52711">
      <w:pPr>
        <w:spacing w:after="0" w:line="276" w:lineRule="auto"/>
        <w:ind w:left="624"/>
        <w:rPr>
          <w:sz w:val="16"/>
          <w:szCs w:val="16"/>
          <w:lang w:val="pt-PT"/>
        </w:rPr>
      </w:pPr>
      <w:hyperlink w:anchor="a2_art_3">
        <w:r w:rsidRPr="008552D9">
          <w:rPr>
            <w:sz w:val="16"/>
            <w:szCs w:val="16"/>
            <w:lang w:val="pt-PT"/>
          </w:rPr>
          <w:t>Artigo 3.º — Vias de acesso aos recintos</w:t>
        </w:r>
      </w:hyperlink>
    </w:p>
    <w:p w14:paraId="00CDCB21" w14:textId="77777777" w:rsidR="00830D03" w:rsidRPr="008552D9" w:rsidRDefault="00000000" w:rsidP="00E52711">
      <w:pPr>
        <w:spacing w:after="0" w:line="276" w:lineRule="auto"/>
        <w:ind w:left="624"/>
        <w:rPr>
          <w:sz w:val="16"/>
          <w:szCs w:val="16"/>
          <w:lang w:val="pt-PT"/>
        </w:rPr>
      </w:pPr>
      <w:hyperlink w:anchor="a2_art_4">
        <w:r w:rsidRPr="008552D9">
          <w:rPr>
            <w:sz w:val="16"/>
            <w:szCs w:val="16"/>
            <w:lang w:val="pt-PT"/>
          </w:rPr>
          <w:t>Artigo 4.º — Zonas de segurança</w:t>
        </w:r>
      </w:hyperlink>
    </w:p>
    <w:p w14:paraId="71F654BA" w14:textId="77777777" w:rsidR="00830D03" w:rsidRPr="008552D9" w:rsidRDefault="00000000" w:rsidP="00E52711">
      <w:pPr>
        <w:spacing w:after="0" w:line="276" w:lineRule="auto"/>
        <w:ind w:left="624"/>
        <w:rPr>
          <w:sz w:val="16"/>
          <w:szCs w:val="16"/>
          <w:lang w:val="pt-PT"/>
        </w:rPr>
      </w:pPr>
      <w:hyperlink w:anchor="a2_art_5">
        <w:r w:rsidRPr="008552D9">
          <w:rPr>
            <w:sz w:val="16"/>
            <w:szCs w:val="16"/>
            <w:lang w:val="pt-PT"/>
          </w:rPr>
          <w:t>Artigo 5.º — Disponibilidade de água</w:t>
        </w:r>
      </w:hyperlink>
    </w:p>
    <w:p w14:paraId="121D5611" w14:textId="77777777" w:rsidR="00830D03" w:rsidRPr="008552D9" w:rsidRDefault="00000000" w:rsidP="00E52711">
      <w:pPr>
        <w:spacing w:after="0" w:line="276" w:lineRule="auto"/>
        <w:ind w:left="624"/>
        <w:rPr>
          <w:sz w:val="16"/>
          <w:szCs w:val="16"/>
          <w:lang w:val="pt-PT"/>
        </w:rPr>
      </w:pPr>
      <w:hyperlink w:anchor="a2_art_6">
        <w:r w:rsidRPr="008552D9">
          <w:rPr>
            <w:sz w:val="16"/>
            <w:szCs w:val="16"/>
            <w:lang w:val="pt-PT"/>
          </w:rPr>
          <w:t>Artigo 6.º — Grau de prontidão de socorro</w:t>
        </w:r>
      </w:hyperlink>
    </w:p>
    <w:p w14:paraId="0A7B77D0" w14:textId="77777777" w:rsidR="00830D03" w:rsidRPr="008552D9" w:rsidRDefault="00000000" w:rsidP="00E52711">
      <w:pPr>
        <w:spacing w:after="0" w:line="276" w:lineRule="auto"/>
        <w:ind w:left="312"/>
        <w:rPr>
          <w:sz w:val="16"/>
          <w:szCs w:val="16"/>
          <w:lang w:val="pt-PT"/>
        </w:rPr>
      </w:pPr>
      <w:hyperlink w:anchor="a2_h_69">
        <w:r w:rsidRPr="008552D9">
          <w:rPr>
            <w:sz w:val="16"/>
            <w:szCs w:val="16"/>
            <w:lang w:val="pt-PT"/>
          </w:rPr>
          <w:t>CAPÍTULO III — Condições gerais de comportamento ao fogo, isolamento e proteção</w:t>
        </w:r>
      </w:hyperlink>
    </w:p>
    <w:p w14:paraId="3DB00B6D" w14:textId="77777777" w:rsidR="00830D03" w:rsidRPr="008552D9" w:rsidRDefault="00000000" w:rsidP="00E52711">
      <w:pPr>
        <w:spacing w:after="0" w:line="276" w:lineRule="auto"/>
        <w:ind w:left="624"/>
        <w:rPr>
          <w:sz w:val="16"/>
          <w:szCs w:val="16"/>
          <w:lang w:val="pt-PT"/>
        </w:rPr>
      </w:pPr>
      <w:hyperlink w:anchor="a2_art_7">
        <w:r w:rsidRPr="008552D9">
          <w:rPr>
            <w:sz w:val="16"/>
            <w:szCs w:val="16"/>
            <w:lang w:val="pt-PT"/>
          </w:rPr>
          <w:t>Artigo 7.º — Reação ao fogo de tendas e estruturas insufláveis</w:t>
        </w:r>
      </w:hyperlink>
    </w:p>
    <w:p w14:paraId="25B33C86" w14:textId="77777777" w:rsidR="00830D03" w:rsidRPr="008552D9" w:rsidRDefault="00000000" w:rsidP="00E52711">
      <w:pPr>
        <w:spacing w:after="0" w:line="276" w:lineRule="auto"/>
        <w:ind w:left="624"/>
        <w:rPr>
          <w:sz w:val="16"/>
          <w:szCs w:val="16"/>
          <w:lang w:val="pt-PT"/>
        </w:rPr>
      </w:pPr>
      <w:hyperlink w:anchor="a2_art_8">
        <w:r w:rsidRPr="008552D9">
          <w:rPr>
            <w:sz w:val="16"/>
            <w:szCs w:val="16"/>
            <w:lang w:val="pt-PT"/>
          </w:rPr>
          <w:t>Artigo 8.º — Resistência ao fogo de elementos incorporados em instalações</w:t>
        </w:r>
      </w:hyperlink>
    </w:p>
    <w:p w14:paraId="6825B80B" w14:textId="77777777" w:rsidR="00830D03" w:rsidRPr="008552D9" w:rsidRDefault="00000000" w:rsidP="00E52711">
      <w:pPr>
        <w:spacing w:after="0" w:line="276" w:lineRule="auto"/>
        <w:ind w:left="312"/>
        <w:rPr>
          <w:sz w:val="16"/>
          <w:szCs w:val="16"/>
          <w:lang w:val="pt-PT"/>
        </w:rPr>
      </w:pPr>
      <w:hyperlink w:anchor="a2_h_70">
        <w:r w:rsidRPr="008552D9">
          <w:rPr>
            <w:sz w:val="16"/>
            <w:szCs w:val="16"/>
            <w:lang w:val="pt-PT"/>
          </w:rPr>
          <w:t>CAPÍTULO IV — Disposições gerais de evacuação</w:t>
        </w:r>
      </w:hyperlink>
    </w:p>
    <w:p w14:paraId="0A127642" w14:textId="77777777" w:rsidR="00830D03" w:rsidRPr="008552D9" w:rsidRDefault="00000000" w:rsidP="00E52711">
      <w:pPr>
        <w:spacing w:after="0" w:line="276" w:lineRule="auto"/>
        <w:ind w:left="624"/>
        <w:rPr>
          <w:sz w:val="16"/>
          <w:szCs w:val="16"/>
          <w:lang w:val="pt-PT"/>
        </w:rPr>
      </w:pPr>
      <w:hyperlink w:anchor="a2_art_9">
        <w:r w:rsidRPr="008552D9">
          <w:rPr>
            <w:sz w:val="16"/>
            <w:szCs w:val="16"/>
            <w:lang w:val="pt-PT"/>
          </w:rPr>
          <w:t>Artigo 9.º — Cálculo do efetivo</w:t>
        </w:r>
      </w:hyperlink>
    </w:p>
    <w:p w14:paraId="014F89E9" w14:textId="77777777" w:rsidR="00830D03" w:rsidRPr="008552D9" w:rsidRDefault="00000000" w:rsidP="00E52711">
      <w:pPr>
        <w:spacing w:after="0" w:line="276" w:lineRule="auto"/>
        <w:ind w:left="624"/>
        <w:rPr>
          <w:sz w:val="16"/>
          <w:szCs w:val="16"/>
          <w:lang w:val="pt-PT"/>
        </w:rPr>
      </w:pPr>
      <w:hyperlink w:anchor="a2_art_10">
        <w:r w:rsidRPr="008552D9">
          <w:rPr>
            <w:sz w:val="16"/>
            <w:szCs w:val="16"/>
            <w:lang w:val="pt-PT"/>
          </w:rPr>
          <w:t>Artigo 10.º — Critérios de dimensionamento</w:t>
        </w:r>
      </w:hyperlink>
    </w:p>
    <w:p w14:paraId="636A7181" w14:textId="77777777" w:rsidR="00830D03" w:rsidRPr="008552D9" w:rsidRDefault="00000000" w:rsidP="00E52711">
      <w:pPr>
        <w:spacing w:after="0" w:line="276" w:lineRule="auto"/>
        <w:ind w:left="624"/>
        <w:rPr>
          <w:sz w:val="16"/>
          <w:szCs w:val="16"/>
          <w:lang w:val="pt-PT"/>
        </w:rPr>
      </w:pPr>
      <w:hyperlink w:anchor="a2_art_11">
        <w:r w:rsidRPr="008552D9">
          <w:rPr>
            <w:sz w:val="16"/>
            <w:szCs w:val="16"/>
            <w:lang w:val="pt-PT"/>
          </w:rPr>
          <w:t>Artigo 11.º — Lugares destinados ao público</w:t>
        </w:r>
      </w:hyperlink>
    </w:p>
    <w:p w14:paraId="0591551C" w14:textId="77777777" w:rsidR="00830D03" w:rsidRPr="008552D9" w:rsidRDefault="00000000" w:rsidP="00E52711">
      <w:pPr>
        <w:spacing w:after="0" w:line="276" w:lineRule="auto"/>
        <w:ind w:left="624"/>
        <w:rPr>
          <w:sz w:val="16"/>
          <w:szCs w:val="16"/>
          <w:lang w:val="pt-PT"/>
        </w:rPr>
      </w:pPr>
      <w:hyperlink w:anchor="a2_art_12">
        <w:r w:rsidRPr="008552D9">
          <w:rPr>
            <w:sz w:val="16"/>
            <w:szCs w:val="16"/>
            <w:lang w:val="pt-PT"/>
          </w:rPr>
          <w:t>Artigo 12.º — Número de saídas</w:t>
        </w:r>
      </w:hyperlink>
    </w:p>
    <w:p w14:paraId="337AB9B0" w14:textId="77777777" w:rsidR="00830D03" w:rsidRPr="008552D9" w:rsidRDefault="00000000" w:rsidP="00E52711">
      <w:pPr>
        <w:spacing w:after="0" w:line="276" w:lineRule="auto"/>
        <w:ind w:left="624"/>
        <w:rPr>
          <w:sz w:val="16"/>
          <w:szCs w:val="16"/>
          <w:lang w:val="pt-PT"/>
        </w:rPr>
      </w:pPr>
      <w:hyperlink w:anchor="a2_art_13">
        <w:r w:rsidRPr="008552D9">
          <w:rPr>
            <w:sz w:val="16"/>
            <w:szCs w:val="16"/>
            <w:lang w:val="pt-PT"/>
          </w:rPr>
          <w:t>Artigo 13.º — Distribuição e localização das saídas</w:t>
        </w:r>
      </w:hyperlink>
    </w:p>
    <w:p w14:paraId="0632565B" w14:textId="77777777" w:rsidR="00830D03" w:rsidRPr="008552D9" w:rsidRDefault="00000000" w:rsidP="00E52711">
      <w:pPr>
        <w:spacing w:after="0" w:line="276" w:lineRule="auto"/>
        <w:ind w:left="624"/>
        <w:rPr>
          <w:sz w:val="16"/>
          <w:szCs w:val="16"/>
          <w:lang w:val="pt-PT"/>
        </w:rPr>
      </w:pPr>
      <w:hyperlink w:anchor="a2_art_14">
        <w:r w:rsidRPr="008552D9">
          <w:rPr>
            <w:sz w:val="16"/>
            <w:szCs w:val="16"/>
            <w:lang w:val="pt-PT"/>
          </w:rPr>
          <w:t>Artigo 14.º — Largura das saídas e dos caminhos de evacuação</w:t>
        </w:r>
      </w:hyperlink>
    </w:p>
    <w:p w14:paraId="54278420" w14:textId="77777777" w:rsidR="00830D03" w:rsidRPr="008552D9" w:rsidRDefault="00000000" w:rsidP="00E52711">
      <w:pPr>
        <w:spacing w:after="0" w:line="276" w:lineRule="auto"/>
        <w:ind w:left="624"/>
        <w:rPr>
          <w:sz w:val="16"/>
          <w:szCs w:val="16"/>
          <w:lang w:val="pt-PT"/>
        </w:rPr>
      </w:pPr>
      <w:hyperlink w:anchor="a2_art_15">
        <w:r w:rsidRPr="008552D9">
          <w:rPr>
            <w:sz w:val="16"/>
            <w:szCs w:val="16"/>
            <w:lang w:val="pt-PT"/>
          </w:rPr>
          <w:t>Artigo 15.º — Distâncias a percorrer</w:t>
        </w:r>
      </w:hyperlink>
    </w:p>
    <w:p w14:paraId="0B0499C4" w14:textId="77777777" w:rsidR="00830D03" w:rsidRPr="008552D9" w:rsidRDefault="00000000" w:rsidP="00E52711">
      <w:pPr>
        <w:spacing w:after="0" w:line="276" w:lineRule="auto"/>
        <w:ind w:left="624"/>
        <w:rPr>
          <w:sz w:val="16"/>
          <w:szCs w:val="16"/>
          <w:lang w:val="pt-PT"/>
        </w:rPr>
      </w:pPr>
      <w:hyperlink w:anchor="a2_art_16">
        <w:r w:rsidRPr="008552D9">
          <w:rPr>
            <w:sz w:val="16"/>
            <w:szCs w:val="16"/>
            <w:lang w:val="pt-PT"/>
          </w:rPr>
          <w:t>Artigo 16.º — Locais de risco D</w:t>
        </w:r>
      </w:hyperlink>
    </w:p>
    <w:p w14:paraId="4A8BBB62" w14:textId="77777777" w:rsidR="00830D03" w:rsidRPr="008552D9" w:rsidRDefault="00000000" w:rsidP="00E52711">
      <w:pPr>
        <w:spacing w:after="0" w:line="276" w:lineRule="auto"/>
        <w:ind w:left="624"/>
        <w:rPr>
          <w:sz w:val="16"/>
          <w:szCs w:val="16"/>
          <w:lang w:val="pt-PT"/>
        </w:rPr>
      </w:pPr>
      <w:hyperlink w:anchor="a2_art_17">
        <w:r w:rsidRPr="008552D9">
          <w:rPr>
            <w:sz w:val="16"/>
            <w:szCs w:val="16"/>
            <w:lang w:val="pt-PT"/>
          </w:rPr>
          <w:t>Artigo 17.º — Características dos caminhos de evacuação horizontais e verticais</w:t>
        </w:r>
      </w:hyperlink>
    </w:p>
    <w:p w14:paraId="6DA08DDE" w14:textId="77777777" w:rsidR="00830D03" w:rsidRPr="008552D9" w:rsidRDefault="00000000" w:rsidP="00E52711">
      <w:pPr>
        <w:spacing w:after="0" w:line="276" w:lineRule="auto"/>
        <w:ind w:left="624"/>
        <w:rPr>
          <w:sz w:val="16"/>
          <w:szCs w:val="16"/>
          <w:lang w:val="pt-PT"/>
        </w:rPr>
      </w:pPr>
      <w:hyperlink w:anchor="a2_art_18">
        <w:r w:rsidRPr="008552D9">
          <w:rPr>
            <w:sz w:val="16"/>
            <w:szCs w:val="16"/>
            <w:lang w:val="pt-PT"/>
          </w:rPr>
          <w:t>Artigo 18.º — Características das guardas dos caminhos de evacuação elevados</w:t>
        </w:r>
      </w:hyperlink>
    </w:p>
    <w:p w14:paraId="436F73BC" w14:textId="77777777" w:rsidR="00830D03" w:rsidRPr="008552D9" w:rsidRDefault="00000000" w:rsidP="00E52711">
      <w:pPr>
        <w:spacing w:after="0" w:line="276" w:lineRule="auto"/>
        <w:ind w:left="312"/>
        <w:rPr>
          <w:sz w:val="16"/>
          <w:szCs w:val="16"/>
          <w:lang w:val="pt-PT"/>
        </w:rPr>
      </w:pPr>
      <w:hyperlink w:anchor="a2_h_71">
        <w:r w:rsidRPr="008552D9">
          <w:rPr>
            <w:sz w:val="16"/>
            <w:szCs w:val="16"/>
            <w:lang w:val="pt-PT"/>
          </w:rPr>
          <w:t>CAPÍTULO V — Condições gerais das instalações técnicas</w:t>
        </w:r>
      </w:hyperlink>
    </w:p>
    <w:p w14:paraId="25B7D754" w14:textId="77777777" w:rsidR="00830D03" w:rsidRPr="008552D9" w:rsidRDefault="00000000" w:rsidP="00E52711">
      <w:pPr>
        <w:spacing w:after="0" w:line="276" w:lineRule="auto"/>
        <w:ind w:left="624"/>
        <w:rPr>
          <w:sz w:val="16"/>
          <w:szCs w:val="16"/>
          <w:lang w:val="pt-PT"/>
        </w:rPr>
      </w:pPr>
      <w:hyperlink w:anchor="a2_art_19">
        <w:r w:rsidRPr="008552D9">
          <w:rPr>
            <w:sz w:val="16"/>
            <w:szCs w:val="16"/>
            <w:lang w:val="pt-PT"/>
          </w:rPr>
          <w:t>Artigo 19.º — Fontes centrais de energia de emergência</w:t>
        </w:r>
      </w:hyperlink>
    </w:p>
    <w:p w14:paraId="18CC77CD" w14:textId="77777777" w:rsidR="00830D03" w:rsidRPr="008552D9" w:rsidRDefault="00000000" w:rsidP="00E52711">
      <w:pPr>
        <w:spacing w:after="0" w:line="276" w:lineRule="auto"/>
        <w:ind w:left="624"/>
        <w:rPr>
          <w:sz w:val="16"/>
          <w:szCs w:val="16"/>
          <w:lang w:val="pt-PT"/>
        </w:rPr>
      </w:pPr>
      <w:hyperlink w:anchor="a2_art_20">
        <w:r w:rsidRPr="008552D9">
          <w:rPr>
            <w:sz w:val="16"/>
            <w:szCs w:val="16"/>
            <w:lang w:val="pt-PT"/>
          </w:rPr>
          <w:t>Artigo 20.º — Quadros elétricos e cortes de emergência</w:t>
        </w:r>
      </w:hyperlink>
    </w:p>
    <w:p w14:paraId="771CB57B" w14:textId="77777777" w:rsidR="00830D03" w:rsidRPr="008552D9" w:rsidRDefault="00000000" w:rsidP="00E52711">
      <w:pPr>
        <w:spacing w:after="0" w:line="276" w:lineRule="auto"/>
        <w:ind w:left="624"/>
        <w:rPr>
          <w:sz w:val="16"/>
          <w:szCs w:val="16"/>
          <w:lang w:val="pt-PT"/>
        </w:rPr>
      </w:pPr>
      <w:hyperlink w:anchor="a2_art_21">
        <w:r w:rsidRPr="008552D9">
          <w:rPr>
            <w:sz w:val="16"/>
            <w:szCs w:val="16"/>
            <w:lang w:val="pt-PT"/>
          </w:rPr>
          <w:t>Artigo 21.º — Proteção dos circuitos das instalações de segurança</w:t>
        </w:r>
      </w:hyperlink>
    </w:p>
    <w:p w14:paraId="236B30DD" w14:textId="77777777" w:rsidR="00830D03" w:rsidRPr="008552D9" w:rsidRDefault="00000000" w:rsidP="00E52711">
      <w:pPr>
        <w:spacing w:after="0" w:line="276" w:lineRule="auto"/>
        <w:ind w:left="624"/>
        <w:rPr>
          <w:sz w:val="16"/>
          <w:szCs w:val="16"/>
          <w:lang w:val="pt-PT"/>
        </w:rPr>
      </w:pPr>
      <w:hyperlink w:anchor="a2_art_22">
        <w:r w:rsidRPr="008552D9">
          <w:rPr>
            <w:sz w:val="16"/>
            <w:szCs w:val="16"/>
            <w:lang w:val="pt-PT"/>
          </w:rPr>
          <w:t>Artigo 22.º — Aparelhos de aquecimento autónomos de combustão</w:t>
        </w:r>
      </w:hyperlink>
    </w:p>
    <w:p w14:paraId="623E4774" w14:textId="77777777" w:rsidR="00830D03" w:rsidRPr="008552D9" w:rsidRDefault="00000000" w:rsidP="00E52711">
      <w:pPr>
        <w:spacing w:after="0" w:line="276" w:lineRule="auto"/>
        <w:ind w:left="624"/>
        <w:rPr>
          <w:sz w:val="16"/>
          <w:szCs w:val="16"/>
          <w:lang w:val="pt-PT"/>
        </w:rPr>
      </w:pPr>
      <w:hyperlink w:anchor="a2_art_23">
        <w:r w:rsidRPr="008552D9">
          <w:rPr>
            <w:sz w:val="16"/>
            <w:szCs w:val="16"/>
            <w:lang w:val="pt-PT"/>
          </w:rPr>
          <w:t>Artigo 23.º — Instalação de aparelhos de confeção de alimentos</w:t>
        </w:r>
      </w:hyperlink>
    </w:p>
    <w:p w14:paraId="0A481DB0" w14:textId="77777777" w:rsidR="00830D03" w:rsidRPr="008552D9" w:rsidRDefault="00000000" w:rsidP="00E52711">
      <w:pPr>
        <w:spacing w:after="0" w:line="276" w:lineRule="auto"/>
        <w:ind w:left="624"/>
        <w:rPr>
          <w:sz w:val="16"/>
          <w:szCs w:val="16"/>
          <w:lang w:val="pt-PT"/>
        </w:rPr>
      </w:pPr>
      <w:hyperlink w:anchor="a2_art_24">
        <w:r w:rsidRPr="008552D9">
          <w:rPr>
            <w:sz w:val="16"/>
            <w:szCs w:val="16"/>
            <w:lang w:val="pt-PT"/>
          </w:rPr>
          <w:t>Artigo 24.º — Instalação de gás combustível</w:t>
        </w:r>
      </w:hyperlink>
    </w:p>
    <w:p w14:paraId="0BA795AC" w14:textId="77777777" w:rsidR="00830D03" w:rsidRPr="008552D9" w:rsidRDefault="00000000" w:rsidP="00E52711">
      <w:pPr>
        <w:spacing w:after="0" w:line="276" w:lineRule="auto"/>
        <w:ind w:left="312"/>
        <w:rPr>
          <w:sz w:val="16"/>
          <w:szCs w:val="16"/>
          <w:lang w:val="pt-PT"/>
        </w:rPr>
      </w:pPr>
      <w:hyperlink w:anchor="a2_h_72">
        <w:r w:rsidRPr="008552D9">
          <w:rPr>
            <w:sz w:val="16"/>
            <w:szCs w:val="16"/>
            <w:lang w:val="pt-PT"/>
          </w:rPr>
          <w:t>CAPÍTULO VI — Condições gerais dos equipamentos e sistemas de segurança</w:t>
        </w:r>
      </w:hyperlink>
    </w:p>
    <w:p w14:paraId="3725ABD2" w14:textId="77777777" w:rsidR="00830D03" w:rsidRPr="008552D9" w:rsidRDefault="00000000" w:rsidP="00E52711">
      <w:pPr>
        <w:spacing w:after="0" w:line="276" w:lineRule="auto"/>
        <w:ind w:left="624"/>
        <w:rPr>
          <w:sz w:val="16"/>
          <w:szCs w:val="16"/>
          <w:lang w:val="pt-PT"/>
        </w:rPr>
      </w:pPr>
      <w:hyperlink w:anchor="a2_art_25">
        <w:r w:rsidRPr="008552D9">
          <w:rPr>
            <w:sz w:val="16"/>
            <w:szCs w:val="16"/>
            <w:lang w:val="pt-PT"/>
          </w:rPr>
          <w:t>Artigo 25.º — Sinalização</w:t>
        </w:r>
      </w:hyperlink>
    </w:p>
    <w:p w14:paraId="3B3D63F1" w14:textId="77777777" w:rsidR="00830D03" w:rsidRPr="008552D9" w:rsidRDefault="00000000" w:rsidP="00E52711">
      <w:pPr>
        <w:spacing w:after="0" w:line="276" w:lineRule="auto"/>
        <w:ind w:left="624"/>
        <w:rPr>
          <w:sz w:val="16"/>
          <w:szCs w:val="16"/>
          <w:lang w:val="pt-PT"/>
        </w:rPr>
      </w:pPr>
      <w:hyperlink w:anchor="a2_art_26">
        <w:r w:rsidRPr="008552D9">
          <w:rPr>
            <w:sz w:val="16"/>
            <w:szCs w:val="16"/>
            <w:lang w:val="pt-PT"/>
          </w:rPr>
          <w:t>Artigo 26.º — Iluminação de emergência</w:t>
        </w:r>
      </w:hyperlink>
    </w:p>
    <w:p w14:paraId="3D2FE76C" w14:textId="77777777" w:rsidR="00830D03" w:rsidRPr="008552D9" w:rsidRDefault="00000000" w:rsidP="00E52711">
      <w:pPr>
        <w:spacing w:after="0" w:line="276" w:lineRule="auto"/>
        <w:ind w:left="624"/>
        <w:rPr>
          <w:sz w:val="16"/>
          <w:szCs w:val="16"/>
          <w:lang w:val="pt-PT"/>
        </w:rPr>
      </w:pPr>
      <w:hyperlink w:anchor="a2_art_27">
        <w:r w:rsidRPr="008552D9">
          <w:rPr>
            <w:sz w:val="16"/>
            <w:szCs w:val="16"/>
            <w:lang w:val="pt-PT"/>
          </w:rPr>
          <w:t>Artigo 27.º — Meios portáteis e móveis de extinção</w:t>
        </w:r>
      </w:hyperlink>
    </w:p>
    <w:p w14:paraId="71CDF006" w14:textId="77777777" w:rsidR="00830D03" w:rsidRPr="008552D9" w:rsidRDefault="00000000" w:rsidP="00E52711">
      <w:pPr>
        <w:spacing w:after="0" w:line="276" w:lineRule="auto"/>
        <w:ind w:left="624"/>
        <w:rPr>
          <w:sz w:val="16"/>
          <w:szCs w:val="16"/>
          <w:lang w:val="pt-PT"/>
        </w:rPr>
      </w:pPr>
      <w:hyperlink w:anchor="a2_art_28">
        <w:r w:rsidRPr="008552D9">
          <w:rPr>
            <w:sz w:val="16"/>
            <w:szCs w:val="16"/>
            <w:lang w:val="pt-PT"/>
          </w:rPr>
          <w:t>Artigo 28.º — Posto de segurança</w:t>
        </w:r>
      </w:hyperlink>
    </w:p>
    <w:p w14:paraId="047E1590" w14:textId="77777777" w:rsidR="00830D03" w:rsidRPr="008552D9" w:rsidRDefault="00000000" w:rsidP="00E52711">
      <w:pPr>
        <w:spacing w:after="0" w:line="276" w:lineRule="auto"/>
        <w:ind w:left="312"/>
        <w:rPr>
          <w:sz w:val="16"/>
          <w:szCs w:val="16"/>
          <w:lang w:val="pt-PT"/>
        </w:rPr>
      </w:pPr>
      <w:hyperlink w:anchor="a2_h_73">
        <w:r w:rsidRPr="008552D9">
          <w:rPr>
            <w:sz w:val="16"/>
            <w:szCs w:val="16"/>
            <w:lang w:val="pt-PT"/>
          </w:rPr>
          <w:t>CAPÍTULO VII — Condições gerais de autoproteção</w:t>
        </w:r>
      </w:hyperlink>
    </w:p>
    <w:p w14:paraId="740DE0B1" w14:textId="77777777" w:rsidR="00830D03" w:rsidRPr="008552D9" w:rsidRDefault="00000000" w:rsidP="00E52711">
      <w:pPr>
        <w:spacing w:after="0" w:line="276" w:lineRule="auto"/>
        <w:ind w:left="624"/>
        <w:rPr>
          <w:sz w:val="16"/>
          <w:szCs w:val="16"/>
          <w:lang w:val="pt-PT"/>
        </w:rPr>
      </w:pPr>
      <w:hyperlink w:anchor="a2_art_29">
        <w:r w:rsidRPr="008552D9">
          <w:rPr>
            <w:sz w:val="16"/>
            <w:szCs w:val="16"/>
            <w:lang w:val="pt-PT"/>
          </w:rPr>
          <w:t>Artigo 29.º — Critérios gerais</w:t>
        </w:r>
      </w:hyperlink>
    </w:p>
    <w:p w14:paraId="5371ED05" w14:textId="77777777" w:rsidR="00830D03" w:rsidRPr="008552D9" w:rsidRDefault="00000000" w:rsidP="00E52711">
      <w:pPr>
        <w:spacing w:after="0" w:line="276" w:lineRule="auto"/>
        <w:ind w:left="624"/>
        <w:rPr>
          <w:sz w:val="16"/>
          <w:szCs w:val="16"/>
          <w:lang w:val="pt-PT"/>
        </w:rPr>
      </w:pPr>
      <w:hyperlink w:anchor="a2_art_30">
        <w:r w:rsidRPr="008552D9">
          <w:rPr>
            <w:sz w:val="16"/>
            <w:szCs w:val="16"/>
            <w:lang w:val="pt-PT"/>
          </w:rPr>
          <w:t>Artigo 30.º — Responsável de segurança e delegado de segurança</w:t>
        </w:r>
      </w:hyperlink>
    </w:p>
    <w:p w14:paraId="549EC96F" w14:textId="77777777" w:rsidR="00830D03" w:rsidRPr="008552D9" w:rsidRDefault="00000000" w:rsidP="00E52711">
      <w:pPr>
        <w:spacing w:after="0" w:line="276" w:lineRule="auto"/>
        <w:ind w:left="624"/>
        <w:rPr>
          <w:sz w:val="16"/>
          <w:szCs w:val="16"/>
          <w:lang w:val="pt-PT"/>
        </w:rPr>
      </w:pPr>
      <w:hyperlink w:anchor="a2_art_31">
        <w:r w:rsidRPr="008552D9">
          <w:rPr>
            <w:sz w:val="16"/>
            <w:szCs w:val="16"/>
            <w:lang w:val="pt-PT"/>
          </w:rPr>
          <w:t>Artigo 31.º — Medidas de autoproteção</w:t>
        </w:r>
      </w:hyperlink>
    </w:p>
    <w:p w14:paraId="6AA28163" w14:textId="77777777" w:rsidR="00830D03" w:rsidRPr="008552D9" w:rsidRDefault="00000000" w:rsidP="00E52711">
      <w:pPr>
        <w:spacing w:after="0" w:line="276" w:lineRule="auto"/>
        <w:ind w:left="624"/>
        <w:rPr>
          <w:sz w:val="16"/>
          <w:szCs w:val="16"/>
          <w:lang w:val="pt-PT"/>
        </w:rPr>
      </w:pPr>
      <w:hyperlink w:anchor="a2_art_32">
        <w:r w:rsidRPr="008552D9">
          <w:rPr>
            <w:sz w:val="16"/>
            <w:szCs w:val="16"/>
            <w:lang w:val="pt-PT"/>
          </w:rPr>
          <w:t>Artigo 32.º — Atualização das medidas de autoproteção</w:t>
        </w:r>
      </w:hyperlink>
    </w:p>
    <w:p w14:paraId="774A998A" w14:textId="77777777" w:rsidR="00830D03" w:rsidRPr="008552D9" w:rsidRDefault="00000000" w:rsidP="00E52711">
      <w:pPr>
        <w:spacing w:after="0" w:line="276" w:lineRule="auto"/>
        <w:ind w:left="624"/>
        <w:rPr>
          <w:sz w:val="16"/>
          <w:szCs w:val="16"/>
          <w:lang w:val="pt-PT"/>
        </w:rPr>
      </w:pPr>
      <w:hyperlink w:anchor="a2_art_33">
        <w:r w:rsidRPr="008552D9">
          <w:rPr>
            <w:sz w:val="16"/>
            <w:szCs w:val="16"/>
            <w:lang w:val="pt-PT"/>
          </w:rPr>
          <w:t>Artigo 33.º — Vistoria</w:t>
        </w:r>
      </w:hyperlink>
    </w:p>
    <w:p w14:paraId="03F13687" w14:textId="77777777" w:rsidR="00830D03" w:rsidRPr="008552D9" w:rsidRDefault="00000000" w:rsidP="00E52711">
      <w:pPr>
        <w:spacing w:after="0" w:line="276" w:lineRule="auto"/>
        <w:ind w:left="624"/>
        <w:rPr>
          <w:sz w:val="16"/>
          <w:szCs w:val="16"/>
          <w:lang w:val="pt-PT"/>
        </w:rPr>
      </w:pPr>
      <w:hyperlink w:anchor="a2_art_34">
        <w:r w:rsidRPr="008552D9">
          <w:rPr>
            <w:sz w:val="16"/>
            <w:szCs w:val="16"/>
            <w:lang w:val="pt-PT"/>
          </w:rPr>
          <w:t>Artigo 34.º — Inspeções</w:t>
        </w:r>
      </w:hyperlink>
    </w:p>
    <w:p w14:paraId="57C58207" w14:textId="77777777" w:rsidR="00830D03" w:rsidRPr="008552D9" w:rsidRDefault="00000000">
      <w:pPr>
        <w:rPr>
          <w:sz w:val="16"/>
          <w:szCs w:val="16"/>
          <w:lang w:val="pt-PT"/>
        </w:rPr>
      </w:pPr>
      <w:r w:rsidRPr="008552D9">
        <w:rPr>
          <w:sz w:val="16"/>
          <w:szCs w:val="16"/>
          <w:lang w:val="pt-PT"/>
        </w:rPr>
        <w:br w:type="page"/>
      </w:r>
    </w:p>
    <w:p w14:paraId="4F1A2E18" w14:textId="77777777" w:rsidR="00830D03" w:rsidRPr="008552D9" w:rsidRDefault="00000000">
      <w:pPr>
        <w:pStyle w:val="Heading1"/>
        <w:rPr>
          <w:rFonts w:ascii="Arial" w:hAnsi="Arial" w:cs="Arial"/>
          <w:sz w:val="16"/>
          <w:szCs w:val="16"/>
          <w:lang w:val="pt-PT"/>
        </w:rPr>
      </w:pPr>
      <w:r w:rsidRPr="008552D9">
        <w:rPr>
          <w:rFonts w:ascii="Arial" w:eastAsia="Arial" w:hAnsi="Arial" w:cs="Arial"/>
          <w:sz w:val="16"/>
          <w:szCs w:val="16"/>
          <w:lang w:val="pt-PT"/>
        </w:rPr>
        <w:lastRenderedPageBreak/>
        <w:t>PORTARIA N.º 1532/2008 — TEXTO DO DIPLOMA</w:t>
      </w:r>
    </w:p>
    <w:p w14:paraId="3A67299C" w14:textId="77777777" w:rsidR="00830D03" w:rsidRPr="008552D9" w:rsidRDefault="00000000">
      <w:pPr>
        <w:pStyle w:val="LegalBody"/>
        <w:jc w:val="center"/>
        <w:rPr>
          <w:sz w:val="16"/>
          <w:szCs w:val="16"/>
          <w:lang w:val="pt-PT"/>
        </w:rPr>
      </w:pPr>
      <w:r w:rsidRPr="008552D9">
        <w:rPr>
          <w:b/>
          <w:sz w:val="16"/>
          <w:szCs w:val="16"/>
          <w:lang w:val="pt-PT"/>
        </w:rPr>
        <w:t>MINISTÉRIO DA ADMINISTRAÇÃO INTERNA</w:t>
      </w:r>
    </w:p>
    <w:p w14:paraId="22B405D0" w14:textId="77777777" w:rsidR="00830D03" w:rsidRPr="008552D9" w:rsidRDefault="00000000">
      <w:pPr>
        <w:pStyle w:val="LegalBody"/>
        <w:jc w:val="center"/>
        <w:rPr>
          <w:sz w:val="16"/>
          <w:szCs w:val="16"/>
          <w:lang w:val="pt-PT"/>
        </w:rPr>
      </w:pPr>
      <w:r w:rsidRPr="008552D9">
        <w:rPr>
          <w:b/>
          <w:sz w:val="16"/>
          <w:szCs w:val="16"/>
          <w:lang w:val="pt-PT"/>
        </w:rPr>
        <w:t>Portaria n.º 1532/2008</w:t>
      </w:r>
    </w:p>
    <w:p w14:paraId="6F4FC29E" w14:textId="77777777" w:rsidR="00830D03" w:rsidRPr="008552D9" w:rsidRDefault="00000000">
      <w:pPr>
        <w:pStyle w:val="LegalBody"/>
        <w:rPr>
          <w:sz w:val="16"/>
          <w:szCs w:val="16"/>
          <w:lang w:val="pt-PT"/>
        </w:rPr>
      </w:pPr>
      <w:r w:rsidRPr="008552D9">
        <w:rPr>
          <w:sz w:val="16"/>
          <w:szCs w:val="16"/>
          <w:lang w:val="pt-PT"/>
        </w:rPr>
        <w:t>de 29 de Dezembro</w:t>
      </w:r>
    </w:p>
    <w:p w14:paraId="61EA213B" w14:textId="77777777" w:rsidR="00830D03" w:rsidRPr="008552D9" w:rsidRDefault="00000000">
      <w:pPr>
        <w:pStyle w:val="LegalBody"/>
        <w:rPr>
          <w:sz w:val="16"/>
          <w:szCs w:val="16"/>
          <w:lang w:val="pt-PT"/>
        </w:rPr>
      </w:pPr>
      <w:r w:rsidRPr="008552D9">
        <w:rPr>
          <w:sz w:val="16"/>
          <w:szCs w:val="16"/>
          <w:lang w:val="pt-PT"/>
        </w:rPr>
        <w:t>O Decreto-Lei n.º 220/2008, de 12 de Novembro, que aprovou o regime jurídico de segurança contra incêndio em edifícios (SCIE), determina, no seu artigo 15.º, que sejam regulamentadas por portaria do membro do Governo responsável pela área da protecção civil as disposições técnicas gerais e específicas de SCIE referentes às condições exteriores comuns, às condições de comportamento ao fogo, isolamento e protecção, às condições de evacuação, às condições das instalações técnicas, às condições dos equipamentos e sistemas de segurança e às condições de autoprotecção. Estas disposições técnicas são graduadas em função do risco de incêndio dos edifícios e recintos, para o efeito classificados em 12 utilizações tipo e 4 categorias de risco, considerando não apenas os edifícios e recintos de utilização exclusiva mas também os de ocupação mista.</w:t>
      </w:r>
    </w:p>
    <w:p w14:paraId="6E09BBC2" w14:textId="77777777" w:rsidR="00830D03" w:rsidRPr="008552D9" w:rsidRDefault="00000000">
      <w:pPr>
        <w:pStyle w:val="LegalBody"/>
        <w:rPr>
          <w:sz w:val="16"/>
          <w:szCs w:val="16"/>
          <w:lang w:val="pt-PT"/>
        </w:rPr>
      </w:pPr>
      <w:r w:rsidRPr="008552D9">
        <w:rPr>
          <w:sz w:val="16"/>
          <w:szCs w:val="16"/>
          <w:lang w:val="pt-PT"/>
        </w:rPr>
        <w:t>Assim: Nos termos e ao abrigo do disposto no artigo 15.º do Decreto-Lei n.º 220/2008, de 12 de Novembro, manda o Governo, pelo Ministro da Administração Interna, o seguinte:</w:t>
      </w:r>
    </w:p>
    <w:p w14:paraId="0674EDD4" w14:textId="77777777" w:rsidR="00830D03" w:rsidRPr="008552D9" w:rsidRDefault="00000000">
      <w:pPr>
        <w:pStyle w:val="Heading3"/>
        <w:rPr>
          <w:rFonts w:ascii="Arial" w:hAnsi="Arial" w:cs="Arial"/>
          <w:sz w:val="16"/>
          <w:szCs w:val="16"/>
          <w:lang w:val="pt-PT"/>
        </w:rPr>
      </w:pPr>
      <w:r w:rsidRPr="008552D9">
        <w:rPr>
          <w:rFonts w:ascii="Arial" w:eastAsia="Arial" w:hAnsi="Arial" w:cs="Arial"/>
          <w:sz w:val="16"/>
          <w:szCs w:val="16"/>
          <w:lang w:val="pt-PT"/>
        </w:rPr>
        <w:t>Artigo 1.º</w:t>
      </w:r>
    </w:p>
    <w:p w14:paraId="4ED4844E" w14:textId="77777777" w:rsidR="00830D03" w:rsidRPr="008552D9" w:rsidRDefault="00000000">
      <w:pPr>
        <w:pStyle w:val="LegalBody"/>
        <w:rPr>
          <w:sz w:val="16"/>
          <w:szCs w:val="16"/>
          <w:lang w:val="pt-PT"/>
        </w:rPr>
      </w:pPr>
      <w:r w:rsidRPr="008552D9">
        <w:rPr>
          <w:sz w:val="16"/>
          <w:szCs w:val="16"/>
          <w:lang w:val="pt-PT"/>
        </w:rPr>
        <w:t>É aprovado o Regulamento Técnico de Segurança contra Incêndio em Edifícios (SCIE), anexo à presente portaria e que dela faz parte integrante.</w:t>
      </w:r>
    </w:p>
    <w:p w14:paraId="49E47735" w14:textId="77777777" w:rsidR="00830D03" w:rsidRPr="008552D9" w:rsidRDefault="00000000">
      <w:pPr>
        <w:pStyle w:val="Heading3"/>
        <w:rPr>
          <w:rFonts w:ascii="Arial" w:hAnsi="Arial" w:cs="Arial"/>
          <w:sz w:val="16"/>
          <w:szCs w:val="16"/>
          <w:lang w:val="pt-PT"/>
        </w:rPr>
      </w:pPr>
      <w:r w:rsidRPr="008552D9">
        <w:rPr>
          <w:rFonts w:ascii="Arial" w:eastAsia="Arial" w:hAnsi="Arial" w:cs="Arial"/>
          <w:sz w:val="16"/>
          <w:szCs w:val="16"/>
          <w:lang w:val="pt-PT"/>
        </w:rPr>
        <w:t>Artigo 2.º</w:t>
      </w:r>
    </w:p>
    <w:p w14:paraId="5CBE020C" w14:textId="77777777" w:rsidR="00830D03" w:rsidRPr="008552D9" w:rsidRDefault="00000000">
      <w:pPr>
        <w:pStyle w:val="LegalBody"/>
        <w:rPr>
          <w:sz w:val="16"/>
          <w:szCs w:val="16"/>
          <w:lang w:val="pt-PT"/>
        </w:rPr>
      </w:pPr>
      <w:r w:rsidRPr="008552D9">
        <w:rPr>
          <w:sz w:val="16"/>
          <w:szCs w:val="16"/>
          <w:lang w:val="pt-PT"/>
        </w:rPr>
        <w:t>O presente Regulamento Técnico de SCIE aplica-se a todos os edifícios e recintos, em conformidade com o regime jurídico de SCIE, constante do Decreto-Lei n.º 220/2008, de 12 de Novembro.</w:t>
      </w:r>
    </w:p>
    <w:p w14:paraId="00615F61" w14:textId="77777777" w:rsidR="00830D03" w:rsidRPr="008552D9" w:rsidRDefault="00000000">
      <w:pPr>
        <w:pStyle w:val="Heading3"/>
        <w:rPr>
          <w:rFonts w:ascii="Arial" w:hAnsi="Arial" w:cs="Arial"/>
          <w:sz w:val="16"/>
          <w:szCs w:val="16"/>
          <w:lang w:val="pt-PT"/>
        </w:rPr>
      </w:pPr>
      <w:r w:rsidRPr="008552D9">
        <w:rPr>
          <w:rFonts w:ascii="Arial" w:eastAsia="Arial" w:hAnsi="Arial" w:cs="Arial"/>
          <w:sz w:val="16"/>
          <w:szCs w:val="16"/>
          <w:lang w:val="pt-PT"/>
        </w:rPr>
        <w:t>Artigo 3.º</w:t>
      </w:r>
    </w:p>
    <w:p w14:paraId="3294B79F" w14:textId="77777777" w:rsidR="00830D03" w:rsidRPr="008552D9" w:rsidRDefault="00000000">
      <w:pPr>
        <w:pStyle w:val="LegalBody"/>
        <w:rPr>
          <w:sz w:val="16"/>
          <w:szCs w:val="16"/>
          <w:lang w:val="pt-PT"/>
        </w:rPr>
      </w:pPr>
      <w:r w:rsidRPr="008552D9">
        <w:rPr>
          <w:sz w:val="16"/>
          <w:szCs w:val="16"/>
          <w:lang w:val="pt-PT"/>
        </w:rPr>
        <w:t>O presente Regulamento Técnico de SCIE aplica-se a todo o território nacional, sem prejuízo de diploma regional que proceda às necessárias adaptações nas Regiões Autónomas dos Açores e da Madeira.</w:t>
      </w:r>
    </w:p>
    <w:p w14:paraId="0E552F20" w14:textId="77777777" w:rsidR="00830D03" w:rsidRPr="008552D9" w:rsidRDefault="00000000">
      <w:pPr>
        <w:pStyle w:val="Heading3"/>
        <w:rPr>
          <w:rFonts w:ascii="Arial" w:hAnsi="Arial" w:cs="Arial"/>
          <w:sz w:val="16"/>
          <w:szCs w:val="16"/>
          <w:lang w:val="pt-PT"/>
        </w:rPr>
      </w:pPr>
      <w:r w:rsidRPr="008552D9">
        <w:rPr>
          <w:rFonts w:ascii="Arial" w:eastAsia="Arial" w:hAnsi="Arial" w:cs="Arial"/>
          <w:sz w:val="16"/>
          <w:szCs w:val="16"/>
          <w:lang w:val="pt-PT"/>
        </w:rPr>
        <w:t>Artigo 4.º</w:t>
      </w:r>
    </w:p>
    <w:p w14:paraId="74FD90C0" w14:textId="77777777" w:rsidR="00830D03" w:rsidRPr="008552D9" w:rsidRDefault="00000000">
      <w:pPr>
        <w:pStyle w:val="LegalBody"/>
        <w:rPr>
          <w:sz w:val="16"/>
          <w:szCs w:val="16"/>
          <w:lang w:val="pt-PT"/>
        </w:rPr>
      </w:pPr>
      <w:r w:rsidRPr="008552D9">
        <w:rPr>
          <w:sz w:val="16"/>
          <w:szCs w:val="16"/>
          <w:lang w:val="pt-PT"/>
        </w:rPr>
        <w:t>A presente portaria entra em vigor no dia 1 de Janeiro de 2009.</w:t>
      </w:r>
    </w:p>
    <w:p w14:paraId="3EA70372" w14:textId="77777777" w:rsidR="00830D03" w:rsidRPr="008552D9" w:rsidRDefault="00000000">
      <w:pPr>
        <w:pStyle w:val="LegalBody"/>
        <w:rPr>
          <w:sz w:val="16"/>
          <w:szCs w:val="16"/>
          <w:lang w:val="pt-PT"/>
        </w:rPr>
      </w:pPr>
      <w:r w:rsidRPr="008552D9">
        <w:rPr>
          <w:sz w:val="16"/>
          <w:szCs w:val="16"/>
          <w:lang w:val="pt-PT"/>
        </w:rPr>
        <w:t>O Ministro da Administração Interna, Rui Carlos Pereira, em 27 de Novembro de 2008.</w:t>
      </w:r>
    </w:p>
    <w:p w14:paraId="283C0342" w14:textId="77777777" w:rsidR="00830D03" w:rsidRPr="008552D9" w:rsidRDefault="00000000">
      <w:pPr>
        <w:pStyle w:val="Heading1"/>
        <w:rPr>
          <w:rFonts w:ascii="Arial" w:hAnsi="Arial" w:cs="Arial"/>
          <w:sz w:val="16"/>
          <w:szCs w:val="16"/>
          <w:lang w:val="pt-PT"/>
        </w:rPr>
      </w:pPr>
      <w:r w:rsidRPr="008552D9">
        <w:rPr>
          <w:rFonts w:ascii="Arial" w:eastAsia="Arial" w:hAnsi="Arial" w:cs="Arial"/>
          <w:sz w:val="16"/>
          <w:szCs w:val="16"/>
          <w:lang w:val="pt-PT"/>
        </w:rPr>
        <w:t>ANEXO — REGULAMENTO TÉCNICO DE SEGURANÇA CONTRA INCÊNDIO EM EDIFÍCIOS</w:t>
      </w:r>
    </w:p>
    <w:p w14:paraId="2155C276" w14:textId="77777777" w:rsidR="00830D03" w:rsidRPr="008552D9" w:rsidRDefault="00000000">
      <w:pPr>
        <w:pStyle w:val="Heading1"/>
        <w:rPr>
          <w:rFonts w:ascii="Arial" w:hAnsi="Arial" w:cs="Arial"/>
          <w:sz w:val="16"/>
          <w:szCs w:val="16"/>
          <w:lang w:val="pt-PT"/>
        </w:rPr>
      </w:pPr>
      <w:bookmarkStart w:id="0" w:name="h_1"/>
      <w:r w:rsidRPr="008552D9">
        <w:rPr>
          <w:rFonts w:ascii="Arial" w:eastAsia="Arial" w:hAnsi="Arial" w:cs="Arial"/>
          <w:sz w:val="16"/>
          <w:szCs w:val="16"/>
          <w:lang w:val="pt-PT"/>
        </w:rPr>
        <w:t>TÍTULO I — Objecto e definições</w:t>
      </w:r>
      <w:bookmarkEnd w:id="0"/>
    </w:p>
    <w:p w14:paraId="7211E748" w14:textId="77777777" w:rsidR="00830D03" w:rsidRPr="008552D9" w:rsidRDefault="00000000">
      <w:pPr>
        <w:pStyle w:val="Heading3"/>
        <w:rPr>
          <w:rFonts w:ascii="Arial" w:hAnsi="Arial" w:cs="Arial"/>
          <w:sz w:val="16"/>
          <w:szCs w:val="16"/>
          <w:lang w:val="pt-PT"/>
        </w:rPr>
      </w:pPr>
      <w:bookmarkStart w:id="1" w:name="art_1"/>
      <w:r w:rsidRPr="008552D9">
        <w:rPr>
          <w:rFonts w:ascii="Arial" w:eastAsia="Arial" w:hAnsi="Arial" w:cs="Arial"/>
          <w:sz w:val="16"/>
          <w:szCs w:val="16"/>
          <w:lang w:val="pt-PT"/>
        </w:rPr>
        <w:t>Artigo 1.º — Objeto</w:t>
      </w:r>
      <w:bookmarkEnd w:id="1"/>
    </w:p>
    <w:p w14:paraId="33E29AC3" w14:textId="77777777" w:rsidR="00830D03" w:rsidRPr="008552D9" w:rsidRDefault="00000000">
      <w:pPr>
        <w:pStyle w:val="LegalBody"/>
        <w:jc w:val="center"/>
        <w:rPr>
          <w:sz w:val="16"/>
          <w:szCs w:val="16"/>
          <w:lang w:val="pt-PT"/>
        </w:rPr>
      </w:pPr>
      <w:r w:rsidRPr="008552D9">
        <w:rPr>
          <w:b/>
          <w:strike/>
          <w:sz w:val="16"/>
          <w:szCs w:val="16"/>
          <w:lang w:val="pt-PT"/>
        </w:rPr>
        <w:t>Objecto</w:t>
      </w:r>
    </w:p>
    <w:p w14:paraId="1757EA0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1B68F75" w14:textId="77777777" w:rsidR="008023EA" w:rsidRPr="008552D9" w:rsidRDefault="008023EA">
      <w:pPr>
        <w:pStyle w:val="ChangeNote"/>
        <w:keepNext/>
        <w:rPr>
          <w:szCs w:val="16"/>
          <w:lang w:val="pt-PT"/>
        </w:rPr>
      </w:pPr>
    </w:p>
    <w:p w14:paraId="22B906ED" w14:textId="77777777" w:rsidR="00830D03" w:rsidRPr="008552D9" w:rsidRDefault="00000000">
      <w:pPr>
        <w:pStyle w:val="LegalBody"/>
        <w:jc w:val="center"/>
        <w:rPr>
          <w:sz w:val="16"/>
          <w:szCs w:val="16"/>
          <w:lang w:val="pt-PT"/>
        </w:rPr>
      </w:pPr>
      <w:r w:rsidRPr="008552D9">
        <w:rPr>
          <w:b/>
          <w:sz w:val="16"/>
          <w:szCs w:val="16"/>
          <w:lang w:val="pt-PT"/>
        </w:rPr>
        <w:t>Objeto</w:t>
      </w:r>
    </w:p>
    <w:p w14:paraId="2F4B6E6B" w14:textId="77777777" w:rsidR="00830D03" w:rsidRPr="008552D9" w:rsidRDefault="00000000">
      <w:pPr>
        <w:pStyle w:val="LegalBody"/>
        <w:rPr>
          <w:sz w:val="16"/>
          <w:szCs w:val="16"/>
          <w:lang w:val="pt-PT"/>
        </w:rPr>
      </w:pPr>
      <w:r w:rsidRPr="008552D9">
        <w:rPr>
          <w:strike/>
          <w:sz w:val="16"/>
          <w:szCs w:val="16"/>
          <w:lang w:val="pt-PT"/>
        </w:rPr>
        <w:t>A presente Portaria tem por objecto a regulamentação técnica das condições de segurança contra incêndio em edifícios e recintos, a que devem obedecer os projectos de arquitectura, os projectos de SCIE e os projectos das restantes especialidades a concretizar em obra, designadamente no que se refere às condições gerais e específicas de SCIE referentes às condições exteriores comuns, às condições de comportamento ao fogo, isolamento e protecção, às condições de evacuação, às condições das instalações técnicas, às condições dos equipamentos e sistemas de segurança e às condições de autoprotecção, sendo estas últimas igualmente aplicáveis aos edifícios e recintos já existentes à data de entrada em vigor do Decreto-Lei n.º 220/2008, de 12 de Novembro.</w:t>
      </w:r>
    </w:p>
    <w:p w14:paraId="7BD7BAC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85105E0" w14:textId="77777777" w:rsidR="008023EA" w:rsidRPr="008552D9" w:rsidRDefault="008023EA">
      <w:pPr>
        <w:pStyle w:val="ChangeNote"/>
        <w:keepNext/>
        <w:rPr>
          <w:szCs w:val="16"/>
          <w:lang w:val="pt-PT"/>
        </w:rPr>
      </w:pPr>
    </w:p>
    <w:p w14:paraId="1E26A364" w14:textId="77777777" w:rsidR="00830D03" w:rsidRPr="008552D9" w:rsidRDefault="00000000">
      <w:pPr>
        <w:pStyle w:val="LegalBody"/>
        <w:rPr>
          <w:sz w:val="16"/>
          <w:szCs w:val="16"/>
          <w:lang w:val="pt-PT"/>
        </w:rPr>
      </w:pPr>
      <w:r w:rsidRPr="008552D9">
        <w:rPr>
          <w:sz w:val="16"/>
          <w:szCs w:val="16"/>
          <w:lang w:val="pt-PT"/>
        </w:rPr>
        <w:t>1 — A presente portaria tem por objeto a regulamentação técnica das condições de segurança contra incêndio em edifícios e recintos (SCIE), à qual devem obedecer os projetos de arquitetura, os projetos de SCIE e os projetos das restantes especialidades a concretizar em obra, designadamente no que se refere às condições:</w:t>
      </w:r>
    </w:p>
    <w:p w14:paraId="4B570779" w14:textId="77777777" w:rsidR="00830D03" w:rsidRPr="008552D9" w:rsidRDefault="00000000">
      <w:pPr>
        <w:pStyle w:val="LegalBody"/>
        <w:ind w:left="255" w:hanging="113"/>
        <w:rPr>
          <w:sz w:val="16"/>
          <w:szCs w:val="16"/>
          <w:lang w:val="pt-PT"/>
        </w:rPr>
      </w:pPr>
      <w:r w:rsidRPr="008552D9">
        <w:rPr>
          <w:sz w:val="16"/>
          <w:szCs w:val="16"/>
          <w:lang w:val="pt-PT"/>
        </w:rPr>
        <w:t>a) Exteriores comuns, gerais e específicas;</w:t>
      </w:r>
    </w:p>
    <w:p w14:paraId="64C6861F" w14:textId="77777777" w:rsidR="00830D03" w:rsidRPr="008552D9" w:rsidRDefault="00000000">
      <w:pPr>
        <w:pStyle w:val="LegalBody"/>
        <w:ind w:left="255" w:hanging="113"/>
        <w:rPr>
          <w:sz w:val="16"/>
          <w:szCs w:val="16"/>
          <w:lang w:val="pt-PT"/>
        </w:rPr>
      </w:pPr>
      <w:r w:rsidRPr="008552D9">
        <w:rPr>
          <w:sz w:val="16"/>
          <w:szCs w:val="16"/>
          <w:lang w:val="pt-PT"/>
        </w:rPr>
        <w:t>b) De comportamento ao fogo, isolamento e proteção;</w:t>
      </w:r>
    </w:p>
    <w:p w14:paraId="2F1432F2" w14:textId="77777777" w:rsidR="00830D03" w:rsidRPr="008552D9" w:rsidRDefault="00000000">
      <w:pPr>
        <w:pStyle w:val="LegalBody"/>
        <w:ind w:left="255" w:hanging="113"/>
        <w:rPr>
          <w:sz w:val="16"/>
          <w:szCs w:val="16"/>
          <w:lang w:val="pt-PT"/>
        </w:rPr>
      </w:pPr>
      <w:r w:rsidRPr="008552D9">
        <w:rPr>
          <w:sz w:val="16"/>
          <w:szCs w:val="16"/>
          <w:lang w:val="pt-PT"/>
        </w:rPr>
        <w:t>c) De evacuação;</w:t>
      </w:r>
    </w:p>
    <w:p w14:paraId="34F34608" w14:textId="77777777" w:rsidR="00830D03" w:rsidRPr="008552D9" w:rsidRDefault="00000000">
      <w:pPr>
        <w:pStyle w:val="LegalBody"/>
        <w:ind w:left="255" w:hanging="113"/>
        <w:rPr>
          <w:sz w:val="16"/>
          <w:szCs w:val="16"/>
          <w:lang w:val="pt-PT"/>
        </w:rPr>
      </w:pPr>
      <w:r w:rsidRPr="008552D9">
        <w:rPr>
          <w:sz w:val="16"/>
          <w:szCs w:val="16"/>
          <w:lang w:val="pt-PT"/>
        </w:rPr>
        <w:t>d) Das instalações técnicas;</w:t>
      </w:r>
    </w:p>
    <w:p w14:paraId="73D26BC2" w14:textId="77777777" w:rsidR="00830D03" w:rsidRPr="008552D9" w:rsidRDefault="00000000">
      <w:pPr>
        <w:pStyle w:val="LegalBody"/>
        <w:ind w:left="255" w:hanging="113"/>
        <w:rPr>
          <w:sz w:val="16"/>
          <w:szCs w:val="16"/>
          <w:lang w:val="pt-PT"/>
        </w:rPr>
      </w:pPr>
      <w:r w:rsidRPr="008552D9">
        <w:rPr>
          <w:sz w:val="16"/>
          <w:szCs w:val="16"/>
          <w:lang w:val="pt-PT"/>
        </w:rPr>
        <w:t>e) Dos equipamentos e sistemas de segurança;</w:t>
      </w:r>
    </w:p>
    <w:p w14:paraId="6A7CDCEC" w14:textId="77777777" w:rsidR="00830D03" w:rsidRPr="008552D9" w:rsidRDefault="00000000">
      <w:pPr>
        <w:pStyle w:val="LegalBody"/>
        <w:ind w:left="255" w:hanging="113"/>
        <w:rPr>
          <w:sz w:val="16"/>
          <w:szCs w:val="16"/>
          <w:lang w:val="pt-PT"/>
        </w:rPr>
      </w:pPr>
      <w:r w:rsidRPr="008552D9">
        <w:rPr>
          <w:sz w:val="16"/>
          <w:szCs w:val="16"/>
          <w:lang w:val="pt-PT"/>
        </w:rPr>
        <w:t>f) De autoproteção, igualmente aplicáveis aos edifícios e recintos já existentes à data de entrada em vigor do Decreto-Lei n.º 220/2008, de 12 de novembro.</w:t>
      </w:r>
    </w:p>
    <w:p w14:paraId="533435DB" w14:textId="77777777" w:rsidR="00830D03" w:rsidRPr="008552D9" w:rsidRDefault="00000000">
      <w:pPr>
        <w:pStyle w:val="LegalBody"/>
        <w:rPr>
          <w:sz w:val="16"/>
          <w:szCs w:val="16"/>
          <w:lang w:val="pt-PT"/>
        </w:rPr>
      </w:pPr>
      <w:r w:rsidRPr="008552D9">
        <w:rPr>
          <w:sz w:val="16"/>
          <w:szCs w:val="16"/>
          <w:lang w:val="pt-PT"/>
        </w:rPr>
        <w:t>2 — Sem prejuízo do disposto no presente regulamento, as condições de segurança contra incêndio dos recintos itinerantes ou provisórios constam do anexo II ao presente regulamento, do qual faz parte integrante.</w:t>
      </w:r>
    </w:p>
    <w:p w14:paraId="1502F086" w14:textId="77777777" w:rsidR="00830D03" w:rsidRPr="008552D9" w:rsidRDefault="00000000">
      <w:pPr>
        <w:pStyle w:val="Heading3"/>
        <w:rPr>
          <w:rFonts w:ascii="Arial" w:hAnsi="Arial" w:cs="Arial"/>
          <w:sz w:val="16"/>
          <w:szCs w:val="16"/>
          <w:lang w:val="pt-PT"/>
        </w:rPr>
      </w:pPr>
      <w:bookmarkStart w:id="2" w:name="art_2"/>
      <w:r w:rsidRPr="008552D9">
        <w:rPr>
          <w:rFonts w:ascii="Arial" w:eastAsia="Arial" w:hAnsi="Arial" w:cs="Arial"/>
          <w:sz w:val="16"/>
          <w:szCs w:val="16"/>
          <w:lang w:val="pt-PT"/>
        </w:rPr>
        <w:t>Artigo 2.º — Interpretação e remissões</w:t>
      </w:r>
      <w:bookmarkEnd w:id="2"/>
    </w:p>
    <w:p w14:paraId="2CD1EF9D" w14:textId="77777777" w:rsidR="00830D03" w:rsidRPr="008552D9" w:rsidRDefault="00000000">
      <w:pPr>
        <w:pStyle w:val="LegalBody"/>
        <w:jc w:val="center"/>
        <w:rPr>
          <w:sz w:val="16"/>
          <w:szCs w:val="16"/>
          <w:lang w:val="pt-PT"/>
        </w:rPr>
      </w:pPr>
      <w:r w:rsidRPr="008552D9">
        <w:rPr>
          <w:b/>
          <w:strike/>
          <w:sz w:val="16"/>
          <w:szCs w:val="16"/>
          <w:lang w:val="pt-PT"/>
        </w:rPr>
        <w:t>Definições e remissões</w:t>
      </w:r>
    </w:p>
    <w:p w14:paraId="0CE236F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41D141" w14:textId="77777777" w:rsidR="008023EA" w:rsidRPr="008552D9" w:rsidRDefault="008023EA">
      <w:pPr>
        <w:pStyle w:val="ChangeNote"/>
        <w:keepNext/>
        <w:rPr>
          <w:szCs w:val="16"/>
          <w:lang w:val="pt-PT"/>
        </w:rPr>
      </w:pPr>
    </w:p>
    <w:p w14:paraId="5D62C4BE" w14:textId="77777777" w:rsidR="00830D03" w:rsidRPr="008552D9" w:rsidRDefault="00000000">
      <w:pPr>
        <w:pStyle w:val="LegalBody"/>
        <w:jc w:val="center"/>
        <w:rPr>
          <w:sz w:val="16"/>
          <w:szCs w:val="16"/>
          <w:lang w:val="pt-PT"/>
        </w:rPr>
      </w:pPr>
      <w:r w:rsidRPr="008552D9">
        <w:rPr>
          <w:b/>
          <w:sz w:val="16"/>
          <w:szCs w:val="16"/>
          <w:lang w:val="pt-PT"/>
        </w:rPr>
        <w:t>Interpretação e remissões</w:t>
      </w:r>
    </w:p>
    <w:p w14:paraId="31229D44" w14:textId="77777777" w:rsidR="00830D03" w:rsidRPr="008552D9" w:rsidRDefault="00000000">
      <w:pPr>
        <w:pStyle w:val="LegalBody"/>
        <w:rPr>
          <w:sz w:val="16"/>
          <w:szCs w:val="16"/>
          <w:lang w:val="pt-PT"/>
        </w:rPr>
      </w:pPr>
      <w:r w:rsidRPr="008552D9">
        <w:rPr>
          <w:strike/>
          <w:sz w:val="16"/>
          <w:szCs w:val="16"/>
          <w:lang w:val="pt-PT"/>
        </w:rPr>
        <w:t>1 — As definições específicas necessárias à correcta compreensão e aplicação do regulamento técnico de SCIE constam do anexo I ao presente regulamento, que dele faz parte integrante.</w:t>
      </w:r>
    </w:p>
    <w:p w14:paraId="17F8174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8FEEB0" w14:textId="77777777" w:rsidR="008023EA" w:rsidRPr="008552D9" w:rsidRDefault="008023EA">
      <w:pPr>
        <w:pStyle w:val="ChangeNote"/>
        <w:keepNext/>
        <w:rPr>
          <w:szCs w:val="16"/>
          <w:lang w:val="pt-PT"/>
        </w:rPr>
      </w:pPr>
    </w:p>
    <w:p w14:paraId="23A246B4" w14:textId="77777777" w:rsidR="00830D03" w:rsidRPr="008552D9" w:rsidRDefault="00000000">
      <w:pPr>
        <w:pStyle w:val="LegalBody"/>
        <w:rPr>
          <w:sz w:val="16"/>
          <w:szCs w:val="16"/>
          <w:lang w:val="pt-PT"/>
        </w:rPr>
      </w:pPr>
      <w:r w:rsidRPr="008552D9">
        <w:rPr>
          <w:sz w:val="16"/>
          <w:szCs w:val="16"/>
          <w:lang w:val="pt-PT"/>
        </w:rPr>
        <w:t>1 — A interpretação do presente regulamento é feita nos termos das definições constantes do anexo I, do qual faz parte integrante.</w:t>
      </w:r>
    </w:p>
    <w:p w14:paraId="237F328C" w14:textId="77777777" w:rsidR="00830D03" w:rsidRPr="008552D9" w:rsidRDefault="00000000">
      <w:pPr>
        <w:pStyle w:val="LegalBody"/>
        <w:rPr>
          <w:sz w:val="16"/>
          <w:szCs w:val="16"/>
          <w:lang w:val="pt-PT"/>
        </w:rPr>
      </w:pPr>
      <w:r w:rsidRPr="008552D9">
        <w:rPr>
          <w:sz w:val="16"/>
          <w:szCs w:val="16"/>
          <w:lang w:val="pt-PT"/>
        </w:rPr>
        <w:t>2 — Consideram-se referidas ao presente regulamento todas as remissões a artigos que não identifiquem o respectivo diploma legal.</w:t>
      </w:r>
    </w:p>
    <w:p w14:paraId="61C2DF74" w14:textId="77777777" w:rsidR="00830D03" w:rsidRPr="008552D9" w:rsidRDefault="00000000">
      <w:pPr>
        <w:pStyle w:val="Heading1"/>
        <w:rPr>
          <w:rFonts w:ascii="Arial" w:hAnsi="Arial" w:cs="Arial"/>
          <w:sz w:val="16"/>
          <w:szCs w:val="16"/>
          <w:lang w:val="pt-PT"/>
        </w:rPr>
      </w:pPr>
      <w:bookmarkStart w:id="3" w:name="h_2"/>
      <w:r w:rsidRPr="008552D9">
        <w:rPr>
          <w:rFonts w:ascii="Arial" w:eastAsia="Arial" w:hAnsi="Arial" w:cs="Arial"/>
          <w:sz w:val="16"/>
          <w:szCs w:val="16"/>
          <w:lang w:val="pt-PT"/>
        </w:rPr>
        <w:t>TÍTULO II — Condições exteriores comuns</w:t>
      </w:r>
      <w:bookmarkEnd w:id="3"/>
    </w:p>
    <w:p w14:paraId="0C0340A2" w14:textId="77777777" w:rsidR="00830D03" w:rsidRPr="008552D9" w:rsidRDefault="00000000">
      <w:pPr>
        <w:pStyle w:val="Heading2"/>
        <w:rPr>
          <w:rFonts w:ascii="Arial" w:hAnsi="Arial" w:cs="Arial"/>
          <w:sz w:val="16"/>
          <w:szCs w:val="16"/>
          <w:lang w:val="pt-PT"/>
        </w:rPr>
      </w:pPr>
      <w:bookmarkStart w:id="4" w:name="h_3"/>
      <w:r w:rsidRPr="008552D9">
        <w:rPr>
          <w:rFonts w:ascii="Arial" w:eastAsia="Arial" w:hAnsi="Arial" w:cs="Arial"/>
          <w:sz w:val="16"/>
          <w:szCs w:val="16"/>
          <w:lang w:val="pt-PT"/>
        </w:rPr>
        <w:t>CAPÍTULO I — Condições exteriores de segurança e acessibilidade</w:t>
      </w:r>
      <w:bookmarkEnd w:id="4"/>
    </w:p>
    <w:p w14:paraId="73D33202" w14:textId="77777777" w:rsidR="00830D03" w:rsidRPr="008552D9" w:rsidRDefault="00000000">
      <w:pPr>
        <w:pStyle w:val="Heading3"/>
        <w:rPr>
          <w:rFonts w:ascii="Arial" w:hAnsi="Arial" w:cs="Arial"/>
          <w:sz w:val="16"/>
          <w:szCs w:val="16"/>
          <w:lang w:val="pt-PT"/>
        </w:rPr>
      </w:pPr>
      <w:bookmarkStart w:id="5" w:name="art_3"/>
      <w:r w:rsidRPr="008552D9">
        <w:rPr>
          <w:rFonts w:ascii="Arial" w:eastAsia="Arial" w:hAnsi="Arial" w:cs="Arial"/>
          <w:sz w:val="16"/>
          <w:szCs w:val="16"/>
          <w:lang w:val="pt-PT"/>
        </w:rPr>
        <w:t>Artigo 3.º — Critérios de segurança</w:t>
      </w:r>
      <w:bookmarkEnd w:id="5"/>
    </w:p>
    <w:p w14:paraId="0832688C" w14:textId="77777777" w:rsidR="00830D03" w:rsidRPr="008552D9" w:rsidRDefault="00000000">
      <w:pPr>
        <w:pStyle w:val="LegalBody"/>
        <w:rPr>
          <w:sz w:val="16"/>
          <w:szCs w:val="16"/>
          <w:lang w:val="pt-PT"/>
        </w:rPr>
      </w:pPr>
      <w:r w:rsidRPr="008552D9">
        <w:rPr>
          <w:sz w:val="16"/>
          <w:szCs w:val="16"/>
          <w:lang w:val="pt-PT"/>
        </w:rPr>
        <w:t>1 — Os edifícios e os recintos devem ser servidos por vias de acesso adequadas a veículos de socorro em caso de incêndio, as quais, mesmo que estejam em domínio privado, devem possuir ligação permanente à rede viária pública e respeitar as exigências constantes dos artigos seguintes deste título.</w:t>
      </w:r>
    </w:p>
    <w:p w14:paraId="10E1730B" w14:textId="77777777" w:rsidR="00830D03" w:rsidRPr="008552D9" w:rsidRDefault="00000000">
      <w:pPr>
        <w:pStyle w:val="LegalBody"/>
        <w:rPr>
          <w:sz w:val="16"/>
          <w:szCs w:val="16"/>
          <w:lang w:val="pt-PT"/>
        </w:rPr>
      </w:pPr>
      <w:r w:rsidRPr="008552D9">
        <w:rPr>
          <w:sz w:val="16"/>
          <w:szCs w:val="16"/>
          <w:lang w:val="pt-PT"/>
        </w:rPr>
        <w:t>2 — A volumetria dos edifícios, a resistência e a reacção ao fogo das suas coberturas, paredes exteriores e seus revestimentos, os vãos abertos nas fachadas e a distância de segurança entre eles, ou entre eles e outros vãos abertos de edifícios vizinhos, devem ser estabelecidos de forma a evitar a propagação do incêndio pelo exterior, no próprio edifício, ou entre este e outros edifícios vizinhos ou outros locais de risco.</w:t>
      </w:r>
    </w:p>
    <w:p w14:paraId="3407189B" w14:textId="77777777" w:rsidR="00830D03" w:rsidRPr="008552D9" w:rsidRDefault="00000000">
      <w:pPr>
        <w:pStyle w:val="LegalBody"/>
        <w:rPr>
          <w:sz w:val="16"/>
          <w:szCs w:val="16"/>
          <w:lang w:val="pt-PT"/>
        </w:rPr>
      </w:pPr>
      <w:r w:rsidRPr="008552D9">
        <w:rPr>
          <w:sz w:val="16"/>
          <w:szCs w:val="16"/>
          <w:lang w:val="pt-PT"/>
        </w:rPr>
        <w:t>3 — Nas imediações dos edifícios e dos recintos deve existir disponibilidade de água para abastecimento dos veículos de socorro no combate a um incêndio.</w:t>
      </w:r>
    </w:p>
    <w:p w14:paraId="0F47C136" w14:textId="77777777" w:rsidR="00830D03" w:rsidRPr="008552D9" w:rsidRDefault="00000000">
      <w:pPr>
        <w:pStyle w:val="LegalBody"/>
        <w:rPr>
          <w:sz w:val="16"/>
          <w:szCs w:val="16"/>
          <w:lang w:val="pt-PT"/>
        </w:rPr>
      </w:pPr>
      <w:r w:rsidRPr="008552D9">
        <w:rPr>
          <w:sz w:val="16"/>
          <w:szCs w:val="16"/>
          <w:lang w:val="pt-PT"/>
        </w:rPr>
        <w:t>4 — A localização e implantação na malha urbana de novos edifícios e recintos está condicionada, em função da respectiva categoria de risco, pela distância a que se encontram de um quartel de bombeiros, pelo grau de prontidão destes e pelo equipamento adequado que possuam para fazer face ao risco potencial.</w:t>
      </w:r>
    </w:p>
    <w:p w14:paraId="4ECBF25C" w14:textId="77777777" w:rsidR="00830D03" w:rsidRPr="008552D9" w:rsidRDefault="00000000">
      <w:pPr>
        <w:pStyle w:val="Heading3"/>
        <w:rPr>
          <w:rFonts w:ascii="Arial" w:hAnsi="Arial" w:cs="Arial"/>
          <w:sz w:val="16"/>
          <w:szCs w:val="16"/>
          <w:lang w:val="pt-PT"/>
        </w:rPr>
      </w:pPr>
      <w:bookmarkStart w:id="6" w:name="art_4"/>
      <w:r w:rsidRPr="008552D9">
        <w:rPr>
          <w:rFonts w:ascii="Arial" w:eastAsia="Arial" w:hAnsi="Arial" w:cs="Arial"/>
          <w:sz w:val="16"/>
          <w:szCs w:val="16"/>
          <w:lang w:val="pt-PT"/>
        </w:rPr>
        <w:t>Artigo 4.º — Vias de acesso aos edifícios com altura não superior a 9 m e a recintos permanentes ao ar livre</w:t>
      </w:r>
      <w:bookmarkEnd w:id="6"/>
    </w:p>
    <w:p w14:paraId="011D80AD" w14:textId="77777777" w:rsidR="00830D03" w:rsidRPr="008552D9" w:rsidRDefault="00000000">
      <w:pPr>
        <w:pStyle w:val="LegalBody"/>
        <w:jc w:val="center"/>
        <w:rPr>
          <w:sz w:val="16"/>
          <w:szCs w:val="16"/>
          <w:lang w:val="pt-PT"/>
        </w:rPr>
      </w:pPr>
      <w:r w:rsidRPr="008552D9">
        <w:rPr>
          <w:b/>
          <w:strike/>
          <w:sz w:val="16"/>
          <w:szCs w:val="16"/>
          <w:lang w:val="pt-PT"/>
        </w:rPr>
        <w:t>Vias de acesso aos edifícios com altura não superior a 9 m e a recintos ao ar livre</w:t>
      </w:r>
    </w:p>
    <w:p w14:paraId="63DE2ABD"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0C2BA9ED" w14:textId="77777777" w:rsidR="008023EA" w:rsidRPr="008552D9" w:rsidRDefault="008023EA">
      <w:pPr>
        <w:pStyle w:val="ChangeNote"/>
        <w:keepNext/>
        <w:rPr>
          <w:szCs w:val="16"/>
          <w:lang w:val="pt-PT"/>
        </w:rPr>
      </w:pPr>
    </w:p>
    <w:p w14:paraId="5D1A6FD9" w14:textId="77777777" w:rsidR="00830D03" w:rsidRPr="008552D9" w:rsidRDefault="00000000">
      <w:pPr>
        <w:pStyle w:val="LegalBody"/>
        <w:jc w:val="center"/>
        <w:rPr>
          <w:sz w:val="16"/>
          <w:szCs w:val="16"/>
          <w:lang w:val="pt-PT"/>
        </w:rPr>
      </w:pPr>
      <w:r w:rsidRPr="008552D9">
        <w:rPr>
          <w:b/>
          <w:sz w:val="16"/>
          <w:szCs w:val="16"/>
          <w:lang w:val="pt-PT"/>
        </w:rPr>
        <w:t>Vias de acesso aos edifícios com altura não superior a 9 m e a recintos permanentes ao ar livre</w:t>
      </w:r>
    </w:p>
    <w:p w14:paraId="5A41BF4F" w14:textId="77777777" w:rsidR="00830D03" w:rsidRPr="008552D9" w:rsidRDefault="00000000">
      <w:pPr>
        <w:pStyle w:val="LegalBody"/>
        <w:rPr>
          <w:sz w:val="16"/>
          <w:szCs w:val="16"/>
          <w:lang w:val="pt-PT"/>
        </w:rPr>
      </w:pPr>
      <w:r w:rsidRPr="008552D9">
        <w:rPr>
          <w:sz w:val="16"/>
          <w:szCs w:val="16"/>
          <w:lang w:val="pt-PT"/>
        </w:rPr>
        <w:t>1 — As vias de acesso devem possibilitar o estacionamento dos veículos de socorro a uma distância não superior a 30 m de, pelo menos, uma das saídas do edifício que faça parte dos seus caminhos de evacuação.</w:t>
      </w:r>
    </w:p>
    <w:p w14:paraId="27550D9F" w14:textId="77777777" w:rsidR="00830D03" w:rsidRPr="008552D9" w:rsidRDefault="00000000">
      <w:pPr>
        <w:pStyle w:val="LegalBody"/>
        <w:rPr>
          <w:sz w:val="16"/>
          <w:szCs w:val="16"/>
          <w:lang w:val="pt-PT"/>
        </w:rPr>
      </w:pPr>
      <w:r w:rsidRPr="008552D9">
        <w:rPr>
          <w:strike/>
          <w:sz w:val="16"/>
          <w:szCs w:val="16"/>
          <w:lang w:val="pt-PT"/>
        </w:rPr>
        <w:t>2 — Nos edifícios situados em centros urbanos antigos e em locais onde a rede viária existente não possa ser corrigida de forma a satisfazer o disposto no número anterior, essa distância máxima pode ser aumentada para 50 m.</w:t>
      </w:r>
    </w:p>
    <w:p w14:paraId="04F85106"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02A2EEC0" w14:textId="77777777" w:rsidR="008023EA" w:rsidRPr="008552D9" w:rsidRDefault="008023EA">
      <w:pPr>
        <w:pStyle w:val="ChangeNote"/>
        <w:keepNext/>
        <w:rPr>
          <w:szCs w:val="16"/>
          <w:lang w:val="pt-PT"/>
        </w:rPr>
      </w:pPr>
    </w:p>
    <w:p w14:paraId="454918DD" w14:textId="77777777" w:rsidR="00830D03" w:rsidRPr="008552D9" w:rsidRDefault="00000000">
      <w:pPr>
        <w:pStyle w:val="LegalBody"/>
        <w:rPr>
          <w:sz w:val="16"/>
          <w:szCs w:val="16"/>
          <w:lang w:val="pt-PT"/>
        </w:rPr>
      </w:pPr>
      <w:r w:rsidRPr="008552D9">
        <w:rPr>
          <w:sz w:val="16"/>
          <w:szCs w:val="16"/>
          <w:lang w:val="pt-PT"/>
        </w:rPr>
        <w:t>2 — (Revogado.)</w:t>
      </w:r>
    </w:p>
    <w:p w14:paraId="204BAD47" w14:textId="77777777" w:rsidR="00830D03" w:rsidRPr="008552D9" w:rsidRDefault="00000000">
      <w:pPr>
        <w:pStyle w:val="LegalBody"/>
        <w:rPr>
          <w:sz w:val="16"/>
          <w:szCs w:val="16"/>
          <w:lang w:val="pt-PT"/>
        </w:rPr>
      </w:pPr>
      <w:r w:rsidRPr="008552D9">
        <w:rPr>
          <w:sz w:val="16"/>
          <w:szCs w:val="16"/>
          <w:lang w:val="pt-PT"/>
        </w:rPr>
        <w:t>3 — Sem prejuízo de disposições mais gravosas de outros regulamentos, as vias de acesso devem possuir as seguintes características:</w:t>
      </w:r>
    </w:p>
    <w:p w14:paraId="12435237" w14:textId="77777777" w:rsidR="00830D03" w:rsidRPr="008552D9" w:rsidRDefault="00000000">
      <w:pPr>
        <w:pStyle w:val="LegalBody"/>
        <w:ind w:left="255" w:hanging="113"/>
        <w:rPr>
          <w:sz w:val="16"/>
          <w:szCs w:val="16"/>
          <w:lang w:val="pt-PT"/>
        </w:rPr>
      </w:pPr>
      <w:r w:rsidRPr="008552D9">
        <w:rPr>
          <w:sz w:val="16"/>
          <w:szCs w:val="16"/>
          <w:lang w:val="pt-PT"/>
        </w:rPr>
        <w:t>a) 3,5 m de largura útil;</w:t>
      </w:r>
    </w:p>
    <w:p w14:paraId="3BB5BE27" w14:textId="77777777" w:rsidR="00830D03" w:rsidRPr="008552D9" w:rsidRDefault="00000000">
      <w:pPr>
        <w:pStyle w:val="LegalBody"/>
        <w:ind w:left="255" w:hanging="113"/>
        <w:rPr>
          <w:sz w:val="16"/>
          <w:szCs w:val="16"/>
          <w:lang w:val="pt-PT"/>
        </w:rPr>
      </w:pPr>
      <w:r w:rsidRPr="008552D9">
        <w:rPr>
          <w:sz w:val="16"/>
          <w:szCs w:val="16"/>
          <w:lang w:val="pt-PT"/>
        </w:rPr>
        <w:t>b) 4 m de altura útil;</w:t>
      </w:r>
    </w:p>
    <w:p w14:paraId="464CC485" w14:textId="77777777" w:rsidR="00830D03" w:rsidRPr="008552D9" w:rsidRDefault="00000000">
      <w:pPr>
        <w:pStyle w:val="LegalBody"/>
        <w:ind w:left="255" w:hanging="113"/>
        <w:rPr>
          <w:sz w:val="16"/>
          <w:szCs w:val="16"/>
          <w:lang w:val="pt-PT"/>
        </w:rPr>
      </w:pPr>
      <w:r w:rsidRPr="008552D9">
        <w:rPr>
          <w:sz w:val="16"/>
          <w:szCs w:val="16"/>
          <w:lang w:val="pt-PT"/>
        </w:rPr>
        <w:t>c) 11 m de raio de curvatura mínimo, medido ao eixo;</w:t>
      </w:r>
    </w:p>
    <w:p w14:paraId="0A1C00CE" w14:textId="77777777" w:rsidR="00830D03" w:rsidRPr="008552D9" w:rsidRDefault="00000000">
      <w:pPr>
        <w:pStyle w:val="LegalBody"/>
        <w:ind w:left="255" w:hanging="113"/>
        <w:rPr>
          <w:sz w:val="16"/>
          <w:szCs w:val="16"/>
          <w:lang w:val="pt-PT"/>
        </w:rPr>
      </w:pPr>
      <w:r w:rsidRPr="008552D9">
        <w:rPr>
          <w:sz w:val="16"/>
          <w:szCs w:val="16"/>
          <w:lang w:val="pt-PT"/>
        </w:rPr>
        <w:t>d) 15% de inclinação máxima;</w:t>
      </w:r>
    </w:p>
    <w:p w14:paraId="6F57942F" w14:textId="77777777" w:rsidR="00830D03" w:rsidRPr="008552D9" w:rsidRDefault="00000000">
      <w:pPr>
        <w:pStyle w:val="LegalBody"/>
        <w:ind w:left="255" w:hanging="113"/>
        <w:rPr>
          <w:sz w:val="16"/>
          <w:szCs w:val="16"/>
          <w:lang w:val="pt-PT"/>
        </w:rPr>
      </w:pPr>
      <w:r w:rsidRPr="008552D9">
        <w:rPr>
          <w:sz w:val="16"/>
          <w:szCs w:val="16"/>
          <w:lang w:val="pt-PT"/>
        </w:rPr>
        <w:t>e) Capacidade para suportar um veículo com peso total 130 kN, correspondendo a 40 kN à carga do eixo dianteiro e 90 kN à do eixo traseiro.</w:t>
      </w:r>
    </w:p>
    <w:p w14:paraId="0DDCB581" w14:textId="77777777" w:rsidR="00830D03" w:rsidRPr="008552D9" w:rsidRDefault="00000000">
      <w:pPr>
        <w:pStyle w:val="LegalBody"/>
        <w:rPr>
          <w:sz w:val="16"/>
          <w:szCs w:val="16"/>
          <w:lang w:val="pt-PT"/>
        </w:rPr>
      </w:pPr>
      <w:r w:rsidRPr="008552D9">
        <w:rPr>
          <w:sz w:val="16"/>
          <w:szCs w:val="16"/>
          <w:lang w:val="pt-PT"/>
        </w:rPr>
        <w:t>4 — Nas vias em impasse, com excepção das utilizações-tipo da 1.ª categoria de risco sem locais de risco D, a largura útil deve ser aumentada para 7 m ou, em alternativa, devem possuir uma rotunda ou entroncamento, que permita aos veículos de socorro não percorrerem mais de 30 m em marcha-atrás para inverter o sentido de marcha.</w:t>
      </w:r>
    </w:p>
    <w:p w14:paraId="672BD507" w14:textId="77777777" w:rsidR="00830D03" w:rsidRPr="008552D9" w:rsidRDefault="00000000">
      <w:pPr>
        <w:pStyle w:val="LegalBody"/>
        <w:rPr>
          <w:sz w:val="16"/>
          <w:szCs w:val="16"/>
          <w:lang w:val="pt-PT"/>
        </w:rPr>
      </w:pPr>
      <w:r w:rsidRPr="008552D9">
        <w:rPr>
          <w:strike/>
          <w:sz w:val="16"/>
          <w:szCs w:val="16"/>
          <w:lang w:val="pt-PT"/>
        </w:rPr>
        <w:t>5 — No caso de espaços itinerantes ou provisórios e recintos ao ar livre, as vias de acesso a partir da via pública, devem ser, no mínimo, em número e largura constantes do quadro I abaixo:</w:t>
      </w:r>
    </w:p>
    <w:p w14:paraId="17984C1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DAA0939" w14:textId="77777777" w:rsidR="008023EA" w:rsidRPr="008552D9" w:rsidRDefault="008023EA">
      <w:pPr>
        <w:pStyle w:val="ChangeNote"/>
        <w:keepNext/>
        <w:rPr>
          <w:szCs w:val="16"/>
          <w:lang w:val="pt-PT"/>
        </w:rPr>
      </w:pPr>
    </w:p>
    <w:p w14:paraId="48AC6420" w14:textId="77777777" w:rsidR="00830D03" w:rsidRPr="008552D9" w:rsidRDefault="00000000">
      <w:pPr>
        <w:pStyle w:val="LegalBody"/>
        <w:rPr>
          <w:sz w:val="16"/>
          <w:szCs w:val="16"/>
          <w:lang w:val="pt-PT"/>
        </w:rPr>
      </w:pPr>
      <w:r w:rsidRPr="008552D9">
        <w:rPr>
          <w:sz w:val="16"/>
          <w:szCs w:val="16"/>
          <w:lang w:val="pt-PT"/>
        </w:rPr>
        <w:t>5 — No caso de recintos permanentes ao ar livre, as vias de acesso a partir da via pública devem ser, no mínimo, em número e largura constantes do quadro I abaixo:</w:t>
      </w:r>
    </w:p>
    <w:p w14:paraId="44639E5C" w14:textId="77777777" w:rsidR="00766BEA" w:rsidRPr="008552D9" w:rsidRDefault="00766BEA">
      <w:pPr>
        <w:pStyle w:val="LegalBody"/>
        <w:rPr>
          <w:sz w:val="16"/>
          <w:szCs w:val="16"/>
          <w:lang w:val="pt-PT"/>
        </w:rPr>
      </w:pPr>
    </w:p>
    <w:p w14:paraId="69A4CFFB" w14:textId="7D52800C" w:rsidR="009B5BD6" w:rsidRPr="008552D9" w:rsidRDefault="009B5BD6">
      <w:pPr>
        <w:pStyle w:val="LegalBody"/>
        <w:rPr>
          <w:strike/>
          <w:sz w:val="16"/>
          <w:szCs w:val="16"/>
        </w:rPr>
      </w:pPr>
      <w:r w:rsidRPr="008552D9">
        <w:rPr>
          <w:strike/>
          <w:sz w:val="16"/>
          <w:szCs w:val="16"/>
        </w:rPr>
        <w:t>QUADRO I</w:t>
      </w:r>
    </w:p>
    <w:p w14:paraId="6FDA6470" w14:textId="5519FF2C" w:rsidR="009B5BD6" w:rsidRPr="008552D9" w:rsidRDefault="009B5BD6">
      <w:pPr>
        <w:pStyle w:val="LegalBody"/>
        <w:rPr>
          <w:strike/>
          <w:sz w:val="16"/>
          <w:szCs w:val="16"/>
          <w:lang w:val="pt-PT"/>
        </w:rPr>
      </w:pPr>
      <w:r w:rsidRPr="008552D9">
        <w:rPr>
          <w:strike/>
          <w:sz w:val="16"/>
          <w:szCs w:val="16"/>
          <w:lang w:val="pt-PT"/>
        </w:rPr>
        <w:t>Vias de acesso a espaços itinerantes ou provisórios e a recintos ao ar livre</w:t>
      </w:r>
    </w:p>
    <w:tbl>
      <w:tblPr>
        <w:tblStyle w:val="TableGrid"/>
        <w:tblW w:w="0" w:type="auto"/>
        <w:jc w:val="center"/>
        <w:tblLook w:val="04A0" w:firstRow="1" w:lastRow="0" w:firstColumn="1" w:lastColumn="0" w:noHBand="0" w:noVBand="1"/>
      </w:tblPr>
      <w:tblGrid>
        <w:gridCol w:w="794"/>
        <w:gridCol w:w="2381"/>
        <w:gridCol w:w="964"/>
      </w:tblGrid>
      <w:tr w:rsidR="00830D03" w:rsidRPr="00DE5430" w14:paraId="15827CC8" w14:textId="77777777" w:rsidTr="00DE5430">
        <w:trPr>
          <w:trHeight w:val="227"/>
          <w:jc w:val="center"/>
        </w:trPr>
        <w:tc>
          <w:tcPr>
            <w:tcW w:w="794" w:type="dxa"/>
            <w:tcMar>
              <w:top w:w="40" w:type="dxa"/>
              <w:left w:w="50" w:type="dxa"/>
              <w:bottom w:w="40" w:type="dxa"/>
              <w:right w:w="50" w:type="dxa"/>
            </w:tcMar>
            <w:vAlign w:val="center"/>
          </w:tcPr>
          <w:p w14:paraId="36C810C0" w14:textId="71049DD9" w:rsidR="00830D03" w:rsidRPr="00DE5430" w:rsidRDefault="00000000" w:rsidP="008B0F9B">
            <w:pPr>
              <w:spacing w:after="0" w:line="240" w:lineRule="auto"/>
              <w:jc w:val="center"/>
              <w:rPr>
                <w:sz w:val="12"/>
                <w:szCs w:val="12"/>
              </w:rPr>
            </w:pPr>
            <w:r w:rsidRPr="00DE5430">
              <w:rPr>
                <w:strike/>
                <w:sz w:val="12"/>
                <w:szCs w:val="12"/>
              </w:rPr>
              <w:t>Categoria</w:t>
            </w:r>
            <w:r w:rsidR="00A30956" w:rsidRPr="00DE5430">
              <w:rPr>
                <w:strike/>
                <w:sz w:val="12"/>
                <w:szCs w:val="12"/>
              </w:rPr>
              <w:t xml:space="preserve"> </w:t>
            </w:r>
            <w:r w:rsidR="00A30956" w:rsidRPr="00DE5430">
              <w:rPr>
                <w:strike/>
                <w:sz w:val="12"/>
                <w:szCs w:val="12"/>
              </w:rPr>
              <w:t>de risco</w:t>
            </w:r>
          </w:p>
        </w:tc>
        <w:tc>
          <w:tcPr>
            <w:tcW w:w="2381" w:type="dxa"/>
            <w:tcMar>
              <w:top w:w="40" w:type="dxa"/>
              <w:left w:w="50" w:type="dxa"/>
              <w:bottom w:w="40" w:type="dxa"/>
              <w:right w:w="50" w:type="dxa"/>
            </w:tcMar>
            <w:vAlign w:val="center"/>
          </w:tcPr>
          <w:p w14:paraId="343758BD" w14:textId="6ACA3163" w:rsidR="00830D03" w:rsidRPr="00DE5430" w:rsidRDefault="00A30956" w:rsidP="008B0F9B">
            <w:pPr>
              <w:spacing w:after="0" w:line="240" w:lineRule="auto"/>
              <w:jc w:val="center"/>
              <w:rPr>
                <w:sz w:val="12"/>
                <w:szCs w:val="12"/>
              </w:rPr>
            </w:pPr>
            <w:r w:rsidRPr="00DE5430">
              <w:rPr>
                <w:strike/>
                <w:sz w:val="12"/>
                <w:szCs w:val="12"/>
              </w:rPr>
              <w:t>Número de vias</w:t>
            </w:r>
          </w:p>
        </w:tc>
        <w:tc>
          <w:tcPr>
            <w:tcW w:w="964" w:type="dxa"/>
            <w:tcMar>
              <w:top w:w="40" w:type="dxa"/>
              <w:left w:w="50" w:type="dxa"/>
              <w:bottom w:w="40" w:type="dxa"/>
              <w:right w:w="50" w:type="dxa"/>
            </w:tcMar>
            <w:vAlign w:val="center"/>
          </w:tcPr>
          <w:p w14:paraId="4A540CF9" w14:textId="7A0B0A61" w:rsidR="00830D03" w:rsidRPr="00DE5430" w:rsidRDefault="00000000" w:rsidP="008B0F9B">
            <w:pPr>
              <w:spacing w:after="0" w:line="240" w:lineRule="auto"/>
              <w:jc w:val="center"/>
              <w:rPr>
                <w:sz w:val="12"/>
                <w:szCs w:val="12"/>
              </w:rPr>
            </w:pPr>
            <w:r w:rsidRPr="00DE5430">
              <w:rPr>
                <w:strike/>
                <w:sz w:val="12"/>
                <w:szCs w:val="12"/>
              </w:rPr>
              <w:t>Largura útil das</w:t>
            </w:r>
            <w:r w:rsidR="00A30956" w:rsidRPr="00DE5430">
              <w:rPr>
                <w:strike/>
                <w:sz w:val="12"/>
                <w:szCs w:val="12"/>
              </w:rPr>
              <w:t xml:space="preserve"> </w:t>
            </w:r>
            <w:r w:rsidR="00A30956" w:rsidRPr="00DE5430">
              <w:rPr>
                <w:strike/>
                <w:sz w:val="12"/>
                <w:szCs w:val="12"/>
              </w:rPr>
              <w:t>vias</w:t>
            </w:r>
          </w:p>
        </w:tc>
      </w:tr>
      <w:tr w:rsidR="00830D03" w:rsidRPr="00DE5430" w14:paraId="2E40CB61" w14:textId="77777777" w:rsidTr="00DE5430">
        <w:trPr>
          <w:trHeight w:val="227"/>
          <w:jc w:val="center"/>
        </w:trPr>
        <w:tc>
          <w:tcPr>
            <w:tcW w:w="794" w:type="dxa"/>
            <w:tcMar>
              <w:top w:w="40" w:type="dxa"/>
              <w:left w:w="50" w:type="dxa"/>
              <w:bottom w:w="40" w:type="dxa"/>
              <w:right w:w="50" w:type="dxa"/>
            </w:tcMar>
            <w:vAlign w:val="center"/>
          </w:tcPr>
          <w:p w14:paraId="521CE7AF" w14:textId="77777777" w:rsidR="00830D03" w:rsidRPr="00DE5430" w:rsidRDefault="00000000" w:rsidP="004D6D00">
            <w:pPr>
              <w:spacing w:after="0" w:line="240" w:lineRule="auto"/>
              <w:jc w:val="center"/>
              <w:rPr>
                <w:sz w:val="12"/>
                <w:szCs w:val="12"/>
              </w:rPr>
            </w:pPr>
            <w:r w:rsidRPr="00DE5430">
              <w:rPr>
                <w:strike/>
                <w:sz w:val="12"/>
                <w:szCs w:val="12"/>
              </w:rPr>
              <w:t>1.ª</w:t>
            </w:r>
          </w:p>
        </w:tc>
        <w:tc>
          <w:tcPr>
            <w:tcW w:w="2381" w:type="dxa"/>
            <w:tcMar>
              <w:top w:w="40" w:type="dxa"/>
              <w:left w:w="50" w:type="dxa"/>
              <w:bottom w:w="40" w:type="dxa"/>
              <w:right w:w="50" w:type="dxa"/>
            </w:tcMar>
            <w:vAlign w:val="center"/>
          </w:tcPr>
          <w:p w14:paraId="39F11378" w14:textId="77777777" w:rsidR="00830D03" w:rsidRPr="00DE5430" w:rsidRDefault="00000000" w:rsidP="009B5BD6">
            <w:pPr>
              <w:spacing w:after="0" w:line="240" w:lineRule="auto"/>
              <w:rPr>
                <w:sz w:val="12"/>
                <w:szCs w:val="12"/>
              </w:rPr>
            </w:pPr>
            <w:r w:rsidRPr="00DE5430">
              <w:rPr>
                <w:strike/>
                <w:sz w:val="12"/>
                <w:szCs w:val="12"/>
              </w:rPr>
              <w:t>Uma . . . . . . . . . . . . . . . . . . . . . . . . . . . . .</w:t>
            </w:r>
          </w:p>
        </w:tc>
        <w:tc>
          <w:tcPr>
            <w:tcW w:w="964" w:type="dxa"/>
            <w:tcMar>
              <w:top w:w="40" w:type="dxa"/>
              <w:left w:w="50" w:type="dxa"/>
              <w:bottom w:w="40" w:type="dxa"/>
              <w:right w:w="50" w:type="dxa"/>
            </w:tcMar>
            <w:vAlign w:val="center"/>
          </w:tcPr>
          <w:p w14:paraId="7084B5D6" w14:textId="77777777" w:rsidR="00830D03" w:rsidRPr="00DE5430" w:rsidRDefault="00000000" w:rsidP="004D6D00">
            <w:pPr>
              <w:spacing w:after="0" w:line="240" w:lineRule="auto"/>
              <w:jc w:val="center"/>
              <w:rPr>
                <w:sz w:val="12"/>
                <w:szCs w:val="12"/>
              </w:rPr>
            </w:pPr>
            <w:r w:rsidRPr="00DE5430">
              <w:rPr>
                <w:strike/>
                <w:sz w:val="12"/>
                <w:szCs w:val="12"/>
              </w:rPr>
              <w:t>3,5 m</w:t>
            </w:r>
          </w:p>
        </w:tc>
      </w:tr>
      <w:tr w:rsidR="00830D03" w:rsidRPr="00DE5430" w14:paraId="68838C67" w14:textId="77777777" w:rsidTr="00DE5430">
        <w:trPr>
          <w:trHeight w:val="227"/>
          <w:jc w:val="center"/>
        </w:trPr>
        <w:tc>
          <w:tcPr>
            <w:tcW w:w="794" w:type="dxa"/>
            <w:tcMar>
              <w:top w:w="40" w:type="dxa"/>
              <w:left w:w="50" w:type="dxa"/>
              <w:bottom w:w="40" w:type="dxa"/>
              <w:right w:w="50" w:type="dxa"/>
            </w:tcMar>
            <w:vAlign w:val="center"/>
          </w:tcPr>
          <w:p w14:paraId="06C70CCD" w14:textId="77777777" w:rsidR="00830D03" w:rsidRPr="00DE5430" w:rsidRDefault="00000000" w:rsidP="004D6D00">
            <w:pPr>
              <w:spacing w:after="0" w:line="240" w:lineRule="auto"/>
              <w:jc w:val="center"/>
              <w:rPr>
                <w:sz w:val="12"/>
                <w:szCs w:val="12"/>
              </w:rPr>
            </w:pPr>
            <w:r w:rsidRPr="00DE5430">
              <w:rPr>
                <w:strike/>
                <w:sz w:val="12"/>
                <w:szCs w:val="12"/>
              </w:rPr>
              <w:t>2.ª</w:t>
            </w:r>
          </w:p>
        </w:tc>
        <w:tc>
          <w:tcPr>
            <w:tcW w:w="2381" w:type="dxa"/>
            <w:tcMar>
              <w:top w:w="40" w:type="dxa"/>
              <w:left w:w="50" w:type="dxa"/>
              <w:bottom w:w="40" w:type="dxa"/>
              <w:right w:w="50" w:type="dxa"/>
            </w:tcMar>
            <w:vAlign w:val="center"/>
          </w:tcPr>
          <w:p w14:paraId="1D42CFAB" w14:textId="77777777" w:rsidR="00830D03" w:rsidRPr="00DE5430" w:rsidRDefault="00000000" w:rsidP="009B5BD6">
            <w:pPr>
              <w:spacing w:after="0" w:line="240" w:lineRule="auto"/>
              <w:rPr>
                <w:sz w:val="12"/>
                <w:szCs w:val="12"/>
                <w:lang w:val="pt-PT"/>
              </w:rPr>
            </w:pPr>
            <w:r w:rsidRPr="00DE5430">
              <w:rPr>
                <w:strike/>
                <w:sz w:val="12"/>
                <w:szCs w:val="12"/>
                <w:lang w:val="pt-PT"/>
              </w:rPr>
              <w:t>Duas, tão afastadas quanto possível. . . . .</w:t>
            </w:r>
          </w:p>
        </w:tc>
        <w:tc>
          <w:tcPr>
            <w:tcW w:w="964" w:type="dxa"/>
            <w:tcMar>
              <w:top w:w="40" w:type="dxa"/>
              <w:left w:w="50" w:type="dxa"/>
              <w:bottom w:w="40" w:type="dxa"/>
              <w:right w:w="50" w:type="dxa"/>
            </w:tcMar>
            <w:vAlign w:val="center"/>
          </w:tcPr>
          <w:p w14:paraId="272599A1" w14:textId="77777777" w:rsidR="00830D03" w:rsidRPr="00DE5430" w:rsidRDefault="00000000" w:rsidP="004D6D00">
            <w:pPr>
              <w:spacing w:after="0" w:line="240" w:lineRule="auto"/>
              <w:jc w:val="center"/>
              <w:rPr>
                <w:sz w:val="12"/>
                <w:szCs w:val="12"/>
              </w:rPr>
            </w:pPr>
            <w:r w:rsidRPr="00DE5430">
              <w:rPr>
                <w:strike/>
                <w:sz w:val="12"/>
                <w:szCs w:val="12"/>
              </w:rPr>
              <w:t>3,5 m</w:t>
            </w:r>
          </w:p>
        </w:tc>
      </w:tr>
      <w:tr w:rsidR="00830D03" w:rsidRPr="00DE5430" w14:paraId="54664EE2" w14:textId="77777777" w:rsidTr="00DE5430">
        <w:trPr>
          <w:trHeight w:val="227"/>
          <w:jc w:val="center"/>
        </w:trPr>
        <w:tc>
          <w:tcPr>
            <w:tcW w:w="794" w:type="dxa"/>
            <w:tcMar>
              <w:top w:w="40" w:type="dxa"/>
              <w:left w:w="50" w:type="dxa"/>
              <w:bottom w:w="40" w:type="dxa"/>
              <w:right w:w="50" w:type="dxa"/>
            </w:tcMar>
            <w:vAlign w:val="center"/>
          </w:tcPr>
          <w:p w14:paraId="19AE403C" w14:textId="77777777" w:rsidR="00830D03" w:rsidRPr="00DE5430" w:rsidRDefault="00000000" w:rsidP="004D6D00">
            <w:pPr>
              <w:spacing w:after="0" w:line="240" w:lineRule="auto"/>
              <w:jc w:val="center"/>
              <w:rPr>
                <w:sz w:val="12"/>
                <w:szCs w:val="12"/>
              </w:rPr>
            </w:pPr>
            <w:r w:rsidRPr="00DE5430">
              <w:rPr>
                <w:strike/>
                <w:sz w:val="12"/>
                <w:szCs w:val="12"/>
              </w:rPr>
              <w:t>3.ª e 4.ª</w:t>
            </w:r>
          </w:p>
        </w:tc>
        <w:tc>
          <w:tcPr>
            <w:tcW w:w="2381" w:type="dxa"/>
            <w:tcMar>
              <w:top w:w="40" w:type="dxa"/>
              <w:left w:w="50" w:type="dxa"/>
              <w:bottom w:w="40" w:type="dxa"/>
              <w:right w:w="50" w:type="dxa"/>
            </w:tcMar>
            <w:vAlign w:val="center"/>
          </w:tcPr>
          <w:p w14:paraId="4CE2F817" w14:textId="77777777" w:rsidR="00830D03" w:rsidRPr="00DE5430" w:rsidRDefault="00000000" w:rsidP="009B5BD6">
            <w:pPr>
              <w:spacing w:after="0" w:line="240" w:lineRule="auto"/>
              <w:rPr>
                <w:sz w:val="12"/>
                <w:szCs w:val="12"/>
                <w:lang w:val="pt-PT"/>
              </w:rPr>
            </w:pPr>
            <w:r w:rsidRPr="00DE5430">
              <w:rPr>
                <w:strike/>
                <w:sz w:val="12"/>
                <w:szCs w:val="12"/>
                <w:lang w:val="pt-PT"/>
              </w:rPr>
              <w:t>Duas, tão afastadas quanto possível . . . .</w:t>
            </w:r>
          </w:p>
        </w:tc>
        <w:tc>
          <w:tcPr>
            <w:tcW w:w="964" w:type="dxa"/>
            <w:tcMar>
              <w:top w:w="40" w:type="dxa"/>
              <w:left w:w="50" w:type="dxa"/>
              <w:bottom w:w="40" w:type="dxa"/>
              <w:right w:w="50" w:type="dxa"/>
            </w:tcMar>
            <w:vAlign w:val="center"/>
          </w:tcPr>
          <w:p w14:paraId="3A547055" w14:textId="77777777" w:rsidR="00830D03" w:rsidRPr="00DE5430" w:rsidRDefault="00000000" w:rsidP="004D6D00">
            <w:pPr>
              <w:spacing w:after="0" w:line="240" w:lineRule="auto"/>
              <w:jc w:val="center"/>
              <w:rPr>
                <w:sz w:val="12"/>
                <w:szCs w:val="12"/>
              </w:rPr>
            </w:pPr>
            <w:r w:rsidRPr="00DE5430">
              <w:rPr>
                <w:strike/>
                <w:sz w:val="12"/>
                <w:szCs w:val="12"/>
              </w:rPr>
              <w:t>7,0 m</w:t>
            </w:r>
          </w:p>
        </w:tc>
      </w:tr>
    </w:tbl>
    <w:p w14:paraId="73ED246B" w14:textId="77777777" w:rsidR="00830D03" w:rsidRPr="008552D9" w:rsidRDefault="00000000">
      <w:pPr>
        <w:pStyle w:val="LegalBody"/>
        <w:spacing w:before="60" w:after="60"/>
        <w:rPr>
          <w:b/>
          <w:sz w:val="16"/>
          <w:szCs w:val="16"/>
          <w:lang w:val="pt-PT"/>
        </w:rPr>
      </w:pPr>
      <w:r w:rsidRPr="008552D9">
        <w:rPr>
          <w:b/>
          <w:sz w:val="16"/>
          <w:szCs w:val="16"/>
          <w:lang w:val="pt-PT"/>
        </w:rPr>
        <w:t>[ALTERADO — Portaria n.º 135/2020, de 2 de junho, artigo 2.º]</w:t>
      </w:r>
    </w:p>
    <w:p w14:paraId="085E9644" w14:textId="77777777" w:rsidR="009B5BD6" w:rsidRPr="008552D9" w:rsidRDefault="009B5BD6">
      <w:pPr>
        <w:pStyle w:val="LegalBody"/>
        <w:spacing w:before="60" w:after="60"/>
        <w:rPr>
          <w:sz w:val="16"/>
          <w:szCs w:val="16"/>
          <w:lang w:val="pt-PT"/>
        </w:rPr>
      </w:pPr>
    </w:p>
    <w:p w14:paraId="6397589E" w14:textId="77777777" w:rsidR="008533C2" w:rsidRPr="008552D9" w:rsidRDefault="008533C2" w:rsidP="008533C2">
      <w:pPr>
        <w:spacing w:after="0" w:line="240" w:lineRule="auto"/>
        <w:rPr>
          <w:sz w:val="16"/>
          <w:szCs w:val="16"/>
          <w:lang w:val="pt-PT"/>
        </w:rPr>
      </w:pPr>
      <w:r w:rsidRPr="008552D9">
        <w:rPr>
          <w:sz w:val="16"/>
          <w:szCs w:val="16"/>
          <w:lang w:val="pt-PT"/>
        </w:rPr>
        <w:t>QUADRO I</w:t>
      </w:r>
    </w:p>
    <w:p w14:paraId="5768448E" w14:textId="77777777" w:rsidR="008533C2" w:rsidRPr="008552D9" w:rsidRDefault="008533C2" w:rsidP="00766BEA">
      <w:pPr>
        <w:spacing w:after="40" w:line="276" w:lineRule="auto"/>
        <w:rPr>
          <w:sz w:val="16"/>
          <w:szCs w:val="16"/>
          <w:lang w:val="pt-PT"/>
        </w:rPr>
      </w:pPr>
      <w:r w:rsidRPr="008552D9">
        <w:rPr>
          <w:sz w:val="16"/>
          <w:szCs w:val="16"/>
          <w:lang w:val="pt-PT"/>
        </w:rPr>
        <w:t>Vias de acesso a recintos permanentes ao ar livre</w:t>
      </w:r>
    </w:p>
    <w:tbl>
      <w:tblPr>
        <w:tblStyle w:val="TableGrid"/>
        <w:tblW w:w="0" w:type="auto"/>
        <w:jc w:val="center"/>
        <w:tblLook w:val="04A0" w:firstRow="1" w:lastRow="0" w:firstColumn="1" w:lastColumn="0" w:noHBand="0" w:noVBand="1"/>
      </w:tblPr>
      <w:tblGrid>
        <w:gridCol w:w="794"/>
        <w:gridCol w:w="2381"/>
        <w:gridCol w:w="964"/>
      </w:tblGrid>
      <w:tr w:rsidR="00830D03" w:rsidRPr="00DE5430" w14:paraId="5476A26F" w14:textId="77777777" w:rsidTr="00DE5430">
        <w:trPr>
          <w:jc w:val="center"/>
        </w:trPr>
        <w:tc>
          <w:tcPr>
            <w:tcW w:w="794" w:type="dxa"/>
            <w:tcMar>
              <w:top w:w="40" w:type="dxa"/>
              <w:left w:w="50" w:type="dxa"/>
              <w:bottom w:w="40" w:type="dxa"/>
              <w:right w:w="50" w:type="dxa"/>
            </w:tcMar>
            <w:vAlign w:val="center"/>
          </w:tcPr>
          <w:p w14:paraId="6449A2B6" w14:textId="77777777" w:rsidR="00830D03" w:rsidRPr="00DE5430" w:rsidRDefault="00000000" w:rsidP="008533C2">
            <w:pPr>
              <w:spacing w:after="0" w:line="240" w:lineRule="auto"/>
              <w:jc w:val="center"/>
              <w:rPr>
                <w:sz w:val="12"/>
                <w:szCs w:val="12"/>
              </w:rPr>
            </w:pPr>
            <w:r w:rsidRPr="00DE5430">
              <w:rPr>
                <w:sz w:val="12"/>
                <w:szCs w:val="12"/>
              </w:rPr>
              <w:t>Categoria de risco</w:t>
            </w:r>
          </w:p>
        </w:tc>
        <w:tc>
          <w:tcPr>
            <w:tcW w:w="2381" w:type="dxa"/>
            <w:tcMar>
              <w:top w:w="40" w:type="dxa"/>
              <w:left w:w="50" w:type="dxa"/>
              <w:bottom w:w="40" w:type="dxa"/>
              <w:right w:w="50" w:type="dxa"/>
            </w:tcMar>
            <w:vAlign w:val="center"/>
          </w:tcPr>
          <w:p w14:paraId="77F411DB" w14:textId="77777777" w:rsidR="00830D03" w:rsidRPr="00DE5430" w:rsidRDefault="00000000" w:rsidP="008533C2">
            <w:pPr>
              <w:spacing w:after="0" w:line="240" w:lineRule="auto"/>
              <w:jc w:val="center"/>
              <w:rPr>
                <w:sz w:val="12"/>
                <w:szCs w:val="12"/>
              </w:rPr>
            </w:pPr>
            <w:r w:rsidRPr="00DE5430">
              <w:rPr>
                <w:sz w:val="12"/>
                <w:szCs w:val="12"/>
              </w:rPr>
              <w:t>Número de vias</w:t>
            </w:r>
          </w:p>
        </w:tc>
        <w:tc>
          <w:tcPr>
            <w:tcW w:w="964" w:type="dxa"/>
            <w:tcMar>
              <w:top w:w="40" w:type="dxa"/>
              <w:left w:w="50" w:type="dxa"/>
              <w:bottom w:w="40" w:type="dxa"/>
              <w:right w:w="50" w:type="dxa"/>
            </w:tcMar>
            <w:vAlign w:val="center"/>
          </w:tcPr>
          <w:p w14:paraId="695DF46B" w14:textId="77777777" w:rsidR="00830D03" w:rsidRPr="00DE5430" w:rsidRDefault="00000000" w:rsidP="008533C2">
            <w:pPr>
              <w:spacing w:after="0" w:line="240" w:lineRule="auto"/>
              <w:jc w:val="center"/>
              <w:rPr>
                <w:sz w:val="12"/>
                <w:szCs w:val="12"/>
              </w:rPr>
            </w:pPr>
            <w:r w:rsidRPr="00DE5430">
              <w:rPr>
                <w:sz w:val="12"/>
                <w:szCs w:val="12"/>
              </w:rPr>
              <w:t>Largura útil das vias</w:t>
            </w:r>
          </w:p>
        </w:tc>
      </w:tr>
      <w:tr w:rsidR="00830D03" w:rsidRPr="00DE5430" w14:paraId="1B82C9D1" w14:textId="77777777" w:rsidTr="00DE5430">
        <w:trPr>
          <w:jc w:val="center"/>
        </w:trPr>
        <w:tc>
          <w:tcPr>
            <w:tcW w:w="794" w:type="dxa"/>
            <w:tcMar>
              <w:top w:w="40" w:type="dxa"/>
              <w:left w:w="50" w:type="dxa"/>
              <w:bottom w:w="40" w:type="dxa"/>
              <w:right w:w="50" w:type="dxa"/>
            </w:tcMar>
            <w:vAlign w:val="center"/>
          </w:tcPr>
          <w:p w14:paraId="664255F0" w14:textId="77777777" w:rsidR="00830D03" w:rsidRPr="00DE5430" w:rsidRDefault="00000000" w:rsidP="004D6D00">
            <w:pPr>
              <w:spacing w:after="0" w:line="240" w:lineRule="auto"/>
              <w:jc w:val="center"/>
              <w:rPr>
                <w:sz w:val="12"/>
                <w:szCs w:val="12"/>
              </w:rPr>
            </w:pPr>
            <w:r w:rsidRPr="00DE5430">
              <w:rPr>
                <w:sz w:val="12"/>
                <w:szCs w:val="12"/>
              </w:rPr>
              <w:t>1.ª</w:t>
            </w:r>
          </w:p>
        </w:tc>
        <w:tc>
          <w:tcPr>
            <w:tcW w:w="2381" w:type="dxa"/>
            <w:tcMar>
              <w:top w:w="40" w:type="dxa"/>
              <w:left w:w="50" w:type="dxa"/>
              <w:bottom w:w="40" w:type="dxa"/>
              <w:right w:w="50" w:type="dxa"/>
            </w:tcMar>
            <w:vAlign w:val="center"/>
          </w:tcPr>
          <w:p w14:paraId="19E7BB52" w14:textId="080E9B05" w:rsidR="00830D03" w:rsidRPr="00DE5430" w:rsidRDefault="00000000">
            <w:pPr>
              <w:spacing w:after="0" w:line="240" w:lineRule="auto"/>
              <w:rPr>
                <w:sz w:val="12"/>
                <w:szCs w:val="12"/>
              </w:rPr>
            </w:pPr>
            <w:r w:rsidRPr="00DE5430">
              <w:rPr>
                <w:sz w:val="12"/>
                <w:szCs w:val="12"/>
              </w:rPr>
              <w:t xml:space="preserve">Uma . . . . . . . . . . . . . . . . . . . . . . . . . . . . . . </w:t>
            </w:r>
          </w:p>
        </w:tc>
        <w:tc>
          <w:tcPr>
            <w:tcW w:w="964" w:type="dxa"/>
            <w:tcMar>
              <w:top w:w="40" w:type="dxa"/>
              <w:left w:w="50" w:type="dxa"/>
              <w:bottom w:w="40" w:type="dxa"/>
              <w:right w:w="50" w:type="dxa"/>
            </w:tcMar>
            <w:vAlign w:val="center"/>
          </w:tcPr>
          <w:p w14:paraId="6A09F82D" w14:textId="77777777" w:rsidR="00830D03" w:rsidRPr="00DE5430" w:rsidRDefault="00000000" w:rsidP="004D6D00">
            <w:pPr>
              <w:spacing w:after="0" w:line="240" w:lineRule="auto"/>
              <w:jc w:val="center"/>
              <w:rPr>
                <w:sz w:val="12"/>
                <w:szCs w:val="12"/>
              </w:rPr>
            </w:pPr>
            <w:r w:rsidRPr="00DE5430">
              <w:rPr>
                <w:sz w:val="12"/>
                <w:szCs w:val="12"/>
              </w:rPr>
              <w:t>3,5 m</w:t>
            </w:r>
          </w:p>
        </w:tc>
      </w:tr>
      <w:tr w:rsidR="00830D03" w:rsidRPr="00DE5430" w14:paraId="23C92E15" w14:textId="77777777" w:rsidTr="00DE5430">
        <w:trPr>
          <w:jc w:val="center"/>
        </w:trPr>
        <w:tc>
          <w:tcPr>
            <w:tcW w:w="794" w:type="dxa"/>
            <w:tcMar>
              <w:top w:w="40" w:type="dxa"/>
              <w:left w:w="50" w:type="dxa"/>
              <w:bottom w:w="40" w:type="dxa"/>
              <w:right w:w="50" w:type="dxa"/>
            </w:tcMar>
            <w:vAlign w:val="center"/>
          </w:tcPr>
          <w:p w14:paraId="038506E2" w14:textId="77777777" w:rsidR="00830D03" w:rsidRPr="00DE5430" w:rsidRDefault="00000000" w:rsidP="004D6D00">
            <w:pPr>
              <w:spacing w:after="0" w:line="240" w:lineRule="auto"/>
              <w:jc w:val="center"/>
              <w:rPr>
                <w:sz w:val="12"/>
                <w:szCs w:val="12"/>
              </w:rPr>
            </w:pPr>
            <w:r w:rsidRPr="00DE5430">
              <w:rPr>
                <w:sz w:val="12"/>
                <w:szCs w:val="12"/>
              </w:rPr>
              <w:t>2.ª</w:t>
            </w:r>
          </w:p>
        </w:tc>
        <w:tc>
          <w:tcPr>
            <w:tcW w:w="2381" w:type="dxa"/>
            <w:tcMar>
              <w:top w:w="40" w:type="dxa"/>
              <w:left w:w="50" w:type="dxa"/>
              <w:bottom w:w="40" w:type="dxa"/>
              <w:right w:w="50" w:type="dxa"/>
            </w:tcMar>
            <w:vAlign w:val="center"/>
          </w:tcPr>
          <w:p w14:paraId="2165C92C" w14:textId="120FBC8A" w:rsidR="00830D03" w:rsidRPr="00DE5430" w:rsidRDefault="00000000">
            <w:pPr>
              <w:spacing w:after="0" w:line="240" w:lineRule="auto"/>
              <w:rPr>
                <w:sz w:val="12"/>
                <w:szCs w:val="12"/>
                <w:lang w:val="pt-PT"/>
              </w:rPr>
            </w:pPr>
            <w:r w:rsidRPr="00DE5430">
              <w:rPr>
                <w:sz w:val="12"/>
                <w:szCs w:val="12"/>
                <w:lang w:val="pt-PT"/>
              </w:rPr>
              <w:t xml:space="preserve">Duas, tão afastadas quanto possível . . . . </w:t>
            </w:r>
          </w:p>
        </w:tc>
        <w:tc>
          <w:tcPr>
            <w:tcW w:w="964" w:type="dxa"/>
            <w:tcMar>
              <w:top w:w="40" w:type="dxa"/>
              <w:left w:w="50" w:type="dxa"/>
              <w:bottom w:w="40" w:type="dxa"/>
              <w:right w:w="50" w:type="dxa"/>
            </w:tcMar>
            <w:vAlign w:val="center"/>
          </w:tcPr>
          <w:p w14:paraId="58E351E2" w14:textId="77777777" w:rsidR="00830D03" w:rsidRPr="00DE5430" w:rsidRDefault="00000000" w:rsidP="004D6D00">
            <w:pPr>
              <w:spacing w:after="0" w:line="240" w:lineRule="auto"/>
              <w:jc w:val="center"/>
              <w:rPr>
                <w:sz w:val="12"/>
                <w:szCs w:val="12"/>
              </w:rPr>
            </w:pPr>
            <w:r w:rsidRPr="00DE5430">
              <w:rPr>
                <w:sz w:val="12"/>
                <w:szCs w:val="12"/>
              </w:rPr>
              <w:t>3,5 m</w:t>
            </w:r>
          </w:p>
        </w:tc>
      </w:tr>
      <w:tr w:rsidR="00830D03" w:rsidRPr="00DE5430" w14:paraId="1CB1F158" w14:textId="77777777" w:rsidTr="00DE5430">
        <w:trPr>
          <w:jc w:val="center"/>
        </w:trPr>
        <w:tc>
          <w:tcPr>
            <w:tcW w:w="794" w:type="dxa"/>
            <w:tcMar>
              <w:top w:w="40" w:type="dxa"/>
              <w:left w:w="50" w:type="dxa"/>
              <w:bottom w:w="40" w:type="dxa"/>
              <w:right w:w="50" w:type="dxa"/>
            </w:tcMar>
            <w:vAlign w:val="center"/>
          </w:tcPr>
          <w:p w14:paraId="77F9B371" w14:textId="77777777" w:rsidR="00830D03" w:rsidRPr="00DE5430" w:rsidRDefault="00000000" w:rsidP="004D6D00">
            <w:pPr>
              <w:spacing w:after="0" w:line="240" w:lineRule="auto"/>
              <w:jc w:val="center"/>
              <w:rPr>
                <w:sz w:val="12"/>
                <w:szCs w:val="12"/>
              </w:rPr>
            </w:pPr>
            <w:r w:rsidRPr="00DE5430">
              <w:rPr>
                <w:sz w:val="12"/>
                <w:szCs w:val="12"/>
              </w:rPr>
              <w:t>3.ª e 4.ª</w:t>
            </w:r>
          </w:p>
        </w:tc>
        <w:tc>
          <w:tcPr>
            <w:tcW w:w="2381" w:type="dxa"/>
            <w:tcMar>
              <w:top w:w="40" w:type="dxa"/>
              <w:left w:w="50" w:type="dxa"/>
              <w:bottom w:w="40" w:type="dxa"/>
              <w:right w:w="50" w:type="dxa"/>
            </w:tcMar>
            <w:vAlign w:val="center"/>
          </w:tcPr>
          <w:p w14:paraId="4165F1C2" w14:textId="036A42A8" w:rsidR="00830D03" w:rsidRPr="00DE5430" w:rsidRDefault="00000000">
            <w:pPr>
              <w:spacing w:after="0" w:line="240" w:lineRule="auto"/>
              <w:rPr>
                <w:sz w:val="12"/>
                <w:szCs w:val="12"/>
                <w:lang w:val="pt-PT"/>
              </w:rPr>
            </w:pPr>
            <w:r w:rsidRPr="00DE5430">
              <w:rPr>
                <w:sz w:val="12"/>
                <w:szCs w:val="12"/>
                <w:lang w:val="pt-PT"/>
              </w:rPr>
              <w:t xml:space="preserve">Duas, tão afastadas quanto possível . . . . </w:t>
            </w:r>
          </w:p>
        </w:tc>
        <w:tc>
          <w:tcPr>
            <w:tcW w:w="964" w:type="dxa"/>
            <w:tcMar>
              <w:top w:w="40" w:type="dxa"/>
              <w:left w:w="50" w:type="dxa"/>
              <w:bottom w:w="40" w:type="dxa"/>
              <w:right w:w="50" w:type="dxa"/>
            </w:tcMar>
            <w:vAlign w:val="center"/>
          </w:tcPr>
          <w:p w14:paraId="7EF8751E" w14:textId="77777777" w:rsidR="00830D03" w:rsidRPr="00DE5430" w:rsidRDefault="00000000" w:rsidP="004D6D00">
            <w:pPr>
              <w:spacing w:after="0" w:line="240" w:lineRule="auto"/>
              <w:jc w:val="center"/>
              <w:rPr>
                <w:sz w:val="12"/>
                <w:szCs w:val="12"/>
              </w:rPr>
            </w:pPr>
            <w:r w:rsidRPr="00DE5430">
              <w:rPr>
                <w:sz w:val="12"/>
                <w:szCs w:val="12"/>
              </w:rPr>
              <w:t>7,0 m</w:t>
            </w:r>
          </w:p>
        </w:tc>
      </w:tr>
    </w:tbl>
    <w:p w14:paraId="034EC3C0" w14:textId="77777777" w:rsidR="00E52711" w:rsidRPr="008552D9" w:rsidRDefault="00E52711">
      <w:pPr>
        <w:pStyle w:val="LegalBody"/>
        <w:rPr>
          <w:sz w:val="16"/>
          <w:szCs w:val="16"/>
          <w:lang w:val="pt-PT"/>
        </w:rPr>
      </w:pPr>
    </w:p>
    <w:p w14:paraId="718470BE" w14:textId="69D3F444" w:rsidR="00830D03" w:rsidRPr="008552D9" w:rsidRDefault="00000000">
      <w:pPr>
        <w:pStyle w:val="LegalBody"/>
        <w:rPr>
          <w:sz w:val="16"/>
          <w:szCs w:val="16"/>
          <w:lang w:val="pt-PT"/>
        </w:rPr>
      </w:pPr>
      <w:r w:rsidRPr="008552D9">
        <w:rPr>
          <w:sz w:val="16"/>
          <w:szCs w:val="16"/>
          <w:lang w:val="pt-PT"/>
        </w:rPr>
        <w:t>6 — Nas situações a que se refere o número anterior, para além da salvaguarda do espaço necessário a equipamentos de suporte ou de fixação de elementos estruturais, deve ser previsto um corredor, mantido permanentemente livre para lançamento das operações de socorro, com as seguintes características:</w:t>
      </w:r>
    </w:p>
    <w:p w14:paraId="00E61693" w14:textId="77777777" w:rsidR="00830D03" w:rsidRPr="008552D9" w:rsidRDefault="00000000">
      <w:pPr>
        <w:pStyle w:val="LegalBody"/>
        <w:ind w:left="255" w:hanging="113"/>
        <w:rPr>
          <w:sz w:val="16"/>
          <w:szCs w:val="16"/>
          <w:lang w:val="pt-PT"/>
        </w:rPr>
      </w:pPr>
      <w:r w:rsidRPr="008552D9">
        <w:rPr>
          <w:sz w:val="16"/>
          <w:szCs w:val="16"/>
          <w:lang w:val="pt-PT"/>
        </w:rPr>
        <w:t>a) Comprimento não inferior a metade do perímetro do recinto;</w:t>
      </w:r>
    </w:p>
    <w:p w14:paraId="15FCA819" w14:textId="77777777" w:rsidR="00830D03" w:rsidRPr="008552D9" w:rsidRDefault="00000000">
      <w:pPr>
        <w:pStyle w:val="LegalBody"/>
        <w:ind w:left="255" w:hanging="113"/>
        <w:rPr>
          <w:sz w:val="16"/>
          <w:szCs w:val="16"/>
          <w:lang w:val="pt-PT"/>
        </w:rPr>
      </w:pPr>
      <w:r w:rsidRPr="008552D9">
        <w:rPr>
          <w:sz w:val="16"/>
          <w:szCs w:val="16"/>
          <w:lang w:val="pt-PT"/>
        </w:rPr>
        <w:t>b) Largura útil não inferior a 3,5 m;</w:t>
      </w:r>
    </w:p>
    <w:p w14:paraId="18C97E62" w14:textId="77777777" w:rsidR="00830D03" w:rsidRPr="008552D9" w:rsidRDefault="00000000">
      <w:pPr>
        <w:pStyle w:val="LegalBody"/>
        <w:ind w:left="255" w:hanging="113"/>
        <w:rPr>
          <w:sz w:val="16"/>
          <w:szCs w:val="16"/>
          <w:lang w:val="pt-PT"/>
        </w:rPr>
      </w:pPr>
      <w:r w:rsidRPr="008552D9">
        <w:rPr>
          <w:sz w:val="16"/>
          <w:szCs w:val="16"/>
          <w:lang w:val="pt-PT"/>
        </w:rPr>
        <w:t>c) Altura útil mínima de 4 m.</w:t>
      </w:r>
    </w:p>
    <w:p w14:paraId="0502368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A5D4725" w14:textId="77777777" w:rsidR="008A17AC" w:rsidRPr="008552D9" w:rsidRDefault="008A17AC">
      <w:pPr>
        <w:pStyle w:val="ChangeNote"/>
        <w:keepNext/>
        <w:rPr>
          <w:szCs w:val="16"/>
          <w:lang w:val="pt-PT"/>
        </w:rPr>
      </w:pPr>
    </w:p>
    <w:p w14:paraId="40F2AEB9" w14:textId="77777777" w:rsidR="00830D03" w:rsidRPr="008552D9" w:rsidRDefault="00000000">
      <w:pPr>
        <w:pStyle w:val="LegalBody"/>
        <w:rPr>
          <w:sz w:val="16"/>
          <w:szCs w:val="16"/>
          <w:lang w:val="pt-PT"/>
        </w:rPr>
      </w:pPr>
      <w:r w:rsidRPr="008552D9">
        <w:rPr>
          <w:sz w:val="16"/>
          <w:szCs w:val="16"/>
          <w:lang w:val="pt-PT"/>
        </w:rPr>
        <w:t>7 — Nos edifícios situados em centros urbanos antigos e em zonas edificadas onde a rede viária existente não possa ser corrigida de forma a satisfazer o disposto nos números anteriores, podem ser aceites outras características das vias de acesso, desde que devidamente fundamentadas e se garanta a operacionalidade dos meios de socorro.</w:t>
      </w:r>
    </w:p>
    <w:p w14:paraId="3925D0F4" w14:textId="77777777" w:rsidR="00830D03" w:rsidRPr="008552D9" w:rsidRDefault="00000000">
      <w:pPr>
        <w:pStyle w:val="Heading3"/>
        <w:rPr>
          <w:rFonts w:ascii="Arial" w:hAnsi="Arial" w:cs="Arial"/>
          <w:sz w:val="16"/>
          <w:szCs w:val="16"/>
          <w:lang w:val="pt-PT"/>
        </w:rPr>
      </w:pPr>
      <w:bookmarkStart w:id="7" w:name="art_5"/>
      <w:r w:rsidRPr="008552D9">
        <w:rPr>
          <w:rFonts w:ascii="Arial" w:eastAsia="Arial" w:hAnsi="Arial" w:cs="Arial"/>
          <w:sz w:val="16"/>
          <w:szCs w:val="16"/>
          <w:lang w:val="pt-PT"/>
        </w:rPr>
        <w:t>Artigo 5.º — Vias de acesso a edifícios com altura superior a 9 m</w:t>
      </w:r>
      <w:bookmarkEnd w:id="7"/>
    </w:p>
    <w:p w14:paraId="7ACDE56C" w14:textId="77777777" w:rsidR="00830D03" w:rsidRPr="008552D9" w:rsidRDefault="00000000">
      <w:pPr>
        <w:pStyle w:val="LegalBody"/>
        <w:rPr>
          <w:sz w:val="16"/>
          <w:szCs w:val="16"/>
          <w:lang w:val="pt-PT"/>
        </w:rPr>
      </w:pPr>
      <w:r w:rsidRPr="008552D9">
        <w:rPr>
          <w:sz w:val="16"/>
          <w:szCs w:val="16"/>
          <w:lang w:val="pt-PT"/>
        </w:rPr>
        <w:t>1 — Sem prejuízo de disposições mais gravosas de outros regulamentos, as vias de acesso de qualquer edifício com altura superior a 9 m devem possibilitar o estacionamento dos veículos de socorro junto às fachadas, consideradas como obrigatoriamente acessíveis nos termos dos n.os 6 e 7 do artigo seguinte, e possuir as seguintes características:</w:t>
      </w:r>
    </w:p>
    <w:p w14:paraId="47E756B2" w14:textId="77777777" w:rsidR="00830D03" w:rsidRPr="008552D9" w:rsidRDefault="00000000">
      <w:pPr>
        <w:pStyle w:val="LegalBody"/>
        <w:ind w:left="255" w:hanging="113"/>
        <w:rPr>
          <w:sz w:val="16"/>
          <w:szCs w:val="16"/>
          <w:lang w:val="pt-PT"/>
        </w:rPr>
      </w:pPr>
      <w:r w:rsidRPr="008552D9">
        <w:rPr>
          <w:sz w:val="16"/>
          <w:szCs w:val="16"/>
          <w:lang w:val="pt-PT"/>
        </w:rPr>
        <w:t>a) 6 m, ou 10 m se for em impasse, de largura útil;</w:t>
      </w:r>
    </w:p>
    <w:p w14:paraId="10F5CB40" w14:textId="77777777" w:rsidR="00830D03" w:rsidRPr="008552D9" w:rsidRDefault="00000000">
      <w:pPr>
        <w:pStyle w:val="LegalBody"/>
        <w:ind w:left="255" w:hanging="113"/>
        <w:rPr>
          <w:sz w:val="16"/>
          <w:szCs w:val="16"/>
          <w:lang w:val="pt-PT"/>
        </w:rPr>
      </w:pPr>
      <w:r w:rsidRPr="008552D9">
        <w:rPr>
          <w:sz w:val="16"/>
          <w:szCs w:val="16"/>
          <w:lang w:val="pt-PT"/>
        </w:rPr>
        <w:t>b) 5 m de altura útil;</w:t>
      </w:r>
    </w:p>
    <w:p w14:paraId="40830EE5" w14:textId="77777777" w:rsidR="00830D03" w:rsidRPr="008552D9" w:rsidRDefault="00000000">
      <w:pPr>
        <w:pStyle w:val="LegalBody"/>
        <w:ind w:left="255" w:hanging="113"/>
        <w:rPr>
          <w:sz w:val="16"/>
          <w:szCs w:val="16"/>
          <w:lang w:val="pt-PT"/>
        </w:rPr>
      </w:pPr>
      <w:r w:rsidRPr="008552D9">
        <w:rPr>
          <w:sz w:val="16"/>
          <w:szCs w:val="16"/>
          <w:lang w:val="pt-PT"/>
        </w:rPr>
        <w:t>c) 13 m de raio de curvatura mínimo medido ao eixo;</w:t>
      </w:r>
    </w:p>
    <w:p w14:paraId="7EDF4D51" w14:textId="77777777" w:rsidR="00830D03" w:rsidRPr="008552D9" w:rsidRDefault="00000000">
      <w:pPr>
        <w:pStyle w:val="LegalBody"/>
        <w:ind w:left="255" w:hanging="113"/>
        <w:rPr>
          <w:sz w:val="16"/>
          <w:szCs w:val="16"/>
          <w:lang w:val="pt-PT"/>
        </w:rPr>
      </w:pPr>
      <w:r w:rsidRPr="008552D9">
        <w:rPr>
          <w:sz w:val="16"/>
          <w:szCs w:val="16"/>
          <w:lang w:val="pt-PT"/>
        </w:rPr>
        <w:t>d) 10% de inclinação máxima;</w:t>
      </w:r>
    </w:p>
    <w:p w14:paraId="57A60C5E" w14:textId="77777777" w:rsidR="00830D03" w:rsidRPr="008552D9" w:rsidRDefault="00000000">
      <w:pPr>
        <w:pStyle w:val="LegalBody"/>
        <w:ind w:left="255" w:hanging="113"/>
        <w:rPr>
          <w:sz w:val="16"/>
          <w:szCs w:val="16"/>
          <w:lang w:val="pt-PT"/>
        </w:rPr>
      </w:pPr>
      <w:r w:rsidRPr="008552D9">
        <w:rPr>
          <w:sz w:val="16"/>
          <w:szCs w:val="16"/>
          <w:lang w:val="pt-PT"/>
        </w:rPr>
        <w:t>e) Capacidade para suportar um veículo de peso total 260 kN correspondendo 90 kN ao eixo dianteiro e 170 kN ao eixo traseiro.</w:t>
      </w:r>
    </w:p>
    <w:p w14:paraId="18355A60" w14:textId="77777777" w:rsidR="00830D03" w:rsidRPr="008552D9" w:rsidRDefault="00000000">
      <w:pPr>
        <w:pStyle w:val="LegalBody"/>
        <w:rPr>
          <w:sz w:val="16"/>
          <w:szCs w:val="16"/>
          <w:lang w:val="pt-PT"/>
        </w:rPr>
      </w:pPr>
      <w:r w:rsidRPr="008552D9">
        <w:rPr>
          <w:sz w:val="16"/>
          <w:szCs w:val="16"/>
          <w:lang w:val="pt-PT"/>
        </w:rPr>
        <w:t>2 — O traçado das vias em impasse deve assegurar que os veículos de socorro não percorram mais de 20 metros em marcha-atrás para inverter a marcha.</w:t>
      </w:r>
    </w:p>
    <w:p w14:paraId="51D8E1C0" w14:textId="77777777" w:rsidR="00830D03" w:rsidRPr="008552D9" w:rsidRDefault="00000000">
      <w:pPr>
        <w:pStyle w:val="LegalBody"/>
        <w:rPr>
          <w:sz w:val="16"/>
          <w:szCs w:val="16"/>
          <w:lang w:val="pt-PT"/>
        </w:rPr>
      </w:pPr>
      <w:r w:rsidRPr="008552D9">
        <w:rPr>
          <w:sz w:val="16"/>
          <w:szCs w:val="16"/>
          <w:lang w:val="pt-PT"/>
        </w:rPr>
        <w:t>3 — As vias de acesso devem, junto às fachadas acessíveis e a eixo com o acesso ao átrio de entrada, dispor de uma «faixa de operação» destinada ao estacionamento, manobra e operação de veículos de socorro onde, para além das condições impostas no número anterior, se deve garantir também que:</w:t>
      </w:r>
    </w:p>
    <w:p w14:paraId="08596A88" w14:textId="77777777" w:rsidR="00830D03" w:rsidRPr="008552D9" w:rsidRDefault="00000000">
      <w:pPr>
        <w:pStyle w:val="LegalBody"/>
        <w:ind w:left="255" w:hanging="113"/>
        <w:rPr>
          <w:sz w:val="16"/>
          <w:szCs w:val="16"/>
          <w:lang w:val="pt-PT"/>
        </w:rPr>
      </w:pPr>
      <w:r w:rsidRPr="008552D9">
        <w:rPr>
          <w:sz w:val="16"/>
          <w:szCs w:val="16"/>
          <w:lang w:val="pt-PT"/>
        </w:rPr>
        <w:t>a) A distância, medida em planta, entre o ponto mais saliente da fachada e o bordo da faixa de operação que lhe é mais próximo, esteja compreendida entre 3 e 10 m;</w:t>
      </w:r>
    </w:p>
    <w:p w14:paraId="69588678" w14:textId="77777777" w:rsidR="00830D03" w:rsidRPr="008552D9" w:rsidRDefault="00000000">
      <w:pPr>
        <w:pStyle w:val="LegalBody"/>
        <w:ind w:left="255" w:hanging="113"/>
        <w:rPr>
          <w:sz w:val="16"/>
          <w:szCs w:val="16"/>
          <w:lang w:val="pt-PT"/>
        </w:rPr>
      </w:pPr>
      <w:r w:rsidRPr="008552D9">
        <w:rPr>
          <w:sz w:val="16"/>
          <w:szCs w:val="16"/>
          <w:lang w:val="pt-PT"/>
        </w:rPr>
        <w:t>b) A largura mínima dessa faixa seja de 7 m;</w:t>
      </w:r>
    </w:p>
    <w:p w14:paraId="042BAA1A" w14:textId="77777777" w:rsidR="00830D03" w:rsidRPr="008552D9" w:rsidRDefault="00000000">
      <w:pPr>
        <w:pStyle w:val="LegalBody"/>
        <w:ind w:left="255" w:hanging="113"/>
        <w:rPr>
          <w:sz w:val="16"/>
          <w:szCs w:val="16"/>
          <w:lang w:val="pt-PT"/>
        </w:rPr>
      </w:pPr>
      <w:r w:rsidRPr="008552D9">
        <w:rPr>
          <w:sz w:val="16"/>
          <w:szCs w:val="16"/>
          <w:lang w:val="pt-PT"/>
        </w:rPr>
        <w:t>c) Todos os pontos de penetração na fachada fiquem incluídos entre os planos verticais tirados pelos extremos da faixa de operação, perpendicularmente ao seu eixo;</w:t>
      </w:r>
    </w:p>
    <w:p w14:paraId="1A294844" w14:textId="77777777" w:rsidR="00830D03" w:rsidRPr="008552D9" w:rsidRDefault="00000000">
      <w:pPr>
        <w:pStyle w:val="LegalBody"/>
        <w:ind w:left="255" w:hanging="113"/>
        <w:rPr>
          <w:sz w:val="16"/>
          <w:szCs w:val="16"/>
          <w:lang w:val="pt-PT"/>
        </w:rPr>
      </w:pPr>
      <w:r w:rsidRPr="008552D9">
        <w:rPr>
          <w:sz w:val="16"/>
          <w:szCs w:val="16"/>
          <w:lang w:val="pt-PT"/>
        </w:rPr>
        <w:t>d) O comprimento mínimo da faixa de operação, sem prejuízo do referido na alínea anterior, seja de 15 m;</w:t>
      </w:r>
    </w:p>
    <w:p w14:paraId="3CC6219C" w14:textId="77777777" w:rsidR="00830D03" w:rsidRPr="008552D9" w:rsidRDefault="00000000">
      <w:pPr>
        <w:pStyle w:val="LegalBody"/>
        <w:ind w:left="255" w:hanging="113"/>
        <w:rPr>
          <w:sz w:val="16"/>
          <w:szCs w:val="16"/>
          <w:lang w:val="pt-PT"/>
        </w:rPr>
      </w:pPr>
      <w:r w:rsidRPr="008552D9">
        <w:rPr>
          <w:sz w:val="16"/>
          <w:szCs w:val="16"/>
          <w:lang w:val="pt-PT"/>
        </w:rPr>
        <w:t>e) A faixa tenha em toda a sua área a capacidade para resistir ao punçoamento causado por uma força de 170 kN distribuída numa área circular com 20 cm de diâmetro;</w:t>
      </w:r>
    </w:p>
    <w:p w14:paraId="18042D66" w14:textId="77777777" w:rsidR="00830D03" w:rsidRPr="008552D9" w:rsidRDefault="00000000">
      <w:pPr>
        <w:pStyle w:val="LegalBody"/>
        <w:ind w:left="255" w:hanging="113"/>
        <w:rPr>
          <w:sz w:val="16"/>
          <w:szCs w:val="16"/>
          <w:lang w:val="pt-PT"/>
        </w:rPr>
      </w:pPr>
      <w:r w:rsidRPr="008552D9">
        <w:rPr>
          <w:sz w:val="16"/>
          <w:szCs w:val="16"/>
          <w:lang w:val="pt-PT"/>
        </w:rPr>
        <w:t>f) A faixa se mantenha permanentemente livre de árvores, candeeiros, bancos, socos e outros obstáculos que impeçam o acesso dos veículos de socorro e nela não seja permitido estacionar qualquer outro veículo.</w:t>
      </w:r>
    </w:p>
    <w:p w14:paraId="734E5FB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C52521F" w14:textId="77777777" w:rsidR="00766BEA" w:rsidRPr="008552D9" w:rsidRDefault="00766BEA">
      <w:pPr>
        <w:pStyle w:val="ChangeNote"/>
        <w:keepNext/>
        <w:rPr>
          <w:szCs w:val="16"/>
          <w:lang w:val="pt-PT"/>
        </w:rPr>
      </w:pPr>
    </w:p>
    <w:p w14:paraId="20BB027E" w14:textId="77777777" w:rsidR="00830D03" w:rsidRPr="008552D9" w:rsidRDefault="00000000">
      <w:pPr>
        <w:pStyle w:val="LegalBody"/>
        <w:rPr>
          <w:sz w:val="16"/>
          <w:szCs w:val="16"/>
          <w:lang w:val="pt-PT"/>
        </w:rPr>
      </w:pPr>
      <w:r w:rsidRPr="008552D9">
        <w:rPr>
          <w:sz w:val="16"/>
          <w:szCs w:val="16"/>
          <w:lang w:val="pt-PT"/>
        </w:rPr>
        <w:t>4 — Nos edifícios situados em centros urbanos antigos e em zonas edificadas onde a rede viária existente não possa ser corrigida de forma a satisfazer o disposto nos números anteriores, podem ser aceites outras características das vias de acesso, desde que devidamente fundamentadas e se garanta a operacionalidade dos meios de socorro.</w:t>
      </w:r>
    </w:p>
    <w:p w14:paraId="415B5DEF" w14:textId="77777777" w:rsidR="00830D03" w:rsidRPr="008552D9" w:rsidRDefault="00000000">
      <w:pPr>
        <w:pStyle w:val="Heading3"/>
        <w:rPr>
          <w:rFonts w:ascii="Arial" w:hAnsi="Arial" w:cs="Arial"/>
          <w:sz w:val="16"/>
          <w:szCs w:val="16"/>
          <w:lang w:val="pt-PT"/>
        </w:rPr>
      </w:pPr>
      <w:bookmarkStart w:id="8" w:name="art_6"/>
      <w:r w:rsidRPr="008552D9">
        <w:rPr>
          <w:rFonts w:ascii="Arial" w:eastAsia="Arial" w:hAnsi="Arial" w:cs="Arial"/>
          <w:sz w:val="16"/>
          <w:szCs w:val="16"/>
          <w:lang w:val="pt-PT"/>
        </w:rPr>
        <w:t>Artigo 6.º — Acessibilidade às fachadas</w:t>
      </w:r>
      <w:bookmarkEnd w:id="8"/>
    </w:p>
    <w:p w14:paraId="692F8292" w14:textId="77777777" w:rsidR="00830D03" w:rsidRPr="008552D9" w:rsidRDefault="00000000">
      <w:pPr>
        <w:pStyle w:val="LegalBody"/>
        <w:rPr>
          <w:sz w:val="16"/>
          <w:szCs w:val="16"/>
          <w:lang w:val="pt-PT"/>
        </w:rPr>
      </w:pPr>
      <w:r w:rsidRPr="008552D9">
        <w:rPr>
          <w:sz w:val="16"/>
          <w:szCs w:val="16"/>
          <w:lang w:val="pt-PT"/>
        </w:rPr>
        <w:t>1 — As vias e as faixas referidas nos artigos 4.º e 5.º, para além de permitirem o acesso ao edifício através das saídas de evacuação, servem também para facilitar o acesso às fachadas e a entrada directa dos bombeiros, em todos os níveis que os seus meios manuais ou mecânicos atinjam, através dos pontos de penetração existentes.</w:t>
      </w:r>
    </w:p>
    <w:p w14:paraId="5EB118B1" w14:textId="77777777" w:rsidR="00830D03" w:rsidRPr="008552D9" w:rsidRDefault="00000000">
      <w:pPr>
        <w:pStyle w:val="LegalBody"/>
        <w:rPr>
          <w:sz w:val="16"/>
          <w:szCs w:val="16"/>
          <w:lang w:val="pt-PT"/>
        </w:rPr>
      </w:pPr>
      <w:r w:rsidRPr="008552D9">
        <w:rPr>
          <w:sz w:val="16"/>
          <w:szCs w:val="16"/>
          <w:lang w:val="pt-PT"/>
        </w:rPr>
        <w:t xml:space="preserve">2 — Os pontos de penetração podem ser constituídos por vãos de portas ou janelas, eventualmente ligados a terraços, varandas, </w:t>
      </w:r>
      <w:r w:rsidRPr="008552D9">
        <w:rPr>
          <w:sz w:val="16"/>
          <w:szCs w:val="16"/>
          <w:lang w:val="pt-PT"/>
        </w:rPr>
        <w:lastRenderedPageBreak/>
        <w:t>sacadas ou galerias, desde que permitam o acesso a todos os pisos, situados a uma altura não superior a 50 m, à razão mínima de um ponto de penetração por cada 800 m2 de área do piso, ou fracção, que servem e possuam abertura fácil a partir do exterior ou sejam facilmente destrutíveis pelos bombeiros.</w:t>
      </w:r>
    </w:p>
    <w:p w14:paraId="4B0D2F98" w14:textId="77777777" w:rsidR="00830D03" w:rsidRPr="008552D9" w:rsidRDefault="00000000">
      <w:pPr>
        <w:pStyle w:val="LegalBody"/>
        <w:rPr>
          <w:sz w:val="16"/>
          <w:szCs w:val="16"/>
          <w:lang w:val="pt-PT"/>
        </w:rPr>
      </w:pPr>
      <w:r w:rsidRPr="008552D9">
        <w:rPr>
          <w:strike/>
          <w:sz w:val="16"/>
          <w:szCs w:val="16"/>
          <w:lang w:val="pt-PT"/>
        </w:rPr>
        <w:t>3 — Nos edifícios com altura inferior a 9 m, quando os pontos de penetração forem constituídos por vãos de janela, o pano de peito não deve ter espessura superior a 0,3 m numa extensão de 0,5 m abaixo do peitoril, de forma a permitir o engate das escadas manuais de ganchos.</w:t>
      </w:r>
    </w:p>
    <w:p w14:paraId="53E7A64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9A3456D" w14:textId="77777777" w:rsidR="00766BEA" w:rsidRPr="008552D9" w:rsidRDefault="00766BEA">
      <w:pPr>
        <w:pStyle w:val="ChangeNote"/>
        <w:keepNext/>
        <w:rPr>
          <w:szCs w:val="16"/>
          <w:lang w:val="pt-PT"/>
        </w:rPr>
      </w:pPr>
    </w:p>
    <w:p w14:paraId="78E28CEA" w14:textId="77777777" w:rsidR="00830D03" w:rsidRPr="008552D9" w:rsidRDefault="00000000">
      <w:pPr>
        <w:pStyle w:val="LegalBody"/>
        <w:rPr>
          <w:sz w:val="16"/>
          <w:szCs w:val="16"/>
          <w:lang w:val="pt-PT"/>
        </w:rPr>
      </w:pPr>
      <w:r w:rsidRPr="008552D9">
        <w:rPr>
          <w:sz w:val="16"/>
          <w:szCs w:val="16"/>
          <w:lang w:val="pt-PT"/>
        </w:rPr>
        <w:t>3 — Nos edifícios com altura igual ou inferior a 9 m, quando os pontos de penetração forem constituídos por vãos de janela, o pano de peito não deve ter espessura superior a 0,3 m numa extensão de 0,5 m abaixo do peitoril, de forma a permitir o engate das escadas manuais de ganchos.</w:t>
      </w:r>
    </w:p>
    <w:p w14:paraId="2644E3C5" w14:textId="77777777" w:rsidR="00830D03" w:rsidRPr="008552D9" w:rsidRDefault="00000000">
      <w:pPr>
        <w:pStyle w:val="LegalBody"/>
        <w:rPr>
          <w:sz w:val="16"/>
          <w:szCs w:val="16"/>
          <w:lang w:val="pt-PT"/>
        </w:rPr>
      </w:pPr>
      <w:r w:rsidRPr="008552D9">
        <w:rPr>
          <w:sz w:val="16"/>
          <w:szCs w:val="16"/>
          <w:lang w:val="pt-PT"/>
        </w:rPr>
        <w:t>4 — No caso de fachadas tipo cortina, envidraçadas ou outras, que apresentem uma continuidade na vertical e em que, para cumprimento do n.º 2 do presente artigo, sejam abertos vãos para funcionar exclusivamente como pontos de penetração, esses vãos devem possuir sinalização com uma das seguintes características, de forma a permitir a sua identificação pelos bombeiros a partir da via de acesso:</w:t>
      </w:r>
    </w:p>
    <w:p w14:paraId="3BE2D2A9" w14:textId="77777777" w:rsidR="00830D03" w:rsidRPr="008552D9" w:rsidRDefault="00000000">
      <w:pPr>
        <w:pStyle w:val="LegalBody"/>
        <w:ind w:left="255" w:hanging="113"/>
        <w:rPr>
          <w:sz w:val="16"/>
          <w:szCs w:val="16"/>
          <w:lang w:val="pt-PT"/>
        </w:rPr>
      </w:pPr>
      <w:r w:rsidRPr="008552D9">
        <w:rPr>
          <w:sz w:val="16"/>
          <w:szCs w:val="16"/>
          <w:lang w:val="pt-PT"/>
        </w:rPr>
        <w:t>a) Sinalização óptica de accionamento automático, em caso de incêndio, de todos os vãos acessíveis;</w:t>
      </w:r>
    </w:p>
    <w:p w14:paraId="07B86BEC" w14:textId="77777777" w:rsidR="00830D03" w:rsidRPr="008552D9" w:rsidRDefault="00000000">
      <w:pPr>
        <w:pStyle w:val="LegalBody"/>
        <w:ind w:left="255" w:hanging="113"/>
        <w:rPr>
          <w:sz w:val="16"/>
          <w:szCs w:val="16"/>
          <w:lang w:val="pt-PT"/>
        </w:rPr>
      </w:pPr>
      <w:r w:rsidRPr="008552D9">
        <w:rPr>
          <w:sz w:val="16"/>
          <w:szCs w:val="16"/>
          <w:lang w:val="pt-PT"/>
        </w:rPr>
        <w:t>b) Sinalização indelével na fachada, junto ao pavimento exterior, do nível de referência, indicando uma prumada cujos vãos sejam todos acessíveis.</w:t>
      </w:r>
    </w:p>
    <w:p w14:paraId="4910FDFF" w14:textId="77777777" w:rsidR="00830D03" w:rsidRPr="008552D9" w:rsidRDefault="00000000">
      <w:pPr>
        <w:pStyle w:val="LegalBody"/>
        <w:rPr>
          <w:sz w:val="16"/>
          <w:szCs w:val="16"/>
          <w:lang w:val="pt-PT"/>
        </w:rPr>
      </w:pPr>
      <w:r w:rsidRPr="008552D9">
        <w:rPr>
          <w:strike/>
          <w:sz w:val="16"/>
          <w:szCs w:val="16"/>
          <w:lang w:val="pt-PT"/>
        </w:rPr>
        <w:t>5 — Em qualquer caso os pontos de penetração devem permitir atingir os caminhos horizontais de evacuação e as suas dimensões mínimas devem ser de 1,2 × 0,6 m.</w:t>
      </w:r>
    </w:p>
    <w:p w14:paraId="2BED017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3FB6A82" w14:textId="77777777" w:rsidR="00766BEA" w:rsidRPr="008552D9" w:rsidRDefault="00766BEA">
      <w:pPr>
        <w:pStyle w:val="ChangeNote"/>
        <w:keepNext/>
        <w:rPr>
          <w:szCs w:val="16"/>
          <w:lang w:val="pt-PT"/>
        </w:rPr>
      </w:pPr>
    </w:p>
    <w:p w14:paraId="3E5F2128" w14:textId="77777777" w:rsidR="00830D03" w:rsidRPr="008552D9" w:rsidRDefault="00000000">
      <w:pPr>
        <w:pStyle w:val="LegalBody"/>
        <w:rPr>
          <w:sz w:val="16"/>
          <w:szCs w:val="16"/>
          <w:lang w:val="pt-PT"/>
        </w:rPr>
      </w:pPr>
      <w:r w:rsidRPr="008552D9">
        <w:rPr>
          <w:sz w:val="16"/>
          <w:szCs w:val="16"/>
          <w:lang w:val="pt-PT"/>
        </w:rPr>
        <w:t>5 — Em qualquer caso, os pontos de penetração devem permitir atingir direta ou indiretamente os caminhos horizontais de evacuação e as suas dimensões mínimas devem ser de 1,2 × 0,6 m.</w:t>
      </w:r>
    </w:p>
    <w:p w14:paraId="6287C1F6" w14:textId="77777777" w:rsidR="00830D03" w:rsidRPr="008552D9" w:rsidRDefault="00000000">
      <w:pPr>
        <w:pStyle w:val="LegalBody"/>
        <w:rPr>
          <w:sz w:val="16"/>
          <w:szCs w:val="16"/>
          <w:lang w:val="pt-PT"/>
        </w:rPr>
      </w:pPr>
      <w:r w:rsidRPr="008552D9">
        <w:rPr>
          <w:strike/>
          <w:sz w:val="16"/>
          <w:szCs w:val="16"/>
          <w:lang w:val="pt-PT"/>
        </w:rPr>
        <w:t>6 — Todos os edifícios com altura superior a 9 m devem possuir, no mínimo, uma fachada acessível.</w:t>
      </w:r>
    </w:p>
    <w:p w14:paraId="0D28F0A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778E8CF" w14:textId="77777777" w:rsidR="00766BEA" w:rsidRPr="008552D9" w:rsidRDefault="00766BEA">
      <w:pPr>
        <w:pStyle w:val="ChangeNote"/>
        <w:keepNext/>
        <w:rPr>
          <w:szCs w:val="16"/>
          <w:lang w:val="pt-PT"/>
        </w:rPr>
      </w:pPr>
    </w:p>
    <w:p w14:paraId="76A615C7" w14:textId="77777777" w:rsidR="00830D03" w:rsidRPr="008552D9" w:rsidRDefault="00000000">
      <w:pPr>
        <w:pStyle w:val="LegalBody"/>
        <w:rPr>
          <w:sz w:val="16"/>
          <w:szCs w:val="16"/>
          <w:lang w:val="pt-PT"/>
        </w:rPr>
      </w:pPr>
      <w:r w:rsidRPr="008552D9">
        <w:rPr>
          <w:sz w:val="16"/>
          <w:szCs w:val="16"/>
          <w:lang w:val="pt-PT"/>
        </w:rPr>
        <w:t>6 — Todos os edifícios com altura superior a 9 m devem possuir, no mínimo, uma fachada acessível, nas condições do artigo 5.º</w:t>
      </w:r>
    </w:p>
    <w:p w14:paraId="5C9E79F0" w14:textId="77777777" w:rsidR="00830D03" w:rsidRPr="008552D9" w:rsidRDefault="00000000">
      <w:pPr>
        <w:pStyle w:val="LegalBody"/>
        <w:rPr>
          <w:sz w:val="16"/>
          <w:szCs w:val="16"/>
          <w:lang w:val="pt-PT"/>
        </w:rPr>
      </w:pPr>
      <w:r w:rsidRPr="008552D9">
        <w:rPr>
          <w:strike/>
          <w:sz w:val="16"/>
          <w:szCs w:val="16"/>
          <w:lang w:val="pt-PT"/>
        </w:rPr>
        <w:t>7 — Todos os edifícios com utilizações-tipo da 4.ª categoria de risco devem possuir, no mínimo, duas fachadas acessíveis.</w:t>
      </w:r>
    </w:p>
    <w:p w14:paraId="46B8D5C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A259014" w14:textId="77777777" w:rsidR="00766BEA" w:rsidRPr="008552D9" w:rsidRDefault="00766BEA">
      <w:pPr>
        <w:pStyle w:val="ChangeNote"/>
        <w:keepNext/>
        <w:rPr>
          <w:szCs w:val="16"/>
          <w:lang w:val="pt-PT"/>
        </w:rPr>
      </w:pPr>
    </w:p>
    <w:p w14:paraId="3BED710F" w14:textId="77777777" w:rsidR="00830D03" w:rsidRPr="008552D9" w:rsidRDefault="00000000">
      <w:pPr>
        <w:pStyle w:val="LegalBody"/>
        <w:rPr>
          <w:sz w:val="16"/>
          <w:szCs w:val="16"/>
          <w:lang w:val="pt-PT"/>
        </w:rPr>
      </w:pPr>
      <w:r w:rsidRPr="008552D9">
        <w:rPr>
          <w:sz w:val="16"/>
          <w:szCs w:val="16"/>
          <w:lang w:val="pt-PT"/>
        </w:rPr>
        <w:t>7 — Os pisos com área superior a 800 m2 de todos os edifícios devem ter os pontos de penetração a que se refere o n.º 2 distribuídos uniformemente, no mínimo, por duas fachadas acessíveis, exceto se justificadamente, devido à inserção urbana do edifício, tal não possa ser cumprido.</w:t>
      </w:r>
    </w:p>
    <w:p w14:paraId="1F171069" w14:textId="77777777" w:rsidR="00830D03" w:rsidRPr="008552D9" w:rsidRDefault="00000000">
      <w:pPr>
        <w:pStyle w:val="LegalBody"/>
        <w:rPr>
          <w:sz w:val="16"/>
          <w:szCs w:val="16"/>
          <w:lang w:val="pt-PT"/>
        </w:rPr>
      </w:pPr>
      <w:r w:rsidRPr="008552D9">
        <w:rPr>
          <w:strike/>
          <w:sz w:val="16"/>
          <w:szCs w:val="16"/>
          <w:lang w:val="pt-PT"/>
        </w:rPr>
        <w:t>8 — Os pisos ou zonas de refúgio interiores devem possuir pontos de penetração e garantir o cumprimento do disposto nos n.os 2 a 5 do presente artigo.</w:t>
      </w:r>
    </w:p>
    <w:p w14:paraId="52DD5C5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886F424" w14:textId="77777777" w:rsidR="00766BEA" w:rsidRPr="008552D9" w:rsidRDefault="00766BEA">
      <w:pPr>
        <w:pStyle w:val="ChangeNote"/>
        <w:keepNext/>
        <w:rPr>
          <w:szCs w:val="16"/>
          <w:lang w:val="pt-PT"/>
        </w:rPr>
      </w:pPr>
    </w:p>
    <w:p w14:paraId="112B76E8" w14:textId="77777777" w:rsidR="00830D03" w:rsidRPr="008552D9" w:rsidRDefault="00000000">
      <w:pPr>
        <w:pStyle w:val="LegalBody"/>
        <w:rPr>
          <w:sz w:val="16"/>
          <w:szCs w:val="16"/>
          <w:lang w:val="pt-PT"/>
        </w:rPr>
      </w:pPr>
      <w:r w:rsidRPr="008552D9">
        <w:rPr>
          <w:sz w:val="16"/>
          <w:szCs w:val="16"/>
          <w:lang w:val="pt-PT"/>
        </w:rPr>
        <w:t>8 — Nos edifícios situados em centros urbanos antigos e em zonas edificadas onde a rede viária existente não possa ser corrigida de forma a satisfazer o disposto nos números anteriores, podem ser aceites outras características das acessibilidades às fachadas, desde que devidamente fundamentadas e se garanta a operacionalidade dos meios de socorro.</w:t>
      </w:r>
    </w:p>
    <w:p w14:paraId="4B7D4FD6" w14:textId="77777777" w:rsidR="00830D03" w:rsidRPr="008552D9" w:rsidRDefault="00000000">
      <w:pPr>
        <w:pStyle w:val="Heading2"/>
        <w:rPr>
          <w:rFonts w:ascii="Arial" w:hAnsi="Arial" w:cs="Arial"/>
          <w:sz w:val="16"/>
          <w:szCs w:val="16"/>
          <w:lang w:val="pt-PT"/>
        </w:rPr>
      </w:pPr>
      <w:bookmarkStart w:id="9" w:name="h_4"/>
      <w:r w:rsidRPr="008552D9">
        <w:rPr>
          <w:rFonts w:ascii="Arial" w:eastAsia="Arial" w:hAnsi="Arial" w:cs="Arial"/>
          <w:sz w:val="16"/>
          <w:szCs w:val="16"/>
          <w:lang w:val="pt-PT"/>
        </w:rPr>
        <w:t>CAPÍTULO II — Limitações à propagação do incêndio pelo exterior</w:t>
      </w:r>
      <w:bookmarkEnd w:id="9"/>
    </w:p>
    <w:p w14:paraId="216CAF5E" w14:textId="77777777" w:rsidR="00830D03" w:rsidRPr="008552D9" w:rsidRDefault="00000000">
      <w:pPr>
        <w:pStyle w:val="Heading3"/>
        <w:rPr>
          <w:rFonts w:ascii="Arial" w:hAnsi="Arial" w:cs="Arial"/>
          <w:sz w:val="16"/>
          <w:szCs w:val="16"/>
          <w:lang w:val="pt-PT"/>
        </w:rPr>
      </w:pPr>
      <w:bookmarkStart w:id="10" w:name="art_7"/>
      <w:r w:rsidRPr="008552D9">
        <w:rPr>
          <w:rFonts w:ascii="Arial" w:eastAsia="Arial" w:hAnsi="Arial" w:cs="Arial"/>
          <w:sz w:val="16"/>
          <w:szCs w:val="16"/>
          <w:lang w:val="pt-PT"/>
        </w:rPr>
        <w:t>Artigo 7.º — Paredes exteriores tradicionais</w:t>
      </w:r>
      <w:bookmarkEnd w:id="10"/>
    </w:p>
    <w:p w14:paraId="61906ED4" w14:textId="77777777" w:rsidR="00830D03" w:rsidRPr="008552D9" w:rsidRDefault="00000000">
      <w:pPr>
        <w:pStyle w:val="LegalBody"/>
        <w:rPr>
          <w:sz w:val="16"/>
          <w:szCs w:val="16"/>
          <w:lang w:val="pt-PT"/>
        </w:rPr>
      </w:pPr>
      <w:r w:rsidRPr="008552D9">
        <w:rPr>
          <w:strike/>
          <w:sz w:val="16"/>
          <w:szCs w:val="16"/>
          <w:lang w:val="pt-PT"/>
        </w:rPr>
        <w:t>1 — Os troços de elementos de fachada de construção tradicional, compreendidos entre vãos situados em pisos sucessivos da mesma prumada, pertencentes a compartimentos corta-fogo distintos, devem ter uma altura superior a 1,1 m.</w:t>
      </w:r>
    </w:p>
    <w:p w14:paraId="7CF8B85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77CD343" w14:textId="77777777" w:rsidR="00766BEA" w:rsidRPr="008552D9" w:rsidRDefault="00766BEA">
      <w:pPr>
        <w:pStyle w:val="ChangeNote"/>
        <w:keepNext/>
        <w:rPr>
          <w:szCs w:val="16"/>
          <w:lang w:val="pt-PT"/>
        </w:rPr>
      </w:pPr>
    </w:p>
    <w:p w14:paraId="6CC5E9ED" w14:textId="77777777" w:rsidR="00830D03" w:rsidRPr="008552D9" w:rsidRDefault="00000000">
      <w:pPr>
        <w:pStyle w:val="LegalBody"/>
        <w:rPr>
          <w:sz w:val="16"/>
          <w:szCs w:val="16"/>
          <w:lang w:val="pt-PT"/>
        </w:rPr>
      </w:pPr>
      <w:r w:rsidRPr="008552D9">
        <w:rPr>
          <w:sz w:val="16"/>
          <w:szCs w:val="16"/>
          <w:lang w:val="pt-PT"/>
        </w:rPr>
        <w:t>1 — Os troços de elementos de fachada de construção tradicional, compreendidos entre vãos situados em pisos sucessivos da mesma prumada, pertencentes a compartimentos corta-fogo distintos, devem ter uma altura igual ou superior a 1,1 m.</w:t>
      </w:r>
    </w:p>
    <w:p w14:paraId="7FAC2BFE" w14:textId="77777777" w:rsidR="00830D03" w:rsidRPr="008552D9" w:rsidRDefault="00000000">
      <w:pPr>
        <w:pStyle w:val="LegalBody"/>
        <w:rPr>
          <w:sz w:val="16"/>
          <w:szCs w:val="16"/>
          <w:lang w:val="pt-PT"/>
        </w:rPr>
      </w:pPr>
      <w:r w:rsidRPr="008552D9">
        <w:rPr>
          <w:strike/>
          <w:sz w:val="16"/>
          <w:szCs w:val="16"/>
          <w:lang w:val="pt-PT"/>
        </w:rPr>
        <w:t>2 — Se entre esses vãos sobrepostos existirem elementos salientes tais como palas, galerias corridas, varandas ou bacias de sacada, prolongadas mais de 1 m para cada um dos lados desses vãos, ou que sejam delimitadas lateralmente por guardas opacas, o valor de 1,1 m corresponde à distância entre vãos sobrepostos somada com a do balanço desses elementos, desde que estes garantam a classe de resistência ao fogo padrão EI 60.</w:t>
      </w:r>
    </w:p>
    <w:p w14:paraId="0B20BC1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3187AEE" w14:textId="77777777" w:rsidR="00766BEA" w:rsidRPr="008552D9" w:rsidRDefault="00766BEA">
      <w:pPr>
        <w:pStyle w:val="ChangeNote"/>
        <w:keepNext/>
        <w:rPr>
          <w:szCs w:val="16"/>
          <w:lang w:val="pt-PT"/>
        </w:rPr>
      </w:pPr>
    </w:p>
    <w:p w14:paraId="01DB9758" w14:textId="77777777" w:rsidR="00830D03" w:rsidRPr="008552D9" w:rsidRDefault="00000000">
      <w:pPr>
        <w:pStyle w:val="LegalBody"/>
        <w:rPr>
          <w:sz w:val="16"/>
          <w:szCs w:val="16"/>
          <w:lang w:val="pt-PT"/>
        </w:rPr>
      </w:pPr>
      <w:r w:rsidRPr="008552D9">
        <w:rPr>
          <w:sz w:val="16"/>
          <w:szCs w:val="16"/>
          <w:lang w:val="pt-PT"/>
        </w:rPr>
        <w:t>2 — Se entre esses vãos sobrepostos existirem elementos salientes, nomeadamente palas, galerias corridas, varandas ou bacias de sacada, prolongados mais de 1 m para cada um dos lados desses vãos, ou que sejam delimitados lateralmente por elementos de construção, o valor de 1,1 m corresponde à distância entre vãos sobrepostos, somada com a do balanço desses elementos, desde que estes garantam a classe de resistência ao fogo padrão EI 60.</w:t>
      </w:r>
    </w:p>
    <w:p w14:paraId="6049C32A" w14:textId="77777777" w:rsidR="00830D03" w:rsidRPr="008552D9" w:rsidRDefault="00000000">
      <w:pPr>
        <w:pStyle w:val="LegalBody"/>
        <w:rPr>
          <w:sz w:val="16"/>
          <w:szCs w:val="16"/>
          <w:lang w:val="pt-PT"/>
        </w:rPr>
      </w:pPr>
      <w:r w:rsidRPr="008552D9">
        <w:rPr>
          <w:strike/>
          <w:sz w:val="16"/>
          <w:szCs w:val="16"/>
          <w:lang w:val="pt-PT"/>
        </w:rPr>
        <w:t>3 — Nas zonas das fachadas em que existam diedros de abertura inferior a 135º do presente regulamento, deve ser estabelecida de cada lado da aresta do diedro uma faixa vertical, garantindo a classe de resistência ao fogo padrão indicada a seguir, de acordo com a altura do edifício:</w:t>
      </w:r>
    </w:p>
    <w:p w14:paraId="08D104F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2587F26" w14:textId="77777777" w:rsidR="00766BEA" w:rsidRPr="008552D9" w:rsidRDefault="00766BEA">
      <w:pPr>
        <w:pStyle w:val="ChangeNote"/>
        <w:keepNext/>
        <w:rPr>
          <w:szCs w:val="16"/>
          <w:lang w:val="pt-PT"/>
        </w:rPr>
      </w:pPr>
    </w:p>
    <w:p w14:paraId="55B7647F" w14:textId="77777777" w:rsidR="00830D03" w:rsidRPr="008552D9" w:rsidRDefault="00000000">
      <w:pPr>
        <w:pStyle w:val="LegalBody"/>
        <w:rPr>
          <w:sz w:val="16"/>
          <w:szCs w:val="16"/>
          <w:lang w:val="pt-PT"/>
        </w:rPr>
      </w:pPr>
      <w:r w:rsidRPr="008552D9">
        <w:rPr>
          <w:sz w:val="16"/>
          <w:szCs w:val="16"/>
          <w:lang w:val="pt-PT"/>
        </w:rPr>
        <w:t>3 — Nas zonas das fachadas em que existam diedros de abertura inferior a 135°, deve ser estabelecida de cada lado da aresta do diedro uma faixa vertical, garantindo a classe de resistência ao fogo padrão indicada a seguir, de acordo com a altura do edifício:</w:t>
      </w:r>
    </w:p>
    <w:p w14:paraId="779738E5" w14:textId="77777777" w:rsidR="00830D03" w:rsidRPr="008552D9" w:rsidRDefault="00000000">
      <w:pPr>
        <w:pStyle w:val="LegalBody"/>
        <w:ind w:left="255" w:hanging="113"/>
        <w:rPr>
          <w:sz w:val="16"/>
          <w:szCs w:val="16"/>
          <w:lang w:val="pt-PT"/>
        </w:rPr>
      </w:pPr>
      <w:r w:rsidRPr="008552D9">
        <w:rPr>
          <w:sz w:val="16"/>
          <w:szCs w:val="16"/>
          <w:lang w:val="pt-PT"/>
        </w:rPr>
        <w:t>a) Altura não superior a 28 m — EI 30;</w:t>
      </w:r>
    </w:p>
    <w:p w14:paraId="7F6EA472" w14:textId="77777777" w:rsidR="00830D03" w:rsidRPr="008552D9" w:rsidRDefault="00000000">
      <w:pPr>
        <w:pStyle w:val="LegalBody"/>
        <w:ind w:left="255" w:hanging="113"/>
        <w:rPr>
          <w:sz w:val="16"/>
          <w:szCs w:val="16"/>
          <w:lang w:val="pt-PT"/>
        </w:rPr>
      </w:pPr>
      <w:r w:rsidRPr="008552D9">
        <w:rPr>
          <w:sz w:val="16"/>
          <w:szCs w:val="16"/>
          <w:lang w:val="pt-PT"/>
        </w:rPr>
        <w:t>b) Altura superior a 28 m — EI 60.</w:t>
      </w:r>
    </w:p>
    <w:p w14:paraId="52A7A1F9" w14:textId="77777777" w:rsidR="00830D03" w:rsidRPr="008552D9" w:rsidRDefault="00000000">
      <w:pPr>
        <w:pStyle w:val="LegalBody"/>
        <w:rPr>
          <w:sz w:val="16"/>
          <w:szCs w:val="16"/>
          <w:lang w:val="pt-PT"/>
        </w:rPr>
      </w:pPr>
      <w:r w:rsidRPr="008552D9">
        <w:rPr>
          <w:sz w:val="16"/>
          <w:szCs w:val="16"/>
          <w:lang w:val="pt-PT"/>
        </w:rPr>
        <w:t>4 — A largura das faixas referidas no número anterior não deve ser inferior à indicada a seguir, em função do ângulo de abertura do diedro:</w:t>
      </w:r>
    </w:p>
    <w:p w14:paraId="03FDB157" w14:textId="77777777" w:rsidR="00830D03" w:rsidRPr="008552D9" w:rsidRDefault="00000000">
      <w:pPr>
        <w:pStyle w:val="LegalBody"/>
        <w:ind w:left="255" w:hanging="113"/>
        <w:rPr>
          <w:sz w:val="16"/>
          <w:szCs w:val="16"/>
          <w:lang w:val="pt-PT"/>
        </w:rPr>
      </w:pPr>
      <w:r w:rsidRPr="008552D9">
        <w:rPr>
          <w:sz w:val="16"/>
          <w:szCs w:val="16"/>
          <w:lang w:val="pt-PT"/>
        </w:rPr>
        <w:t>a) Ângulo de abertura não superior a 100º — 1,5 m;</w:t>
      </w:r>
    </w:p>
    <w:p w14:paraId="36890EF4" w14:textId="77777777" w:rsidR="00830D03" w:rsidRPr="008552D9" w:rsidRDefault="00000000">
      <w:pPr>
        <w:pStyle w:val="LegalBody"/>
        <w:ind w:left="255" w:hanging="113"/>
        <w:rPr>
          <w:sz w:val="16"/>
          <w:szCs w:val="16"/>
          <w:lang w:val="pt-PT"/>
        </w:rPr>
      </w:pPr>
      <w:r w:rsidRPr="008552D9">
        <w:rPr>
          <w:sz w:val="16"/>
          <w:szCs w:val="16"/>
          <w:lang w:val="pt-PT"/>
        </w:rPr>
        <w:t>b) Ângulo de abertura superior a 100º e não superior a 135º — 1 m.</w:t>
      </w:r>
    </w:p>
    <w:p w14:paraId="430F70E5" w14:textId="77777777" w:rsidR="00830D03" w:rsidRPr="008552D9" w:rsidRDefault="00000000">
      <w:pPr>
        <w:pStyle w:val="LegalBody"/>
        <w:rPr>
          <w:sz w:val="16"/>
          <w:szCs w:val="16"/>
          <w:lang w:val="pt-PT"/>
        </w:rPr>
      </w:pPr>
      <w:r w:rsidRPr="008552D9">
        <w:rPr>
          <w:strike/>
          <w:sz w:val="16"/>
          <w:szCs w:val="16"/>
          <w:lang w:val="pt-PT"/>
        </w:rPr>
        <w:t>5 — As larguras das faixas referidas no número anterior devem ter valores duplos dos indicados, sempre que pelo menos uma das fachadas estiver afecta à utilização-tipo XIL.</w:t>
      </w:r>
    </w:p>
    <w:p w14:paraId="426ADB4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91B84E" w14:textId="77777777" w:rsidR="00766BEA" w:rsidRPr="008552D9" w:rsidRDefault="00766BEA">
      <w:pPr>
        <w:pStyle w:val="ChangeNote"/>
        <w:keepNext/>
        <w:rPr>
          <w:szCs w:val="16"/>
          <w:lang w:val="pt-PT"/>
        </w:rPr>
      </w:pPr>
    </w:p>
    <w:p w14:paraId="186A3331" w14:textId="77777777" w:rsidR="00830D03" w:rsidRPr="008552D9" w:rsidRDefault="00000000">
      <w:pPr>
        <w:pStyle w:val="LegalBody"/>
        <w:rPr>
          <w:sz w:val="16"/>
          <w:szCs w:val="16"/>
          <w:lang w:val="pt-PT"/>
        </w:rPr>
      </w:pPr>
      <w:r w:rsidRPr="008552D9">
        <w:rPr>
          <w:sz w:val="16"/>
          <w:szCs w:val="16"/>
          <w:lang w:val="pt-PT"/>
        </w:rPr>
        <w:t>5 — As larguras das faixas referidas no número anterior devem ter valores duplos dos indicados, sempre que pelo menos uma das fachadas estiver afeta à utilização-tipo XII.</w:t>
      </w:r>
    </w:p>
    <w:p w14:paraId="3D3AABD4" w14:textId="77777777" w:rsidR="00830D03" w:rsidRPr="008552D9" w:rsidRDefault="00000000">
      <w:pPr>
        <w:pStyle w:val="LegalBody"/>
        <w:rPr>
          <w:sz w:val="16"/>
          <w:szCs w:val="16"/>
          <w:lang w:val="pt-PT"/>
        </w:rPr>
      </w:pPr>
      <w:r w:rsidRPr="008552D9">
        <w:rPr>
          <w:sz w:val="16"/>
          <w:szCs w:val="16"/>
          <w:lang w:val="pt-PT"/>
        </w:rPr>
        <w:t>6 — No caso de diedros entre corpos do edifício com alturas diferentes, a faixa estabelecida no corpo mais elevado deve ser prolongada por toda a sua altura, com um máximo exigível de 8 m acima da cobertura do corpo mais baixo.</w:t>
      </w:r>
    </w:p>
    <w:p w14:paraId="0EDEB35E" w14:textId="77777777" w:rsidR="00830D03" w:rsidRPr="008552D9" w:rsidRDefault="00000000">
      <w:pPr>
        <w:pStyle w:val="LegalBody"/>
        <w:rPr>
          <w:sz w:val="16"/>
          <w:szCs w:val="16"/>
          <w:lang w:val="pt-PT"/>
        </w:rPr>
      </w:pPr>
      <w:r w:rsidRPr="008552D9">
        <w:rPr>
          <w:strike/>
          <w:sz w:val="16"/>
          <w:szCs w:val="16"/>
          <w:lang w:val="pt-PT"/>
        </w:rPr>
        <w:t>7 — As disposições dos n.os 3 a 6 não se aplicam nas zonas de fachadas avançadas ou recuadas, no máximo de 1 m, do seu plano geral, nem nas zonas das fachadas pertencentes ao mesmo compartimento corta-fogo.</w:t>
      </w:r>
    </w:p>
    <w:p w14:paraId="1093DE57"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6276DB2A" w14:textId="77777777" w:rsidR="00766BEA" w:rsidRPr="008552D9" w:rsidRDefault="00766BEA">
      <w:pPr>
        <w:pStyle w:val="ChangeNote"/>
        <w:keepNext/>
        <w:rPr>
          <w:szCs w:val="16"/>
          <w:lang w:val="pt-PT"/>
        </w:rPr>
      </w:pPr>
    </w:p>
    <w:p w14:paraId="13C56422" w14:textId="77777777" w:rsidR="00830D03" w:rsidRPr="008552D9" w:rsidRDefault="00000000">
      <w:pPr>
        <w:pStyle w:val="LegalBody"/>
        <w:rPr>
          <w:sz w:val="16"/>
          <w:szCs w:val="16"/>
          <w:lang w:val="pt-PT"/>
        </w:rPr>
      </w:pPr>
      <w:r w:rsidRPr="008552D9">
        <w:rPr>
          <w:sz w:val="16"/>
          <w:szCs w:val="16"/>
          <w:lang w:val="pt-PT"/>
        </w:rPr>
        <w:t>7 — O disposto nos n.os 3 a 6 não se aplica nas zonas de fachadas avançadas ou recuadas, no mínimo de 1 m, do seu plano geral, nem nas zonas das fachadas pertencentes ao mesmo compartimento corta-fogo.</w:t>
      </w:r>
    </w:p>
    <w:p w14:paraId="169F2C7E" w14:textId="77777777" w:rsidR="00830D03" w:rsidRPr="008552D9" w:rsidRDefault="00000000">
      <w:pPr>
        <w:pStyle w:val="LegalBody"/>
        <w:rPr>
          <w:sz w:val="16"/>
          <w:szCs w:val="16"/>
          <w:lang w:val="pt-PT"/>
        </w:rPr>
      </w:pPr>
      <w:r w:rsidRPr="008552D9">
        <w:rPr>
          <w:strike/>
          <w:sz w:val="16"/>
          <w:szCs w:val="16"/>
          <w:lang w:val="pt-PT"/>
        </w:rPr>
        <w:t>8 — As paredes exteriores dos edifícios em confronto com outros devem:</w:t>
      </w:r>
    </w:p>
    <w:p w14:paraId="737AA3D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D24ED83" w14:textId="77777777" w:rsidR="00766BEA" w:rsidRPr="008552D9" w:rsidRDefault="00766BEA">
      <w:pPr>
        <w:pStyle w:val="ChangeNote"/>
        <w:keepNext/>
        <w:rPr>
          <w:szCs w:val="16"/>
          <w:lang w:val="pt-PT"/>
        </w:rPr>
      </w:pPr>
    </w:p>
    <w:p w14:paraId="42EBF5D9" w14:textId="77777777" w:rsidR="00830D03" w:rsidRPr="008552D9" w:rsidRDefault="00000000">
      <w:pPr>
        <w:pStyle w:val="LegalBody"/>
        <w:rPr>
          <w:sz w:val="16"/>
          <w:szCs w:val="16"/>
          <w:lang w:val="pt-PT"/>
        </w:rPr>
      </w:pPr>
      <w:r w:rsidRPr="008552D9">
        <w:rPr>
          <w:sz w:val="16"/>
          <w:szCs w:val="16"/>
          <w:lang w:val="pt-PT"/>
        </w:rPr>
        <w:t>8 — As paredes exteriores em confronto de edifícios distintos, ou as paredes exteriores em confronto de compartimentos corta-fogo distintos no mesmo edifício, devem:</w:t>
      </w:r>
    </w:p>
    <w:p w14:paraId="71436D28" w14:textId="77777777" w:rsidR="00830D03" w:rsidRPr="008552D9" w:rsidRDefault="00000000">
      <w:pPr>
        <w:pStyle w:val="LegalBody"/>
        <w:ind w:left="255" w:hanging="113"/>
        <w:rPr>
          <w:sz w:val="16"/>
          <w:szCs w:val="16"/>
          <w:lang w:val="pt-PT"/>
        </w:rPr>
      </w:pPr>
      <w:r w:rsidRPr="008552D9">
        <w:rPr>
          <w:strike/>
          <w:sz w:val="16"/>
          <w:szCs w:val="16"/>
          <w:lang w:val="pt-PT"/>
        </w:rPr>
        <w:t>a) Garantir, no mínimo, a classe de resistência ao fogo padrão EI 60 ou REI 60 e os vãos nelas praticados devem ser guarnecidos por elementos fixos E 30, sempre que a distância entre os edifícios, com excepção dos afectos à utilização-tipo XII, for inferior à indicada no quadro II abaixo:</w:t>
      </w:r>
    </w:p>
    <w:p w14:paraId="42BF83E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FFAD371" w14:textId="77777777" w:rsidR="00766BEA" w:rsidRPr="008552D9" w:rsidRDefault="00766BEA">
      <w:pPr>
        <w:pStyle w:val="ChangeNote"/>
        <w:keepNext/>
        <w:rPr>
          <w:szCs w:val="16"/>
          <w:lang w:val="pt-PT"/>
        </w:rPr>
      </w:pPr>
    </w:p>
    <w:p w14:paraId="0744A2FD" w14:textId="77777777" w:rsidR="008023EA" w:rsidRPr="008552D9" w:rsidRDefault="00000000" w:rsidP="008023EA">
      <w:pPr>
        <w:pStyle w:val="LegalBody"/>
        <w:ind w:left="255" w:hanging="113"/>
        <w:rPr>
          <w:sz w:val="16"/>
          <w:szCs w:val="16"/>
          <w:lang w:val="pt-PT"/>
        </w:rPr>
      </w:pPr>
      <w:r w:rsidRPr="008552D9">
        <w:rPr>
          <w:sz w:val="16"/>
          <w:szCs w:val="16"/>
          <w:lang w:val="pt-PT"/>
        </w:rPr>
        <w:t>a) Garantir, no mínimo, a classe de resistência ao fogo padrão EI 60 ou REI 60 e os vãos nelas praticados devem ser guarnecidos por elementos fixos E 30 ou de fecho automático E 30 C, sempre que a distância entre os edifícios, com exceção dos afetos à utilização-tipo XII, for inferior à indicada no quadro II abaixo:</w:t>
      </w:r>
    </w:p>
    <w:p w14:paraId="4C6A7E26" w14:textId="745BF7F7" w:rsidR="00766BEA" w:rsidRPr="008552D9" w:rsidRDefault="008023EA" w:rsidP="008023EA">
      <w:pPr>
        <w:pStyle w:val="LegalBody"/>
        <w:ind w:left="255" w:hanging="113"/>
        <w:rPr>
          <w:sz w:val="16"/>
          <w:szCs w:val="16"/>
          <w:lang w:val="pt-PT"/>
        </w:rPr>
      </w:pPr>
      <w:r w:rsidRPr="008552D9">
        <w:rPr>
          <w:strike/>
          <w:sz w:val="16"/>
          <w:szCs w:val="16"/>
          <w:lang w:val="pt-PT"/>
        </w:rPr>
        <w:t>QUADRO II</w:t>
      </w:r>
    </w:p>
    <w:p w14:paraId="086547A9" w14:textId="3076E98E" w:rsidR="008023EA" w:rsidRPr="008552D9" w:rsidRDefault="008023EA" w:rsidP="002E35D3">
      <w:pPr>
        <w:pStyle w:val="LegalBody"/>
        <w:ind w:left="255" w:hanging="113"/>
        <w:rPr>
          <w:strike/>
          <w:sz w:val="16"/>
          <w:szCs w:val="16"/>
          <w:lang w:val="pt-PT"/>
        </w:rPr>
      </w:pPr>
      <w:r w:rsidRPr="008552D9">
        <w:rPr>
          <w:strike/>
          <w:sz w:val="16"/>
          <w:szCs w:val="16"/>
          <w:lang w:val="pt-PT"/>
        </w:rPr>
        <w:t>Condições de protecção de vãos de fachadas</w:t>
      </w:r>
      <w:r w:rsidRPr="008552D9">
        <w:rPr>
          <w:strike/>
          <w:sz w:val="16"/>
          <w:szCs w:val="16"/>
          <w:lang w:val="pt-PT"/>
        </w:rPr>
        <w:t xml:space="preserve"> </w:t>
      </w:r>
      <w:r w:rsidRPr="008552D9">
        <w:rPr>
          <w:strike/>
          <w:sz w:val="16"/>
          <w:szCs w:val="16"/>
          <w:lang w:val="pt-PT"/>
        </w:rPr>
        <w:t>em confronto</w:t>
      </w:r>
    </w:p>
    <w:tbl>
      <w:tblPr>
        <w:tblStyle w:val="TableGrid"/>
        <w:tblW w:w="0" w:type="auto"/>
        <w:jc w:val="center"/>
        <w:tblLook w:val="04A0" w:firstRow="1" w:lastRow="0" w:firstColumn="1" w:lastColumn="0" w:noHBand="0" w:noVBand="1"/>
      </w:tblPr>
      <w:tblGrid>
        <w:gridCol w:w="1304"/>
        <w:gridCol w:w="2268"/>
      </w:tblGrid>
      <w:tr w:rsidR="00830D03" w:rsidRPr="00DE5430" w14:paraId="7CEC3588" w14:textId="77777777" w:rsidTr="00DE5430">
        <w:trPr>
          <w:jc w:val="center"/>
        </w:trPr>
        <w:tc>
          <w:tcPr>
            <w:tcW w:w="1304" w:type="dxa"/>
            <w:tcMar>
              <w:top w:w="40" w:type="dxa"/>
              <w:left w:w="50" w:type="dxa"/>
              <w:bottom w:w="40" w:type="dxa"/>
              <w:right w:w="50" w:type="dxa"/>
            </w:tcMar>
            <w:vAlign w:val="center"/>
          </w:tcPr>
          <w:p w14:paraId="44C5E762" w14:textId="77777777" w:rsidR="00830D03" w:rsidRPr="00DE5430" w:rsidRDefault="00000000" w:rsidP="008023EA">
            <w:pPr>
              <w:spacing w:after="0" w:line="240" w:lineRule="auto"/>
              <w:jc w:val="center"/>
              <w:rPr>
                <w:sz w:val="12"/>
                <w:szCs w:val="12"/>
              </w:rPr>
            </w:pPr>
            <w:r w:rsidRPr="00DE5430">
              <w:rPr>
                <w:strike/>
                <w:sz w:val="12"/>
                <w:szCs w:val="12"/>
              </w:rPr>
              <w:t>Altura do edifício «H»</w:t>
            </w:r>
          </w:p>
        </w:tc>
        <w:tc>
          <w:tcPr>
            <w:tcW w:w="2268" w:type="dxa"/>
            <w:tcMar>
              <w:top w:w="40" w:type="dxa"/>
              <w:left w:w="50" w:type="dxa"/>
              <w:bottom w:w="40" w:type="dxa"/>
              <w:right w:w="50" w:type="dxa"/>
            </w:tcMar>
            <w:vAlign w:val="center"/>
          </w:tcPr>
          <w:p w14:paraId="774A6AB2" w14:textId="77777777" w:rsidR="00830D03" w:rsidRPr="00DE5430" w:rsidRDefault="00000000" w:rsidP="008023EA">
            <w:pPr>
              <w:spacing w:after="0" w:line="240" w:lineRule="auto"/>
              <w:jc w:val="center"/>
              <w:rPr>
                <w:sz w:val="12"/>
                <w:szCs w:val="12"/>
                <w:lang w:val="pt-PT"/>
              </w:rPr>
            </w:pPr>
            <w:r w:rsidRPr="00DE5430">
              <w:rPr>
                <w:strike/>
                <w:sz w:val="12"/>
                <w:szCs w:val="12"/>
                <w:lang w:val="pt-PT"/>
              </w:rPr>
              <w:t>Distância mínima entre as fachadas «L»</w:t>
            </w:r>
          </w:p>
        </w:tc>
      </w:tr>
      <w:tr w:rsidR="00830D03" w:rsidRPr="00DE5430" w14:paraId="79EC57DA" w14:textId="77777777" w:rsidTr="00DE5430">
        <w:trPr>
          <w:jc w:val="center"/>
        </w:trPr>
        <w:tc>
          <w:tcPr>
            <w:tcW w:w="1304" w:type="dxa"/>
            <w:tcMar>
              <w:top w:w="40" w:type="dxa"/>
              <w:left w:w="50" w:type="dxa"/>
              <w:bottom w:w="40" w:type="dxa"/>
              <w:right w:w="50" w:type="dxa"/>
            </w:tcMar>
            <w:vAlign w:val="center"/>
          </w:tcPr>
          <w:p w14:paraId="0CCEA0D0" w14:textId="77777777" w:rsidR="00830D03" w:rsidRPr="00DE5430" w:rsidRDefault="00000000" w:rsidP="00CA0571">
            <w:pPr>
              <w:spacing w:after="0" w:line="240" w:lineRule="auto"/>
              <w:jc w:val="center"/>
              <w:rPr>
                <w:sz w:val="12"/>
                <w:szCs w:val="12"/>
              </w:rPr>
            </w:pPr>
            <w:r w:rsidRPr="00DE5430">
              <w:rPr>
                <w:strike/>
                <w:sz w:val="12"/>
                <w:szCs w:val="12"/>
              </w:rPr>
              <w:t>H ≤ 9 m</w:t>
            </w:r>
          </w:p>
        </w:tc>
        <w:tc>
          <w:tcPr>
            <w:tcW w:w="2268" w:type="dxa"/>
            <w:tcMar>
              <w:top w:w="40" w:type="dxa"/>
              <w:left w:w="50" w:type="dxa"/>
              <w:bottom w:w="40" w:type="dxa"/>
              <w:right w:w="50" w:type="dxa"/>
            </w:tcMar>
            <w:vAlign w:val="center"/>
          </w:tcPr>
          <w:p w14:paraId="6DFC0F85" w14:textId="77777777" w:rsidR="00830D03" w:rsidRPr="00DE5430" w:rsidRDefault="00000000" w:rsidP="00CA0571">
            <w:pPr>
              <w:spacing w:after="0" w:line="240" w:lineRule="auto"/>
              <w:jc w:val="center"/>
              <w:rPr>
                <w:sz w:val="12"/>
                <w:szCs w:val="12"/>
              </w:rPr>
            </w:pPr>
            <w:r w:rsidRPr="00DE5430">
              <w:rPr>
                <w:strike/>
                <w:sz w:val="12"/>
                <w:szCs w:val="12"/>
              </w:rPr>
              <w:t>L &lt; 4 m</w:t>
            </w:r>
          </w:p>
        </w:tc>
      </w:tr>
      <w:tr w:rsidR="00830D03" w:rsidRPr="00DE5430" w14:paraId="33B554C5" w14:textId="77777777" w:rsidTr="00DE5430">
        <w:trPr>
          <w:jc w:val="center"/>
        </w:trPr>
        <w:tc>
          <w:tcPr>
            <w:tcW w:w="1304" w:type="dxa"/>
            <w:tcMar>
              <w:top w:w="40" w:type="dxa"/>
              <w:left w:w="50" w:type="dxa"/>
              <w:bottom w:w="40" w:type="dxa"/>
              <w:right w:w="50" w:type="dxa"/>
            </w:tcMar>
            <w:vAlign w:val="center"/>
          </w:tcPr>
          <w:p w14:paraId="7AF32DD1" w14:textId="77777777" w:rsidR="00830D03" w:rsidRPr="00DE5430" w:rsidRDefault="00000000" w:rsidP="00CA0571">
            <w:pPr>
              <w:spacing w:after="0" w:line="240" w:lineRule="auto"/>
              <w:jc w:val="center"/>
              <w:rPr>
                <w:sz w:val="12"/>
                <w:szCs w:val="12"/>
              </w:rPr>
            </w:pPr>
            <w:r w:rsidRPr="00DE5430">
              <w:rPr>
                <w:strike/>
                <w:sz w:val="12"/>
                <w:szCs w:val="12"/>
              </w:rPr>
              <w:t>H &gt; 9 m</w:t>
            </w:r>
          </w:p>
        </w:tc>
        <w:tc>
          <w:tcPr>
            <w:tcW w:w="2268" w:type="dxa"/>
            <w:tcMar>
              <w:top w:w="40" w:type="dxa"/>
              <w:left w:w="50" w:type="dxa"/>
              <w:bottom w:w="40" w:type="dxa"/>
              <w:right w:w="50" w:type="dxa"/>
            </w:tcMar>
            <w:vAlign w:val="center"/>
          </w:tcPr>
          <w:p w14:paraId="5E31B338" w14:textId="77777777" w:rsidR="00830D03" w:rsidRPr="00DE5430" w:rsidRDefault="00000000" w:rsidP="00CA0571">
            <w:pPr>
              <w:spacing w:after="0" w:line="240" w:lineRule="auto"/>
              <w:jc w:val="center"/>
              <w:rPr>
                <w:sz w:val="12"/>
                <w:szCs w:val="12"/>
              </w:rPr>
            </w:pPr>
            <w:r w:rsidRPr="00DE5430">
              <w:rPr>
                <w:strike/>
                <w:sz w:val="12"/>
                <w:szCs w:val="12"/>
              </w:rPr>
              <w:t>L &lt; 8 m</w:t>
            </w:r>
          </w:p>
        </w:tc>
      </w:tr>
    </w:tbl>
    <w:p w14:paraId="4E81D2D9" w14:textId="77777777" w:rsidR="00830D03" w:rsidRDefault="00000000">
      <w:pPr>
        <w:pStyle w:val="LegalBody"/>
        <w:spacing w:before="60" w:after="60"/>
        <w:rPr>
          <w:b/>
          <w:sz w:val="16"/>
          <w:szCs w:val="16"/>
          <w:lang w:val="pt-PT"/>
        </w:rPr>
      </w:pPr>
      <w:r w:rsidRPr="008552D9">
        <w:rPr>
          <w:b/>
          <w:sz w:val="16"/>
          <w:szCs w:val="16"/>
          <w:lang w:val="pt-PT"/>
        </w:rPr>
        <w:t>[ALTERADO — Portaria n.º 135/2020, de 2 de junho, artigo 2.º]</w:t>
      </w:r>
    </w:p>
    <w:p w14:paraId="284F1118" w14:textId="77777777" w:rsidR="00CA0571" w:rsidRPr="008552D9" w:rsidRDefault="00CA0571">
      <w:pPr>
        <w:pStyle w:val="LegalBody"/>
        <w:spacing w:before="60" w:after="60"/>
        <w:rPr>
          <w:b/>
          <w:sz w:val="16"/>
          <w:szCs w:val="16"/>
          <w:lang w:val="pt-PT"/>
        </w:rPr>
      </w:pPr>
    </w:p>
    <w:p w14:paraId="15895E98" w14:textId="77777777" w:rsidR="005744D5" w:rsidRPr="008552D9" w:rsidRDefault="005744D5" w:rsidP="005744D5">
      <w:pPr>
        <w:spacing w:after="0" w:line="240" w:lineRule="auto"/>
        <w:rPr>
          <w:sz w:val="16"/>
          <w:szCs w:val="16"/>
          <w:lang w:val="pt-PT"/>
        </w:rPr>
      </w:pPr>
      <w:r w:rsidRPr="008552D9">
        <w:rPr>
          <w:sz w:val="16"/>
          <w:szCs w:val="16"/>
          <w:lang w:val="pt-PT"/>
        </w:rPr>
        <w:t>QUADRO II</w:t>
      </w:r>
    </w:p>
    <w:p w14:paraId="4213A367" w14:textId="77777777" w:rsidR="005744D5" w:rsidRPr="008552D9" w:rsidRDefault="005744D5" w:rsidP="005744D5">
      <w:pPr>
        <w:spacing w:after="40" w:line="276" w:lineRule="auto"/>
        <w:rPr>
          <w:sz w:val="16"/>
          <w:szCs w:val="16"/>
          <w:lang w:val="pt-PT"/>
        </w:rPr>
      </w:pPr>
      <w:r w:rsidRPr="008552D9">
        <w:rPr>
          <w:sz w:val="16"/>
          <w:szCs w:val="16"/>
          <w:lang w:val="pt-PT"/>
        </w:rPr>
        <w:t>Condições de proteção de vãos de fachadas em confronto</w:t>
      </w:r>
    </w:p>
    <w:tbl>
      <w:tblPr>
        <w:tblStyle w:val="TableGrid"/>
        <w:tblW w:w="0" w:type="auto"/>
        <w:jc w:val="center"/>
        <w:tblLook w:val="04A0" w:firstRow="1" w:lastRow="0" w:firstColumn="1" w:lastColumn="0" w:noHBand="0" w:noVBand="1"/>
      </w:tblPr>
      <w:tblGrid>
        <w:gridCol w:w="1304"/>
        <w:gridCol w:w="1871"/>
      </w:tblGrid>
      <w:tr w:rsidR="005744D5" w:rsidRPr="00DE5430" w14:paraId="040288E0" w14:textId="77777777" w:rsidTr="00DE5430">
        <w:trPr>
          <w:jc w:val="center"/>
        </w:trPr>
        <w:tc>
          <w:tcPr>
            <w:tcW w:w="1304" w:type="dxa"/>
            <w:tcMar>
              <w:top w:w="40" w:type="dxa"/>
              <w:left w:w="50" w:type="dxa"/>
              <w:bottom w:w="40" w:type="dxa"/>
              <w:right w:w="50" w:type="dxa"/>
            </w:tcMar>
            <w:vAlign w:val="center"/>
          </w:tcPr>
          <w:p w14:paraId="2948998B" w14:textId="77777777" w:rsidR="005744D5" w:rsidRPr="00DE5430" w:rsidRDefault="005744D5" w:rsidP="005744D5">
            <w:pPr>
              <w:spacing w:after="0" w:line="240" w:lineRule="auto"/>
              <w:jc w:val="center"/>
              <w:rPr>
                <w:sz w:val="12"/>
                <w:szCs w:val="12"/>
              </w:rPr>
            </w:pPr>
            <w:r w:rsidRPr="00DE5430">
              <w:rPr>
                <w:sz w:val="12"/>
                <w:szCs w:val="12"/>
              </w:rPr>
              <w:t>Altura do edifício «H»</w:t>
            </w:r>
          </w:p>
        </w:tc>
        <w:tc>
          <w:tcPr>
            <w:tcW w:w="1871" w:type="dxa"/>
            <w:tcMar>
              <w:top w:w="40" w:type="dxa"/>
              <w:left w:w="50" w:type="dxa"/>
              <w:bottom w:w="40" w:type="dxa"/>
              <w:right w:w="50" w:type="dxa"/>
            </w:tcMar>
            <w:vAlign w:val="center"/>
          </w:tcPr>
          <w:p w14:paraId="1D814A0D" w14:textId="77777777" w:rsidR="005744D5" w:rsidRPr="00DE5430" w:rsidRDefault="005744D5" w:rsidP="005744D5">
            <w:pPr>
              <w:spacing w:after="0" w:line="240" w:lineRule="auto"/>
              <w:jc w:val="center"/>
              <w:rPr>
                <w:sz w:val="12"/>
                <w:szCs w:val="12"/>
                <w:lang w:val="pt-PT"/>
              </w:rPr>
            </w:pPr>
            <w:r w:rsidRPr="00DE5430">
              <w:rPr>
                <w:sz w:val="12"/>
                <w:szCs w:val="12"/>
                <w:lang w:val="pt-PT"/>
              </w:rPr>
              <w:t>Distância entre as fachadas «L»</w:t>
            </w:r>
          </w:p>
        </w:tc>
      </w:tr>
      <w:tr w:rsidR="005744D5" w:rsidRPr="00DE5430" w14:paraId="0EBF5766" w14:textId="77777777" w:rsidTr="00DE5430">
        <w:trPr>
          <w:jc w:val="center"/>
        </w:trPr>
        <w:tc>
          <w:tcPr>
            <w:tcW w:w="1304" w:type="dxa"/>
            <w:tcMar>
              <w:top w:w="40" w:type="dxa"/>
              <w:left w:w="50" w:type="dxa"/>
              <w:bottom w:w="40" w:type="dxa"/>
              <w:right w:w="50" w:type="dxa"/>
            </w:tcMar>
            <w:vAlign w:val="center"/>
          </w:tcPr>
          <w:p w14:paraId="7049BD08" w14:textId="77777777" w:rsidR="005744D5" w:rsidRPr="00DE5430" w:rsidRDefault="005744D5" w:rsidP="00914231">
            <w:pPr>
              <w:spacing w:after="0" w:line="240" w:lineRule="auto"/>
              <w:jc w:val="center"/>
              <w:rPr>
                <w:sz w:val="12"/>
                <w:szCs w:val="12"/>
              </w:rPr>
            </w:pPr>
            <w:r w:rsidRPr="00DE5430">
              <w:rPr>
                <w:sz w:val="12"/>
                <w:szCs w:val="12"/>
              </w:rPr>
              <w:t>H ≤ 9 m</w:t>
            </w:r>
          </w:p>
        </w:tc>
        <w:tc>
          <w:tcPr>
            <w:tcW w:w="1871" w:type="dxa"/>
            <w:tcMar>
              <w:top w:w="40" w:type="dxa"/>
              <w:left w:w="50" w:type="dxa"/>
              <w:bottom w:w="40" w:type="dxa"/>
              <w:right w:w="50" w:type="dxa"/>
            </w:tcMar>
            <w:vAlign w:val="center"/>
          </w:tcPr>
          <w:p w14:paraId="28598E93" w14:textId="77777777" w:rsidR="005744D5" w:rsidRPr="00DE5430" w:rsidRDefault="005744D5" w:rsidP="00914231">
            <w:pPr>
              <w:spacing w:after="0" w:line="240" w:lineRule="auto"/>
              <w:jc w:val="center"/>
              <w:rPr>
                <w:sz w:val="12"/>
                <w:szCs w:val="12"/>
              </w:rPr>
            </w:pPr>
            <w:r w:rsidRPr="00DE5430">
              <w:rPr>
                <w:sz w:val="12"/>
                <w:szCs w:val="12"/>
              </w:rPr>
              <w:t>L = 4 m</w:t>
            </w:r>
          </w:p>
        </w:tc>
      </w:tr>
      <w:tr w:rsidR="005744D5" w:rsidRPr="00DE5430" w14:paraId="09590E7F" w14:textId="77777777" w:rsidTr="00DE5430">
        <w:trPr>
          <w:jc w:val="center"/>
        </w:trPr>
        <w:tc>
          <w:tcPr>
            <w:tcW w:w="1304" w:type="dxa"/>
            <w:tcMar>
              <w:top w:w="40" w:type="dxa"/>
              <w:left w:w="50" w:type="dxa"/>
              <w:bottom w:w="40" w:type="dxa"/>
              <w:right w:w="50" w:type="dxa"/>
            </w:tcMar>
            <w:vAlign w:val="center"/>
          </w:tcPr>
          <w:p w14:paraId="5D88AE28" w14:textId="77777777" w:rsidR="005744D5" w:rsidRPr="00DE5430" w:rsidRDefault="005744D5" w:rsidP="00914231">
            <w:pPr>
              <w:spacing w:after="0" w:line="240" w:lineRule="auto"/>
              <w:jc w:val="center"/>
              <w:rPr>
                <w:sz w:val="12"/>
                <w:szCs w:val="12"/>
              </w:rPr>
            </w:pPr>
            <w:r w:rsidRPr="00DE5430">
              <w:rPr>
                <w:sz w:val="12"/>
                <w:szCs w:val="12"/>
              </w:rPr>
              <w:t>H &gt; 9 m</w:t>
            </w:r>
          </w:p>
        </w:tc>
        <w:tc>
          <w:tcPr>
            <w:tcW w:w="1871" w:type="dxa"/>
            <w:tcMar>
              <w:top w:w="40" w:type="dxa"/>
              <w:left w:w="50" w:type="dxa"/>
              <w:bottom w:w="40" w:type="dxa"/>
              <w:right w:w="50" w:type="dxa"/>
            </w:tcMar>
            <w:vAlign w:val="center"/>
          </w:tcPr>
          <w:p w14:paraId="6B7BD9A2" w14:textId="77777777" w:rsidR="005744D5" w:rsidRPr="00DE5430" w:rsidRDefault="005744D5" w:rsidP="00914231">
            <w:pPr>
              <w:spacing w:after="0" w:line="240" w:lineRule="auto"/>
              <w:jc w:val="center"/>
              <w:rPr>
                <w:sz w:val="12"/>
                <w:szCs w:val="12"/>
              </w:rPr>
            </w:pPr>
            <w:r w:rsidRPr="00DE5430">
              <w:rPr>
                <w:sz w:val="12"/>
                <w:szCs w:val="12"/>
              </w:rPr>
              <w:t>L = 8 m</w:t>
            </w:r>
          </w:p>
        </w:tc>
      </w:tr>
    </w:tbl>
    <w:p w14:paraId="5D0E5253" w14:textId="77777777" w:rsidR="005744D5" w:rsidRPr="008552D9" w:rsidRDefault="005744D5">
      <w:pPr>
        <w:pStyle w:val="LegalBody"/>
        <w:ind w:left="255" w:hanging="113"/>
        <w:rPr>
          <w:sz w:val="16"/>
          <w:szCs w:val="16"/>
          <w:lang w:val="pt-PT"/>
        </w:rPr>
      </w:pPr>
    </w:p>
    <w:p w14:paraId="388DCE51" w14:textId="0A93A42F" w:rsidR="00830D03" w:rsidRPr="008552D9" w:rsidRDefault="00000000">
      <w:pPr>
        <w:pStyle w:val="LegalBody"/>
        <w:ind w:left="255" w:hanging="113"/>
        <w:rPr>
          <w:sz w:val="16"/>
          <w:szCs w:val="16"/>
          <w:lang w:val="pt-PT"/>
        </w:rPr>
      </w:pPr>
      <w:r w:rsidRPr="008552D9">
        <w:rPr>
          <w:sz w:val="16"/>
          <w:szCs w:val="16"/>
          <w:lang w:val="pt-PT"/>
        </w:rPr>
        <w:t>b) Quando um dos edifícios possuir espaços afectos à utilização-tipo XII sem comunicações interiores comuns com outra utilização-tipo, pelo menos um dos edifícios deve respeitar as condições específicas da utilização-tipo XII, constantes do artigo 300.º</w:t>
      </w:r>
    </w:p>
    <w:p w14:paraId="3330CB66" w14:textId="77777777" w:rsidR="00830D03" w:rsidRDefault="00000000">
      <w:pPr>
        <w:pStyle w:val="LegalBody"/>
        <w:rPr>
          <w:sz w:val="16"/>
          <w:szCs w:val="16"/>
          <w:lang w:val="pt-PT"/>
        </w:rPr>
      </w:pPr>
      <w:r w:rsidRPr="008552D9">
        <w:rPr>
          <w:sz w:val="16"/>
          <w:szCs w:val="16"/>
          <w:lang w:val="pt-PT"/>
        </w:rPr>
        <w:t>9 — Nos edifícios com mais de um piso em elevação, a classe de reacção ao fogo dos revestimentos exteriores aplicados directamente sobre as fachadas, dos elementos transparentes das janelas e de outros vãos, da caixilharia e dos estores ou persianas exteriores, deve ser, de acordo com a altura do edifício, igual ou superior à indicada no quadro III abaixo:</w:t>
      </w:r>
    </w:p>
    <w:p w14:paraId="315F7C7A" w14:textId="3C2F9E12" w:rsidR="004D5378" w:rsidRPr="008552D9" w:rsidRDefault="004D5378">
      <w:pPr>
        <w:pStyle w:val="LegalBody"/>
        <w:rPr>
          <w:sz w:val="16"/>
          <w:szCs w:val="16"/>
          <w:lang w:val="pt-PT"/>
        </w:rPr>
      </w:pPr>
      <w:r w:rsidRPr="004D5378">
        <w:rPr>
          <w:strike/>
          <w:sz w:val="16"/>
          <w:szCs w:val="16"/>
          <w:lang w:val="pt-PT"/>
        </w:rPr>
        <w:t>QUADRO III</w:t>
      </w:r>
    </w:p>
    <w:p w14:paraId="63B4D966" w14:textId="77777777" w:rsidR="004D5378" w:rsidRPr="004D5378" w:rsidRDefault="004D5378" w:rsidP="00540F11">
      <w:pPr>
        <w:spacing w:after="120" w:line="276" w:lineRule="auto"/>
        <w:rPr>
          <w:sz w:val="16"/>
          <w:szCs w:val="16"/>
          <w:lang w:val="pt-PT"/>
        </w:rPr>
      </w:pPr>
      <w:r w:rsidRPr="008552D9">
        <w:rPr>
          <w:strike/>
          <w:sz w:val="16"/>
          <w:szCs w:val="16"/>
          <w:lang w:val="pt-PT"/>
        </w:rPr>
        <w:t>Reacção ao fogo de revestimentos exteriores</w:t>
      </w:r>
      <w:r>
        <w:rPr>
          <w:strike/>
          <w:sz w:val="16"/>
          <w:szCs w:val="16"/>
          <w:lang w:val="pt-PT"/>
        </w:rPr>
        <w:t xml:space="preserve"> </w:t>
      </w:r>
      <w:r w:rsidRPr="004D5378">
        <w:rPr>
          <w:strike/>
          <w:sz w:val="16"/>
          <w:szCs w:val="16"/>
          <w:lang w:val="pt-PT"/>
        </w:rPr>
        <w:t>sobre fachadas, caixilharias e estores</w:t>
      </w:r>
    </w:p>
    <w:tbl>
      <w:tblPr>
        <w:tblStyle w:val="TableGrid"/>
        <w:tblW w:w="0" w:type="auto"/>
        <w:jc w:val="center"/>
        <w:tblLook w:val="04A0" w:firstRow="1" w:lastRow="0" w:firstColumn="1" w:lastColumn="0" w:noHBand="0" w:noVBand="1"/>
      </w:tblPr>
      <w:tblGrid>
        <w:gridCol w:w="680"/>
        <w:gridCol w:w="1474"/>
        <w:gridCol w:w="1587"/>
        <w:gridCol w:w="1304"/>
      </w:tblGrid>
      <w:tr w:rsidR="00DE5430" w:rsidRPr="00DE5430" w14:paraId="0E7EBE3E" w14:textId="77777777" w:rsidTr="007941DF">
        <w:trPr>
          <w:jc w:val="center"/>
        </w:trPr>
        <w:tc>
          <w:tcPr>
            <w:tcW w:w="680" w:type="dxa"/>
            <w:vMerge w:val="restart"/>
            <w:tcMar>
              <w:top w:w="40" w:type="dxa"/>
              <w:left w:w="50" w:type="dxa"/>
              <w:bottom w:w="40" w:type="dxa"/>
              <w:right w:w="50" w:type="dxa"/>
            </w:tcMar>
            <w:vAlign w:val="center"/>
          </w:tcPr>
          <w:p w14:paraId="0082AE32" w14:textId="6D33452E" w:rsidR="00DE5430" w:rsidRPr="00DE5430" w:rsidRDefault="00DE5430" w:rsidP="00345DDB">
            <w:pPr>
              <w:spacing w:after="0" w:line="240" w:lineRule="auto"/>
              <w:jc w:val="center"/>
              <w:rPr>
                <w:sz w:val="12"/>
                <w:szCs w:val="12"/>
                <w:lang w:val="pt-PT"/>
              </w:rPr>
            </w:pPr>
            <w:r w:rsidRPr="00DE5430">
              <w:rPr>
                <w:strike/>
                <w:sz w:val="12"/>
                <w:szCs w:val="12"/>
              </w:rPr>
              <w:t>Altura «H»</w:t>
            </w:r>
          </w:p>
        </w:tc>
        <w:tc>
          <w:tcPr>
            <w:tcW w:w="1474" w:type="dxa"/>
            <w:tcMar>
              <w:top w:w="40" w:type="dxa"/>
              <w:left w:w="50" w:type="dxa"/>
              <w:bottom w:w="40" w:type="dxa"/>
              <w:right w:w="50" w:type="dxa"/>
            </w:tcMar>
            <w:vAlign w:val="center"/>
          </w:tcPr>
          <w:p w14:paraId="30615462" w14:textId="77777777" w:rsidR="00DE5430" w:rsidRPr="00DE5430" w:rsidRDefault="00DE5430" w:rsidP="00345DDB">
            <w:pPr>
              <w:spacing w:after="0" w:line="240" w:lineRule="auto"/>
              <w:jc w:val="center"/>
              <w:rPr>
                <w:sz w:val="12"/>
                <w:szCs w:val="12"/>
              </w:rPr>
            </w:pPr>
            <w:r w:rsidRPr="00DE5430">
              <w:rPr>
                <w:strike/>
                <w:sz w:val="12"/>
                <w:szCs w:val="12"/>
              </w:rPr>
              <w:t>Fachadas sem aberturas</w:t>
            </w:r>
          </w:p>
        </w:tc>
        <w:tc>
          <w:tcPr>
            <w:tcW w:w="2891" w:type="dxa"/>
            <w:gridSpan w:val="2"/>
            <w:tcMar>
              <w:top w:w="40" w:type="dxa"/>
              <w:left w:w="50" w:type="dxa"/>
              <w:bottom w:w="40" w:type="dxa"/>
              <w:right w:w="50" w:type="dxa"/>
            </w:tcMar>
            <w:vAlign w:val="center"/>
          </w:tcPr>
          <w:p w14:paraId="20EF117D" w14:textId="4414F15B" w:rsidR="00DE5430" w:rsidRPr="00DE5430" w:rsidRDefault="00DE5430" w:rsidP="00345DDB">
            <w:pPr>
              <w:spacing w:after="0" w:line="240" w:lineRule="auto"/>
              <w:jc w:val="center"/>
              <w:rPr>
                <w:sz w:val="12"/>
                <w:szCs w:val="12"/>
              </w:rPr>
            </w:pPr>
            <w:r w:rsidRPr="00DE5430">
              <w:rPr>
                <w:strike/>
                <w:sz w:val="12"/>
                <w:szCs w:val="12"/>
              </w:rPr>
              <w:t>Fachadas com aberturas</w:t>
            </w:r>
          </w:p>
        </w:tc>
      </w:tr>
      <w:tr w:rsidR="00DE5430" w:rsidRPr="00DE5430" w14:paraId="7B5BA2D1" w14:textId="77777777" w:rsidTr="00DE5430">
        <w:trPr>
          <w:jc w:val="center"/>
        </w:trPr>
        <w:tc>
          <w:tcPr>
            <w:tcW w:w="680" w:type="dxa"/>
            <w:vMerge/>
            <w:tcMar>
              <w:top w:w="40" w:type="dxa"/>
              <w:left w:w="50" w:type="dxa"/>
              <w:bottom w:w="40" w:type="dxa"/>
              <w:right w:w="50" w:type="dxa"/>
            </w:tcMar>
            <w:vAlign w:val="center"/>
          </w:tcPr>
          <w:p w14:paraId="2F5519D8" w14:textId="7728A448" w:rsidR="00DE5430" w:rsidRPr="00DE5430" w:rsidRDefault="00DE5430">
            <w:pPr>
              <w:spacing w:after="0" w:line="240" w:lineRule="auto"/>
              <w:rPr>
                <w:sz w:val="12"/>
                <w:szCs w:val="12"/>
                <w:lang w:val="pt-PT"/>
              </w:rPr>
            </w:pPr>
          </w:p>
        </w:tc>
        <w:tc>
          <w:tcPr>
            <w:tcW w:w="1474" w:type="dxa"/>
            <w:tcMar>
              <w:top w:w="40" w:type="dxa"/>
              <w:left w:w="50" w:type="dxa"/>
              <w:bottom w:w="40" w:type="dxa"/>
              <w:right w:w="50" w:type="dxa"/>
            </w:tcMar>
            <w:vAlign w:val="center"/>
          </w:tcPr>
          <w:p w14:paraId="6ECD2FF9" w14:textId="6921C92F" w:rsidR="00DE5430" w:rsidRPr="00DE5430" w:rsidRDefault="00DE5430" w:rsidP="00DE5430">
            <w:pPr>
              <w:spacing w:after="0" w:line="240" w:lineRule="auto"/>
              <w:jc w:val="center"/>
              <w:rPr>
                <w:sz w:val="12"/>
                <w:szCs w:val="12"/>
              </w:rPr>
            </w:pPr>
            <w:r w:rsidRPr="00DE5430">
              <w:rPr>
                <w:strike/>
                <w:sz w:val="12"/>
                <w:szCs w:val="12"/>
              </w:rPr>
              <w:t>Revestimentos</w:t>
            </w:r>
          </w:p>
        </w:tc>
        <w:tc>
          <w:tcPr>
            <w:tcW w:w="1587" w:type="dxa"/>
            <w:tcMar>
              <w:top w:w="40" w:type="dxa"/>
              <w:left w:w="50" w:type="dxa"/>
              <w:bottom w:w="40" w:type="dxa"/>
              <w:right w:w="50" w:type="dxa"/>
            </w:tcMar>
            <w:vAlign w:val="center"/>
          </w:tcPr>
          <w:p w14:paraId="04D84C4D" w14:textId="642A34C3" w:rsidR="00DE5430" w:rsidRPr="00DE5430" w:rsidRDefault="00DE5430" w:rsidP="00DE5430">
            <w:pPr>
              <w:spacing w:after="0" w:line="240" w:lineRule="auto"/>
              <w:jc w:val="center"/>
              <w:rPr>
                <w:sz w:val="12"/>
                <w:szCs w:val="12"/>
                <w:lang w:val="pt-PT"/>
              </w:rPr>
            </w:pPr>
            <w:r w:rsidRPr="00DE5430">
              <w:rPr>
                <w:strike/>
                <w:sz w:val="12"/>
                <w:szCs w:val="12"/>
                <w:lang w:val="pt-PT"/>
              </w:rPr>
              <w:t>Revestimentos e elementos</w:t>
            </w:r>
            <w:r w:rsidRPr="00DE5430">
              <w:rPr>
                <w:strike/>
                <w:sz w:val="12"/>
                <w:szCs w:val="12"/>
                <w:lang w:val="pt-PT"/>
              </w:rPr>
              <w:t xml:space="preserve"> </w:t>
            </w:r>
            <w:r w:rsidRPr="00DE5430">
              <w:rPr>
                <w:strike/>
                <w:sz w:val="12"/>
                <w:szCs w:val="12"/>
              </w:rPr>
              <w:t>transparentes</w:t>
            </w:r>
          </w:p>
        </w:tc>
        <w:tc>
          <w:tcPr>
            <w:tcW w:w="1304" w:type="dxa"/>
            <w:vAlign w:val="center"/>
          </w:tcPr>
          <w:p w14:paraId="50B64400" w14:textId="72BCE8E3" w:rsidR="00DE5430" w:rsidRPr="00DE5430" w:rsidRDefault="00DE5430" w:rsidP="00DE5430">
            <w:pPr>
              <w:spacing w:after="0" w:line="240" w:lineRule="auto"/>
              <w:jc w:val="center"/>
              <w:rPr>
                <w:sz w:val="12"/>
                <w:szCs w:val="12"/>
                <w:lang w:val="pt-PT"/>
              </w:rPr>
            </w:pPr>
            <w:r w:rsidRPr="00DE5430">
              <w:rPr>
                <w:strike/>
                <w:sz w:val="12"/>
                <w:szCs w:val="12"/>
                <w:lang w:val="pt-PT"/>
              </w:rPr>
              <w:t>Caixilharia e estores</w:t>
            </w:r>
            <w:r w:rsidRPr="00DE5430">
              <w:rPr>
                <w:strike/>
                <w:sz w:val="12"/>
                <w:szCs w:val="12"/>
                <w:lang w:val="pt-PT"/>
              </w:rPr>
              <w:t xml:space="preserve"> </w:t>
            </w:r>
            <w:r w:rsidRPr="00DE5430">
              <w:rPr>
                <w:strike/>
                <w:sz w:val="12"/>
                <w:szCs w:val="12"/>
                <w:lang w:val="pt-PT"/>
              </w:rPr>
              <w:t>ou</w:t>
            </w:r>
            <w:r w:rsidRPr="00DE5430">
              <w:rPr>
                <w:strike/>
                <w:sz w:val="12"/>
                <w:szCs w:val="12"/>
                <w:lang w:val="pt-PT"/>
              </w:rPr>
              <w:t xml:space="preserve"> </w:t>
            </w:r>
            <w:r w:rsidRPr="00DE5430">
              <w:rPr>
                <w:strike/>
                <w:sz w:val="12"/>
                <w:szCs w:val="12"/>
                <w:lang w:val="pt-PT"/>
              </w:rPr>
              <w:t>persianas</w:t>
            </w:r>
          </w:p>
        </w:tc>
      </w:tr>
      <w:tr w:rsidR="004D5378" w:rsidRPr="00DE5430" w14:paraId="16FCFF7A" w14:textId="77777777" w:rsidTr="00DE5430">
        <w:trPr>
          <w:jc w:val="center"/>
        </w:trPr>
        <w:tc>
          <w:tcPr>
            <w:tcW w:w="680" w:type="dxa"/>
            <w:tcMar>
              <w:top w:w="40" w:type="dxa"/>
              <w:left w:w="50" w:type="dxa"/>
              <w:bottom w:w="40" w:type="dxa"/>
              <w:right w:w="50" w:type="dxa"/>
            </w:tcMar>
            <w:vAlign w:val="center"/>
          </w:tcPr>
          <w:p w14:paraId="05821E92" w14:textId="59E2DCE8" w:rsidR="004D5378" w:rsidRPr="00DE5430" w:rsidRDefault="00345DDB" w:rsidP="007941DF">
            <w:pPr>
              <w:spacing w:after="0" w:line="240" w:lineRule="auto"/>
              <w:jc w:val="center"/>
              <w:rPr>
                <w:sz w:val="12"/>
                <w:szCs w:val="12"/>
                <w:lang w:val="pt-PT"/>
              </w:rPr>
            </w:pPr>
            <w:r w:rsidRPr="00DE5430">
              <w:rPr>
                <w:strike/>
                <w:sz w:val="12"/>
                <w:szCs w:val="12"/>
              </w:rPr>
              <w:t>H ≤ 28 m</w:t>
            </w:r>
          </w:p>
        </w:tc>
        <w:tc>
          <w:tcPr>
            <w:tcW w:w="1474" w:type="dxa"/>
            <w:tcMar>
              <w:top w:w="40" w:type="dxa"/>
              <w:left w:w="50" w:type="dxa"/>
              <w:bottom w:w="40" w:type="dxa"/>
              <w:right w:w="50" w:type="dxa"/>
            </w:tcMar>
            <w:vAlign w:val="center"/>
          </w:tcPr>
          <w:p w14:paraId="6BDB7737" w14:textId="35FFFE1C" w:rsidR="004D5378" w:rsidRPr="00DE5430" w:rsidRDefault="00345DDB" w:rsidP="007941DF">
            <w:pPr>
              <w:spacing w:after="0" w:line="240" w:lineRule="auto"/>
              <w:jc w:val="center"/>
              <w:rPr>
                <w:sz w:val="12"/>
                <w:szCs w:val="12"/>
                <w:lang w:val="pt-PT"/>
              </w:rPr>
            </w:pPr>
            <w:r w:rsidRPr="00DE5430">
              <w:rPr>
                <w:strike/>
                <w:sz w:val="12"/>
                <w:szCs w:val="12"/>
              </w:rPr>
              <w:t>D-s3 d</w:t>
            </w:r>
            <w:r w:rsidRPr="00DE5430">
              <w:rPr>
                <w:strike/>
                <w:sz w:val="12"/>
                <w:szCs w:val="12"/>
              </w:rPr>
              <w:t>l</w:t>
            </w:r>
          </w:p>
        </w:tc>
        <w:tc>
          <w:tcPr>
            <w:tcW w:w="1587" w:type="dxa"/>
            <w:tcMar>
              <w:top w:w="40" w:type="dxa"/>
              <w:left w:w="50" w:type="dxa"/>
              <w:bottom w:w="40" w:type="dxa"/>
              <w:right w:w="50" w:type="dxa"/>
            </w:tcMar>
            <w:vAlign w:val="center"/>
          </w:tcPr>
          <w:p w14:paraId="70E0FF1E" w14:textId="193E6F12" w:rsidR="004D5378" w:rsidRPr="00DE5430" w:rsidRDefault="004D5378" w:rsidP="007941DF">
            <w:pPr>
              <w:spacing w:after="0" w:line="240" w:lineRule="auto"/>
              <w:jc w:val="center"/>
              <w:rPr>
                <w:sz w:val="12"/>
                <w:szCs w:val="12"/>
                <w:lang w:val="pt-PT"/>
              </w:rPr>
            </w:pPr>
            <w:r w:rsidRPr="00DE5430">
              <w:rPr>
                <w:strike/>
                <w:sz w:val="12"/>
                <w:szCs w:val="12"/>
              </w:rPr>
              <w:t>C-s2 d0</w:t>
            </w:r>
          </w:p>
        </w:tc>
        <w:tc>
          <w:tcPr>
            <w:tcW w:w="1304" w:type="dxa"/>
            <w:vAlign w:val="center"/>
          </w:tcPr>
          <w:p w14:paraId="5D797150" w14:textId="65B6F5D7" w:rsidR="004D5378" w:rsidRPr="00DE5430" w:rsidRDefault="004D5378" w:rsidP="007941DF">
            <w:pPr>
              <w:spacing w:after="0" w:line="240" w:lineRule="auto"/>
              <w:jc w:val="center"/>
              <w:rPr>
                <w:sz w:val="12"/>
                <w:szCs w:val="12"/>
              </w:rPr>
            </w:pPr>
            <w:r w:rsidRPr="00DE5430">
              <w:rPr>
                <w:strike/>
                <w:sz w:val="12"/>
                <w:szCs w:val="12"/>
              </w:rPr>
              <w:t>D-s3 d0</w:t>
            </w:r>
          </w:p>
        </w:tc>
      </w:tr>
      <w:tr w:rsidR="004D5378" w:rsidRPr="00DE5430" w14:paraId="4411FE15" w14:textId="77777777" w:rsidTr="00DE5430">
        <w:trPr>
          <w:jc w:val="center"/>
        </w:trPr>
        <w:tc>
          <w:tcPr>
            <w:tcW w:w="680" w:type="dxa"/>
            <w:tcMar>
              <w:top w:w="40" w:type="dxa"/>
              <w:left w:w="50" w:type="dxa"/>
              <w:bottom w:w="40" w:type="dxa"/>
              <w:right w:w="50" w:type="dxa"/>
            </w:tcMar>
            <w:vAlign w:val="center"/>
          </w:tcPr>
          <w:p w14:paraId="02E1B700" w14:textId="35B7E177" w:rsidR="004D5378" w:rsidRPr="00DE5430" w:rsidRDefault="00345DDB" w:rsidP="007941DF">
            <w:pPr>
              <w:spacing w:after="0" w:line="240" w:lineRule="auto"/>
              <w:jc w:val="center"/>
              <w:rPr>
                <w:sz w:val="12"/>
                <w:szCs w:val="12"/>
                <w:lang w:val="pt-PT"/>
              </w:rPr>
            </w:pPr>
            <w:r w:rsidRPr="00DE5430">
              <w:rPr>
                <w:strike/>
                <w:sz w:val="12"/>
                <w:szCs w:val="12"/>
              </w:rPr>
              <w:t>H &gt; 28 m</w:t>
            </w:r>
          </w:p>
        </w:tc>
        <w:tc>
          <w:tcPr>
            <w:tcW w:w="1474" w:type="dxa"/>
            <w:tcMar>
              <w:top w:w="40" w:type="dxa"/>
              <w:left w:w="50" w:type="dxa"/>
              <w:bottom w:w="40" w:type="dxa"/>
              <w:right w:w="50" w:type="dxa"/>
            </w:tcMar>
            <w:vAlign w:val="center"/>
          </w:tcPr>
          <w:p w14:paraId="28364003" w14:textId="07AECE01" w:rsidR="004D5378" w:rsidRPr="00DE5430" w:rsidRDefault="00345DDB" w:rsidP="007941DF">
            <w:pPr>
              <w:spacing w:after="0" w:line="240" w:lineRule="auto"/>
              <w:jc w:val="center"/>
              <w:rPr>
                <w:sz w:val="12"/>
                <w:szCs w:val="12"/>
                <w:lang w:val="pt-PT"/>
              </w:rPr>
            </w:pPr>
            <w:r w:rsidRPr="00DE5430">
              <w:rPr>
                <w:strike/>
                <w:sz w:val="12"/>
                <w:szCs w:val="12"/>
              </w:rPr>
              <w:t>C-s3 d1</w:t>
            </w:r>
          </w:p>
        </w:tc>
        <w:tc>
          <w:tcPr>
            <w:tcW w:w="1587" w:type="dxa"/>
            <w:tcMar>
              <w:top w:w="40" w:type="dxa"/>
              <w:left w:w="50" w:type="dxa"/>
              <w:bottom w:w="40" w:type="dxa"/>
              <w:right w:w="50" w:type="dxa"/>
            </w:tcMar>
            <w:vAlign w:val="center"/>
          </w:tcPr>
          <w:p w14:paraId="309A3CD6" w14:textId="36C15C55" w:rsidR="004D5378" w:rsidRPr="00DE5430" w:rsidRDefault="00345DDB" w:rsidP="007941DF">
            <w:pPr>
              <w:spacing w:after="0" w:line="240" w:lineRule="auto"/>
              <w:jc w:val="center"/>
              <w:rPr>
                <w:sz w:val="12"/>
                <w:szCs w:val="12"/>
                <w:lang w:val="pt-PT"/>
              </w:rPr>
            </w:pPr>
            <w:r w:rsidRPr="00DE5430">
              <w:rPr>
                <w:strike/>
                <w:sz w:val="12"/>
                <w:szCs w:val="12"/>
              </w:rPr>
              <w:t>B-s2 d0</w:t>
            </w:r>
          </w:p>
        </w:tc>
        <w:tc>
          <w:tcPr>
            <w:tcW w:w="1304" w:type="dxa"/>
            <w:vAlign w:val="center"/>
          </w:tcPr>
          <w:p w14:paraId="444271BB" w14:textId="3860AE44" w:rsidR="004D5378" w:rsidRPr="00DE5430" w:rsidRDefault="00345DDB" w:rsidP="007941DF">
            <w:pPr>
              <w:spacing w:after="0" w:line="240" w:lineRule="auto"/>
              <w:jc w:val="center"/>
              <w:rPr>
                <w:sz w:val="12"/>
                <w:szCs w:val="12"/>
                <w:lang w:val="pt-PT"/>
              </w:rPr>
            </w:pPr>
            <w:r w:rsidRPr="00DE5430">
              <w:rPr>
                <w:strike/>
                <w:sz w:val="12"/>
                <w:szCs w:val="12"/>
              </w:rPr>
              <w:t>C-s3 d0</w:t>
            </w:r>
          </w:p>
        </w:tc>
      </w:tr>
    </w:tbl>
    <w:p w14:paraId="18297304" w14:textId="77777777" w:rsidR="00830D03" w:rsidRDefault="00000000">
      <w:pPr>
        <w:pStyle w:val="LegalBody"/>
        <w:spacing w:before="60" w:after="60"/>
        <w:rPr>
          <w:b/>
          <w:sz w:val="16"/>
          <w:szCs w:val="16"/>
          <w:lang w:val="pt-PT"/>
        </w:rPr>
      </w:pPr>
      <w:r w:rsidRPr="008552D9">
        <w:rPr>
          <w:b/>
          <w:sz w:val="16"/>
          <w:szCs w:val="16"/>
          <w:lang w:val="pt-PT"/>
        </w:rPr>
        <w:t>[ALTERADO — Portaria n.º 135/2020, de 2 de junho, artigo 2.º]</w:t>
      </w:r>
    </w:p>
    <w:p w14:paraId="2A75761D" w14:textId="77777777" w:rsidR="008A35B5" w:rsidRDefault="008A35B5">
      <w:pPr>
        <w:pStyle w:val="LegalBody"/>
        <w:spacing w:before="60" w:after="60"/>
        <w:rPr>
          <w:b/>
          <w:sz w:val="16"/>
          <w:szCs w:val="16"/>
          <w:lang w:val="pt-PT"/>
        </w:rPr>
      </w:pPr>
    </w:p>
    <w:p w14:paraId="035D8248" w14:textId="77777777" w:rsidR="0011035A" w:rsidRPr="0011035A" w:rsidRDefault="0011035A" w:rsidP="0011035A">
      <w:pPr>
        <w:spacing w:after="0" w:line="240" w:lineRule="auto"/>
        <w:rPr>
          <w:sz w:val="16"/>
          <w:szCs w:val="16"/>
          <w:lang w:val="pt-PT"/>
        </w:rPr>
      </w:pPr>
      <w:r w:rsidRPr="0011035A">
        <w:rPr>
          <w:sz w:val="16"/>
          <w:szCs w:val="16"/>
          <w:lang w:val="pt-PT"/>
        </w:rPr>
        <w:t>QUADRO III</w:t>
      </w:r>
    </w:p>
    <w:p w14:paraId="4F91BC2A" w14:textId="72297CB8" w:rsidR="0011035A" w:rsidRDefault="0011035A" w:rsidP="0011035A">
      <w:pPr>
        <w:spacing w:after="120" w:line="276" w:lineRule="auto"/>
        <w:rPr>
          <w:sz w:val="16"/>
          <w:szCs w:val="16"/>
          <w:lang w:val="pt-PT"/>
        </w:rPr>
      </w:pPr>
      <w:r w:rsidRPr="008552D9">
        <w:rPr>
          <w:sz w:val="16"/>
          <w:szCs w:val="16"/>
          <w:lang w:val="pt-PT"/>
        </w:rPr>
        <w:t>Reação ao fogo de revestimentos exteriores sobre fachadas,</w:t>
      </w:r>
      <w:r>
        <w:rPr>
          <w:sz w:val="16"/>
          <w:szCs w:val="16"/>
          <w:lang w:val="pt-PT"/>
        </w:rPr>
        <w:t xml:space="preserve"> </w:t>
      </w:r>
      <w:r w:rsidRPr="008552D9">
        <w:rPr>
          <w:sz w:val="16"/>
          <w:szCs w:val="16"/>
          <w:lang w:val="pt-PT"/>
        </w:rPr>
        <w:t>caixilharias e estores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
        <w:gridCol w:w="1474"/>
        <w:gridCol w:w="1587"/>
        <w:gridCol w:w="372"/>
        <w:gridCol w:w="932"/>
      </w:tblGrid>
      <w:tr w:rsidR="00315643" w:rsidRPr="0011035A" w14:paraId="52403E3C" w14:textId="77777777" w:rsidTr="0009770B">
        <w:trPr>
          <w:gridAfter w:val="1"/>
          <w:wAfter w:w="932" w:type="dxa"/>
          <w:jc w:val="center"/>
        </w:trPr>
        <w:tc>
          <w:tcPr>
            <w:tcW w:w="680" w:type="dxa"/>
            <w:vMerge w:val="restart"/>
            <w:tcMar>
              <w:top w:w="40" w:type="dxa"/>
              <w:left w:w="50" w:type="dxa"/>
              <w:bottom w:w="40" w:type="dxa"/>
              <w:right w:w="50" w:type="dxa"/>
            </w:tcMar>
            <w:vAlign w:val="center"/>
          </w:tcPr>
          <w:p w14:paraId="37586367" w14:textId="7EA8D185" w:rsidR="00315643" w:rsidRPr="0011035A" w:rsidRDefault="00315643" w:rsidP="0010458A">
            <w:pPr>
              <w:spacing w:after="0" w:line="240" w:lineRule="auto"/>
              <w:jc w:val="center"/>
              <w:rPr>
                <w:sz w:val="12"/>
                <w:szCs w:val="12"/>
              </w:rPr>
            </w:pPr>
            <w:r w:rsidRPr="0011035A">
              <w:rPr>
                <w:sz w:val="12"/>
                <w:szCs w:val="12"/>
              </w:rPr>
              <w:t>Altura «H»</w:t>
            </w:r>
          </w:p>
        </w:tc>
        <w:tc>
          <w:tcPr>
            <w:tcW w:w="1474" w:type="dxa"/>
            <w:tcMar>
              <w:top w:w="40" w:type="dxa"/>
              <w:left w:w="50" w:type="dxa"/>
              <w:bottom w:w="40" w:type="dxa"/>
              <w:right w:w="50" w:type="dxa"/>
            </w:tcMar>
            <w:vAlign w:val="center"/>
          </w:tcPr>
          <w:p w14:paraId="54EA317F" w14:textId="5A637117" w:rsidR="00315643" w:rsidRPr="0011035A" w:rsidRDefault="00315643" w:rsidP="0010458A">
            <w:pPr>
              <w:spacing w:after="0" w:line="240" w:lineRule="auto"/>
              <w:jc w:val="center"/>
              <w:rPr>
                <w:sz w:val="12"/>
                <w:szCs w:val="12"/>
              </w:rPr>
            </w:pPr>
            <w:r w:rsidRPr="0011035A">
              <w:rPr>
                <w:sz w:val="12"/>
                <w:szCs w:val="12"/>
              </w:rPr>
              <w:t>Fachadas sem aberturas</w:t>
            </w:r>
          </w:p>
        </w:tc>
        <w:tc>
          <w:tcPr>
            <w:tcW w:w="1959" w:type="dxa"/>
            <w:gridSpan w:val="2"/>
            <w:tcMar>
              <w:top w:w="40" w:type="dxa"/>
              <w:left w:w="50" w:type="dxa"/>
              <w:bottom w:w="40" w:type="dxa"/>
              <w:right w:w="50" w:type="dxa"/>
            </w:tcMar>
            <w:vAlign w:val="center"/>
          </w:tcPr>
          <w:p w14:paraId="3779AF20" w14:textId="5B89A2FA" w:rsidR="00315643" w:rsidRPr="0011035A" w:rsidRDefault="00315643" w:rsidP="0010458A">
            <w:pPr>
              <w:spacing w:after="0" w:line="240" w:lineRule="auto"/>
              <w:jc w:val="center"/>
              <w:rPr>
                <w:sz w:val="12"/>
                <w:szCs w:val="12"/>
                <w:lang w:val="pt-PT"/>
              </w:rPr>
            </w:pPr>
            <w:r w:rsidRPr="0011035A">
              <w:rPr>
                <w:sz w:val="12"/>
                <w:szCs w:val="12"/>
              </w:rPr>
              <w:t>Fachadas com aberturas</w:t>
            </w:r>
          </w:p>
        </w:tc>
      </w:tr>
      <w:tr w:rsidR="00315643" w:rsidRPr="0011035A" w14:paraId="0E3B1057" w14:textId="77777777" w:rsidTr="0009770B">
        <w:trPr>
          <w:jc w:val="center"/>
        </w:trPr>
        <w:tc>
          <w:tcPr>
            <w:tcW w:w="680" w:type="dxa"/>
            <w:vMerge/>
            <w:tcMar>
              <w:top w:w="40" w:type="dxa"/>
              <w:left w:w="50" w:type="dxa"/>
              <w:bottom w:w="40" w:type="dxa"/>
              <w:right w:w="50" w:type="dxa"/>
            </w:tcMar>
            <w:vAlign w:val="center"/>
          </w:tcPr>
          <w:p w14:paraId="05A054F3" w14:textId="77777777" w:rsidR="00315643" w:rsidRPr="0011035A" w:rsidRDefault="00315643" w:rsidP="0010458A">
            <w:pPr>
              <w:spacing w:after="0" w:line="240" w:lineRule="auto"/>
              <w:jc w:val="center"/>
              <w:rPr>
                <w:sz w:val="12"/>
                <w:szCs w:val="12"/>
                <w:lang w:val="pt-PT"/>
              </w:rPr>
            </w:pPr>
          </w:p>
        </w:tc>
        <w:tc>
          <w:tcPr>
            <w:tcW w:w="1474" w:type="dxa"/>
            <w:tcMar>
              <w:top w:w="40" w:type="dxa"/>
              <w:left w:w="50" w:type="dxa"/>
              <w:bottom w:w="40" w:type="dxa"/>
              <w:right w:w="50" w:type="dxa"/>
            </w:tcMar>
            <w:vAlign w:val="center"/>
          </w:tcPr>
          <w:p w14:paraId="72E796E3" w14:textId="77777777" w:rsidR="00315643" w:rsidRPr="0011035A" w:rsidRDefault="00315643" w:rsidP="0010458A">
            <w:pPr>
              <w:spacing w:after="0" w:line="240" w:lineRule="auto"/>
              <w:jc w:val="center"/>
              <w:rPr>
                <w:sz w:val="12"/>
                <w:szCs w:val="12"/>
              </w:rPr>
            </w:pPr>
            <w:r w:rsidRPr="0011035A">
              <w:rPr>
                <w:sz w:val="12"/>
                <w:szCs w:val="12"/>
              </w:rPr>
              <w:t>Revestimentos</w:t>
            </w:r>
          </w:p>
        </w:tc>
        <w:tc>
          <w:tcPr>
            <w:tcW w:w="1587" w:type="dxa"/>
            <w:tcMar>
              <w:top w:w="40" w:type="dxa"/>
              <w:left w:w="50" w:type="dxa"/>
              <w:bottom w:w="40" w:type="dxa"/>
              <w:right w:w="50" w:type="dxa"/>
            </w:tcMar>
            <w:vAlign w:val="center"/>
          </w:tcPr>
          <w:p w14:paraId="0FE9E358" w14:textId="35B6A393" w:rsidR="00315643" w:rsidRPr="0011035A" w:rsidRDefault="00315643" w:rsidP="0010458A">
            <w:pPr>
              <w:spacing w:after="0" w:line="240" w:lineRule="auto"/>
              <w:jc w:val="center"/>
              <w:rPr>
                <w:sz w:val="12"/>
                <w:szCs w:val="12"/>
                <w:lang w:val="pt-PT"/>
              </w:rPr>
            </w:pPr>
            <w:r w:rsidRPr="0011035A">
              <w:rPr>
                <w:sz w:val="12"/>
                <w:szCs w:val="12"/>
                <w:lang w:val="pt-PT"/>
              </w:rPr>
              <w:t>Revestimentos e elementos</w:t>
            </w:r>
            <w:r>
              <w:rPr>
                <w:sz w:val="12"/>
                <w:szCs w:val="12"/>
                <w:lang w:val="pt-PT"/>
              </w:rPr>
              <w:t xml:space="preserve"> </w:t>
            </w:r>
            <w:r w:rsidRPr="0011035A">
              <w:rPr>
                <w:sz w:val="12"/>
                <w:szCs w:val="12"/>
              </w:rPr>
              <w:t>transparentes</w:t>
            </w:r>
          </w:p>
        </w:tc>
        <w:tc>
          <w:tcPr>
            <w:tcW w:w="1304" w:type="dxa"/>
            <w:gridSpan w:val="2"/>
            <w:vAlign w:val="center"/>
          </w:tcPr>
          <w:p w14:paraId="39946D8A" w14:textId="7D507942" w:rsidR="00315643" w:rsidRPr="0011035A" w:rsidRDefault="00315643" w:rsidP="0010458A">
            <w:pPr>
              <w:spacing w:after="0" w:line="240" w:lineRule="auto"/>
              <w:jc w:val="center"/>
              <w:rPr>
                <w:sz w:val="12"/>
                <w:szCs w:val="12"/>
                <w:lang w:val="pt-PT"/>
              </w:rPr>
            </w:pPr>
            <w:r w:rsidRPr="0011035A">
              <w:rPr>
                <w:sz w:val="12"/>
                <w:szCs w:val="12"/>
                <w:lang w:val="pt-PT"/>
              </w:rPr>
              <w:t>Caixilharia e estores</w:t>
            </w:r>
            <w:r w:rsidRPr="00315643">
              <w:rPr>
                <w:sz w:val="12"/>
                <w:szCs w:val="12"/>
                <w:lang w:val="pt-PT"/>
              </w:rPr>
              <w:t xml:space="preserve"> </w:t>
            </w:r>
            <w:r w:rsidRPr="00315643">
              <w:rPr>
                <w:sz w:val="12"/>
                <w:szCs w:val="12"/>
                <w:lang w:val="pt-PT"/>
              </w:rPr>
              <w:t>ou persianas</w:t>
            </w:r>
          </w:p>
        </w:tc>
      </w:tr>
      <w:tr w:rsidR="0011035A" w:rsidRPr="0011035A" w14:paraId="4F5000A4" w14:textId="77777777" w:rsidTr="0009770B">
        <w:trPr>
          <w:jc w:val="center"/>
        </w:trPr>
        <w:tc>
          <w:tcPr>
            <w:tcW w:w="680" w:type="dxa"/>
            <w:tcMar>
              <w:top w:w="40" w:type="dxa"/>
              <w:left w:w="50" w:type="dxa"/>
              <w:bottom w:w="40" w:type="dxa"/>
              <w:right w:w="50" w:type="dxa"/>
            </w:tcMar>
            <w:vAlign w:val="center"/>
          </w:tcPr>
          <w:p w14:paraId="4FE61209" w14:textId="19F08CFC" w:rsidR="0011035A" w:rsidRPr="0011035A" w:rsidRDefault="0011035A" w:rsidP="0010458A">
            <w:pPr>
              <w:spacing w:after="0" w:line="240" w:lineRule="auto"/>
              <w:jc w:val="center"/>
              <w:rPr>
                <w:sz w:val="12"/>
                <w:szCs w:val="12"/>
              </w:rPr>
            </w:pPr>
            <w:r w:rsidRPr="0011035A">
              <w:rPr>
                <w:sz w:val="12"/>
                <w:szCs w:val="12"/>
              </w:rPr>
              <w:t>H ≤ 28 m</w:t>
            </w:r>
          </w:p>
        </w:tc>
        <w:tc>
          <w:tcPr>
            <w:tcW w:w="1474" w:type="dxa"/>
            <w:tcMar>
              <w:top w:w="40" w:type="dxa"/>
              <w:left w:w="50" w:type="dxa"/>
              <w:bottom w:w="40" w:type="dxa"/>
              <w:right w:w="50" w:type="dxa"/>
            </w:tcMar>
            <w:vAlign w:val="center"/>
          </w:tcPr>
          <w:p w14:paraId="484EC20E" w14:textId="28CF8406" w:rsidR="0011035A" w:rsidRPr="0011035A" w:rsidRDefault="0011035A" w:rsidP="0010458A">
            <w:pPr>
              <w:spacing w:after="0" w:line="240" w:lineRule="auto"/>
              <w:jc w:val="center"/>
              <w:rPr>
                <w:sz w:val="12"/>
                <w:szCs w:val="12"/>
              </w:rPr>
            </w:pPr>
            <w:r w:rsidRPr="0011035A">
              <w:rPr>
                <w:sz w:val="12"/>
                <w:szCs w:val="12"/>
              </w:rPr>
              <w:t>D -s3, d</w:t>
            </w:r>
            <w:r w:rsidR="00315643">
              <w:rPr>
                <w:sz w:val="12"/>
                <w:szCs w:val="12"/>
              </w:rPr>
              <w:t>l</w:t>
            </w:r>
          </w:p>
        </w:tc>
        <w:tc>
          <w:tcPr>
            <w:tcW w:w="1587" w:type="dxa"/>
            <w:tcMar>
              <w:top w:w="40" w:type="dxa"/>
              <w:left w:w="50" w:type="dxa"/>
              <w:bottom w:w="40" w:type="dxa"/>
              <w:right w:w="50" w:type="dxa"/>
            </w:tcMar>
            <w:vAlign w:val="center"/>
          </w:tcPr>
          <w:p w14:paraId="16F0A58E" w14:textId="6C33A59A" w:rsidR="0011035A" w:rsidRPr="0011035A" w:rsidRDefault="00315643" w:rsidP="0010458A">
            <w:pPr>
              <w:spacing w:after="0" w:line="240" w:lineRule="auto"/>
              <w:jc w:val="center"/>
              <w:rPr>
                <w:sz w:val="12"/>
                <w:szCs w:val="12"/>
              </w:rPr>
            </w:pPr>
            <w:r w:rsidRPr="0011035A">
              <w:rPr>
                <w:sz w:val="12"/>
                <w:szCs w:val="12"/>
              </w:rPr>
              <w:t>C -s2, d0</w:t>
            </w:r>
          </w:p>
        </w:tc>
        <w:tc>
          <w:tcPr>
            <w:tcW w:w="1304" w:type="dxa"/>
            <w:gridSpan w:val="2"/>
            <w:vAlign w:val="center"/>
          </w:tcPr>
          <w:p w14:paraId="10776450" w14:textId="7A33B264" w:rsidR="0011035A" w:rsidRPr="0011035A" w:rsidRDefault="00315643" w:rsidP="0010458A">
            <w:pPr>
              <w:spacing w:after="0" w:line="240" w:lineRule="auto"/>
              <w:jc w:val="center"/>
              <w:rPr>
                <w:sz w:val="12"/>
                <w:szCs w:val="12"/>
              </w:rPr>
            </w:pPr>
            <w:r w:rsidRPr="0011035A">
              <w:rPr>
                <w:sz w:val="12"/>
                <w:szCs w:val="12"/>
              </w:rPr>
              <w:t>D -s3, d0</w:t>
            </w:r>
          </w:p>
        </w:tc>
      </w:tr>
      <w:tr w:rsidR="0011035A" w:rsidRPr="0011035A" w14:paraId="000FCA2E" w14:textId="77777777" w:rsidTr="0009770B">
        <w:trPr>
          <w:jc w:val="center"/>
        </w:trPr>
        <w:tc>
          <w:tcPr>
            <w:tcW w:w="680" w:type="dxa"/>
            <w:tcMar>
              <w:top w:w="40" w:type="dxa"/>
              <w:left w:w="50" w:type="dxa"/>
              <w:bottom w:w="40" w:type="dxa"/>
              <w:right w:w="50" w:type="dxa"/>
            </w:tcMar>
            <w:vAlign w:val="center"/>
          </w:tcPr>
          <w:p w14:paraId="4B357A87" w14:textId="53E12921" w:rsidR="0011035A" w:rsidRPr="0011035A" w:rsidRDefault="0011035A" w:rsidP="0010458A">
            <w:pPr>
              <w:spacing w:after="0" w:line="240" w:lineRule="auto"/>
              <w:jc w:val="center"/>
              <w:rPr>
                <w:sz w:val="12"/>
                <w:szCs w:val="12"/>
              </w:rPr>
            </w:pPr>
            <w:r w:rsidRPr="0011035A">
              <w:rPr>
                <w:sz w:val="12"/>
                <w:szCs w:val="12"/>
              </w:rPr>
              <w:t>H &gt; 28 m</w:t>
            </w:r>
          </w:p>
        </w:tc>
        <w:tc>
          <w:tcPr>
            <w:tcW w:w="1474" w:type="dxa"/>
            <w:tcMar>
              <w:top w:w="40" w:type="dxa"/>
              <w:left w:w="50" w:type="dxa"/>
              <w:bottom w:w="40" w:type="dxa"/>
              <w:right w:w="50" w:type="dxa"/>
            </w:tcMar>
            <w:vAlign w:val="center"/>
          </w:tcPr>
          <w:p w14:paraId="5DAA7CE9" w14:textId="3270E934" w:rsidR="0011035A" w:rsidRPr="0011035A" w:rsidRDefault="0011035A" w:rsidP="0010458A">
            <w:pPr>
              <w:spacing w:after="0" w:line="240" w:lineRule="auto"/>
              <w:jc w:val="center"/>
              <w:rPr>
                <w:sz w:val="12"/>
                <w:szCs w:val="12"/>
              </w:rPr>
            </w:pPr>
            <w:r w:rsidRPr="0011035A">
              <w:rPr>
                <w:sz w:val="12"/>
                <w:szCs w:val="12"/>
              </w:rPr>
              <w:t>C -s3, d</w:t>
            </w:r>
            <w:r w:rsidR="00315643">
              <w:rPr>
                <w:sz w:val="12"/>
                <w:szCs w:val="12"/>
              </w:rPr>
              <w:t>l</w:t>
            </w:r>
          </w:p>
        </w:tc>
        <w:tc>
          <w:tcPr>
            <w:tcW w:w="1587" w:type="dxa"/>
            <w:tcMar>
              <w:top w:w="40" w:type="dxa"/>
              <w:left w:w="50" w:type="dxa"/>
              <w:bottom w:w="40" w:type="dxa"/>
              <w:right w:w="50" w:type="dxa"/>
            </w:tcMar>
            <w:vAlign w:val="center"/>
          </w:tcPr>
          <w:p w14:paraId="5E895C2B" w14:textId="08F46D2F" w:rsidR="0011035A" w:rsidRPr="0011035A" w:rsidRDefault="00315643" w:rsidP="0010458A">
            <w:pPr>
              <w:spacing w:after="0" w:line="240" w:lineRule="auto"/>
              <w:jc w:val="center"/>
              <w:rPr>
                <w:sz w:val="12"/>
                <w:szCs w:val="12"/>
              </w:rPr>
            </w:pPr>
            <w:r w:rsidRPr="0011035A">
              <w:rPr>
                <w:sz w:val="12"/>
                <w:szCs w:val="12"/>
              </w:rPr>
              <w:t>B -s2, d0</w:t>
            </w:r>
          </w:p>
        </w:tc>
        <w:tc>
          <w:tcPr>
            <w:tcW w:w="1304" w:type="dxa"/>
            <w:gridSpan w:val="2"/>
            <w:vAlign w:val="center"/>
          </w:tcPr>
          <w:p w14:paraId="7086D7C0" w14:textId="06E80C97" w:rsidR="0011035A" w:rsidRPr="0011035A" w:rsidRDefault="00315643" w:rsidP="0010458A">
            <w:pPr>
              <w:spacing w:after="0" w:line="240" w:lineRule="auto"/>
              <w:jc w:val="center"/>
              <w:rPr>
                <w:sz w:val="12"/>
                <w:szCs w:val="12"/>
              </w:rPr>
            </w:pPr>
            <w:r w:rsidRPr="0011035A">
              <w:rPr>
                <w:sz w:val="12"/>
                <w:szCs w:val="12"/>
              </w:rPr>
              <w:t>C -s3, d0</w:t>
            </w:r>
          </w:p>
        </w:tc>
      </w:tr>
    </w:tbl>
    <w:p w14:paraId="2DCB01F0" w14:textId="77777777" w:rsidR="00216413" w:rsidRDefault="00216413">
      <w:pPr>
        <w:pStyle w:val="LegalBody"/>
        <w:rPr>
          <w:strike/>
          <w:sz w:val="16"/>
          <w:szCs w:val="16"/>
          <w:lang w:val="pt-PT"/>
        </w:rPr>
      </w:pPr>
    </w:p>
    <w:p w14:paraId="78CBE9B3" w14:textId="4FDB5EA7" w:rsidR="00830D03" w:rsidRPr="008552D9" w:rsidRDefault="00000000">
      <w:pPr>
        <w:pStyle w:val="LegalBody"/>
        <w:rPr>
          <w:sz w:val="16"/>
          <w:szCs w:val="16"/>
          <w:lang w:val="pt-PT"/>
        </w:rPr>
      </w:pPr>
      <w:r w:rsidRPr="008552D9">
        <w:rPr>
          <w:strike/>
          <w:sz w:val="16"/>
          <w:szCs w:val="16"/>
          <w:lang w:val="pt-PT"/>
        </w:rPr>
        <w:t>10 — Nos edifícios com mais de um piso em elevação, a classe de reacção ao fogo dos elementos de revestimento descontínuos, fixados mecanicamente ao suporte e afastados das fachadas deixando uma caixa de ar, deve respeitar os valores indicados no quadro IV abaixo:</w:t>
      </w:r>
    </w:p>
    <w:p w14:paraId="41D17190" w14:textId="77777777" w:rsidR="00830D03" w:rsidRDefault="00000000">
      <w:pPr>
        <w:pStyle w:val="ChangeNote"/>
        <w:keepNext/>
        <w:rPr>
          <w:szCs w:val="16"/>
          <w:lang w:val="pt-PT"/>
        </w:rPr>
      </w:pPr>
      <w:r w:rsidRPr="008552D9">
        <w:rPr>
          <w:szCs w:val="16"/>
          <w:lang w:val="pt-PT"/>
        </w:rPr>
        <w:t>[ALTERADO — Portaria n.º 135/2020, de 2 de junho, artigo 2.º]</w:t>
      </w:r>
    </w:p>
    <w:p w14:paraId="4C41679D" w14:textId="77777777" w:rsidR="00216413" w:rsidRPr="008552D9" w:rsidRDefault="00216413">
      <w:pPr>
        <w:pStyle w:val="ChangeNote"/>
        <w:keepNext/>
        <w:rPr>
          <w:szCs w:val="16"/>
          <w:lang w:val="pt-PT"/>
        </w:rPr>
      </w:pPr>
    </w:p>
    <w:p w14:paraId="1AFE7A68" w14:textId="77777777" w:rsidR="00830D03" w:rsidRPr="008552D9" w:rsidRDefault="00000000">
      <w:pPr>
        <w:pStyle w:val="LegalBody"/>
        <w:rPr>
          <w:sz w:val="16"/>
          <w:szCs w:val="16"/>
          <w:lang w:val="pt-PT"/>
        </w:rPr>
      </w:pPr>
      <w:r w:rsidRPr="008552D9">
        <w:rPr>
          <w:sz w:val="16"/>
          <w:szCs w:val="16"/>
          <w:lang w:val="pt-PT"/>
        </w:rPr>
        <w:t>10 — O disposto no quadro III não se aplica a edifícios de habitação unifamiliar isolados, nos quais a classe de reação ao fogo dos revestimentos exteriores aplicados diretamente sobre as fachadas, dos elementos transparentes das janelas e de outros vãos, da caixilharia e dos estores ou persianas exteriores, deve ser, no mínimo, da classe E.</w:t>
      </w:r>
    </w:p>
    <w:p w14:paraId="2FAA9A22" w14:textId="77777777" w:rsidR="00830D03" w:rsidRDefault="00000000">
      <w:pPr>
        <w:pStyle w:val="ChangeNote"/>
        <w:keepNext/>
        <w:rPr>
          <w:szCs w:val="16"/>
          <w:lang w:val="pt-PT"/>
        </w:rPr>
      </w:pPr>
      <w:r w:rsidRPr="008552D9">
        <w:rPr>
          <w:szCs w:val="16"/>
          <w:lang w:val="pt-PT"/>
        </w:rPr>
        <w:t>[ALTERADO — Portaria n.º 135/2020, de 2 de junho, artigo 2.º]</w:t>
      </w:r>
    </w:p>
    <w:p w14:paraId="5F9F9B52" w14:textId="77777777" w:rsidR="00216413" w:rsidRPr="008552D9" w:rsidRDefault="00216413">
      <w:pPr>
        <w:pStyle w:val="ChangeNote"/>
        <w:keepNext/>
        <w:rPr>
          <w:szCs w:val="16"/>
          <w:lang w:val="pt-PT"/>
        </w:rPr>
      </w:pPr>
    </w:p>
    <w:p w14:paraId="3EE7E697" w14:textId="77777777" w:rsidR="00830D03" w:rsidRDefault="00000000">
      <w:pPr>
        <w:pStyle w:val="LegalBody"/>
        <w:rPr>
          <w:sz w:val="16"/>
          <w:szCs w:val="16"/>
          <w:lang w:val="pt-PT"/>
        </w:rPr>
      </w:pPr>
      <w:r w:rsidRPr="008552D9">
        <w:rPr>
          <w:sz w:val="16"/>
          <w:szCs w:val="16"/>
          <w:lang w:val="pt-PT"/>
        </w:rPr>
        <w:t>11 — Nos edifícios com mais de um piso em elevação, a classe de reação ao fogo dos elementos de revestimento descontínuos, fixados mecanicamente ao suporte e afastados das fachadas deixando uma caixa-de-ar, deve respeitar os valores indicados no quadro IV abaixo:</w:t>
      </w:r>
    </w:p>
    <w:p w14:paraId="3F888185" w14:textId="77777777" w:rsidR="00216413" w:rsidRPr="008552D9" w:rsidRDefault="00216413">
      <w:pPr>
        <w:pStyle w:val="LegalBody"/>
        <w:rPr>
          <w:sz w:val="16"/>
          <w:szCs w:val="16"/>
          <w:lang w:val="pt-PT"/>
        </w:rPr>
      </w:pPr>
    </w:p>
    <w:tbl>
      <w:tblPr>
        <w:tblStyle w:val="TableGrid"/>
        <w:tblW w:w="0" w:type="auto"/>
        <w:jc w:val="center"/>
        <w:tblLook w:val="04A0" w:firstRow="1" w:lastRow="0" w:firstColumn="1" w:lastColumn="0" w:noHBand="0" w:noVBand="1"/>
      </w:tblPr>
      <w:tblGrid>
        <w:gridCol w:w="1484"/>
        <w:gridCol w:w="1230"/>
        <w:gridCol w:w="1218"/>
        <w:gridCol w:w="1218"/>
      </w:tblGrid>
      <w:tr w:rsidR="00830D03" w:rsidRPr="008552D9" w14:paraId="7CB48F5F" w14:textId="77777777">
        <w:trPr>
          <w:jc w:val="center"/>
        </w:trPr>
        <w:tc>
          <w:tcPr>
            <w:tcW w:w="9972" w:type="dxa"/>
            <w:gridSpan w:val="4"/>
            <w:tcMar>
              <w:top w:w="40" w:type="dxa"/>
              <w:left w:w="50" w:type="dxa"/>
              <w:bottom w:w="40" w:type="dxa"/>
              <w:right w:w="50" w:type="dxa"/>
            </w:tcMar>
            <w:vAlign w:val="center"/>
          </w:tcPr>
          <w:p w14:paraId="6185F955" w14:textId="77777777" w:rsidR="00830D03" w:rsidRPr="008552D9" w:rsidRDefault="00830D03">
            <w:pPr>
              <w:spacing w:after="0" w:line="240" w:lineRule="auto"/>
              <w:jc w:val="center"/>
              <w:rPr>
                <w:sz w:val="16"/>
                <w:szCs w:val="16"/>
                <w:lang w:val="pt-PT"/>
              </w:rPr>
            </w:pPr>
          </w:p>
          <w:p w14:paraId="6BBB20D8" w14:textId="77777777" w:rsidR="00830D03" w:rsidRPr="008552D9" w:rsidRDefault="00000000">
            <w:pPr>
              <w:spacing w:after="0" w:line="240" w:lineRule="auto"/>
              <w:rPr>
                <w:sz w:val="16"/>
                <w:szCs w:val="16"/>
              </w:rPr>
            </w:pPr>
            <w:r w:rsidRPr="008552D9">
              <w:rPr>
                <w:strike/>
                <w:sz w:val="16"/>
                <w:szCs w:val="16"/>
              </w:rPr>
              <w:t>QUADRO IV</w:t>
            </w:r>
          </w:p>
          <w:p w14:paraId="04E7FF0D" w14:textId="77777777" w:rsidR="00830D03" w:rsidRPr="008552D9" w:rsidRDefault="00830D03">
            <w:pPr>
              <w:spacing w:after="0" w:line="240" w:lineRule="auto"/>
              <w:rPr>
                <w:sz w:val="16"/>
                <w:szCs w:val="16"/>
              </w:rPr>
            </w:pPr>
          </w:p>
          <w:p w14:paraId="53303D82" w14:textId="77777777" w:rsidR="00830D03" w:rsidRPr="008552D9" w:rsidRDefault="00830D03">
            <w:pPr>
              <w:spacing w:after="0" w:line="240" w:lineRule="auto"/>
              <w:rPr>
                <w:sz w:val="16"/>
                <w:szCs w:val="16"/>
              </w:rPr>
            </w:pPr>
          </w:p>
        </w:tc>
      </w:tr>
      <w:tr w:rsidR="00830D03" w:rsidRPr="008552D9" w14:paraId="3529D669" w14:textId="77777777">
        <w:trPr>
          <w:jc w:val="center"/>
        </w:trPr>
        <w:tc>
          <w:tcPr>
            <w:tcW w:w="9972" w:type="dxa"/>
            <w:gridSpan w:val="4"/>
            <w:tcMar>
              <w:top w:w="40" w:type="dxa"/>
              <w:left w:w="50" w:type="dxa"/>
              <w:bottom w:w="40" w:type="dxa"/>
              <w:right w:w="50" w:type="dxa"/>
            </w:tcMar>
            <w:vAlign w:val="center"/>
          </w:tcPr>
          <w:p w14:paraId="35ED25F9" w14:textId="77777777" w:rsidR="00830D03" w:rsidRPr="008552D9" w:rsidRDefault="00830D03">
            <w:pPr>
              <w:spacing w:after="0" w:line="240" w:lineRule="auto"/>
              <w:jc w:val="center"/>
              <w:rPr>
                <w:sz w:val="16"/>
                <w:szCs w:val="16"/>
                <w:lang w:val="pt-PT"/>
              </w:rPr>
            </w:pPr>
          </w:p>
          <w:p w14:paraId="65D6A20A" w14:textId="77777777" w:rsidR="00830D03" w:rsidRPr="008552D9" w:rsidRDefault="00000000">
            <w:pPr>
              <w:spacing w:after="0" w:line="240" w:lineRule="auto"/>
              <w:rPr>
                <w:sz w:val="16"/>
                <w:szCs w:val="16"/>
                <w:lang w:val="pt-PT"/>
              </w:rPr>
            </w:pPr>
            <w:r w:rsidRPr="008552D9">
              <w:rPr>
                <w:strike/>
                <w:sz w:val="16"/>
                <w:szCs w:val="16"/>
                <w:lang w:val="pt-PT"/>
              </w:rPr>
              <w:t>Reacção ao fogo de elementos de revestimento exterior</w:t>
            </w:r>
          </w:p>
          <w:p w14:paraId="761338A4" w14:textId="77777777" w:rsidR="00830D03" w:rsidRPr="008552D9" w:rsidRDefault="00830D03">
            <w:pPr>
              <w:spacing w:after="0" w:line="240" w:lineRule="auto"/>
              <w:rPr>
                <w:sz w:val="16"/>
                <w:szCs w:val="16"/>
                <w:lang w:val="pt-PT"/>
              </w:rPr>
            </w:pPr>
          </w:p>
          <w:p w14:paraId="5A70D1B4" w14:textId="77777777" w:rsidR="00830D03" w:rsidRPr="008552D9" w:rsidRDefault="00830D03">
            <w:pPr>
              <w:spacing w:after="0" w:line="240" w:lineRule="auto"/>
              <w:rPr>
                <w:sz w:val="16"/>
                <w:szCs w:val="16"/>
                <w:lang w:val="pt-PT"/>
              </w:rPr>
            </w:pPr>
          </w:p>
        </w:tc>
      </w:tr>
      <w:tr w:rsidR="00830D03" w:rsidRPr="008552D9" w14:paraId="17859BF0" w14:textId="77777777">
        <w:trPr>
          <w:jc w:val="center"/>
        </w:trPr>
        <w:tc>
          <w:tcPr>
            <w:tcW w:w="9972" w:type="dxa"/>
            <w:gridSpan w:val="4"/>
            <w:tcMar>
              <w:top w:w="40" w:type="dxa"/>
              <w:left w:w="50" w:type="dxa"/>
              <w:bottom w:w="40" w:type="dxa"/>
              <w:right w:w="50" w:type="dxa"/>
            </w:tcMar>
            <w:vAlign w:val="center"/>
          </w:tcPr>
          <w:p w14:paraId="211342D4" w14:textId="77777777" w:rsidR="00830D03" w:rsidRPr="008552D9" w:rsidRDefault="00830D03">
            <w:pPr>
              <w:spacing w:after="0" w:line="240" w:lineRule="auto"/>
              <w:jc w:val="center"/>
              <w:rPr>
                <w:sz w:val="16"/>
                <w:szCs w:val="16"/>
                <w:lang w:val="pt-PT"/>
              </w:rPr>
            </w:pPr>
          </w:p>
          <w:p w14:paraId="7AF779D5" w14:textId="77777777" w:rsidR="00830D03" w:rsidRPr="008552D9" w:rsidRDefault="00000000">
            <w:pPr>
              <w:spacing w:after="0" w:line="240" w:lineRule="auto"/>
              <w:rPr>
                <w:sz w:val="16"/>
                <w:szCs w:val="16"/>
              </w:rPr>
            </w:pPr>
            <w:r w:rsidRPr="008552D9">
              <w:rPr>
                <w:strike/>
                <w:sz w:val="16"/>
                <w:szCs w:val="16"/>
              </w:rPr>
              <w:t>criando caixa de ar</w:t>
            </w:r>
          </w:p>
          <w:p w14:paraId="0309D0C6" w14:textId="77777777" w:rsidR="00830D03" w:rsidRPr="008552D9" w:rsidRDefault="00830D03">
            <w:pPr>
              <w:spacing w:after="0" w:line="240" w:lineRule="auto"/>
              <w:rPr>
                <w:sz w:val="16"/>
                <w:szCs w:val="16"/>
              </w:rPr>
            </w:pPr>
          </w:p>
          <w:p w14:paraId="2A9B0117" w14:textId="77777777" w:rsidR="00830D03" w:rsidRPr="008552D9" w:rsidRDefault="00830D03">
            <w:pPr>
              <w:spacing w:after="0" w:line="240" w:lineRule="auto"/>
              <w:rPr>
                <w:sz w:val="16"/>
                <w:szCs w:val="16"/>
              </w:rPr>
            </w:pPr>
          </w:p>
        </w:tc>
      </w:tr>
      <w:tr w:rsidR="00830D03" w:rsidRPr="008552D9" w14:paraId="50CD9DF9" w14:textId="77777777">
        <w:trPr>
          <w:jc w:val="center"/>
        </w:trPr>
        <w:tc>
          <w:tcPr>
            <w:tcW w:w="2493" w:type="dxa"/>
            <w:tcMar>
              <w:top w:w="40" w:type="dxa"/>
              <w:left w:w="50" w:type="dxa"/>
              <w:bottom w:w="40" w:type="dxa"/>
              <w:right w:w="50" w:type="dxa"/>
            </w:tcMar>
            <w:vAlign w:val="center"/>
          </w:tcPr>
          <w:p w14:paraId="7BBC02B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6C190C7" w14:textId="77777777" w:rsidR="00830D03" w:rsidRPr="008552D9" w:rsidRDefault="00000000">
            <w:pPr>
              <w:spacing w:after="0" w:line="240" w:lineRule="auto"/>
              <w:rPr>
                <w:sz w:val="16"/>
                <w:szCs w:val="16"/>
              </w:rPr>
            </w:pPr>
            <w:r w:rsidRPr="008552D9">
              <w:rPr>
                <w:strike/>
                <w:sz w:val="16"/>
                <w:szCs w:val="16"/>
              </w:rPr>
              <w:t>Edifícios</w:t>
            </w:r>
          </w:p>
        </w:tc>
        <w:tc>
          <w:tcPr>
            <w:tcW w:w="2493" w:type="dxa"/>
            <w:tcMar>
              <w:top w:w="40" w:type="dxa"/>
              <w:left w:w="50" w:type="dxa"/>
              <w:bottom w:w="40" w:type="dxa"/>
              <w:right w:w="50" w:type="dxa"/>
            </w:tcMar>
            <w:vAlign w:val="center"/>
          </w:tcPr>
          <w:p w14:paraId="7ADC2231"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A18B466" w14:textId="77777777" w:rsidR="00830D03" w:rsidRPr="008552D9" w:rsidRDefault="00000000">
            <w:pPr>
              <w:spacing w:after="0" w:line="240" w:lineRule="auto"/>
              <w:rPr>
                <w:sz w:val="16"/>
                <w:szCs w:val="16"/>
              </w:rPr>
            </w:pPr>
            <w:r w:rsidRPr="008552D9">
              <w:rPr>
                <w:strike/>
                <w:sz w:val="16"/>
                <w:szCs w:val="16"/>
              </w:rPr>
              <w:t>Edifícios</w:t>
            </w:r>
          </w:p>
        </w:tc>
      </w:tr>
      <w:tr w:rsidR="00830D03" w:rsidRPr="008552D9" w14:paraId="78A6EC14" w14:textId="77777777">
        <w:trPr>
          <w:jc w:val="center"/>
        </w:trPr>
        <w:tc>
          <w:tcPr>
            <w:tcW w:w="2493" w:type="dxa"/>
            <w:tcMar>
              <w:top w:w="40" w:type="dxa"/>
              <w:left w:w="50" w:type="dxa"/>
              <w:bottom w:w="40" w:type="dxa"/>
              <w:right w:w="50" w:type="dxa"/>
            </w:tcMar>
            <w:vAlign w:val="center"/>
          </w:tcPr>
          <w:p w14:paraId="7B32290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E5CEE0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E234499" w14:textId="77777777" w:rsidR="00830D03" w:rsidRPr="008552D9" w:rsidRDefault="00000000">
            <w:pPr>
              <w:spacing w:after="0" w:line="240" w:lineRule="auto"/>
              <w:rPr>
                <w:sz w:val="16"/>
                <w:szCs w:val="16"/>
              </w:rPr>
            </w:pPr>
            <w:r w:rsidRPr="008552D9">
              <w:rPr>
                <w:strike/>
                <w:sz w:val="16"/>
                <w:szCs w:val="16"/>
              </w:rPr>
              <w:t>Edifícios</w:t>
            </w:r>
          </w:p>
        </w:tc>
        <w:tc>
          <w:tcPr>
            <w:tcW w:w="2493" w:type="dxa"/>
            <w:tcMar>
              <w:top w:w="40" w:type="dxa"/>
              <w:left w:w="50" w:type="dxa"/>
              <w:bottom w:w="40" w:type="dxa"/>
              <w:right w:w="50" w:type="dxa"/>
            </w:tcMar>
            <w:vAlign w:val="center"/>
          </w:tcPr>
          <w:p w14:paraId="0A0B902E" w14:textId="77777777" w:rsidR="00830D03" w:rsidRPr="008552D9" w:rsidRDefault="00830D03">
            <w:pPr>
              <w:spacing w:after="0" w:line="240" w:lineRule="auto"/>
              <w:rPr>
                <w:sz w:val="16"/>
                <w:szCs w:val="16"/>
              </w:rPr>
            </w:pPr>
          </w:p>
        </w:tc>
      </w:tr>
      <w:tr w:rsidR="00830D03" w:rsidRPr="008552D9" w14:paraId="5E6260FB" w14:textId="77777777">
        <w:trPr>
          <w:jc w:val="center"/>
        </w:trPr>
        <w:tc>
          <w:tcPr>
            <w:tcW w:w="2493" w:type="dxa"/>
            <w:tcMar>
              <w:top w:w="40" w:type="dxa"/>
              <w:left w:w="50" w:type="dxa"/>
              <w:bottom w:w="40" w:type="dxa"/>
              <w:right w:w="50" w:type="dxa"/>
            </w:tcMar>
            <w:vAlign w:val="center"/>
          </w:tcPr>
          <w:p w14:paraId="36BBC463" w14:textId="77777777" w:rsidR="00830D03" w:rsidRPr="008552D9" w:rsidRDefault="00000000">
            <w:pPr>
              <w:spacing w:after="0" w:line="240" w:lineRule="auto"/>
              <w:rPr>
                <w:sz w:val="16"/>
                <w:szCs w:val="16"/>
              </w:rPr>
            </w:pPr>
            <w:r w:rsidRPr="008552D9">
              <w:rPr>
                <w:strike/>
                <w:sz w:val="16"/>
                <w:szCs w:val="16"/>
              </w:rPr>
              <w:t>Elemento</w:t>
            </w:r>
          </w:p>
        </w:tc>
        <w:tc>
          <w:tcPr>
            <w:tcW w:w="2493" w:type="dxa"/>
            <w:tcMar>
              <w:top w:w="40" w:type="dxa"/>
              <w:left w:w="50" w:type="dxa"/>
              <w:bottom w:w="40" w:type="dxa"/>
              <w:right w:w="50" w:type="dxa"/>
            </w:tcMar>
            <w:vAlign w:val="center"/>
          </w:tcPr>
          <w:p w14:paraId="5C69CD06" w14:textId="77777777" w:rsidR="00830D03" w:rsidRPr="008552D9" w:rsidRDefault="00000000">
            <w:pPr>
              <w:spacing w:after="0" w:line="240" w:lineRule="auto"/>
              <w:rPr>
                <w:sz w:val="16"/>
                <w:szCs w:val="16"/>
              </w:rPr>
            </w:pPr>
            <w:r w:rsidRPr="008552D9">
              <w:rPr>
                <w:strike/>
                <w:sz w:val="16"/>
                <w:szCs w:val="16"/>
              </w:rPr>
              <w:t>de pequena</w:t>
            </w:r>
          </w:p>
        </w:tc>
        <w:tc>
          <w:tcPr>
            <w:tcW w:w="2493" w:type="dxa"/>
            <w:tcMar>
              <w:top w:w="40" w:type="dxa"/>
              <w:left w:w="50" w:type="dxa"/>
              <w:bottom w:w="40" w:type="dxa"/>
              <w:right w:w="50" w:type="dxa"/>
            </w:tcMar>
            <w:vAlign w:val="center"/>
          </w:tcPr>
          <w:p w14:paraId="61EB4ED2"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B3BC0DB" w14:textId="77777777" w:rsidR="00830D03" w:rsidRPr="008552D9" w:rsidRDefault="00000000">
            <w:pPr>
              <w:spacing w:after="0" w:line="240" w:lineRule="auto"/>
              <w:rPr>
                <w:sz w:val="16"/>
                <w:szCs w:val="16"/>
              </w:rPr>
            </w:pPr>
            <w:r w:rsidRPr="008552D9">
              <w:rPr>
                <w:strike/>
                <w:sz w:val="16"/>
                <w:szCs w:val="16"/>
              </w:rPr>
              <w:t>com altura</w:t>
            </w:r>
          </w:p>
        </w:tc>
      </w:tr>
      <w:tr w:rsidR="00830D03" w:rsidRPr="008552D9" w14:paraId="77B2CA38" w14:textId="77777777">
        <w:trPr>
          <w:jc w:val="center"/>
        </w:trPr>
        <w:tc>
          <w:tcPr>
            <w:tcW w:w="2493" w:type="dxa"/>
            <w:tcMar>
              <w:top w:w="40" w:type="dxa"/>
              <w:left w:w="50" w:type="dxa"/>
              <w:bottom w:w="40" w:type="dxa"/>
              <w:right w:w="50" w:type="dxa"/>
            </w:tcMar>
            <w:vAlign w:val="center"/>
          </w:tcPr>
          <w:p w14:paraId="7F2F6BB3"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943AF28"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4A37890" w14:textId="77777777" w:rsidR="00830D03" w:rsidRPr="008552D9" w:rsidRDefault="00000000">
            <w:pPr>
              <w:spacing w:after="0" w:line="240" w:lineRule="auto"/>
              <w:rPr>
                <w:sz w:val="16"/>
                <w:szCs w:val="16"/>
              </w:rPr>
            </w:pPr>
            <w:r w:rsidRPr="008552D9">
              <w:rPr>
                <w:strike/>
                <w:sz w:val="16"/>
                <w:szCs w:val="16"/>
              </w:rPr>
              <w:t>de média altura</w:t>
            </w:r>
          </w:p>
        </w:tc>
        <w:tc>
          <w:tcPr>
            <w:tcW w:w="2493" w:type="dxa"/>
            <w:tcMar>
              <w:top w:w="40" w:type="dxa"/>
              <w:left w:w="50" w:type="dxa"/>
              <w:bottom w:w="40" w:type="dxa"/>
              <w:right w:w="50" w:type="dxa"/>
            </w:tcMar>
            <w:vAlign w:val="center"/>
          </w:tcPr>
          <w:p w14:paraId="5E54D66C" w14:textId="77777777" w:rsidR="00830D03" w:rsidRPr="008552D9" w:rsidRDefault="00830D03">
            <w:pPr>
              <w:spacing w:after="0" w:line="240" w:lineRule="auto"/>
              <w:rPr>
                <w:sz w:val="16"/>
                <w:szCs w:val="16"/>
              </w:rPr>
            </w:pPr>
          </w:p>
        </w:tc>
      </w:tr>
      <w:tr w:rsidR="00830D03" w:rsidRPr="008552D9" w14:paraId="7AC12FA9" w14:textId="77777777">
        <w:trPr>
          <w:jc w:val="center"/>
        </w:trPr>
        <w:tc>
          <w:tcPr>
            <w:tcW w:w="2493" w:type="dxa"/>
            <w:tcMar>
              <w:top w:w="40" w:type="dxa"/>
              <w:left w:w="50" w:type="dxa"/>
              <w:bottom w:w="40" w:type="dxa"/>
              <w:right w:w="50" w:type="dxa"/>
            </w:tcMar>
            <w:vAlign w:val="center"/>
          </w:tcPr>
          <w:p w14:paraId="2104B025"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BE64133" w14:textId="77777777" w:rsidR="00830D03" w:rsidRPr="008552D9" w:rsidRDefault="00000000">
            <w:pPr>
              <w:spacing w:after="0" w:line="240" w:lineRule="auto"/>
              <w:rPr>
                <w:sz w:val="16"/>
                <w:szCs w:val="16"/>
              </w:rPr>
            </w:pPr>
            <w:r w:rsidRPr="008552D9">
              <w:rPr>
                <w:strike/>
                <w:sz w:val="16"/>
                <w:szCs w:val="16"/>
              </w:rPr>
              <w:t>altura</w:t>
            </w:r>
          </w:p>
        </w:tc>
        <w:tc>
          <w:tcPr>
            <w:tcW w:w="2493" w:type="dxa"/>
            <w:tcMar>
              <w:top w:w="40" w:type="dxa"/>
              <w:left w:w="50" w:type="dxa"/>
              <w:bottom w:w="40" w:type="dxa"/>
              <w:right w:w="50" w:type="dxa"/>
            </w:tcMar>
            <w:vAlign w:val="center"/>
          </w:tcPr>
          <w:p w14:paraId="5B601F7C"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1A4CFB6" w14:textId="77777777" w:rsidR="00830D03" w:rsidRPr="008552D9" w:rsidRDefault="00000000">
            <w:pPr>
              <w:spacing w:after="0" w:line="240" w:lineRule="auto"/>
              <w:rPr>
                <w:sz w:val="16"/>
                <w:szCs w:val="16"/>
              </w:rPr>
            </w:pPr>
            <w:r w:rsidRPr="008552D9">
              <w:rPr>
                <w:strike/>
                <w:sz w:val="16"/>
                <w:szCs w:val="16"/>
              </w:rPr>
              <w:t>superior a 28 m</w:t>
            </w:r>
          </w:p>
        </w:tc>
      </w:tr>
      <w:tr w:rsidR="00830D03" w:rsidRPr="008552D9" w14:paraId="61EEE517" w14:textId="77777777">
        <w:trPr>
          <w:jc w:val="center"/>
        </w:trPr>
        <w:tc>
          <w:tcPr>
            <w:tcW w:w="2493" w:type="dxa"/>
            <w:tcMar>
              <w:top w:w="40" w:type="dxa"/>
              <w:left w:w="50" w:type="dxa"/>
              <w:bottom w:w="40" w:type="dxa"/>
              <w:right w:w="50" w:type="dxa"/>
            </w:tcMar>
            <w:vAlign w:val="center"/>
          </w:tcPr>
          <w:p w14:paraId="604E6F96" w14:textId="77777777" w:rsidR="00830D03" w:rsidRPr="008552D9" w:rsidRDefault="00000000">
            <w:pPr>
              <w:spacing w:after="0" w:line="240" w:lineRule="auto"/>
              <w:rPr>
                <w:sz w:val="16"/>
                <w:szCs w:val="16"/>
                <w:lang w:val="pt-PT"/>
              </w:rPr>
            </w:pPr>
            <w:r w:rsidRPr="008552D9">
              <w:rPr>
                <w:strike/>
                <w:sz w:val="16"/>
                <w:szCs w:val="16"/>
                <w:lang w:val="pt-PT"/>
              </w:rPr>
              <w:t>Estrutura de suporte do sistema</w:t>
            </w:r>
          </w:p>
        </w:tc>
        <w:tc>
          <w:tcPr>
            <w:tcW w:w="2493" w:type="dxa"/>
            <w:tcMar>
              <w:top w:w="40" w:type="dxa"/>
              <w:left w:w="50" w:type="dxa"/>
              <w:bottom w:w="40" w:type="dxa"/>
              <w:right w:w="50" w:type="dxa"/>
            </w:tcMar>
            <w:vAlign w:val="center"/>
          </w:tcPr>
          <w:p w14:paraId="3C1BBDCF" w14:textId="77777777" w:rsidR="00830D03" w:rsidRPr="008552D9" w:rsidRDefault="00000000">
            <w:pPr>
              <w:spacing w:after="0" w:line="240" w:lineRule="auto"/>
              <w:rPr>
                <w:sz w:val="16"/>
                <w:szCs w:val="16"/>
              </w:rPr>
            </w:pPr>
            <w:r w:rsidRPr="008552D9">
              <w:rPr>
                <w:strike/>
                <w:sz w:val="16"/>
                <w:szCs w:val="16"/>
              </w:rPr>
              <w:t>C-s2 d0</w:t>
            </w:r>
          </w:p>
        </w:tc>
        <w:tc>
          <w:tcPr>
            <w:tcW w:w="2493" w:type="dxa"/>
            <w:tcMar>
              <w:top w:w="40" w:type="dxa"/>
              <w:left w:w="50" w:type="dxa"/>
              <w:bottom w:w="40" w:type="dxa"/>
              <w:right w:w="50" w:type="dxa"/>
            </w:tcMar>
            <w:vAlign w:val="center"/>
          </w:tcPr>
          <w:p w14:paraId="0F4D92C2" w14:textId="77777777" w:rsidR="00830D03" w:rsidRPr="008552D9" w:rsidRDefault="00000000">
            <w:pPr>
              <w:spacing w:after="0" w:line="240" w:lineRule="auto"/>
              <w:rPr>
                <w:sz w:val="16"/>
                <w:szCs w:val="16"/>
              </w:rPr>
            </w:pPr>
            <w:r w:rsidRPr="008552D9">
              <w:rPr>
                <w:strike/>
                <w:sz w:val="16"/>
                <w:szCs w:val="16"/>
              </w:rPr>
              <w:t>B-s2 d0</w:t>
            </w:r>
          </w:p>
        </w:tc>
        <w:tc>
          <w:tcPr>
            <w:tcW w:w="2493" w:type="dxa"/>
            <w:tcMar>
              <w:top w:w="40" w:type="dxa"/>
              <w:left w:w="50" w:type="dxa"/>
              <w:bottom w:w="40" w:type="dxa"/>
              <w:right w:w="50" w:type="dxa"/>
            </w:tcMar>
            <w:vAlign w:val="center"/>
          </w:tcPr>
          <w:p w14:paraId="2E03C6D0" w14:textId="77777777" w:rsidR="00830D03" w:rsidRPr="008552D9" w:rsidRDefault="00000000">
            <w:pPr>
              <w:spacing w:after="0" w:line="240" w:lineRule="auto"/>
              <w:rPr>
                <w:sz w:val="16"/>
                <w:szCs w:val="16"/>
              </w:rPr>
            </w:pPr>
            <w:r w:rsidRPr="008552D9">
              <w:rPr>
                <w:strike/>
                <w:sz w:val="16"/>
                <w:szCs w:val="16"/>
              </w:rPr>
              <w:t>A2-s2 d0</w:t>
            </w:r>
          </w:p>
        </w:tc>
      </w:tr>
      <w:tr w:rsidR="00830D03" w:rsidRPr="008552D9" w14:paraId="150BE41B" w14:textId="77777777">
        <w:trPr>
          <w:jc w:val="center"/>
        </w:trPr>
        <w:tc>
          <w:tcPr>
            <w:tcW w:w="2493" w:type="dxa"/>
            <w:tcMar>
              <w:top w:w="40" w:type="dxa"/>
              <w:left w:w="50" w:type="dxa"/>
              <w:bottom w:w="40" w:type="dxa"/>
              <w:right w:w="50" w:type="dxa"/>
            </w:tcMar>
            <w:vAlign w:val="center"/>
          </w:tcPr>
          <w:p w14:paraId="24D780CB" w14:textId="77777777" w:rsidR="00830D03" w:rsidRPr="008552D9" w:rsidRDefault="00000000">
            <w:pPr>
              <w:spacing w:after="0" w:line="240" w:lineRule="auto"/>
              <w:rPr>
                <w:sz w:val="16"/>
                <w:szCs w:val="16"/>
              </w:rPr>
            </w:pPr>
            <w:r w:rsidRPr="008552D9">
              <w:rPr>
                <w:strike/>
                <w:sz w:val="16"/>
                <w:szCs w:val="16"/>
              </w:rPr>
              <w:t>de isolamento.</w:t>
            </w:r>
          </w:p>
        </w:tc>
        <w:tc>
          <w:tcPr>
            <w:tcW w:w="2493" w:type="dxa"/>
            <w:tcMar>
              <w:top w:w="40" w:type="dxa"/>
              <w:left w:w="50" w:type="dxa"/>
              <w:bottom w:w="40" w:type="dxa"/>
              <w:right w:w="50" w:type="dxa"/>
            </w:tcMar>
            <w:vAlign w:val="center"/>
          </w:tcPr>
          <w:p w14:paraId="7A74B2A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9F59DE2"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EB6C763" w14:textId="77777777" w:rsidR="00830D03" w:rsidRPr="008552D9" w:rsidRDefault="00830D03">
            <w:pPr>
              <w:spacing w:after="0" w:line="240" w:lineRule="auto"/>
              <w:rPr>
                <w:sz w:val="16"/>
                <w:szCs w:val="16"/>
              </w:rPr>
            </w:pPr>
          </w:p>
        </w:tc>
      </w:tr>
      <w:tr w:rsidR="00830D03" w:rsidRPr="008552D9" w14:paraId="3A9D3D11" w14:textId="77777777">
        <w:trPr>
          <w:jc w:val="center"/>
        </w:trPr>
        <w:tc>
          <w:tcPr>
            <w:tcW w:w="2493" w:type="dxa"/>
            <w:tcMar>
              <w:top w:w="40" w:type="dxa"/>
              <w:left w:w="50" w:type="dxa"/>
              <w:bottom w:w="40" w:type="dxa"/>
              <w:right w:w="50" w:type="dxa"/>
            </w:tcMar>
            <w:vAlign w:val="center"/>
          </w:tcPr>
          <w:p w14:paraId="043A89B3"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4C139BE" w14:textId="77777777" w:rsidR="00830D03" w:rsidRPr="008552D9" w:rsidRDefault="00000000">
            <w:pPr>
              <w:spacing w:after="0" w:line="240" w:lineRule="auto"/>
              <w:rPr>
                <w:sz w:val="16"/>
                <w:szCs w:val="16"/>
              </w:rPr>
            </w:pPr>
            <w:r w:rsidRPr="008552D9">
              <w:rPr>
                <w:strike/>
                <w:sz w:val="16"/>
                <w:szCs w:val="16"/>
              </w:rPr>
              <w:t>Edifícios</w:t>
            </w:r>
          </w:p>
        </w:tc>
        <w:tc>
          <w:tcPr>
            <w:tcW w:w="2493" w:type="dxa"/>
            <w:tcMar>
              <w:top w:w="40" w:type="dxa"/>
              <w:left w:w="50" w:type="dxa"/>
              <w:bottom w:w="40" w:type="dxa"/>
              <w:right w:w="50" w:type="dxa"/>
            </w:tcMar>
            <w:vAlign w:val="center"/>
          </w:tcPr>
          <w:p w14:paraId="13D1243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9660A12" w14:textId="77777777" w:rsidR="00830D03" w:rsidRPr="008552D9" w:rsidRDefault="00000000">
            <w:pPr>
              <w:spacing w:after="0" w:line="240" w:lineRule="auto"/>
              <w:rPr>
                <w:sz w:val="16"/>
                <w:szCs w:val="16"/>
              </w:rPr>
            </w:pPr>
            <w:r w:rsidRPr="008552D9">
              <w:rPr>
                <w:strike/>
                <w:sz w:val="16"/>
                <w:szCs w:val="16"/>
              </w:rPr>
              <w:t>Edifícios</w:t>
            </w:r>
          </w:p>
        </w:tc>
      </w:tr>
      <w:tr w:rsidR="00830D03" w:rsidRPr="008552D9" w14:paraId="24285A78" w14:textId="77777777">
        <w:trPr>
          <w:jc w:val="center"/>
        </w:trPr>
        <w:tc>
          <w:tcPr>
            <w:tcW w:w="2493" w:type="dxa"/>
            <w:tcMar>
              <w:top w:w="40" w:type="dxa"/>
              <w:left w:w="50" w:type="dxa"/>
              <w:bottom w:w="40" w:type="dxa"/>
              <w:right w:w="50" w:type="dxa"/>
            </w:tcMar>
            <w:vAlign w:val="center"/>
          </w:tcPr>
          <w:p w14:paraId="3D3C779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3C3A69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3DB533D" w14:textId="77777777" w:rsidR="00830D03" w:rsidRPr="008552D9" w:rsidRDefault="00000000">
            <w:pPr>
              <w:spacing w:after="0" w:line="240" w:lineRule="auto"/>
              <w:rPr>
                <w:sz w:val="16"/>
                <w:szCs w:val="16"/>
              </w:rPr>
            </w:pPr>
            <w:r w:rsidRPr="008552D9">
              <w:rPr>
                <w:strike/>
                <w:sz w:val="16"/>
                <w:szCs w:val="16"/>
              </w:rPr>
              <w:t>Edifícios</w:t>
            </w:r>
          </w:p>
        </w:tc>
        <w:tc>
          <w:tcPr>
            <w:tcW w:w="2493" w:type="dxa"/>
            <w:tcMar>
              <w:top w:w="40" w:type="dxa"/>
              <w:left w:w="50" w:type="dxa"/>
              <w:bottom w:w="40" w:type="dxa"/>
              <w:right w:w="50" w:type="dxa"/>
            </w:tcMar>
            <w:vAlign w:val="center"/>
          </w:tcPr>
          <w:p w14:paraId="60151736" w14:textId="77777777" w:rsidR="00830D03" w:rsidRPr="008552D9" w:rsidRDefault="00830D03">
            <w:pPr>
              <w:spacing w:after="0" w:line="240" w:lineRule="auto"/>
              <w:rPr>
                <w:sz w:val="16"/>
                <w:szCs w:val="16"/>
              </w:rPr>
            </w:pPr>
          </w:p>
        </w:tc>
      </w:tr>
      <w:tr w:rsidR="00830D03" w:rsidRPr="008552D9" w14:paraId="7E0988F9" w14:textId="77777777">
        <w:trPr>
          <w:jc w:val="center"/>
        </w:trPr>
        <w:tc>
          <w:tcPr>
            <w:tcW w:w="2493" w:type="dxa"/>
            <w:tcMar>
              <w:top w:w="40" w:type="dxa"/>
              <w:left w:w="50" w:type="dxa"/>
              <w:bottom w:w="40" w:type="dxa"/>
              <w:right w:w="50" w:type="dxa"/>
            </w:tcMar>
            <w:vAlign w:val="center"/>
          </w:tcPr>
          <w:p w14:paraId="3B237DFE" w14:textId="77777777" w:rsidR="00830D03" w:rsidRPr="008552D9" w:rsidRDefault="00000000">
            <w:pPr>
              <w:spacing w:after="0" w:line="240" w:lineRule="auto"/>
              <w:rPr>
                <w:sz w:val="16"/>
                <w:szCs w:val="16"/>
              </w:rPr>
            </w:pPr>
            <w:r w:rsidRPr="008552D9">
              <w:rPr>
                <w:strike/>
                <w:sz w:val="16"/>
                <w:szCs w:val="16"/>
              </w:rPr>
              <w:t>Elemento</w:t>
            </w:r>
          </w:p>
        </w:tc>
        <w:tc>
          <w:tcPr>
            <w:tcW w:w="2493" w:type="dxa"/>
            <w:tcMar>
              <w:top w:w="40" w:type="dxa"/>
              <w:left w:w="50" w:type="dxa"/>
              <w:bottom w:w="40" w:type="dxa"/>
              <w:right w:w="50" w:type="dxa"/>
            </w:tcMar>
            <w:vAlign w:val="center"/>
          </w:tcPr>
          <w:p w14:paraId="5BA54F4A" w14:textId="77777777" w:rsidR="00830D03" w:rsidRPr="008552D9" w:rsidRDefault="00000000">
            <w:pPr>
              <w:spacing w:after="0" w:line="240" w:lineRule="auto"/>
              <w:rPr>
                <w:sz w:val="16"/>
                <w:szCs w:val="16"/>
              </w:rPr>
            </w:pPr>
            <w:r w:rsidRPr="008552D9">
              <w:rPr>
                <w:strike/>
                <w:sz w:val="16"/>
                <w:szCs w:val="16"/>
              </w:rPr>
              <w:t>de pequena</w:t>
            </w:r>
          </w:p>
        </w:tc>
        <w:tc>
          <w:tcPr>
            <w:tcW w:w="2493" w:type="dxa"/>
            <w:tcMar>
              <w:top w:w="40" w:type="dxa"/>
              <w:left w:w="50" w:type="dxa"/>
              <w:bottom w:w="40" w:type="dxa"/>
              <w:right w:w="50" w:type="dxa"/>
            </w:tcMar>
            <w:vAlign w:val="center"/>
          </w:tcPr>
          <w:p w14:paraId="6FDFB7CD"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49B1F37" w14:textId="77777777" w:rsidR="00830D03" w:rsidRPr="008552D9" w:rsidRDefault="00000000">
            <w:pPr>
              <w:spacing w:after="0" w:line="240" w:lineRule="auto"/>
              <w:rPr>
                <w:sz w:val="16"/>
                <w:szCs w:val="16"/>
              </w:rPr>
            </w:pPr>
            <w:r w:rsidRPr="008552D9">
              <w:rPr>
                <w:strike/>
                <w:sz w:val="16"/>
                <w:szCs w:val="16"/>
              </w:rPr>
              <w:t>com altura</w:t>
            </w:r>
          </w:p>
        </w:tc>
      </w:tr>
      <w:tr w:rsidR="00830D03" w:rsidRPr="008552D9" w14:paraId="3771675C" w14:textId="77777777">
        <w:trPr>
          <w:jc w:val="center"/>
        </w:trPr>
        <w:tc>
          <w:tcPr>
            <w:tcW w:w="2493" w:type="dxa"/>
            <w:tcMar>
              <w:top w:w="40" w:type="dxa"/>
              <w:left w:w="50" w:type="dxa"/>
              <w:bottom w:w="40" w:type="dxa"/>
              <w:right w:w="50" w:type="dxa"/>
            </w:tcMar>
            <w:vAlign w:val="center"/>
          </w:tcPr>
          <w:p w14:paraId="4ED8AC5F"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959925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2C50585E" w14:textId="77777777" w:rsidR="00830D03" w:rsidRPr="008552D9" w:rsidRDefault="00000000">
            <w:pPr>
              <w:spacing w:after="0" w:line="240" w:lineRule="auto"/>
              <w:rPr>
                <w:sz w:val="16"/>
                <w:szCs w:val="16"/>
              </w:rPr>
            </w:pPr>
            <w:r w:rsidRPr="008552D9">
              <w:rPr>
                <w:strike/>
                <w:sz w:val="16"/>
                <w:szCs w:val="16"/>
              </w:rPr>
              <w:t>de média altura</w:t>
            </w:r>
          </w:p>
        </w:tc>
        <w:tc>
          <w:tcPr>
            <w:tcW w:w="2493" w:type="dxa"/>
            <w:tcMar>
              <w:top w:w="40" w:type="dxa"/>
              <w:left w:w="50" w:type="dxa"/>
              <w:bottom w:w="40" w:type="dxa"/>
              <w:right w:w="50" w:type="dxa"/>
            </w:tcMar>
            <w:vAlign w:val="center"/>
          </w:tcPr>
          <w:p w14:paraId="215AE78A" w14:textId="77777777" w:rsidR="00830D03" w:rsidRPr="008552D9" w:rsidRDefault="00830D03">
            <w:pPr>
              <w:spacing w:after="0" w:line="240" w:lineRule="auto"/>
              <w:rPr>
                <w:sz w:val="16"/>
                <w:szCs w:val="16"/>
              </w:rPr>
            </w:pPr>
          </w:p>
        </w:tc>
      </w:tr>
      <w:tr w:rsidR="00830D03" w:rsidRPr="008552D9" w14:paraId="0A289EFA" w14:textId="77777777">
        <w:trPr>
          <w:jc w:val="center"/>
        </w:trPr>
        <w:tc>
          <w:tcPr>
            <w:tcW w:w="2493" w:type="dxa"/>
            <w:tcMar>
              <w:top w:w="40" w:type="dxa"/>
              <w:left w:w="50" w:type="dxa"/>
              <w:bottom w:w="40" w:type="dxa"/>
              <w:right w:w="50" w:type="dxa"/>
            </w:tcMar>
            <w:vAlign w:val="center"/>
          </w:tcPr>
          <w:p w14:paraId="1497002D"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FEE8A52" w14:textId="77777777" w:rsidR="00830D03" w:rsidRPr="008552D9" w:rsidRDefault="00000000">
            <w:pPr>
              <w:spacing w:after="0" w:line="240" w:lineRule="auto"/>
              <w:rPr>
                <w:sz w:val="16"/>
                <w:szCs w:val="16"/>
              </w:rPr>
            </w:pPr>
            <w:r w:rsidRPr="008552D9">
              <w:rPr>
                <w:strike/>
                <w:sz w:val="16"/>
                <w:szCs w:val="16"/>
              </w:rPr>
              <w:t>altura</w:t>
            </w:r>
          </w:p>
        </w:tc>
        <w:tc>
          <w:tcPr>
            <w:tcW w:w="2493" w:type="dxa"/>
            <w:tcMar>
              <w:top w:w="40" w:type="dxa"/>
              <w:left w:w="50" w:type="dxa"/>
              <w:bottom w:w="40" w:type="dxa"/>
              <w:right w:w="50" w:type="dxa"/>
            </w:tcMar>
            <w:vAlign w:val="center"/>
          </w:tcPr>
          <w:p w14:paraId="7D3D7308"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972F4DD" w14:textId="77777777" w:rsidR="00830D03" w:rsidRPr="008552D9" w:rsidRDefault="00000000">
            <w:pPr>
              <w:spacing w:after="0" w:line="240" w:lineRule="auto"/>
              <w:rPr>
                <w:sz w:val="16"/>
                <w:szCs w:val="16"/>
              </w:rPr>
            </w:pPr>
            <w:r w:rsidRPr="008552D9">
              <w:rPr>
                <w:strike/>
                <w:sz w:val="16"/>
                <w:szCs w:val="16"/>
              </w:rPr>
              <w:t>superior a 28 m</w:t>
            </w:r>
          </w:p>
        </w:tc>
      </w:tr>
      <w:tr w:rsidR="00830D03" w:rsidRPr="008552D9" w14:paraId="1489ED27" w14:textId="77777777">
        <w:trPr>
          <w:jc w:val="center"/>
        </w:trPr>
        <w:tc>
          <w:tcPr>
            <w:tcW w:w="2493" w:type="dxa"/>
            <w:tcMar>
              <w:top w:w="40" w:type="dxa"/>
              <w:left w:w="50" w:type="dxa"/>
              <w:bottom w:w="40" w:type="dxa"/>
              <w:right w:w="50" w:type="dxa"/>
            </w:tcMar>
            <w:vAlign w:val="center"/>
          </w:tcPr>
          <w:p w14:paraId="53678462" w14:textId="77777777" w:rsidR="00830D03" w:rsidRPr="008552D9" w:rsidRDefault="00000000">
            <w:pPr>
              <w:spacing w:after="0" w:line="240" w:lineRule="auto"/>
              <w:rPr>
                <w:sz w:val="16"/>
                <w:szCs w:val="16"/>
              </w:rPr>
            </w:pPr>
            <w:r w:rsidRPr="008552D9">
              <w:rPr>
                <w:strike/>
                <w:sz w:val="16"/>
                <w:szCs w:val="16"/>
              </w:rPr>
              <w:t>Revestimento da superfície ex-</w:t>
            </w:r>
          </w:p>
        </w:tc>
        <w:tc>
          <w:tcPr>
            <w:tcW w:w="2493" w:type="dxa"/>
            <w:tcMar>
              <w:top w:w="40" w:type="dxa"/>
              <w:left w:w="50" w:type="dxa"/>
              <w:bottom w:w="40" w:type="dxa"/>
              <w:right w:w="50" w:type="dxa"/>
            </w:tcMar>
            <w:vAlign w:val="center"/>
          </w:tcPr>
          <w:p w14:paraId="454E79D8" w14:textId="77777777" w:rsidR="00830D03" w:rsidRPr="008552D9" w:rsidRDefault="00000000">
            <w:pPr>
              <w:spacing w:after="0" w:line="240" w:lineRule="auto"/>
              <w:rPr>
                <w:sz w:val="16"/>
                <w:szCs w:val="16"/>
              </w:rPr>
            </w:pPr>
            <w:r w:rsidRPr="008552D9">
              <w:rPr>
                <w:strike/>
                <w:sz w:val="16"/>
                <w:szCs w:val="16"/>
              </w:rPr>
              <w:t>C-s2 d0</w:t>
            </w:r>
          </w:p>
        </w:tc>
        <w:tc>
          <w:tcPr>
            <w:tcW w:w="2493" w:type="dxa"/>
            <w:tcMar>
              <w:top w:w="40" w:type="dxa"/>
              <w:left w:w="50" w:type="dxa"/>
              <w:bottom w:w="40" w:type="dxa"/>
              <w:right w:w="50" w:type="dxa"/>
            </w:tcMar>
            <w:vAlign w:val="center"/>
          </w:tcPr>
          <w:p w14:paraId="6EA52FEE" w14:textId="77777777" w:rsidR="00830D03" w:rsidRPr="008552D9" w:rsidRDefault="00000000">
            <w:pPr>
              <w:spacing w:after="0" w:line="240" w:lineRule="auto"/>
              <w:rPr>
                <w:sz w:val="16"/>
                <w:szCs w:val="16"/>
              </w:rPr>
            </w:pPr>
            <w:r w:rsidRPr="008552D9">
              <w:rPr>
                <w:strike/>
                <w:sz w:val="16"/>
                <w:szCs w:val="16"/>
              </w:rPr>
              <w:t>B-s2 d0</w:t>
            </w:r>
          </w:p>
        </w:tc>
        <w:tc>
          <w:tcPr>
            <w:tcW w:w="2493" w:type="dxa"/>
            <w:tcMar>
              <w:top w:w="40" w:type="dxa"/>
              <w:left w:w="50" w:type="dxa"/>
              <w:bottom w:w="40" w:type="dxa"/>
              <w:right w:w="50" w:type="dxa"/>
            </w:tcMar>
            <w:vAlign w:val="center"/>
          </w:tcPr>
          <w:p w14:paraId="522C9CD8" w14:textId="77777777" w:rsidR="00830D03" w:rsidRPr="008552D9" w:rsidRDefault="00000000">
            <w:pPr>
              <w:spacing w:after="0" w:line="240" w:lineRule="auto"/>
              <w:rPr>
                <w:sz w:val="16"/>
                <w:szCs w:val="16"/>
              </w:rPr>
            </w:pPr>
            <w:r w:rsidRPr="008552D9">
              <w:rPr>
                <w:strike/>
                <w:sz w:val="16"/>
                <w:szCs w:val="16"/>
              </w:rPr>
              <w:t>A2-s2 d0</w:t>
            </w:r>
          </w:p>
        </w:tc>
      </w:tr>
      <w:tr w:rsidR="00830D03" w:rsidRPr="008552D9" w14:paraId="4088ECD8" w14:textId="77777777">
        <w:trPr>
          <w:jc w:val="center"/>
        </w:trPr>
        <w:tc>
          <w:tcPr>
            <w:tcW w:w="2493" w:type="dxa"/>
            <w:tcMar>
              <w:top w:w="40" w:type="dxa"/>
              <w:left w:w="50" w:type="dxa"/>
              <w:bottom w:w="40" w:type="dxa"/>
              <w:right w:w="50" w:type="dxa"/>
            </w:tcMar>
            <w:vAlign w:val="center"/>
          </w:tcPr>
          <w:p w14:paraId="0A5BAD1D" w14:textId="77777777" w:rsidR="00830D03" w:rsidRPr="008552D9" w:rsidRDefault="00000000">
            <w:pPr>
              <w:spacing w:after="0" w:line="240" w:lineRule="auto"/>
              <w:rPr>
                <w:sz w:val="16"/>
                <w:szCs w:val="16"/>
                <w:lang w:val="pt-PT"/>
              </w:rPr>
            </w:pPr>
            <w:r w:rsidRPr="008552D9">
              <w:rPr>
                <w:strike/>
                <w:sz w:val="16"/>
                <w:szCs w:val="16"/>
                <w:lang w:val="pt-PT"/>
              </w:rPr>
              <w:t>terna e das que confinam o</w:t>
            </w:r>
          </w:p>
        </w:tc>
        <w:tc>
          <w:tcPr>
            <w:tcW w:w="2493" w:type="dxa"/>
            <w:tcMar>
              <w:top w:w="40" w:type="dxa"/>
              <w:left w:w="50" w:type="dxa"/>
              <w:bottom w:w="40" w:type="dxa"/>
              <w:right w:w="50" w:type="dxa"/>
            </w:tcMar>
            <w:vAlign w:val="center"/>
          </w:tcPr>
          <w:p w14:paraId="7A0CF0FF"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5D866111"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0746C1E4" w14:textId="77777777" w:rsidR="00830D03" w:rsidRPr="008552D9" w:rsidRDefault="00830D03">
            <w:pPr>
              <w:spacing w:after="0" w:line="240" w:lineRule="auto"/>
              <w:rPr>
                <w:sz w:val="16"/>
                <w:szCs w:val="16"/>
                <w:lang w:val="pt-PT"/>
              </w:rPr>
            </w:pPr>
          </w:p>
        </w:tc>
      </w:tr>
      <w:tr w:rsidR="00830D03" w:rsidRPr="008552D9" w14:paraId="3CA57346" w14:textId="77777777">
        <w:trPr>
          <w:jc w:val="center"/>
        </w:trPr>
        <w:tc>
          <w:tcPr>
            <w:tcW w:w="2493" w:type="dxa"/>
            <w:tcMar>
              <w:top w:w="40" w:type="dxa"/>
              <w:left w:w="50" w:type="dxa"/>
              <w:bottom w:w="40" w:type="dxa"/>
              <w:right w:w="50" w:type="dxa"/>
            </w:tcMar>
            <w:vAlign w:val="center"/>
          </w:tcPr>
          <w:p w14:paraId="5FF2E9F7" w14:textId="77777777" w:rsidR="00830D03" w:rsidRPr="008552D9" w:rsidRDefault="00000000">
            <w:pPr>
              <w:spacing w:after="0" w:line="240" w:lineRule="auto"/>
              <w:rPr>
                <w:sz w:val="16"/>
                <w:szCs w:val="16"/>
              </w:rPr>
            </w:pPr>
            <w:r w:rsidRPr="008552D9">
              <w:rPr>
                <w:strike/>
                <w:sz w:val="16"/>
                <w:szCs w:val="16"/>
              </w:rPr>
              <w:t>espaço de ar ventilado</w:t>
            </w:r>
          </w:p>
        </w:tc>
        <w:tc>
          <w:tcPr>
            <w:tcW w:w="2493" w:type="dxa"/>
            <w:tcMar>
              <w:top w:w="40" w:type="dxa"/>
              <w:left w:w="50" w:type="dxa"/>
              <w:bottom w:w="40" w:type="dxa"/>
              <w:right w:w="50" w:type="dxa"/>
            </w:tcMar>
            <w:vAlign w:val="center"/>
          </w:tcPr>
          <w:p w14:paraId="05069E3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9F09CFD"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EC37D29" w14:textId="77777777" w:rsidR="00830D03" w:rsidRPr="008552D9" w:rsidRDefault="00830D03">
            <w:pPr>
              <w:spacing w:after="0" w:line="240" w:lineRule="auto"/>
              <w:rPr>
                <w:sz w:val="16"/>
                <w:szCs w:val="16"/>
              </w:rPr>
            </w:pPr>
          </w:p>
        </w:tc>
      </w:tr>
      <w:tr w:rsidR="00830D03" w:rsidRPr="008552D9" w14:paraId="45FD0D62" w14:textId="77777777">
        <w:trPr>
          <w:jc w:val="center"/>
        </w:trPr>
        <w:tc>
          <w:tcPr>
            <w:tcW w:w="2493" w:type="dxa"/>
            <w:tcMar>
              <w:top w:w="40" w:type="dxa"/>
              <w:left w:w="50" w:type="dxa"/>
              <w:bottom w:w="40" w:type="dxa"/>
              <w:right w:w="50" w:type="dxa"/>
            </w:tcMar>
            <w:vAlign w:val="center"/>
          </w:tcPr>
          <w:p w14:paraId="3244150E" w14:textId="77777777" w:rsidR="00830D03" w:rsidRPr="008552D9" w:rsidRDefault="00000000">
            <w:pPr>
              <w:spacing w:after="0" w:line="240" w:lineRule="auto"/>
              <w:rPr>
                <w:sz w:val="16"/>
                <w:szCs w:val="16"/>
              </w:rPr>
            </w:pPr>
            <w:r w:rsidRPr="008552D9">
              <w:rPr>
                <w:strike/>
                <w:sz w:val="16"/>
                <w:szCs w:val="16"/>
              </w:rPr>
              <w:t>Isolante térmico . . . . . . . . . . .</w:t>
            </w:r>
          </w:p>
        </w:tc>
        <w:tc>
          <w:tcPr>
            <w:tcW w:w="2493" w:type="dxa"/>
            <w:tcMar>
              <w:top w:w="40" w:type="dxa"/>
              <w:left w:w="50" w:type="dxa"/>
              <w:bottom w:w="40" w:type="dxa"/>
              <w:right w:w="50" w:type="dxa"/>
            </w:tcMar>
            <w:vAlign w:val="center"/>
          </w:tcPr>
          <w:p w14:paraId="78E87EA4" w14:textId="77777777" w:rsidR="00830D03" w:rsidRPr="008552D9" w:rsidRDefault="00000000">
            <w:pPr>
              <w:spacing w:after="0" w:line="240" w:lineRule="auto"/>
              <w:rPr>
                <w:sz w:val="16"/>
                <w:szCs w:val="16"/>
              </w:rPr>
            </w:pPr>
            <w:r w:rsidRPr="008552D9">
              <w:rPr>
                <w:strike/>
                <w:sz w:val="16"/>
                <w:szCs w:val="16"/>
              </w:rPr>
              <w:t>D-s3 d0</w:t>
            </w:r>
          </w:p>
        </w:tc>
        <w:tc>
          <w:tcPr>
            <w:tcW w:w="2493" w:type="dxa"/>
            <w:tcMar>
              <w:top w:w="40" w:type="dxa"/>
              <w:left w:w="50" w:type="dxa"/>
              <w:bottom w:w="40" w:type="dxa"/>
              <w:right w:w="50" w:type="dxa"/>
            </w:tcMar>
            <w:vAlign w:val="center"/>
          </w:tcPr>
          <w:p w14:paraId="0A4F6180" w14:textId="77777777" w:rsidR="00830D03" w:rsidRPr="008552D9" w:rsidRDefault="00000000">
            <w:pPr>
              <w:spacing w:after="0" w:line="240" w:lineRule="auto"/>
              <w:rPr>
                <w:sz w:val="16"/>
                <w:szCs w:val="16"/>
              </w:rPr>
            </w:pPr>
            <w:r w:rsidRPr="008552D9">
              <w:rPr>
                <w:strike/>
                <w:sz w:val="16"/>
                <w:szCs w:val="16"/>
              </w:rPr>
              <w:t>B-s2 d0</w:t>
            </w:r>
          </w:p>
        </w:tc>
        <w:tc>
          <w:tcPr>
            <w:tcW w:w="2493" w:type="dxa"/>
            <w:tcMar>
              <w:top w:w="40" w:type="dxa"/>
              <w:left w:w="50" w:type="dxa"/>
              <w:bottom w:w="40" w:type="dxa"/>
              <w:right w:w="50" w:type="dxa"/>
            </w:tcMar>
            <w:vAlign w:val="center"/>
          </w:tcPr>
          <w:p w14:paraId="225C3229" w14:textId="77777777" w:rsidR="00830D03" w:rsidRPr="008552D9" w:rsidRDefault="00000000">
            <w:pPr>
              <w:spacing w:after="0" w:line="240" w:lineRule="auto"/>
              <w:rPr>
                <w:sz w:val="16"/>
                <w:szCs w:val="16"/>
              </w:rPr>
            </w:pPr>
            <w:r w:rsidRPr="008552D9">
              <w:rPr>
                <w:strike/>
                <w:sz w:val="16"/>
                <w:szCs w:val="16"/>
              </w:rPr>
              <w:t>A2-s2 d0</w:t>
            </w:r>
          </w:p>
        </w:tc>
      </w:tr>
    </w:tbl>
    <w:p w14:paraId="17F7552D" w14:textId="77777777" w:rsidR="00830D03" w:rsidRDefault="00000000">
      <w:pPr>
        <w:pStyle w:val="LegalBody"/>
        <w:spacing w:before="60" w:after="60"/>
        <w:rPr>
          <w:b/>
          <w:sz w:val="16"/>
          <w:szCs w:val="16"/>
          <w:lang w:val="pt-PT"/>
        </w:rPr>
      </w:pPr>
      <w:r w:rsidRPr="008552D9">
        <w:rPr>
          <w:b/>
          <w:sz w:val="16"/>
          <w:szCs w:val="16"/>
          <w:lang w:val="pt-PT"/>
        </w:rPr>
        <w:t>[ALTERADO — Portaria n.º 135/2020, de 2 de junho, artigo 2.º]</w:t>
      </w:r>
    </w:p>
    <w:p w14:paraId="5228A4B0" w14:textId="77777777" w:rsidR="008A35B5" w:rsidRPr="008552D9" w:rsidRDefault="008A35B5">
      <w:pPr>
        <w:pStyle w:val="LegalBody"/>
        <w:spacing w:before="60" w:after="60"/>
        <w:rPr>
          <w:sz w:val="16"/>
          <w:szCs w:val="16"/>
          <w:lang w:val="pt-PT"/>
        </w:rPr>
      </w:pPr>
    </w:p>
    <w:tbl>
      <w:tblPr>
        <w:tblStyle w:val="TableGrid"/>
        <w:tblW w:w="0" w:type="auto"/>
        <w:jc w:val="center"/>
        <w:tblLook w:val="04A0" w:firstRow="1" w:lastRow="0" w:firstColumn="1" w:lastColumn="0" w:noHBand="0" w:noVBand="1"/>
      </w:tblPr>
      <w:tblGrid>
        <w:gridCol w:w="1540"/>
        <w:gridCol w:w="1299"/>
        <w:gridCol w:w="1287"/>
        <w:gridCol w:w="1024"/>
      </w:tblGrid>
      <w:tr w:rsidR="00830D03" w:rsidRPr="008552D9" w14:paraId="2FBACA3B" w14:textId="77777777">
        <w:trPr>
          <w:jc w:val="center"/>
        </w:trPr>
        <w:tc>
          <w:tcPr>
            <w:tcW w:w="9972" w:type="dxa"/>
            <w:gridSpan w:val="4"/>
            <w:tcMar>
              <w:top w:w="40" w:type="dxa"/>
              <w:left w:w="50" w:type="dxa"/>
              <w:bottom w:w="40" w:type="dxa"/>
              <w:right w:w="50" w:type="dxa"/>
            </w:tcMar>
            <w:vAlign w:val="center"/>
          </w:tcPr>
          <w:p w14:paraId="068B5A65" w14:textId="77777777" w:rsidR="00830D03" w:rsidRPr="008552D9" w:rsidRDefault="00830D03">
            <w:pPr>
              <w:spacing w:after="0" w:line="240" w:lineRule="auto"/>
              <w:jc w:val="center"/>
              <w:rPr>
                <w:sz w:val="16"/>
                <w:szCs w:val="16"/>
                <w:lang w:val="pt-PT"/>
              </w:rPr>
            </w:pPr>
          </w:p>
          <w:p w14:paraId="2B178D44" w14:textId="77777777" w:rsidR="00830D03" w:rsidRPr="008552D9" w:rsidRDefault="00000000">
            <w:pPr>
              <w:spacing w:after="0" w:line="240" w:lineRule="auto"/>
              <w:rPr>
                <w:sz w:val="16"/>
                <w:szCs w:val="16"/>
              </w:rPr>
            </w:pPr>
            <w:r w:rsidRPr="008552D9">
              <w:rPr>
                <w:sz w:val="16"/>
                <w:szCs w:val="16"/>
              </w:rPr>
              <w:t>QUADRO IV</w:t>
            </w:r>
          </w:p>
          <w:p w14:paraId="41932280" w14:textId="77777777" w:rsidR="00830D03" w:rsidRPr="008552D9" w:rsidRDefault="00830D03">
            <w:pPr>
              <w:spacing w:after="0" w:line="240" w:lineRule="auto"/>
              <w:rPr>
                <w:sz w:val="16"/>
                <w:szCs w:val="16"/>
              </w:rPr>
            </w:pPr>
          </w:p>
          <w:p w14:paraId="449F5633" w14:textId="77777777" w:rsidR="00830D03" w:rsidRPr="008552D9" w:rsidRDefault="00830D03">
            <w:pPr>
              <w:spacing w:after="0" w:line="240" w:lineRule="auto"/>
              <w:rPr>
                <w:sz w:val="16"/>
                <w:szCs w:val="16"/>
              </w:rPr>
            </w:pPr>
          </w:p>
        </w:tc>
      </w:tr>
      <w:tr w:rsidR="00830D03" w:rsidRPr="008552D9" w14:paraId="675BB9B8" w14:textId="77777777">
        <w:trPr>
          <w:jc w:val="center"/>
        </w:trPr>
        <w:tc>
          <w:tcPr>
            <w:tcW w:w="9972" w:type="dxa"/>
            <w:gridSpan w:val="4"/>
            <w:tcMar>
              <w:top w:w="40" w:type="dxa"/>
              <w:left w:w="50" w:type="dxa"/>
              <w:bottom w:w="40" w:type="dxa"/>
              <w:right w:w="50" w:type="dxa"/>
            </w:tcMar>
            <w:vAlign w:val="center"/>
          </w:tcPr>
          <w:p w14:paraId="2BECFBE6" w14:textId="77777777" w:rsidR="00830D03" w:rsidRPr="008552D9" w:rsidRDefault="00830D03">
            <w:pPr>
              <w:spacing w:after="0" w:line="240" w:lineRule="auto"/>
              <w:jc w:val="center"/>
              <w:rPr>
                <w:sz w:val="16"/>
                <w:szCs w:val="16"/>
                <w:lang w:val="pt-PT"/>
              </w:rPr>
            </w:pPr>
          </w:p>
          <w:p w14:paraId="3D885E74" w14:textId="77777777" w:rsidR="00830D03" w:rsidRPr="008552D9" w:rsidRDefault="00000000">
            <w:pPr>
              <w:spacing w:after="0" w:line="240" w:lineRule="auto"/>
              <w:rPr>
                <w:sz w:val="16"/>
                <w:szCs w:val="16"/>
                <w:lang w:val="pt-PT"/>
              </w:rPr>
            </w:pPr>
            <w:r w:rsidRPr="008552D9">
              <w:rPr>
                <w:sz w:val="16"/>
                <w:szCs w:val="16"/>
                <w:lang w:val="pt-PT"/>
              </w:rPr>
              <w:t>Reação ao fogo de elementos de revestimento exterior criando caixa -de -ar</w:t>
            </w:r>
          </w:p>
          <w:p w14:paraId="339C4EF3" w14:textId="77777777" w:rsidR="00830D03" w:rsidRPr="008552D9" w:rsidRDefault="00830D03">
            <w:pPr>
              <w:spacing w:after="0" w:line="240" w:lineRule="auto"/>
              <w:rPr>
                <w:sz w:val="16"/>
                <w:szCs w:val="16"/>
                <w:lang w:val="pt-PT"/>
              </w:rPr>
            </w:pPr>
          </w:p>
          <w:p w14:paraId="0E8D8CB5" w14:textId="77777777" w:rsidR="00830D03" w:rsidRPr="008552D9" w:rsidRDefault="00830D03">
            <w:pPr>
              <w:spacing w:after="0" w:line="240" w:lineRule="auto"/>
              <w:rPr>
                <w:sz w:val="16"/>
                <w:szCs w:val="16"/>
                <w:lang w:val="pt-PT"/>
              </w:rPr>
            </w:pPr>
          </w:p>
        </w:tc>
      </w:tr>
      <w:tr w:rsidR="00830D03" w:rsidRPr="008552D9" w14:paraId="0EF3199B" w14:textId="77777777">
        <w:trPr>
          <w:jc w:val="center"/>
        </w:trPr>
        <w:tc>
          <w:tcPr>
            <w:tcW w:w="9972" w:type="dxa"/>
            <w:gridSpan w:val="4"/>
            <w:tcMar>
              <w:top w:w="40" w:type="dxa"/>
              <w:left w:w="50" w:type="dxa"/>
              <w:bottom w:w="40" w:type="dxa"/>
              <w:right w:w="50" w:type="dxa"/>
            </w:tcMar>
            <w:vAlign w:val="center"/>
          </w:tcPr>
          <w:p w14:paraId="44F0AA00" w14:textId="77777777" w:rsidR="00830D03" w:rsidRPr="008552D9" w:rsidRDefault="00830D03">
            <w:pPr>
              <w:spacing w:after="0" w:line="240" w:lineRule="auto"/>
              <w:jc w:val="center"/>
              <w:rPr>
                <w:sz w:val="16"/>
                <w:szCs w:val="16"/>
                <w:lang w:val="pt-PT"/>
              </w:rPr>
            </w:pPr>
          </w:p>
          <w:p w14:paraId="5FB699E4" w14:textId="77777777" w:rsidR="00830D03" w:rsidRPr="008552D9" w:rsidRDefault="00830D03">
            <w:pPr>
              <w:spacing w:after="0" w:line="240" w:lineRule="auto"/>
              <w:rPr>
                <w:sz w:val="16"/>
                <w:szCs w:val="16"/>
                <w:lang w:val="pt-PT"/>
              </w:rPr>
            </w:pPr>
          </w:p>
          <w:p w14:paraId="7B3A9C23" w14:textId="77777777" w:rsidR="00830D03" w:rsidRPr="008552D9" w:rsidRDefault="00830D03">
            <w:pPr>
              <w:spacing w:after="0" w:line="240" w:lineRule="auto"/>
              <w:rPr>
                <w:sz w:val="16"/>
                <w:szCs w:val="16"/>
                <w:lang w:val="pt-PT"/>
              </w:rPr>
            </w:pPr>
          </w:p>
          <w:p w14:paraId="1284E287" w14:textId="77777777" w:rsidR="00830D03" w:rsidRPr="008552D9" w:rsidRDefault="00000000">
            <w:pPr>
              <w:spacing w:after="0" w:line="240" w:lineRule="auto"/>
              <w:rPr>
                <w:sz w:val="16"/>
                <w:szCs w:val="16"/>
              </w:rPr>
            </w:pPr>
            <w:r w:rsidRPr="008552D9">
              <w:rPr>
                <w:sz w:val="16"/>
                <w:szCs w:val="16"/>
              </w:rPr>
              <w:t>Edifícios com altura superior</w:t>
            </w:r>
          </w:p>
        </w:tc>
      </w:tr>
      <w:tr w:rsidR="00830D03" w:rsidRPr="008552D9" w14:paraId="39161ACE" w14:textId="77777777">
        <w:trPr>
          <w:jc w:val="center"/>
        </w:trPr>
        <w:tc>
          <w:tcPr>
            <w:tcW w:w="2493" w:type="dxa"/>
            <w:tcMar>
              <w:top w:w="40" w:type="dxa"/>
              <w:left w:w="50" w:type="dxa"/>
              <w:bottom w:w="40" w:type="dxa"/>
              <w:right w:w="50" w:type="dxa"/>
            </w:tcMar>
            <w:vAlign w:val="center"/>
          </w:tcPr>
          <w:p w14:paraId="1F2A0A81" w14:textId="77777777" w:rsidR="00830D03" w:rsidRPr="008552D9" w:rsidRDefault="00000000">
            <w:pPr>
              <w:spacing w:after="0" w:line="240" w:lineRule="auto"/>
              <w:rPr>
                <w:sz w:val="16"/>
                <w:szCs w:val="16"/>
              </w:rPr>
            </w:pPr>
            <w:r w:rsidRPr="008552D9">
              <w:rPr>
                <w:sz w:val="16"/>
                <w:szCs w:val="16"/>
              </w:rPr>
              <w:t>Elemento</w:t>
            </w:r>
          </w:p>
        </w:tc>
        <w:tc>
          <w:tcPr>
            <w:tcW w:w="2493" w:type="dxa"/>
            <w:tcMar>
              <w:top w:w="40" w:type="dxa"/>
              <w:left w:w="50" w:type="dxa"/>
              <w:bottom w:w="40" w:type="dxa"/>
              <w:right w:w="50" w:type="dxa"/>
            </w:tcMar>
            <w:vAlign w:val="center"/>
          </w:tcPr>
          <w:p w14:paraId="2AE1BD5F" w14:textId="77777777" w:rsidR="00830D03" w:rsidRPr="008552D9" w:rsidRDefault="00000000">
            <w:pPr>
              <w:spacing w:after="0" w:line="240" w:lineRule="auto"/>
              <w:rPr>
                <w:sz w:val="16"/>
                <w:szCs w:val="16"/>
              </w:rPr>
            </w:pPr>
            <w:r w:rsidRPr="008552D9">
              <w:rPr>
                <w:sz w:val="16"/>
                <w:szCs w:val="16"/>
              </w:rPr>
              <w:t>Edifícios de pequena altura</w:t>
            </w:r>
          </w:p>
        </w:tc>
        <w:tc>
          <w:tcPr>
            <w:tcW w:w="2493" w:type="dxa"/>
            <w:tcMar>
              <w:top w:w="40" w:type="dxa"/>
              <w:left w:w="50" w:type="dxa"/>
              <w:bottom w:w="40" w:type="dxa"/>
              <w:right w:w="50" w:type="dxa"/>
            </w:tcMar>
            <w:vAlign w:val="center"/>
          </w:tcPr>
          <w:p w14:paraId="312ABC6E" w14:textId="77777777" w:rsidR="00830D03" w:rsidRPr="008552D9" w:rsidRDefault="00000000">
            <w:pPr>
              <w:spacing w:after="0" w:line="240" w:lineRule="auto"/>
              <w:rPr>
                <w:sz w:val="16"/>
                <w:szCs w:val="16"/>
              </w:rPr>
            </w:pPr>
            <w:r w:rsidRPr="008552D9">
              <w:rPr>
                <w:sz w:val="16"/>
                <w:szCs w:val="16"/>
              </w:rPr>
              <w:t>Edifícios de média altura</w:t>
            </w:r>
          </w:p>
        </w:tc>
        <w:tc>
          <w:tcPr>
            <w:tcW w:w="2493" w:type="dxa"/>
            <w:tcMar>
              <w:top w:w="40" w:type="dxa"/>
              <w:left w:w="50" w:type="dxa"/>
              <w:bottom w:w="40" w:type="dxa"/>
              <w:right w:w="50" w:type="dxa"/>
            </w:tcMar>
            <w:vAlign w:val="center"/>
          </w:tcPr>
          <w:p w14:paraId="4F8B9669" w14:textId="77777777" w:rsidR="00830D03" w:rsidRPr="008552D9" w:rsidRDefault="00830D03">
            <w:pPr>
              <w:spacing w:after="0" w:line="240" w:lineRule="auto"/>
              <w:rPr>
                <w:sz w:val="16"/>
                <w:szCs w:val="16"/>
              </w:rPr>
            </w:pPr>
          </w:p>
        </w:tc>
      </w:tr>
      <w:tr w:rsidR="00830D03" w:rsidRPr="008552D9" w14:paraId="3B1E2DA9" w14:textId="77777777">
        <w:trPr>
          <w:jc w:val="center"/>
        </w:trPr>
        <w:tc>
          <w:tcPr>
            <w:tcW w:w="2493" w:type="dxa"/>
            <w:tcMar>
              <w:top w:w="40" w:type="dxa"/>
              <w:left w:w="50" w:type="dxa"/>
              <w:bottom w:w="40" w:type="dxa"/>
              <w:right w:w="50" w:type="dxa"/>
            </w:tcMar>
            <w:vAlign w:val="center"/>
          </w:tcPr>
          <w:p w14:paraId="200F1074"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CF6EDC8"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280D01F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6119217" w14:textId="77777777" w:rsidR="00830D03" w:rsidRPr="008552D9" w:rsidRDefault="00000000">
            <w:pPr>
              <w:spacing w:after="0" w:line="240" w:lineRule="auto"/>
              <w:rPr>
                <w:sz w:val="16"/>
                <w:szCs w:val="16"/>
              </w:rPr>
            </w:pPr>
            <w:r w:rsidRPr="008552D9">
              <w:rPr>
                <w:sz w:val="16"/>
                <w:szCs w:val="16"/>
              </w:rPr>
              <w:t>a 28 m</w:t>
            </w:r>
          </w:p>
        </w:tc>
      </w:tr>
      <w:tr w:rsidR="00830D03" w:rsidRPr="008552D9" w14:paraId="279F14E9" w14:textId="77777777">
        <w:trPr>
          <w:jc w:val="center"/>
        </w:trPr>
        <w:tc>
          <w:tcPr>
            <w:tcW w:w="2493" w:type="dxa"/>
            <w:tcMar>
              <w:top w:w="40" w:type="dxa"/>
              <w:left w:w="50" w:type="dxa"/>
              <w:bottom w:w="40" w:type="dxa"/>
              <w:right w:w="50" w:type="dxa"/>
            </w:tcMar>
            <w:vAlign w:val="center"/>
          </w:tcPr>
          <w:p w14:paraId="0FCA73CE" w14:textId="77777777" w:rsidR="00830D03" w:rsidRPr="008552D9" w:rsidRDefault="00000000">
            <w:pPr>
              <w:spacing w:after="0" w:line="240" w:lineRule="auto"/>
              <w:rPr>
                <w:sz w:val="16"/>
                <w:szCs w:val="16"/>
                <w:lang w:val="pt-PT"/>
              </w:rPr>
            </w:pPr>
            <w:r w:rsidRPr="008552D9">
              <w:rPr>
                <w:sz w:val="16"/>
                <w:szCs w:val="16"/>
                <w:lang w:val="pt-PT"/>
              </w:rPr>
              <w:t>Estrutura de suporte do sistema de isola-</w:t>
            </w:r>
          </w:p>
        </w:tc>
        <w:tc>
          <w:tcPr>
            <w:tcW w:w="2493" w:type="dxa"/>
            <w:tcMar>
              <w:top w:w="40" w:type="dxa"/>
              <w:left w:w="50" w:type="dxa"/>
              <w:bottom w:w="40" w:type="dxa"/>
              <w:right w:w="50" w:type="dxa"/>
            </w:tcMar>
            <w:vAlign w:val="center"/>
          </w:tcPr>
          <w:p w14:paraId="64C95D48"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1C0C7CE2"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261FA8E5" w14:textId="77777777" w:rsidR="00830D03" w:rsidRPr="008552D9" w:rsidRDefault="00830D03">
            <w:pPr>
              <w:spacing w:after="0" w:line="240" w:lineRule="auto"/>
              <w:rPr>
                <w:sz w:val="16"/>
                <w:szCs w:val="16"/>
                <w:lang w:val="pt-PT"/>
              </w:rPr>
            </w:pPr>
          </w:p>
        </w:tc>
      </w:tr>
      <w:tr w:rsidR="00830D03" w:rsidRPr="008552D9" w14:paraId="7C130305" w14:textId="77777777">
        <w:trPr>
          <w:jc w:val="center"/>
        </w:trPr>
        <w:tc>
          <w:tcPr>
            <w:tcW w:w="2493" w:type="dxa"/>
            <w:tcMar>
              <w:top w:w="40" w:type="dxa"/>
              <w:left w:w="50" w:type="dxa"/>
              <w:bottom w:w="40" w:type="dxa"/>
              <w:right w:w="50" w:type="dxa"/>
            </w:tcMar>
            <w:vAlign w:val="center"/>
          </w:tcPr>
          <w:p w14:paraId="1CF1FF92" w14:textId="77777777" w:rsidR="00830D03" w:rsidRPr="008552D9" w:rsidRDefault="00000000">
            <w:pPr>
              <w:spacing w:after="0" w:line="240" w:lineRule="auto"/>
              <w:rPr>
                <w:sz w:val="16"/>
                <w:szCs w:val="16"/>
              </w:rPr>
            </w:pPr>
            <w:r w:rsidRPr="008552D9">
              <w:rPr>
                <w:sz w:val="16"/>
                <w:szCs w:val="16"/>
              </w:rPr>
              <w:t>mento . . . . . . . . . . . . . . . . . . . . . . . . . .</w:t>
            </w:r>
          </w:p>
        </w:tc>
        <w:tc>
          <w:tcPr>
            <w:tcW w:w="2493" w:type="dxa"/>
            <w:tcMar>
              <w:top w:w="40" w:type="dxa"/>
              <w:left w:w="50" w:type="dxa"/>
              <w:bottom w:w="40" w:type="dxa"/>
              <w:right w:w="50" w:type="dxa"/>
            </w:tcMar>
            <w:vAlign w:val="center"/>
          </w:tcPr>
          <w:p w14:paraId="0AE63E1D" w14:textId="77777777" w:rsidR="00830D03" w:rsidRPr="008552D9" w:rsidRDefault="00000000">
            <w:pPr>
              <w:spacing w:after="0" w:line="240" w:lineRule="auto"/>
              <w:rPr>
                <w:sz w:val="16"/>
                <w:szCs w:val="16"/>
              </w:rPr>
            </w:pPr>
            <w:r w:rsidRPr="008552D9">
              <w:rPr>
                <w:sz w:val="16"/>
                <w:szCs w:val="16"/>
              </w:rPr>
              <w:t>C -s2, d0</w:t>
            </w:r>
          </w:p>
        </w:tc>
        <w:tc>
          <w:tcPr>
            <w:tcW w:w="2493" w:type="dxa"/>
            <w:tcMar>
              <w:top w:w="40" w:type="dxa"/>
              <w:left w:w="50" w:type="dxa"/>
              <w:bottom w:w="40" w:type="dxa"/>
              <w:right w:w="50" w:type="dxa"/>
            </w:tcMar>
            <w:vAlign w:val="center"/>
          </w:tcPr>
          <w:p w14:paraId="3DE9893F" w14:textId="77777777" w:rsidR="00830D03" w:rsidRPr="008552D9" w:rsidRDefault="00000000">
            <w:pPr>
              <w:spacing w:after="0" w:line="240" w:lineRule="auto"/>
              <w:rPr>
                <w:sz w:val="16"/>
                <w:szCs w:val="16"/>
              </w:rPr>
            </w:pPr>
            <w:r w:rsidRPr="008552D9">
              <w:rPr>
                <w:sz w:val="16"/>
                <w:szCs w:val="16"/>
              </w:rPr>
              <w:t>B -s2, d0</w:t>
            </w:r>
          </w:p>
        </w:tc>
        <w:tc>
          <w:tcPr>
            <w:tcW w:w="2493" w:type="dxa"/>
            <w:tcMar>
              <w:top w:w="40" w:type="dxa"/>
              <w:left w:w="50" w:type="dxa"/>
              <w:bottom w:w="40" w:type="dxa"/>
              <w:right w:w="50" w:type="dxa"/>
            </w:tcMar>
            <w:vAlign w:val="center"/>
          </w:tcPr>
          <w:p w14:paraId="4342FDE5" w14:textId="77777777" w:rsidR="00830D03" w:rsidRPr="008552D9" w:rsidRDefault="00000000">
            <w:pPr>
              <w:spacing w:after="0" w:line="240" w:lineRule="auto"/>
              <w:rPr>
                <w:sz w:val="16"/>
                <w:szCs w:val="16"/>
              </w:rPr>
            </w:pPr>
            <w:r w:rsidRPr="008552D9">
              <w:rPr>
                <w:sz w:val="16"/>
                <w:szCs w:val="16"/>
              </w:rPr>
              <w:t>A2 -s2, d0</w:t>
            </w:r>
          </w:p>
        </w:tc>
      </w:tr>
      <w:tr w:rsidR="00830D03" w:rsidRPr="008552D9" w14:paraId="35F24406" w14:textId="77777777">
        <w:trPr>
          <w:jc w:val="center"/>
        </w:trPr>
        <w:tc>
          <w:tcPr>
            <w:tcW w:w="2493" w:type="dxa"/>
            <w:tcMar>
              <w:top w:w="40" w:type="dxa"/>
              <w:left w:w="50" w:type="dxa"/>
              <w:bottom w:w="40" w:type="dxa"/>
              <w:right w:w="50" w:type="dxa"/>
            </w:tcMar>
            <w:vAlign w:val="center"/>
          </w:tcPr>
          <w:p w14:paraId="0067C5F0" w14:textId="77777777" w:rsidR="00830D03" w:rsidRPr="008552D9" w:rsidRDefault="00000000">
            <w:pPr>
              <w:spacing w:after="0" w:line="240" w:lineRule="auto"/>
              <w:rPr>
                <w:sz w:val="16"/>
                <w:szCs w:val="16"/>
                <w:lang w:val="pt-PT"/>
              </w:rPr>
            </w:pPr>
            <w:r w:rsidRPr="008552D9">
              <w:rPr>
                <w:sz w:val="16"/>
                <w:szCs w:val="16"/>
                <w:lang w:val="pt-PT"/>
              </w:rPr>
              <w:t>Revestimento da superfície externa e das</w:t>
            </w:r>
          </w:p>
        </w:tc>
        <w:tc>
          <w:tcPr>
            <w:tcW w:w="2493" w:type="dxa"/>
            <w:tcMar>
              <w:top w:w="40" w:type="dxa"/>
              <w:left w:w="50" w:type="dxa"/>
              <w:bottom w:w="40" w:type="dxa"/>
              <w:right w:w="50" w:type="dxa"/>
            </w:tcMar>
            <w:vAlign w:val="center"/>
          </w:tcPr>
          <w:p w14:paraId="28214A0D"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2022A19A"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6B9E60BE" w14:textId="77777777" w:rsidR="00830D03" w:rsidRPr="008552D9" w:rsidRDefault="00830D03">
            <w:pPr>
              <w:spacing w:after="0" w:line="240" w:lineRule="auto"/>
              <w:rPr>
                <w:sz w:val="16"/>
                <w:szCs w:val="16"/>
                <w:lang w:val="pt-PT"/>
              </w:rPr>
            </w:pPr>
          </w:p>
        </w:tc>
      </w:tr>
      <w:tr w:rsidR="00830D03" w:rsidRPr="008552D9" w14:paraId="1E9F312E" w14:textId="77777777">
        <w:trPr>
          <w:jc w:val="center"/>
        </w:trPr>
        <w:tc>
          <w:tcPr>
            <w:tcW w:w="2493" w:type="dxa"/>
            <w:tcMar>
              <w:top w:w="40" w:type="dxa"/>
              <w:left w:w="50" w:type="dxa"/>
              <w:bottom w:w="40" w:type="dxa"/>
              <w:right w:w="50" w:type="dxa"/>
            </w:tcMar>
            <w:vAlign w:val="center"/>
          </w:tcPr>
          <w:p w14:paraId="2A285C58" w14:textId="77777777" w:rsidR="00830D03" w:rsidRPr="008552D9" w:rsidRDefault="00000000">
            <w:pPr>
              <w:spacing w:after="0" w:line="240" w:lineRule="auto"/>
              <w:rPr>
                <w:sz w:val="16"/>
                <w:szCs w:val="16"/>
                <w:lang w:val="pt-PT"/>
              </w:rPr>
            </w:pPr>
            <w:r w:rsidRPr="008552D9">
              <w:rPr>
                <w:sz w:val="16"/>
                <w:szCs w:val="16"/>
                <w:lang w:val="pt-PT"/>
              </w:rPr>
              <w:t>que confinam o espaço de ar ventilado</w:t>
            </w:r>
          </w:p>
        </w:tc>
        <w:tc>
          <w:tcPr>
            <w:tcW w:w="2493" w:type="dxa"/>
            <w:tcMar>
              <w:top w:w="40" w:type="dxa"/>
              <w:left w:w="50" w:type="dxa"/>
              <w:bottom w:w="40" w:type="dxa"/>
              <w:right w:w="50" w:type="dxa"/>
            </w:tcMar>
            <w:vAlign w:val="center"/>
          </w:tcPr>
          <w:p w14:paraId="696B5E5A" w14:textId="77777777" w:rsidR="00830D03" w:rsidRPr="008552D9" w:rsidRDefault="00000000">
            <w:pPr>
              <w:spacing w:after="0" w:line="240" w:lineRule="auto"/>
              <w:rPr>
                <w:sz w:val="16"/>
                <w:szCs w:val="16"/>
              </w:rPr>
            </w:pPr>
            <w:r w:rsidRPr="008552D9">
              <w:rPr>
                <w:sz w:val="16"/>
                <w:szCs w:val="16"/>
              </w:rPr>
              <w:t>C -2, d0</w:t>
            </w:r>
          </w:p>
        </w:tc>
        <w:tc>
          <w:tcPr>
            <w:tcW w:w="2493" w:type="dxa"/>
            <w:tcMar>
              <w:top w:w="40" w:type="dxa"/>
              <w:left w:w="50" w:type="dxa"/>
              <w:bottom w:w="40" w:type="dxa"/>
              <w:right w:w="50" w:type="dxa"/>
            </w:tcMar>
            <w:vAlign w:val="center"/>
          </w:tcPr>
          <w:p w14:paraId="570FA059" w14:textId="77777777" w:rsidR="00830D03" w:rsidRPr="008552D9" w:rsidRDefault="00000000">
            <w:pPr>
              <w:spacing w:after="0" w:line="240" w:lineRule="auto"/>
              <w:rPr>
                <w:sz w:val="16"/>
                <w:szCs w:val="16"/>
              </w:rPr>
            </w:pPr>
            <w:r w:rsidRPr="008552D9">
              <w:rPr>
                <w:sz w:val="16"/>
                <w:szCs w:val="16"/>
              </w:rPr>
              <w:t>B -s2, d0</w:t>
            </w:r>
          </w:p>
        </w:tc>
        <w:tc>
          <w:tcPr>
            <w:tcW w:w="2493" w:type="dxa"/>
            <w:tcMar>
              <w:top w:w="40" w:type="dxa"/>
              <w:left w:w="50" w:type="dxa"/>
              <w:bottom w:w="40" w:type="dxa"/>
              <w:right w:w="50" w:type="dxa"/>
            </w:tcMar>
            <w:vAlign w:val="center"/>
          </w:tcPr>
          <w:p w14:paraId="0D8767A1" w14:textId="77777777" w:rsidR="00830D03" w:rsidRPr="008552D9" w:rsidRDefault="00000000">
            <w:pPr>
              <w:spacing w:after="0" w:line="240" w:lineRule="auto"/>
              <w:rPr>
                <w:sz w:val="16"/>
                <w:szCs w:val="16"/>
              </w:rPr>
            </w:pPr>
            <w:r w:rsidRPr="008552D9">
              <w:rPr>
                <w:sz w:val="16"/>
                <w:szCs w:val="16"/>
              </w:rPr>
              <w:t>A2 -s2, d0</w:t>
            </w:r>
          </w:p>
        </w:tc>
      </w:tr>
      <w:tr w:rsidR="00830D03" w:rsidRPr="008552D9" w14:paraId="22688CF7" w14:textId="77777777">
        <w:trPr>
          <w:jc w:val="center"/>
        </w:trPr>
        <w:tc>
          <w:tcPr>
            <w:tcW w:w="2493" w:type="dxa"/>
            <w:tcMar>
              <w:top w:w="40" w:type="dxa"/>
              <w:left w:w="50" w:type="dxa"/>
              <w:bottom w:w="40" w:type="dxa"/>
              <w:right w:w="50" w:type="dxa"/>
            </w:tcMar>
            <w:vAlign w:val="center"/>
          </w:tcPr>
          <w:p w14:paraId="5C2E7332" w14:textId="77777777" w:rsidR="00830D03" w:rsidRPr="008552D9" w:rsidRDefault="00000000">
            <w:pPr>
              <w:spacing w:after="0" w:line="240" w:lineRule="auto"/>
              <w:rPr>
                <w:sz w:val="16"/>
                <w:szCs w:val="16"/>
              </w:rPr>
            </w:pPr>
            <w:r w:rsidRPr="008552D9">
              <w:rPr>
                <w:sz w:val="16"/>
                <w:szCs w:val="16"/>
              </w:rPr>
              <w:t>Isolante térmico . . . . . . . . . . . . . . . . . . . .</w:t>
            </w:r>
          </w:p>
        </w:tc>
        <w:tc>
          <w:tcPr>
            <w:tcW w:w="2493" w:type="dxa"/>
            <w:tcMar>
              <w:top w:w="40" w:type="dxa"/>
              <w:left w:w="50" w:type="dxa"/>
              <w:bottom w:w="40" w:type="dxa"/>
              <w:right w:w="50" w:type="dxa"/>
            </w:tcMar>
            <w:vAlign w:val="center"/>
          </w:tcPr>
          <w:p w14:paraId="7D063BEC" w14:textId="77777777" w:rsidR="00830D03" w:rsidRPr="008552D9" w:rsidRDefault="00000000">
            <w:pPr>
              <w:spacing w:after="0" w:line="240" w:lineRule="auto"/>
              <w:rPr>
                <w:sz w:val="16"/>
                <w:szCs w:val="16"/>
              </w:rPr>
            </w:pPr>
            <w:r w:rsidRPr="008552D9">
              <w:rPr>
                <w:sz w:val="16"/>
                <w:szCs w:val="16"/>
              </w:rPr>
              <w:t>D -s3, d0</w:t>
            </w:r>
          </w:p>
        </w:tc>
        <w:tc>
          <w:tcPr>
            <w:tcW w:w="2493" w:type="dxa"/>
            <w:tcMar>
              <w:top w:w="40" w:type="dxa"/>
              <w:left w:w="50" w:type="dxa"/>
              <w:bottom w:w="40" w:type="dxa"/>
              <w:right w:w="50" w:type="dxa"/>
            </w:tcMar>
            <w:vAlign w:val="center"/>
          </w:tcPr>
          <w:p w14:paraId="7335C91D" w14:textId="77777777" w:rsidR="00830D03" w:rsidRPr="008552D9" w:rsidRDefault="00000000">
            <w:pPr>
              <w:spacing w:after="0" w:line="240" w:lineRule="auto"/>
              <w:rPr>
                <w:sz w:val="16"/>
                <w:szCs w:val="16"/>
              </w:rPr>
            </w:pPr>
            <w:r w:rsidRPr="008552D9">
              <w:rPr>
                <w:sz w:val="16"/>
                <w:szCs w:val="16"/>
              </w:rPr>
              <w:t>B -s2, d0</w:t>
            </w:r>
          </w:p>
        </w:tc>
        <w:tc>
          <w:tcPr>
            <w:tcW w:w="2493" w:type="dxa"/>
            <w:tcMar>
              <w:top w:w="40" w:type="dxa"/>
              <w:left w:w="50" w:type="dxa"/>
              <w:bottom w:w="40" w:type="dxa"/>
              <w:right w:w="50" w:type="dxa"/>
            </w:tcMar>
            <w:vAlign w:val="center"/>
          </w:tcPr>
          <w:p w14:paraId="71714B74" w14:textId="77777777" w:rsidR="00830D03" w:rsidRPr="008552D9" w:rsidRDefault="00000000">
            <w:pPr>
              <w:spacing w:after="0" w:line="240" w:lineRule="auto"/>
              <w:rPr>
                <w:sz w:val="16"/>
                <w:szCs w:val="16"/>
              </w:rPr>
            </w:pPr>
            <w:r w:rsidRPr="008552D9">
              <w:rPr>
                <w:sz w:val="16"/>
                <w:szCs w:val="16"/>
              </w:rPr>
              <w:t>A2 -s2, d0</w:t>
            </w:r>
          </w:p>
        </w:tc>
      </w:tr>
    </w:tbl>
    <w:p w14:paraId="1FF4A1E5" w14:textId="77777777" w:rsidR="00830D03" w:rsidRPr="008552D9" w:rsidRDefault="00000000">
      <w:pPr>
        <w:pStyle w:val="LegalBody"/>
        <w:rPr>
          <w:sz w:val="16"/>
          <w:szCs w:val="16"/>
          <w:lang w:val="pt-PT"/>
        </w:rPr>
      </w:pPr>
      <w:r w:rsidRPr="008552D9">
        <w:rPr>
          <w:strike/>
          <w:sz w:val="16"/>
          <w:szCs w:val="16"/>
          <w:lang w:val="pt-PT"/>
        </w:rPr>
        <w:t>11 — Nos edifícios com mais de um piso em elevação, a classe de reacção ao fogo dos sistemas compósitos para isolamento térmico exterior com revestimento sobre isolante (etics) e do material de isolamento térmico que integra esses sistemas deve ser, pelo menos, a indicada no quadro V abaixo:</w:t>
      </w:r>
    </w:p>
    <w:p w14:paraId="06F3909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8FE550F" w14:textId="77777777" w:rsidR="00830D03" w:rsidRPr="008552D9" w:rsidRDefault="00000000">
      <w:pPr>
        <w:pStyle w:val="LegalBody"/>
        <w:rPr>
          <w:sz w:val="16"/>
          <w:szCs w:val="16"/>
          <w:lang w:val="pt-PT"/>
        </w:rPr>
      </w:pPr>
      <w:r w:rsidRPr="008552D9">
        <w:rPr>
          <w:sz w:val="16"/>
          <w:szCs w:val="16"/>
          <w:lang w:val="pt-PT"/>
        </w:rPr>
        <w:t>12 — Nos edifícios com mais de um piso em elevação, a classe de reação ao fogo dos sistemas compósitos para isolamento térmico exterior com revestimento sobre isolante (etics) e do produto de isolamento térmico que integra esses sistemas deve ser, pelo menos, a indicada no quadro V abaixo:</w:t>
      </w:r>
    </w:p>
    <w:tbl>
      <w:tblPr>
        <w:tblStyle w:val="TableGrid"/>
        <w:tblW w:w="0" w:type="auto"/>
        <w:jc w:val="center"/>
        <w:tblLook w:val="04A0" w:firstRow="1" w:lastRow="0" w:firstColumn="1" w:lastColumn="0" w:noHBand="0" w:noVBand="1"/>
      </w:tblPr>
      <w:tblGrid>
        <w:gridCol w:w="1363"/>
        <w:gridCol w:w="1271"/>
        <w:gridCol w:w="1258"/>
        <w:gridCol w:w="1258"/>
      </w:tblGrid>
      <w:tr w:rsidR="00830D03" w:rsidRPr="008552D9" w14:paraId="01EE00B0" w14:textId="77777777">
        <w:trPr>
          <w:jc w:val="center"/>
        </w:trPr>
        <w:tc>
          <w:tcPr>
            <w:tcW w:w="9972" w:type="dxa"/>
            <w:gridSpan w:val="4"/>
            <w:tcMar>
              <w:top w:w="40" w:type="dxa"/>
              <w:left w:w="50" w:type="dxa"/>
              <w:bottom w:w="40" w:type="dxa"/>
              <w:right w:w="50" w:type="dxa"/>
            </w:tcMar>
            <w:vAlign w:val="center"/>
          </w:tcPr>
          <w:p w14:paraId="6011EB60" w14:textId="77777777" w:rsidR="00830D03" w:rsidRPr="008552D9" w:rsidRDefault="00830D03">
            <w:pPr>
              <w:spacing w:after="0" w:line="240" w:lineRule="auto"/>
              <w:jc w:val="center"/>
              <w:rPr>
                <w:sz w:val="16"/>
                <w:szCs w:val="16"/>
                <w:lang w:val="pt-PT"/>
              </w:rPr>
            </w:pPr>
          </w:p>
          <w:p w14:paraId="2A7FB44B" w14:textId="77777777" w:rsidR="00830D03" w:rsidRPr="008552D9" w:rsidRDefault="00000000">
            <w:pPr>
              <w:spacing w:after="0" w:line="240" w:lineRule="auto"/>
              <w:rPr>
                <w:sz w:val="16"/>
                <w:szCs w:val="16"/>
              </w:rPr>
            </w:pPr>
            <w:r w:rsidRPr="008552D9">
              <w:rPr>
                <w:strike/>
                <w:sz w:val="16"/>
                <w:szCs w:val="16"/>
              </w:rPr>
              <w:t>QUADRO V</w:t>
            </w:r>
          </w:p>
          <w:p w14:paraId="003462BD" w14:textId="77777777" w:rsidR="00830D03" w:rsidRPr="008552D9" w:rsidRDefault="00830D03">
            <w:pPr>
              <w:spacing w:after="0" w:line="240" w:lineRule="auto"/>
              <w:rPr>
                <w:sz w:val="16"/>
                <w:szCs w:val="16"/>
              </w:rPr>
            </w:pPr>
          </w:p>
          <w:p w14:paraId="74BC96B1" w14:textId="77777777" w:rsidR="00830D03" w:rsidRPr="008552D9" w:rsidRDefault="00830D03">
            <w:pPr>
              <w:spacing w:after="0" w:line="240" w:lineRule="auto"/>
              <w:rPr>
                <w:sz w:val="16"/>
                <w:szCs w:val="16"/>
              </w:rPr>
            </w:pPr>
          </w:p>
        </w:tc>
      </w:tr>
      <w:tr w:rsidR="00830D03" w:rsidRPr="008552D9" w14:paraId="0D660B7C" w14:textId="77777777">
        <w:trPr>
          <w:jc w:val="center"/>
        </w:trPr>
        <w:tc>
          <w:tcPr>
            <w:tcW w:w="9972" w:type="dxa"/>
            <w:gridSpan w:val="4"/>
            <w:tcMar>
              <w:top w:w="40" w:type="dxa"/>
              <w:left w:w="50" w:type="dxa"/>
              <w:bottom w:w="40" w:type="dxa"/>
              <w:right w:w="50" w:type="dxa"/>
            </w:tcMar>
            <w:vAlign w:val="center"/>
          </w:tcPr>
          <w:p w14:paraId="229D0F85" w14:textId="77777777" w:rsidR="00830D03" w:rsidRPr="008552D9" w:rsidRDefault="00830D03">
            <w:pPr>
              <w:spacing w:after="0" w:line="240" w:lineRule="auto"/>
              <w:jc w:val="center"/>
              <w:rPr>
                <w:sz w:val="16"/>
                <w:szCs w:val="16"/>
                <w:lang w:val="pt-PT"/>
              </w:rPr>
            </w:pPr>
          </w:p>
          <w:p w14:paraId="7E6921E7" w14:textId="77777777" w:rsidR="00830D03" w:rsidRPr="008552D9" w:rsidRDefault="00000000">
            <w:pPr>
              <w:spacing w:after="0" w:line="240" w:lineRule="auto"/>
              <w:rPr>
                <w:sz w:val="16"/>
                <w:szCs w:val="16"/>
                <w:lang w:val="pt-PT"/>
              </w:rPr>
            </w:pPr>
            <w:r w:rsidRPr="008552D9">
              <w:rPr>
                <w:strike/>
                <w:sz w:val="16"/>
                <w:szCs w:val="16"/>
                <w:lang w:val="pt-PT"/>
              </w:rPr>
              <w:t>Reacção ao fogo dos sistemas compósitos</w:t>
            </w:r>
          </w:p>
          <w:p w14:paraId="2246A1CB" w14:textId="77777777" w:rsidR="00830D03" w:rsidRPr="008552D9" w:rsidRDefault="00830D03">
            <w:pPr>
              <w:spacing w:after="0" w:line="240" w:lineRule="auto"/>
              <w:rPr>
                <w:sz w:val="16"/>
                <w:szCs w:val="16"/>
                <w:lang w:val="pt-PT"/>
              </w:rPr>
            </w:pPr>
          </w:p>
          <w:p w14:paraId="0AB99A6D" w14:textId="77777777" w:rsidR="00830D03" w:rsidRPr="008552D9" w:rsidRDefault="00830D03">
            <w:pPr>
              <w:spacing w:after="0" w:line="240" w:lineRule="auto"/>
              <w:rPr>
                <w:sz w:val="16"/>
                <w:szCs w:val="16"/>
                <w:lang w:val="pt-PT"/>
              </w:rPr>
            </w:pPr>
          </w:p>
        </w:tc>
      </w:tr>
      <w:tr w:rsidR="00830D03" w:rsidRPr="008552D9" w14:paraId="128C9642" w14:textId="77777777">
        <w:trPr>
          <w:jc w:val="center"/>
        </w:trPr>
        <w:tc>
          <w:tcPr>
            <w:tcW w:w="9972" w:type="dxa"/>
            <w:gridSpan w:val="4"/>
            <w:tcMar>
              <w:top w:w="40" w:type="dxa"/>
              <w:left w:w="50" w:type="dxa"/>
              <w:bottom w:w="40" w:type="dxa"/>
              <w:right w:w="50" w:type="dxa"/>
            </w:tcMar>
            <w:vAlign w:val="center"/>
          </w:tcPr>
          <w:p w14:paraId="1ED35D41" w14:textId="77777777" w:rsidR="00830D03" w:rsidRPr="008552D9" w:rsidRDefault="00830D03">
            <w:pPr>
              <w:spacing w:after="0" w:line="240" w:lineRule="auto"/>
              <w:jc w:val="center"/>
              <w:rPr>
                <w:sz w:val="16"/>
                <w:szCs w:val="16"/>
                <w:lang w:val="pt-PT"/>
              </w:rPr>
            </w:pPr>
          </w:p>
          <w:p w14:paraId="2DAD4BD9" w14:textId="77777777" w:rsidR="00830D03" w:rsidRPr="008552D9" w:rsidRDefault="00000000">
            <w:pPr>
              <w:spacing w:after="0" w:line="240" w:lineRule="auto"/>
              <w:rPr>
                <w:sz w:val="16"/>
                <w:szCs w:val="16"/>
                <w:lang w:val="pt-PT"/>
              </w:rPr>
            </w:pPr>
            <w:r w:rsidRPr="008552D9">
              <w:rPr>
                <w:strike/>
                <w:sz w:val="16"/>
                <w:szCs w:val="16"/>
                <w:lang w:val="pt-PT"/>
              </w:rPr>
              <w:t>para isolamento térmico exterior com revestimento</w:t>
            </w:r>
          </w:p>
          <w:p w14:paraId="6C439760" w14:textId="77777777" w:rsidR="00830D03" w:rsidRPr="008552D9" w:rsidRDefault="00830D03">
            <w:pPr>
              <w:spacing w:after="0" w:line="240" w:lineRule="auto"/>
              <w:rPr>
                <w:sz w:val="16"/>
                <w:szCs w:val="16"/>
                <w:lang w:val="pt-PT"/>
              </w:rPr>
            </w:pPr>
          </w:p>
          <w:p w14:paraId="78132C04" w14:textId="77777777" w:rsidR="00830D03" w:rsidRPr="008552D9" w:rsidRDefault="00830D03">
            <w:pPr>
              <w:spacing w:after="0" w:line="240" w:lineRule="auto"/>
              <w:rPr>
                <w:sz w:val="16"/>
                <w:szCs w:val="16"/>
                <w:lang w:val="pt-PT"/>
              </w:rPr>
            </w:pPr>
          </w:p>
        </w:tc>
      </w:tr>
      <w:tr w:rsidR="00830D03" w:rsidRPr="008552D9" w14:paraId="716CD027" w14:textId="77777777">
        <w:trPr>
          <w:jc w:val="center"/>
        </w:trPr>
        <w:tc>
          <w:tcPr>
            <w:tcW w:w="9972" w:type="dxa"/>
            <w:gridSpan w:val="4"/>
            <w:tcMar>
              <w:top w:w="40" w:type="dxa"/>
              <w:left w:w="50" w:type="dxa"/>
              <w:bottom w:w="40" w:type="dxa"/>
              <w:right w:w="50" w:type="dxa"/>
            </w:tcMar>
            <w:vAlign w:val="center"/>
          </w:tcPr>
          <w:p w14:paraId="366D1EBF" w14:textId="77777777" w:rsidR="00830D03" w:rsidRPr="008552D9" w:rsidRDefault="00830D03">
            <w:pPr>
              <w:spacing w:after="0" w:line="240" w:lineRule="auto"/>
              <w:jc w:val="center"/>
              <w:rPr>
                <w:sz w:val="16"/>
                <w:szCs w:val="16"/>
                <w:lang w:val="pt-PT"/>
              </w:rPr>
            </w:pPr>
          </w:p>
          <w:p w14:paraId="134144C7" w14:textId="77777777" w:rsidR="00830D03" w:rsidRPr="008552D9" w:rsidRDefault="00000000">
            <w:pPr>
              <w:spacing w:after="0" w:line="240" w:lineRule="auto"/>
              <w:rPr>
                <w:sz w:val="16"/>
                <w:szCs w:val="16"/>
              </w:rPr>
            </w:pPr>
            <w:r w:rsidRPr="008552D9">
              <w:rPr>
                <w:strike/>
                <w:sz w:val="16"/>
                <w:szCs w:val="16"/>
              </w:rPr>
              <w:t>sobre isolante «etics» e o material de isolamento térmico</w:t>
            </w:r>
          </w:p>
          <w:p w14:paraId="49F85365" w14:textId="77777777" w:rsidR="00830D03" w:rsidRPr="008552D9" w:rsidRDefault="00830D03">
            <w:pPr>
              <w:spacing w:after="0" w:line="240" w:lineRule="auto"/>
              <w:rPr>
                <w:sz w:val="16"/>
                <w:szCs w:val="16"/>
              </w:rPr>
            </w:pPr>
          </w:p>
          <w:p w14:paraId="56A42002" w14:textId="77777777" w:rsidR="00830D03" w:rsidRPr="008552D9" w:rsidRDefault="00830D03">
            <w:pPr>
              <w:spacing w:after="0" w:line="240" w:lineRule="auto"/>
              <w:rPr>
                <w:sz w:val="16"/>
                <w:szCs w:val="16"/>
              </w:rPr>
            </w:pPr>
          </w:p>
        </w:tc>
      </w:tr>
      <w:tr w:rsidR="00830D03" w:rsidRPr="008552D9" w14:paraId="3070C391" w14:textId="77777777">
        <w:trPr>
          <w:jc w:val="center"/>
        </w:trPr>
        <w:tc>
          <w:tcPr>
            <w:tcW w:w="2493" w:type="dxa"/>
            <w:tcMar>
              <w:top w:w="40" w:type="dxa"/>
              <w:left w:w="50" w:type="dxa"/>
              <w:bottom w:w="40" w:type="dxa"/>
              <w:right w:w="50" w:type="dxa"/>
            </w:tcMar>
            <w:vAlign w:val="center"/>
          </w:tcPr>
          <w:p w14:paraId="767A69C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13973E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241F3E34"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DA224F5" w14:textId="77777777" w:rsidR="00830D03" w:rsidRPr="008552D9" w:rsidRDefault="00000000">
            <w:pPr>
              <w:spacing w:after="0" w:line="240" w:lineRule="auto"/>
              <w:rPr>
                <w:sz w:val="16"/>
                <w:szCs w:val="16"/>
              </w:rPr>
            </w:pPr>
            <w:r w:rsidRPr="008552D9">
              <w:rPr>
                <w:strike/>
                <w:sz w:val="16"/>
                <w:szCs w:val="16"/>
              </w:rPr>
              <w:t>Edifícios</w:t>
            </w:r>
          </w:p>
        </w:tc>
      </w:tr>
      <w:tr w:rsidR="00830D03" w:rsidRPr="008552D9" w14:paraId="3390C281" w14:textId="77777777">
        <w:trPr>
          <w:jc w:val="center"/>
        </w:trPr>
        <w:tc>
          <w:tcPr>
            <w:tcW w:w="2493" w:type="dxa"/>
            <w:tcMar>
              <w:top w:w="40" w:type="dxa"/>
              <w:left w:w="50" w:type="dxa"/>
              <w:bottom w:w="40" w:type="dxa"/>
              <w:right w:w="50" w:type="dxa"/>
            </w:tcMar>
            <w:vAlign w:val="center"/>
          </w:tcPr>
          <w:p w14:paraId="710B4F1D"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9E709A3" w14:textId="77777777" w:rsidR="00830D03" w:rsidRPr="008552D9" w:rsidRDefault="00000000">
            <w:pPr>
              <w:spacing w:after="0" w:line="240" w:lineRule="auto"/>
              <w:rPr>
                <w:sz w:val="16"/>
                <w:szCs w:val="16"/>
              </w:rPr>
            </w:pPr>
            <w:r w:rsidRPr="008552D9">
              <w:rPr>
                <w:strike/>
                <w:sz w:val="16"/>
                <w:szCs w:val="16"/>
              </w:rPr>
              <w:t>Edifícios</w:t>
            </w:r>
          </w:p>
        </w:tc>
        <w:tc>
          <w:tcPr>
            <w:tcW w:w="2493" w:type="dxa"/>
            <w:tcMar>
              <w:top w:w="40" w:type="dxa"/>
              <w:left w:w="50" w:type="dxa"/>
              <w:bottom w:w="40" w:type="dxa"/>
              <w:right w:w="50" w:type="dxa"/>
            </w:tcMar>
            <w:vAlign w:val="center"/>
          </w:tcPr>
          <w:p w14:paraId="0F69A708" w14:textId="77777777" w:rsidR="00830D03" w:rsidRPr="008552D9" w:rsidRDefault="00000000">
            <w:pPr>
              <w:spacing w:after="0" w:line="240" w:lineRule="auto"/>
              <w:rPr>
                <w:sz w:val="16"/>
                <w:szCs w:val="16"/>
              </w:rPr>
            </w:pPr>
            <w:r w:rsidRPr="008552D9">
              <w:rPr>
                <w:strike/>
                <w:sz w:val="16"/>
                <w:szCs w:val="16"/>
              </w:rPr>
              <w:t>Edifícios de média</w:t>
            </w:r>
          </w:p>
        </w:tc>
        <w:tc>
          <w:tcPr>
            <w:tcW w:w="2493" w:type="dxa"/>
            <w:tcMar>
              <w:top w:w="40" w:type="dxa"/>
              <w:left w:w="50" w:type="dxa"/>
              <w:bottom w:w="40" w:type="dxa"/>
              <w:right w:w="50" w:type="dxa"/>
            </w:tcMar>
            <w:vAlign w:val="center"/>
          </w:tcPr>
          <w:p w14:paraId="63399833" w14:textId="77777777" w:rsidR="00830D03" w:rsidRPr="008552D9" w:rsidRDefault="00830D03">
            <w:pPr>
              <w:spacing w:after="0" w:line="240" w:lineRule="auto"/>
              <w:rPr>
                <w:sz w:val="16"/>
                <w:szCs w:val="16"/>
              </w:rPr>
            </w:pPr>
          </w:p>
        </w:tc>
      </w:tr>
      <w:tr w:rsidR="00830D03" w:rsidRPr="008552D9" w14:paraId="02DC28E0" w14:textId="77777777">
        <w:trPr>
          <w:jc w:val="center"/>
        </w:trPr>
        <w:tc>
          <w:tcPr>
            <w:tcW w:w="2493" w:type="dxa"/>
            <w:tcMar>
              <w:top w:w="40" w:type="dxa"/>
              <w:left w:w="50" w:type="dxa"/>
              <w:bottom w:w="40" w:type="dxa"/>
              <w:right w:w="50" w:type="dxa"/>
            </w:tcMar>
            <w:vAlign w:val="center"/>
          </w:tcPr>
          <w:p w14:paraId="5382B0DE" w14:textId="77777777" w:rsidR="00830D03" w:rsidRPr="008552D9" w:rsidRDefault="00000000">
            <w:pPr>
              <w:spacing w:after="0" w:line="240" w:lineRule="auto"/>
              <w:rPr>
                <w:sz w:val="16"/>
                <w:szCs w:val="16"/>
              </w:rPr>
            </w:pPr>
            <w:r w:rsidRPr="008552D9">
              <w:rPr>
                <w:strike/>
                <w:sz w:val="16"/>
                <w:szCs w:val="16"/>
              </w:rPr>
              <w:t>Elementos</w:t>
            </w:r>
          </w:p>
        </w:tc>
        <w:tc>
          <w:tcPr>
            <w:tcW w:w="2493" w:type="dxa"/>
            <w:tcMar>
              <w:top w:w="40" w:type="dxa"/>
              <w:left w:w="50" w:type="dxa"/>
              <w:bottom w:w="40" w:type="dxa"/>
              <w:right w:w="50" w:type="dxa"/>
            </w:tcMar>
            <w:vAlign w:val="center"/>
          </w:tcPr>
          <w:p w14:paraId="57C824F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43EFC4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F614D37" w14:textId="77777777" w:rsidR="00830D03" w:rsidRPr="008552D9" w:rsidRDefault="00000000">
            <w:pPr>
              <w:spacing w:after="0" w:line="240" w:lineRule="auto"/>
              <w:rPr>
                <w:sz w:val="16"/>
                <w:szCs w:val="16"/>
              </w:rPr>
            </w:pPr>
            <w:r w:rsidRPr="008552D9">
              <w:rPr>
                <w:strike/>
                <w:sz w:val="16"/>
                <w:szCs w:val="16"/>
              </w:rPr>
              <w:t>com altura</w:t>
            </w:r>
          </w:p>
        </w:tc>
      </w:tr>
      <w:tr w:rsidR="00830D03" w:rsidRPr="008552D9" w14:paraId="66D8A0D1" w14:textId="77777777">
        <w:trPr>
          <w:jc w:val="center"/>
        </w:trPr>
        <w:tc>
          <w:tcPr>
            <w:tcW w:w="2493" w:type="dxa"/>
            <w:tcMar>
              <w:top w:w="40" w:type="dxa"/>
              <w:left w:w="50" w:type="dxa"/>
              <w:bottom w:w="40" w:type="dxa"/>
              <w:right w:w="50" w:type="dxa"/>
            </w:tcMar>
            <w:vAlign w:val="center"/>
          </w:tcPr>
          <w:p w14:paraId="5318D072"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A0192A9" w14:textId="77777777" w:rsidR="00830D03" w:rsidRPr="008552D9" w:rsidRDefault="00000000">
            <w:pPr>
              <w:spacing w:after="0" w:line="240" w:lineRule="auto"/>
              <w:rPr>
                <w:sz w:val="16"/>
                <w:szCs w:val="16"/>
              </w:rPr>
            </w:pPr>
            <w:r w:rsidRPr="008552D9">
              <w:rPr>
                <w:strike/>
                <w:sz w:val="16"/>
                <w:szCs w:val="16"/>
              </w:rPr>
              <w:t>de pequena altura</w:t>
            </w:r>
          </w:p>
        </w:tc>
        <w:tc>
          <w:tcPr>
            <w:tcW w:w="2493" w:type="dxa"/>
            <w:tcMar>
              <w:top w:w="40" w:type="dxa"/>
              <w:left w:w="50" w:type="dxa"/>
              <w:bottom w:w="40" w:type="dxa"/>
              <w:right w:w="50" w:type="dxa"/>
            </w:tcMar>
            <w:vAlign w:val="center"/>
          </w:tcPr>
          <w:p w14:paraId="296447CB" w14:textId="77777777" w:rsidR="00830D03" w:rsidRPr="008552D9" w:rsidRDefault="00000000">
            <w:pPr>
              <w:spacing w:after="0" w:line="240" w:lineRule="auto"/>
              <w:rPr>
                <w:sz w:val="16"/>
                <w:szCs w:val="16"/>
              </w:rPr>
            </w:pPr>
            <w:r w:rsidRPr="008552D9">
              <w:rPr>
                <w:strike/>
                <w:sz w:val="16"/>
                <w:szCs w:val="16"/>
              </w:rPr>
              <w:t>altura</w:t>
            </w:r>
          </w:p>
        </w:tc>
        <w:tc>
          <w:tcPr>
            <w:tcW w:w="2493" w:type="dxa"/>
            <w:tcMar>
              <w:top w:w="40" w:type="dxa"/>
              <w:left w:w="50" w:type="dxa"/>
              <w:bottom w:w="40" w:type="dxa"/>
              <w:right w:w="50" w:type="dxa"/>
            </w:tcMar>
            <w:vAlign w:val="center"/>
          </w:tcPr>
          <w:p w14:paraId="07230DE4" w14:textId="77777777" w:rsidR="00830D03" w:rsidRPr="008552D9" w:rsidRDefault="00830D03">
            <w:pPr>
              <w:spacing w:after="0" w:line="240" w:lineRule="auto"/>
              <w:rPr>
                <w:sz w:val="16"/>
                <w:szCs w:val="16"/>
              </w:rPr>
            </w:pPr>
          </w:p>
        </w:tc>
      </w:tr>
      <w:tr w:rsidR="00830D03" w:rsidRPr="008552D9" w14:paraId="32BC8156" w14:textId="77777777">
        <w:trPr>
          <w:jc w:val="center"/>
        </w:trPr>
        <w:tc>
          <w:tcPr>
            <w:tcW w:w="2493" w:type="dxa"/>
            <w:tcMar>
              <w:top w:w="40" w:type="dxa"/>
              <w:left w:w="50" w:type="dxa"/>
              <w:bottom w:w="40" w:type="dxa"/>
              <w:right w:w="50" w:type="dxa"/>
            </w:tcMar>
            <w:vAlign w:val="center"/>
          </w:tcPr>
          <w:p w14:paraId="1F9E6C96"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BB8773C"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EC2E9E1"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6930F3D" w14:textId="77777777" w:rsidR="00830D03" w:rsidRPr="008552D9" w:rsidRDefault="00000000">
            <w:pPr>
              <w:spacing w:after="0" w:line="240" w:lineRule="auto"/>
              <w:rPr>
                <w:sz w:val="16"/>
                <w:szCs w:val="16"/>
              </w:rPr>
            </w:pPr>
            <w:r w:rsidRPr="008552D9">
              <w:rPr>
                <w:strike/>
                <w:sz w:val="16"/>
                <w:szCs w:val="16"/>
              </w:rPr>
              <w:t>superior a 28 m</w:t>
            </w:r>
          </w:p>
        </w:tc>
      </w:tr>
      <w:tr w:rsidR="00830D03" w:rsidRPr="008552D9" w14:paraId="2DE1A29D" w14:textId="77777777">
        <w:trPr>
          <w:jc w:val="center"/>
        </w:trPr>
        <w:tc>
          <w:tcPr>
            <w:tcW w:w="2493" w:type="dxa"/>
            <w:tcMar>
              <w:top w:w="40" w:type="dxa"/>
              <w:left w:w="50" w:type="dxa"/>
              <w:bottom w:w="40" w:type="dxa"/>
              <w:right w:w="50" w:type="dxa"/>
            </w:tcMar>
            <w:vAlign w:val="center"/>
          </w:tcPr>
          <w:p w14:paraId="04BA827C" w14:textId="77777777" w:rsidR="00830D03" w:rsidRPr="008552D9" w:rsidRDefault="00000000">
            <w:pPr>
              <w:spacing w:after="0" w:line="240" w:lineRule="auto"/>
              <w:rPr>
                <w:sz w:val="16"/>
                <w:szCs w:val="16"/>
              </w:rPr>
            </w:pPr>
            <w:r w:rsidRPr="008552D9">
              <w:rPr>
                <w:strike/>
                <w:sz w:val="16"/>
                <w:szCs w:val="16"/>
              </w:rPr>
              <w:t>Sistema completo . . . . .</w:t>
            </w:r>
          </w:p>
        </w:tc>
        <w:tc>
          <w:tcPr>
            <w:tcW w:w="2493" w:type="dxa"/>
            <w:tcMar>
              <w:top w:w="40" w:type="dxa"/>
              <w:left w:w="50" w:type="dxa"/>
              <w:bottom w:w="40" w:type="dxa"/>
              <w:right w:w="50" w:type="dxa"/>
            </w:tcMar>
            <w:vAlign w:val="center"/>
          </w:tcPr>
          <w:p w14:paraId="022C720B" w14:textId="77777777" w:rsidR="00830D03" w:rsidRPr="008552D9" w:rsidRDefault="00000000">
            <w:pPr>
              <w:spacing w:after="0" w:line="240" w:lineRule="auto"/>
              <w:rPr>
                <w:sz w:val="16"/>
                <w:szCs w:val="16"/>
              </w:rPr>
            </w:pPr>
            <w:r w:rsidRPr="008552D9">
              <w:rPr>
                <w:strike/>
                <w:sz w:val="16"/>
                <w:szCs w:val="16"/>
              </w:rPr>
              <w:t>C-s3,d0</w:t>
            </w:r>
          </w:p>
        </w:tc>
        <w:tc>
          <w:tcPr>
            <w:tcW w:w="2493" w:type="dxa"/>
            <w:tcMar>
              <w:top w:w="40" w:type="dxa"/>
              <w:left w:w="50" w:type="dxa"/>
              <w:bottom w:w="40" w:type="dxa"/>
              <w:right w:w="50" w:type="dxa"/>
            </w:tcMar>
            <w:vAlign w:val="center"/>
          </w:tcPr>
          <w:p w14:paraId="7E1FBCCD" w14:textId="77777777" w:rsidR="00830D03" w:rsidRPr="008552D9" w:rsidRDefault="00000000">
            <w:pPr>
              <w:spacing w:after="0" w:line="240" w:lineRule="auto"/>
              <w:rPr>
                <w:sz w:val="16"/>
                <w:szCs w:val="16"/>
              </w:rPr>
            </w:pPr>
            <w:r w:rsidRPr="008552D9">
              <w:rPr>
                <w:strike/>
                <w:sz w:val="16"/>
                <w:szCs w:val="16"/>
              </w:rPr>
              <w:t>B-s3,d0</w:t>
            </w:r>
          </w:p>
        </w:tc>
        <w:tc>
          <w:tcPr>
            <w:tcW w:w="2493" w:type="dxa"/>
            <w:tcMar>
              <w:top w:w="40" w:type="dxa"/>
              <w:left w:w="50" w:type="dxa"/>
              <w:bottom w:w="40" w:type="dxa"/>
              <w:right w:w="50" w:type="dxa"/>
            </w:tcMar>
            <w:vAlign w:val="center"/>
          </w:tcPr>
          <w:p w14:paraId="229AF625" w14:textId="77777777" w:rsidR="00830D03" w:rsidRPr="008552D9" w:rsidRDefault="00000000">
            <w:pPr>
              <w:spacing w:after="0" w:line="240" w:lineRule="auto"/>
              <w:rPr>
                <w:sz w:val="16"/>
                <w:szCs w:val="16"/>
              </w:rPr>
            </w:pPr>
            <w:r w:rsidRPr="008552D9">
              <w:rPr>
                <w:strike/>
                <w:sz w:val="16"/>
                <w:szCs w:val="16"/>
              </w:rPr>
              <w:t>B-s2,d0</w:t>
            </w:r>
          </w:p>
        </w:tc>
      </w:tr>
      <w:tr w:rsidR="00830D03" w:rsidRPr="008552D9" w14:paraId="578CAB74" w14:textId="77777777">
        <w:trPr>
          <w:jc w:val="center"/>
        </w:trPr>
        <w:tc>
          <w:tcPr>
            <w:tcW w:w="2493" w:type="dxa"/>
            <w:tcMar>
              <w:top w:w="40" w:type="dxa"/>
              <w:left w:w="50" w:type="dxa"/>
              <w:bottom w:w="40" w:type="dxa"/>
              <w:right w:w="50" w:type="dxa"/>
            </w:tcMar>
            <w:vAlign w:val="center"/>
          </w:tcPr>
          <w:p w14:paraId="44282B37" w14:textId="77777777" w:rsidR="00830D03" w:rsidRPr="008552D9" w:rsidRDefault="00000000">
            <w:pPr>
              <w:spacing w:after="0" w:line="240" w:lineRule="auto"/>
              <w:rPr>
                <w:sz w:val="16"/>
                <w:szCs w:val="16"/>
              </w:rPr>
            </w:pPr>
            <w:r w:rsidRPr="008552D9">
              <w:rPr>
                <w:strike/>
                <w:sz w:val="16"/>
                <w:szCs w:val="16"/>
              </w:rPr>
              <w:t>Isolante térmico . . . . . .</w:t>
            </w:r>
          </w:p>
        </w:tc>
        <w:tc>
          <w:tcPr>
            <w:tcW w:w="2493" w:type="dxa"/>
            <w:tcMar>
              <w:top w:w="40" w:type="dxa"/>
              <w:left w:w="50" w:type="dxa"/>
              <w:bottom w:w="40" w:type="dxa"/>
              <w:right w:w="50" w:type="dxa"/>
            </w:tcMar>
            <w:vAlign w:val="center"/>
          </w:tcPr>
          <w:p w14:paraId="540EB013" w14:textId="77777777" w:rsidR="00830D03" w:rsidRPr="008552D9" w:rsidRDefault="00000000">
            <w:pPr>
              <w:spacing w:after="0" w:line="240" w:lineRule="auto"/>
              <w:rPr>
                <w:sz w:val="16"/>
                <w:szCs w:val="16"/>
              </w:rPr>
            </w:pPr>
            <w:r w:rsidRPr="008552D9">
              <w:rPr>
                <w:strike/>
                <w:sz w:val="16"/>
                <w:szCs w:val="16"/>
              </w:rPr>
              <w:t>E-d2</w:t>
            </w:r>
          </w:p>
        </w:tc>
        <w:tc>
          <w:tcPr>
            <w:tcW w:w="2493" w:type="dxa"/>
            <w:tcMar>
              <w:top w:w="40" w:type="dxa"/>
              <w:left w:w="50" w:type="dxa"/>
              <w:bottom w:w="40" w:type="dxa"/>
              <w:right w:w="50" w:type="dxa"/>
            </w:tcMar>
            <w:vAlign w:val="center"/>
          </w:tcPr>
          <w:p w14:paraId="5285B399" w14:textId="77777777" w:rsidR="00830D03" w:rsidRPr="008552D9" w:rsidRDefault="00000000">
            <w:pPr>
              <w:spacing w:after="0" w:line="240" w:lineRule="auto"/>
              <w:rPr>
                <w:sz w:val="16"/>
                <w:szCs w:val="16"/>
              </w:rPr>
            </w:pPr>
            <w:r w:rsidRPr="008552D9">
              <w:rPr>
                <w:strike/>
                <w:sz w:val="16"/>
                <w:szCs w:val="16"/>
              </w:rPr>
              <w:t>E-d2</w:t>
            </w:r>
          </w:p>
        </w:tc>
        <w:tc>
          <w:tcPr>
            <w:tcW w:w="2493" w:type="dxa"/>
            <w:tcMar>
              <w:top w:w="40" w:type="dxa"/>
              <w:left w:w="50" w:type="dxa"/>
              <w:bottom w:w="40" w:type="dxa"/>
              <w:right w:w="50" w:type="dxa"/>
            </w:tcMar>
            <w:vAlign w:val="center"/>
          </w:tcPr>
          <w:p w14:paraId="6E47E798" w14:textId="77777777" w:rsidR="00830D03" w:rsidRPr="008552D9" w:rsidRDefault="00000000">
            <w:pPr>
              <w:spacing w:after="0" w:line="240" w:lineRule="auto"/>
              <w:rPr>
                <w:sz w:val="16"/>
                <w:szCs w:val="16"/>
              </w:rPr>
            </w:pPr>
            <w:r w:rsidRPr="008552D9">
              <w:rPr>
                <w:strike/>
                <w:sz w:val="16"/>
                <w:szCs w:val="16"/>
              </w:rPr>
              <w:t>B-s2,d0</w:t>
            </w:r>
          </w:p>
        </w:tc>
      </w:tr>
    </w:tbl>
    <w:p w14:paraId="4A9A5715"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383"/>
        <w:gridCol w:w="1348"/>
        <w:gridCol w:w="1336"/>
        <w:gridCol w:w="1083"/>
      </w:tblGrid>
      <w:tr w:rsidR="00830D03" w:rsidRPr="008552D9" w14:paraId="25E6EC51" w14:textId="77777777">
        <w:trPr>
          <w:jc w:val="center"/>
        </w:trPr>
        <w:tc>
          <w:tcPr>
            <w:tcW w:w="9972" w:type="dxa"/>
            <w:gridSpan w:val="4"/>
            <w:tcMar>
              <w:top w:w="40" w:type="dxa"/>
              <w:left w:w="50" w:type="dxa"/>
              <w:bottom w:w="40" w:type="dxa"/>
              <w:right w:w="50" w:type="dxa"/>
            </w:tcMar>
            <w:vAlign w:val="center"/>
          </w:tcPr>
          <w:p w14:paraId="1E0BA795" w14:textId="77777777" w:rsidR="00830D03" w:rsidRPr="008552D9" w:rsidRDefault="00830D03">
            <w:pPr>
              <w:spacing w:after="0" w:line="240" w:lineRule="auto"/>
              <w:jc w:val="center"/>
              <w:rPr>
                <w:sz w:val="16"/>
                <w:szCs w:val="16"/>
                <w:lang w:val="pt-PT"/>
              </w:rPr>
            </w:pPr>
          </w:p>
          <w:p w14:paraId="4028C8A2" w14:textId="77777777" w:rsidR="00830D03" w:rsidRPr="008552D9" w:rsidRDefault="00000000">
            <w:pPr>
              <w:spacing w:after="0" w:line="240" w:lineRule="auto"/>
              <w:rPr>
                <w:sz w:val="16"/>
                <w:szCs w:val="16"/>
              </w:rPr>
            </w:pPr>
            <w:r w:rsidRPr="008552D9">
              <w:rPr>
                <w:sz w:val="16"/>
                <w:szCs w:val="16"/>
              </w:rPr>
              <w:t>QUADRO V</w:t>
            </w:r>
          </w:p>
          <w:p w14:paraId="77A5CFF5" w14:textId="77777777" w:rsidR="00830D03" w:rsidRPr="008552D9" w:rsidRDefault="00830D03">
            <w:pPr>
              <w:spacing w:after="0" w:line="240" w:lineRule="auto"/>
              <w:rPr>
                <w:sz w:val="16"/>
                <w:szCs w:val="16"/>
              </w:rPr>
            </w:pPr>
          </w:p>
          <w:p w14:paraId="2F27D36E" w14:textId="77777777" w:rsidR="00830D03" w:rsidRPr="008552D9" w:rsidRDefault="00830D03">
            <w:pPr>
              <w:spacing w:after="0" w:line="240" w:lineRule="auto"/>
              <w:rPr>
                <w:sz w:val="16"/>
                <w:szCs w:val="16"/>
              </w:rPr>
            </w:pPr>
          </w:p>
        </w:tc>
      </w:tr>
      <w:tr w:rsidR="00830D03" w:rsidRPr="008552D9" w14:paraId="3E4F0B60" w14:textId="77777777">
        <w:trPr>
          <w:jc w:val="center"/>
        </w:trPr>
        <w:tc>
          <w:tcPr>
            <w:tcW w:w="9972" w:type="dxa"/>
            <w:gridSpan w:val="4"/>
            <w:tcMar>
              <w:top w:w="40" w:type="dxa"/>
              <w:left w:w="50" w:type="dxa"/>
              <w:bottom w:w="40" w:type="dxa"/>
              <w:right w:w="50" w:type="dxa"/>
            </w:tcMar>
            <w:vAlign w:val="center"/>
          </w:tcPr>
          <w:p w14:paraId="2704B299" w14:textId="77777777" w:rsidR="00830D03" w:rsidRPr="008552D9" w:rsidRDefault="00830D03">
            <w:pPr>
              <w:spacing w:after="0" w:line="240" w:lineRule="auto"/>
              <w:jc w:val="center"/>
              <w:rPr>
                <w:sz w:val="16"/>
                <w:szCs w:val="16"/>
                <w:lang w:val="pt-PT"/>
              </w:rPr>
            </w:pPr>
          </w:p>
          <w:p w14:paraId="7A4462E2" w14:textId="77777777" w:rsidR="00830D03" w:rsidRPr="008552D9" w:rsidRDefault="00000000">
            <w:pPr>
              <w:spacing w:after="0" w:line="240" w:lineRule="auto"/>
              <w:rPr>
                <w:sz w:val="16"/>
                <w:szCs w:val="16"/>
                <w:lang w:val="pt-PT"/>
              </w:rPr>
            </w:pPr>
            <w:r w:rsidRPr="008552D9">
              <w:rPr>
                <w:sz w:val="16"/>
                <w:szCs w:val="16"/>
                <w:lang w:val="pt-PT"/>
              </w:rPr>
              <w:t>Reação ao fogo dos sistemas compósitos para isolamento térmico exterior com revestimento</w:t>
            </w:r>
          </w:p>
          <w:p w14:paraId="2C9266FF" w14:textId="77777777" w:rsidR="00830D03" w:rsidRPr="008552D9" w:rsidRDefault="00830D03">
            <w:pPr>
              <w:spacing w:after="0" w:line="240" w:lineRule="auto"/>
              <w:rPr>
                <w:sz w:val="16"/>
                <w:szCs w:val="16"/>
                <w:lang w:val="pt-PT"/>
              </w:rPr>
            </w:pPr>
          </w:p>
          <w:p w14:paraId="078617E3" w14:textId="77777777" w:rsidR="00830D03" w:rsidRPr="008552D9" w:rsidRDefault="00830D03">
            <w:pPr>
              <w:spacing w:after="0" w:line="240" w:lineRule="auto"/>
              <w:rPr>
                <w:sz w:val="16"/>
                <w:szCs w:val="16"/>
                <w:lang w:val="pt-PT"/>
              </w:rPr>
            </w:pPr>
          </w:p>
        </w:tc>
      </w:tr>
      <w:tr w:rsidR="00830D03" w:rsidRPr="008552D9" w14:paraId="1EF1F484" w14:textId="77777777">
        <w:trPr>
          <w:jc w:val="center"/>
        </w:trPr>
        <w:tc>
          <w:tcPr>
            <w:tcW w:w="9972" w:type="dxa"/>
            <w:gridSpan w:val="4"/>
            <w:tcMar>
              <w:top w:w="40" w:type="dxa"/>
              <w:left w:w="50" w:type="dxa"/>
              <w:bottom w:w="40" w:type="dxa"/>
              <w:right w:w="50" w:type="dxa"/>
            </w:tcMar>
            <w:vAlign w:val="center"/>
          </w:tcPr>
          <w:p w14:paraId="79742648" w14:textId="77777777" w:rsidR="00830D03" w:rsidRPr="008552D9" w:rsidRDefault="00830D03">
            <w:pPr>
              <w:spacing w:after="0" w:line="240" w:lineRule="auto"/>
              <w:jc w:val="center"/>
              <w:rPr>
                <w:sz w:val="16"/>
                <w:szCs w:val="16"/>
                <w:lang w:val="pt-PT"/>
              </w:rPr>
            </w:pPr>
          </w:p>
          <w:p w14:paraId="77ED9223" w14:textId="77777777" w:rsidR="00830D03" w:rsidRPr="008552D9" w:rsidRDefault="00000000">
            <w:pPr>
              <w:spacing w:after="0" w:line="240" w:lineRule="auto"/>
              <w:rPr>
                <w:sz w:val="16"/>
                <w:szCs w:val="16"/>
                <w:lang w:val="pt-PT"/>
              </w:rPr>
            </w:pPr>
            <w:r w:rsidRPr="008552D9">
              <w:rPr>
                <w:sz w:val="16"/>
                <w:szCs w:val="16"/>
                <w:lang w:val="pt-PT"/>
              </w:rPr>
              <w:t>sobre isolante «etics» e o produto de isolamento térmico</w:t>
            </w:r>
          </w:p>
          <w:p w14:paraId="700C3DD3" w14:textId="77777777" w:rsidR="00830D03" w:rsidRPr="008552D9" w:rsidRDefault="00830D03">
            <w:pPr>
              <w:spacing w:after="0" w:line="240" w:lineRule="auto"/>
              <w:rPr>
                <w:sz w:val="16"/>
                <w:szCs w:val="16"/>
                <w:lang w:val="pt-PT"/>
              </w:rPr>
            </w:pPr>
          </w:p>
          <w:p w14:paraId="20ACC443" w14:textId="77777777" w:rsidR="00830D03" w:rsidRPr="008552D9" w:rsidRDefault="00830D03">
            <w:pPr>
              <w:spacing w:after="0" w:line="240" w:lineRule="auto"/>
              <w:rPr>
                <w:sz w:val="16"/>
                <w:szCs w:val="16"/>
                <w:lang w:val="pt-PT"/>
              </w:rPr>
            </w:pPr>
          </w:p>
        </w:tc>
      </w:tr>
      <w:tr w:rsidR="00830D03" w:rsidRPr="008552D9" w14:paraId="4C5DB820" w14:textId="77777777">
        <w:trPr>
          <w:jc w:val="center"/>
        </w:trPr>
        <w:tc>
          <w:tcPr>
            <w:tcW w:w="9972" w:type="dxa"/>
            <w:gridSpan w:val="4"/>
            <w:tcMar>
              <w:top w:w="40" w:type="dxa"/>
              <w:left w:w="50" w:type="dxa"/>
              <w:bottom w:w="40" w:type="dxa"/>
              <w:right w:w="50" w:type="dxa"/>
            </w:tcMar>
            <w:vAlign w:val="center"/>
          </w:tcPr>
          <w:p w14:paraId="433E2BF1" w14:textId="77777777" w:rsidR="00830D03" w:rsidRPr="008552D9" w:rsidRDefault="00830D03">
            <w:pPr>
              <w:spacing w:after="0" w:line="240" w:lineRule="auto"/>
              <w:jc w:val="center"/>
              <w:rPr>
                <w:sz w:val="16"/>
                <w:szCs w:val="16"/>
                <w:lang w:val="pt-PT"/>
              </w:rPr>
            </w:pPr>
          </w:p>
          <w:p w14:paraId="43289B09" w14:textId="77777777" w:rsidR="00830D03" w:rsidRPr="008552D9" w:rsidRDefault="00830D03">
            <w:pPr>
              <w:spacing w:after="0" w:line="240" w:lineRule="auto"/>
              <w:rPr>
                <w:sz w:val="16"/>
                <w:szCs w:val="16"/>
                <w:lang w:val="pt-PT"/>
              </w:rPr>
            </w:pPr>
          </w:p>
          <w:p w14:paraId="07D083FC" w14:textId="77777777" w:rsidR="00830D03" w:rsidRPr="008552D9" w:rsidRDefault="00830D03">
            <w:pPr>
              <w:spacing w:after="0" w:line="240" w:lineRule="auto"/>
              <w:rPr>
                <w:sz w:val="16"/>
                <w:szCs w:val="16"/>
                <w:lang w:val="pt-PT"/>
              </w:rPr>
            </w:pPr>
          </w:p>
          <w:p w14:paraId="65641A9C" w14:textId="77777777" w:rsidR="00830D03" w:rsidRPr="008552D9" w:rsidRDefault="00000000">
            <w:pPr>
              <w:spacing w:after="0" w:line="240" w:lineRule="auto"/>
              <w:rPr>
                <w:sz w:val="16"/>
                <w:szCs w:val="16"/>
              </w:rPr>
            </w:pPr>
            <w:r w:rsidRPr="008552D9">
              <w:rPr>
                <w:sz w:val="16"/>
                <w:szCs w:val="16"/>
              </w:rPr>
              <w:t>Edifícios com altura superior</w:t>
            </w:r>
          </w:p>
        </w:tc>
      </w:tr>
      <w:tr w:rsidR="00830D03" w:rsidRPr="008552D9" w14:paraId="34BC40A7" w14:textId="77777777">
        <w:trPr>
          <w:jc w:val="center"/>
        </w:trPr>
        <w:tc>
          <w:tcPr>
            <w:tcW w:w="2493" w:type="dxa"/>
            <w:tcMar>
              <w:top w:w="40" w:type="dxa"/>
              <w:left w:w="50" w:type="dxa"/>
              <w:bottom w:w="40" w:type="dxa"/>
              <w:right w:w="50" w:type="dxa"/>
            </w:tcMar>
            <w:vAlign w:val="center"/>
          </w:tcPr>
          <w:p w14:paraId="426D7B37" w14:textId="77777777" w:rsidR="00830D03" w:rsidRPr="008552D9" w:rsidRDefault="00000000">
            <w:pPr>
              <w:spacing w:after="0" w:line="240" w:lineRule="auto"/>
              <w:rPr>
                <w:sz w:val="16"/>
                <w:szCs w:val="16"/>
              </w:rPr>
            </w:pPr>
            <w:r w:rsidRPr="008552D9">
              <w:rPr>
                <w:sz w:val="16"/>
                <w:szCs w:val="16"/>
              </w:rPr>
              <w:t>Elemento</w:t>
            </w:r>
          </w:p>
        </w:tc>
        <w:tc>
          <w:tcPr>
            <w:tcW w:w="2493" w:type="dxa"/>
            <w:tcMar>
              <w:top w:w="40" w:type="dxa"/>
              <w:left w:w="50" w:type="dxa"/>
              <w:bottom w:w="40" w:type="dxa"/>
              <w:right w:w="50" w:type="dxa"/>
            </w:tcMar>
            <w:vAlign w:val="center"/>
          </w:tcPr>
          <w:p w14:paraId="7D1CD3C7" w14:textId="77777777" w:rsidR="00830D03" w:rsidRPr="008552D9" w:rsidRDefault="00000000">
            <w:pPr>
              <w:spacing w:after="0" w:line="240" w:lineRule="auto"/>
              <w:rPr>
                <w:sz w:val="16"/>
                <w:szCs w:val="16"/>
              </w:rPr>
            </w:pPr>
            <w:r w:rsidRPr="008552D9">
              <w:rPr>
                <w:sz w:val="16"/>
                <w:szCs w:val="16"/>
              </w:rPr>
              <w:t>Edifícios de pequena altura</w:t>
            </w:r>
          </w:p>
        </w:tc>
        <w:tc>
          <w:tcPr>
            <w:tcW w:w="2493" w:type="dxa"/>
            <w:tcMar>
              <w:top w:w="40" w:type="dxa"/>
              <w:left w:w="50" w:type="dxa"/>
              <w:bottom w:w="40" w:type="dxa"/>
              <w:right w:w="50" w:type="dxa"/>
            </w:tcMar>
            <w:vAlign w:val="center"/>
          </w:tcPr>
          <w:p w14:paraId="55F58196" w14:textId="77777777" w:rsidR="00830D03" w:rsidRPr="008552D9" w:rsidRDefault="00000000">
            <w:pPr>
              <w:spacing w:after="0" w:line="240" w:lineRule="auto"/>
              <w:rPr>
                <w:sz w:val="16"/>
                <w:szCs w:val="16"/>
              </w:rPr>
            </w:pPr>
            <w:r w:rsidRPr="008552D9">
              <w:rPr>
                <w:sz w:val="16"/>
                <w:szCs w:val="16"/>
              </w:rPr>
              <w:t>Edifícios de média altura</w:t>
            </w:r>
          </w:p>
        </w:tc>
        <w:tc>
          <w:tcPr>
            <w:tcW w:w="2493" w:type="dxa"/>
            <w:tcMar>
              <w:top w:w="40" w:type="dxa"/>
              <w:left w:w="50" w:type="dxa"/>
              <w:bottom w:w="40" w:type="dxa"/>
              <w:right w:w="50" w:type="dxa"/>
            </w:tcMar>
            <w:vAlign w:val="center"/>
          </w:tcPr>
          <w:p w14:paraId="467940EB" w14:textId="77777777" w:rsidR="00830D03" w:rsidRPr="008552D9" w:rsidRDefault="00830D03">
            <w:pPr>
              <w:spacing w:after="0" w:line="240" w:lineRule="auto"/>
              <w:rPr>
                <w:sz w:val="16"/>
                <w:szCs w:val="16"/>
              </w:rPr>
            </w:pPr>
          </w:p>
        </w:tc>
      </w:tr>
      <w:tr w:rsidR="00830D03" w:rsidRPr="008552D9" w14:paraId="63C309AC" w14:textId="77777777">
        <w:trPr>
          <w:jc w:val="center"/>
        </w:trPr>
        <w:tc>
          <w:tcPr>
            <w:tcW w:w="2493" w:type="dxa"/>
            <w:tcMar>
              <w:top w:w="40" w:type="dxa"/>
              <w:left w:w="50" w:type="dxa"/>
              <w:bottom w:w="40" w:type="dxa"/>
              <w:right w:w="50" w:type="dxa"/>
            </w:tcMar>
            <w:vAlign w:val="center"/>
          </w:tcPr>
          <w:p w14:paraId="350912DF"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825C47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BEDC4D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BA5693D" w14:textId="77777777" w:rsidR="00830D03" w:rsidRPr="008552D9" w:rsidRDefault="00000000">
            <w:pPr>
              <w:spacing w:after="0" w:line="240" w:lineRule="auto"/>
              <w:rPr>
                <w:sz w:val="16"/>
                <w:szCs w:val="16"/>
              </w:rPr>
            </w:pPr>
            <w:r w:rsidRPr="008552D9">
              <w:rPr>
                <w:sz w:val="16"/>
                <w:szCs w:val="16"/>
              </w:rPr>
              <w:t>a 28 m</w:t>
            </w:r>
          </w:p>
        </w:tc>
      </w:tr>
      <w:tr w:rsidR="00830D03" w:rsidRPr="008552D9" w14:paraId="39B305A1" w14:textId="77777777">
        <w:trPr>
          <w:jc w:val="center"/>
        </w:trPr>
        <w:tc>
          <w:tcPr>
            <w:tcW w:w="2493" w:type="dxa"/>
            <w:tcMar>
              <w:top w:w="40" w:type="dxa"/>
              <w:left w:w="50" w:type="dxa"/>
              <w:bottom w:w="40" w:type="dxa"/>
              <w:right w:w="50" w:type="dxa"/>
            </w:tcMar>
            <w:vAlign w:val="center"/>
          </w:tcPr>
          <w:p w14:paraId="4C56F462" w14:textId="77777777" w:rsidR="00830D03" w:rsidRPr="008552D9" w:rsidRDefault="00000000">
            <w:pPr>
              <w:spacing w:after="0" w:line="240" w:lineRule="auto"/>
              <w:rPr>
                <w:sz w:val="16"/>
                <w:szCs w:val="16"/>
              </w:rPr>
            </w:pPr>
            <w:r w:rsidRPr="008552D9">
              <w:rPr>
                <w:sz w:val="16"/>
                <w:szCs w:val="16"/>
              </w:rPr>
              <w:t>Sistema completo . . . . . . . . . . . . . . . . . .</w:t>
            </w:r>
          </w:p>
        </w:tc>
        <w:tc>
          <w:tcPr>
            <w:tcW w:w="2493" w:type="dxa"/>
            <w:tcMar>
              <w:top w:w="40" w:type="dxa"/>
              <w:left w:w="50" w:type="dxa"/>
              <w:bottom w:w="40" w:type="dxa"/>
              <w:right w:w="50" w:type="dxa"/>
            </w:tcMar>
            <w:vAlign w:val="center"/>
          </w:tcPr>
          <w:p w14:paraId="3EEA38D4" w14:textId="77777777" w:rsidR="00830D03" w:rsidRPr="008552D9" w:rsidRDefault="00000000">
            <w:pPr>
              <w:spacing w:after="0" w:line="240" w:lineRule="auto"/>
              <w:rPr>
                <w:sz w:val="16"/>
                <w:szCs w:val="16"/>
              </w:rPr>
            </w:pPr>
            <w:r w:rsidRPr="008552D9">
              <w:rPr>
                <w:sz w:val="16"/>
                <w:szCs w:val="16"/>
              </w:rPr>
              <w:t>C -s3, d0</w:t>
            </w:r>
          </w:p>
        </w:tc>
        <w:tc>
          <w:tcPr>
            <w:tcW w:w="2493" w:type="dxa"/>
            <w:tcMar>
              <w:top w:w="40" w:type="dxa"/>
              <w:left w:w="50" w:type="dxa"/>
              <w:bottom w:w="40" w:type="dxa"/>
              <w:right w:w="50" w:type="dxa"/>
            </w:tcMar>
            <w:vAlign w:val="center"/>
          </w:tcPr>
          <w:p w14:paraId="3A930611" w14:textId="77777777" w:rsidR="00830D03" w:rsidRPr="008552D9" w:rsidRDefault="00000000">
            <w:pPr>
              <w:spacing w:after="0" w:line="240" w:lineRule="auto"/>
              <w:rPr>
                <w:sz w:val="16"/>
                <w:szCs w:val="16"/>
              </w:rPr>
            </w:pPr>
            <w:r w:rsidRPr="008552D9">
              <w:rPr>
                <w:sz w:val="16"/>
                <w:szCs w:val="16"/>
              </w:rPr>
              <w:t>B -s3, d0</w:t>
            </w:r>
          </w:p>
        </w:tc>
        <w:tc>
          <w:tcPr>
            <w:tcW w:w="2493" w:type="dxa"/>
            <w:tcMar>
              <w:top w:w="40" w:type="dxa"/>
              <w:left w:w="50" w:type="dxa"/>
              <w:bottom w:w="40" w:type="dxa"/>
              <w:right w:w="50" w:type="dxa"/>
            </w:tcMar>
            <w:vAlign w:val="center"/>
          </w:tcPr>
          <w:p w14:paraId="355C86FA" w14:textId="77777777" w:rsidR="00830D03" w:rsidRPr="008552D9" w:rsidRDefault="00000000">
            <w:pPr>
              <w:spacing w:after="0" w:line="240" w:lineRule="auto"/>
              <w:rPr>
                <w:sz w:val="16"/>
                <w:szCs w:val="16"/>
              </w:rPr>
            </w:pPr>
            <w:r w:rsidRPr="008552D9">
              <w:rPr>
                <w:sz w:val="16"/>
                <w:szCs w:val="16"/>
              </w:rPr>
              <w:t>B -s2, d0</w:t>
            </w:r>
          </w:p>
        </w:tc>
      </w:tr>
      <w:tr w:rsidR="00830D03" w:rsidRPr="008552D9" w14:paraId="081A21C4" w14:textId="77777777">
        <w:trPr>
          <w:jc w:val="center"/>
        </w:trPr>
        <w:tc>
          <w:tcPr>
            <w:tcW w:w="2493" w:type="dxa"/>
            <w:tcMar>
              <w:top w:w="40" w:type="dxa"/>
              <w:left w:w="50" w:type="dxa"/>
              <w:bottom w:w="40" w:type="dxa"/>
              <w:right w:w="50" w:type="dxa"/>
            </w:tcMar>
            <w:vAlign w:val="center"/>
          </w:tcPr>
          <w:p w14:paraId="23EBBF0B" w14:textId="77777777" w:rsidR="00830D03" w:rsidRPr="008552D9" w:rsidRDefault="00000000">
            <w:pPr>
              <w:spacing w:after="0" w:line="240" w:lineRule="auto"/>
              <w:rPr>
                <w:sz w:val="16"/>
                <w:szCs w:val="16"/>
              </w:rPr>
            </w:pPr>
            <w:r w:rsidRPr="008552D9">
              <w:rPr>
                <w:sz w:val="16"/>
                <w:szCs w:val="16"/>
              </w:rPr>
              <w:t>Isolante térmico . . . . . . . . . . . . . . . . . . . .</w:t>
            </w:r>
          </w:p>
        </w:tc>
        <w:tc>
          <w:tcPr>
            <w:tcW w:w="2493" w:type="dxa"/>
            <w:tcMar>
              <w:top w:w="40" w:type="dxa"/>
              <w:left w:w="50" w:type="dxa"/>
              <w:bottom w:w="40" w:type="dxa"/>
              <w:right w:w="50" w:type="dxa"/>
            </w:tcMar>
            <w:vAlign w:val="center"/>
          </w:tcPr>
          <w:p w14:paraId="260CBC66" w14:textId="77777777" w:rsidR="00830D03" w:rsidRPr="008552D9" w:rsidRDefault="00000000">
            <w:pPr>
              <w:spacing w:after="0" w:line="240" w:lineRule="auto"/>
              <w:rPr>
                <w:sz w:val="16"/>
                <w:szCs w:val="16"/>
              </w:rPr>
            </w:pPr>
            <w:r w:rsidRPr="008552D9">
              <w:rPr>
                <w:sz w:val="16"/>
                <w:szCs w:val="16"/>
              </w:rPr>
              <w:t>E</w:t>
            </w:r>
          </w:p>
        </w:tc>
        <w:tc>
          <w:tcPr>
            <w:tcW w:w="2493" w:type="dxa"/>
            <w:tcMar>
              <w:top w:w="40" w:type="dxa"/>
              <w:left w:w="50" w:type="dxa"/>
              <w:bottom w:w="40" w:type="dxa"/>
              <w:right w:w="50" w:type="dxa"/>
            </w:tcMar>
            <w:vAlign w:val="center"/>
          </w:tcPr>
          <w:p w14:paraId="51A45FC2" w14:textId="77777777" w:rsidR="00830D03" w:rsidRPr="008552D9" w:rsidRDefault="00000000">
            <w:pPr>
              <w:spacing w:after="0" w:line="240" w:lineRule="auto"/>
              <w:rPr>
                <w:sz w:val="16"/>
                <w:szCs w:val="16"/>
              </w:rPr>
            </w:pPr>
            <w:r w:rsidRPr="008552D9">
              <w:rPr>
                <w:sz w:val="16"/>
                <w:szCs w:val="16"/>
              </w:rPr>
              <w:t>E</w:t>
            </w:r>
          </w:p>
        </w:tc>
        <w:tc>
          <w:tcPr>
            <w:tcW w:w="2493" w:type="dxa"/>
            <w:tcMar>
              <w:top w:w="40" w:type="dxa"/>
              <w:left w:w="50" w:type="dxa"/>
              <w:bottom w:w="40" w:type="dxa"/>
              <w:right w:w="50" w:type="dxa"/>
            </w:tcMar>
            <w:vAlign w:val="center"/>
          </w:tcPr>
          <w:p w14:paraId="29FA72FD" w14:textId="77777777" w:rsidR="00830D03" w:rsidRPr="008552D9" w:rsidRDefault="00000000">
            <w:pPr>
              <w:spacing w:after="0" w:line="240" w:lineRule="auto"/>
              <w:rPr>
                <w:sz w:val="16"/>
                <w:szCs w:val="16"/>
              </w:rPr>
            </w:pPr>
            <w:r w:rsidRPr="008552D9">
              <w:rPr>
                <w:sz w:val="16"/>
                <w:szCs w:val="16"/>
              </w:rPr>
              <w:t>B -s2, d0</w:t>
            </w:r>
          </w:p>
        </w:tc>
      </w:tr>
    </w:tbl>
    <w:p w14:paraId="6D8E051D" w14:textId="77777777" w:rsidR="00830D03" w:rsidRPr="008552D9" w:rsidRDefault="00000000">
      <w:pPr>
        <w:pStyle w:val="LegalBody"/>
        <w:rPr>
          <w:sz w:val="16"/>
          <w:szCs w:val="16"/>
          <w:lang w:val="pt-PT"/>
        </w:rPr>
      </w:pPr>
      <w:r w:rsidRPr="008552D9">
        <w:rPr>
          <w:strike/>
          <w:sz w:val="16"/>
          <w:szCs w:val="16"/>
          <w:lang w:val="pt-PT"/>
        </w:rPr>
        <w:t>12 — Os sistemas de revestimentos exteriores não tradicionais, distintos dos referidos nos n.os 10 e 11, devem ser sujeitos a uma apreciação técnica a efectuar pelo LNEC ou por entidade reconhecida pela ANPC.</w:t>
      </w:r>
    </w:p>
    <w:p w14:paraId="7C670A1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7FBFFFC" w14:textId="77777777" w:rsidR="00830D03" w:rsidRPr="008552D9" w:rsidRDefault="00000000">
      <w:pPr>
        <w:pStyle w:val="LegalBody"/>
        <w:rPr>
          <w:sz w:val="16"/>
          <w:szCs w:val="16"/>
          <w:lang w:val="pt-PT"/>
        </w:rPr>
      </w:pPr>
      <w:r w:rsidRPr="008552D9">
        <w:rPr>
          <w:sz w:val="16"/>
          <w:szCs w:val="16"/>
          <w:lang w:val="pt-PT"/>
        </w:rPr>
        <w:t>13 — Os sistemas de revestimentos exteriores não tradicionais devem, salvo em casos devidamente justificados, ser objeto de especificações técnicas de projeto, exigidas pela ANEPC, eventualmente apoiadas por documentos técnicos de aplicação emitidos pelo LNEC, ou por entidade reconhecida pela ANEPC.</w:t>
      </w:r>
    </w:p>
    <w:p w14:paraId="39982D5B" w14:textId="77777777" w:rsidR="00830D03" w:rsidRPr="008552D9" w:rsidRDefault="00000000">
      <w:pPr>
        <w:pStyle w:val="LegalBody"/>
        <w:rPr>
          <w:sz w:val="16"/>
          <w:szCs w:val="16"/>
          <w:lang w:val="pt-PT"/>
        </w:rPr>
      </w:pPr>
      <w:r w:rsidRPr="008552D9">
        <w:rPr>
          <w:sz w:val="16"/>
          <w:szCs w:val="16"/>
          <w:lang w:val="pt-PT"/>
        </w:rPr>
        <w:t>14 — As fachadas cortina com marcação CE baseadas em norma europeia devem ser objeto de especificações técnicas de projeto, exigidas pela ANEPC, eventualmente apoiadas por documentos técnicos de aplicação emitidos pelo LNEC, ou por entidade reconhecida pela ANEPC.</w:t>
      </w:r>
    </w:p>
    <w:p w14:paraId="1E10C87D" w14:textId="77777777" w:rsidR="00830D03" w:rsidRPr="008552D9" w:rsidRDefault="00000000">
      <w:pPr>
        <w:pStyle w:val="LegalBody"/>
        <w:rPr>
          <w:sz w:val="16"/>
          <w:szCs w:val="16"/>
          <w:lang w:val="pt-PT"/>
        </w:rPr>
      </w:pPr>
      <w:r w:rsidRPr="008552D9">
        <w:rPr>
          <w:sz w:val="16"/>
          <w:szCs w:val="16"/>
          <w:lang w:val="pt-PT"/>
        </w:rPr>
        <w:t>15 — Nas fachadas cortina com marcação CE baseada em norma europeia, os requisitos impostos nos n.os 1 e 2 podem ser atingidos pela utilização de elementos interiores de construção referidos no n.º 2 do artigo 8.º, respeitando-se, ainda, a distância limite especificada no n.º 3 do artigo 8.º</w:t>
      </w:r>
    </w:p>
    <w:p w14:paraId="04E82161" w14:textId="77777777" w:rsidR="00830D03" w:rsidRPr="008552D9" w:rsidRDefault="00000000">
      <w:pPr>
        <w:pStyle w:val="LegalBody"/>
        <w:rPr>
          <w:sz w:val="16"/>
          <w:szCs w:val="16"/>
          <w:lang w:val="pt-PT"/>
        </w:rPr>
      </w:pPr>
      <w:r w:rsidRPr="008552D9">
        <w:rPr>
          <w:sz w:val="16"/>
          <w:szCs w:val="16"/>
          <w:lang w:val="pt-PT"/>
        </w:rPr>
        <w:t>16 — As especificações de projeto referidas nos n.os 13 e 14 devem incluir disposições construtivas complementares que minimizem a propagação vertical e horizontal do incêndio através dos seus elementos constituintes, as quais constam de Nota Técnica aprovada por despacho do presidente da ANEPC.</w:t>
      </w:r>
    </w:p>
    <w:p w14:paraId="58554208" w14:textId="77777777" w:rsidR="00830D03" w:rsidRPr="008552D9" w:rsidRDefault="00000000">
      <w:pPr>
        <w:pStyle w:val="Heading3"/>
        <w:rPr>
          <w:rFonts w:ascii="Arial" w:hAnsi="Arial" w:cs="Arial"/>
          <w:sz w:val="16"/>
          <w:szCs w:val="16"/>
          <w:lang w:val="pt-PT"/>
        </w:rPr>
      </w:pPr>
      <w:bookmarkStart w:id="11" w:name="art_8"/>
      <w:r w:rsidRPr="008552D9">
        <w:rPr>
          <w:rFonts w:ascii="Arial" w:eastAsia="Arial" w:hAnsi="Arial" w:cs="Arial"/>
          <w:sz w:val="16"/>
          <w:szCs w:val="16"/>
          <w:lang w:val="pt-PT"/>
        </w:rPr>
        <w:t>Artigo 8.º — Paredes exteriores não tradicionais</w:t>
      </w:r>
      <w:bookmarkEnd w:id="11"/>
    </w:p>
    <w:p w14:paraId="59D304CC" w14:textId="77777777" w:rsidR="00830D03" w:rsidRPr="008552D9" w:rsidRDefault="00000000">
      <w:pPr>
        <w:pStyle w:val="LegalBody"/>
        <w:rPr>
          <w:sz w:val="16"/>
          <w:szCs w:val="16"/>
          <w:lang w:val="pt-PT"/>
        </w:rPr>
      </w:pPr>
      <w:r w:rsidRPr="008552D9">
        <w:rPr>
          <w:sz w:val="16"/>
          <w:szCs w:val="16"/>
          <w:lang w:val="pt-PT"/>
        </w:rPr>
        <w:t>1 — O disposto nos n.os 3 a 8 do artigo anterior aplica-se a fachadas não tradicionais.</w:t>
      </w:r>
    </w:p>
    <w:p w14:paraId="0F6BE26D" w14:textId="77777777" w:rsidR="00830D03" w:rsidRPr="008552D9" w:rsidRDefault="00000000">
      <w:pPr>
        <w:pStyle w:val="LegalBody"/>
        <w:rPr>
          <w:sz w:val="16"/>
          <w:szCs w:val="16"/>
          <w:lang w:val="pt-PT"/>
        </w:rPr>
      </w:pPr>
      <w:r w:rsidRPr="008552D9">
        <w:rPr>
          <w:sz w:val="16"/>
          <w:szCs w:val="16"/>
          <w:lang w:val="pt-PT"/>
        </w:rPr>
        <w:t>2 — Nas fachadas cortina em vidro os requisitos impostos nos n.os 1 e 2 do artigo anterior podem ser atingidos pela utilização de elementos interiores de construção, como por exemplo laje completada por guarda contínua interior e selagem superior.</w:t>
      </w:r>
    </w:p>
    <w:p w14:paraId="38DA1AAF" w14:textId="77777777" w:rsidR="00830D03" w:rsidRPr="008552D9" w:rsidRDefault="00000000">
      <w:pPr>
        <w:pStyle w:val="LegalBody"/>
        <w:rPr>
          <w:sz w:val="16"/>
          <w:szCs w:val="16"/>
          <w:lang w:val="pt-PT"/>
        </w:rPr>
      </w:pPr>
      <w:r w:rsidRPr="008552D9">
        <w:rPr>
          <w:sz w:val="16"/>
          <w:szCs w:val="16"/>
          <w:lang w:val="pt-PT"/>
        </w:rPr>
        <w:t>3 — Nos casos previstos no número anterior, a distância entre a fachada e estes elementos interiores de protecção não deve ser superior a 0,2 m.</w:t>
      </w:r>
    </w:p>
    <w:p w14:paraId="223E7010" w14:textId="77777777" w:rsidR="00830D03" w:rsidRPr="008552D9" w:rsidRDefault="00000000">
      <w:pPr>
        <w:pStyle w:val="LegalBody"/>
        <w:rPr>
          <w:sz w:val="16"/>
          <w:szCs w:val="16"/>
          <w:lang w:val="pt-PT"/>
        </w:rPr>
      </w:pPr>
      <w:r w:rsidRPr="008552D9">
        <w:rPr>
          <w:sz w:val="16"/>
          <w:szCs w:val="16"/>
          <w:lang w:val="pt-PT"/>
        </w:rPr>
        <w:t>4 — Nas duplas fachadas de vidro ventiladas os requisitos impostos nos n.os 1 e 2 do artigo anterior podem ser atingidos pela adopção da solução referida no número anterior, desde que sejam aplicadas à fachada em contacto com o espaço interior do edifício.</w:t>
      </w:r>
    </w:p>
    <w:p w14:paraId="505DCA09" w14:textId="77777777" w:rsidR="00830D03" w:rsidRPr="008552D9" w:rsidRDefault="00000000">
      <w:pPr>
        <w:pStyle w:val="LegalBody"/>
        <w:rPr>
          <w:sz w:val="16"/>
          <w:szCs w:val="16"/>
          <w:lang w:val="pt-PT"/>
        </w:rPr>
      </w:pPr>
      <w:r w:rsidRPr="008552D9">
        <w:rPr>
          <w:sz w:val="16"/>
          <w:szCs w:val="16"/>
          <w:lang w:val="pt-PT"/>
        </w:rPr>
        <w:t>5 — Se no cumprimento dos n.os 2 e 3 do presente artigo forem utilizados sistemas complementares do tipo cortina de água que respeitem as disposições deste regulamento, a resistência ao fogo padrão dos elementos referidos no n.º 2 do artigo anterior pode ser apenas de EI 30.</w:t>
      </w:r>
    </w:p>
    <w:p w14:paraId="391CAC43" w14:textId="77777777" w:rsidR="00830D03" w:rsidRPr="008552D9" w:rsidRDefault="00000000">
      <w:pPr>
        <w:pStyle w:val="LegalBody"/>
        <w:rPr>
          <w:sz w:val="16"/>
          <w:szCs w:val="16"/>
          <w:lang w:val="pt-PT"/>
        </w:rPr>
      </w:pPr>
      <w:r w:rsidRPr="008552D9">
        <w:rPr>
          <w:strike/>
          <w:sz w:val="16"/>
          <w:szCs w:val="16"/>
          <w:lang w:val="pt-PT"/>
        </w:rPr>
        <w:t xml:space="preserve">6 — Todas as paredes exteriores não tradicionais, distintas das referidas nos n.os 2 e 3 do presente artigo, devem ser sujeitas a uma </w:t>
      </w:r>
      <w:r w:rsidRPr="008552D9">
        <w:rPr>
          <w:strike/>
          <w:sz w:val="16"/>
          <w:szCs w:val="16"/>
          <w:lang w:val="pt-PT"/>
        </w:rPr>
        <w:lastRenderedPageBreak/>
        <w:t>apreciação técnica a efectuar pelo LNEC ou por entidade reconhecida pela ANPC.</w:t>
      </w:r>
    </w:p>
    <w:p w14:paraId="1C095CE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E3D1C13" w14:textId="77777777" w:rsidR="00830D03" w:rsidRPr="008552D9" w:rsidRDefault="00000000">
      <w:pPr>
        <w:pStyle w:val="LegalBody"/>
        <w:rPr>
          <w:sz w:val="16"/>
          <w:szCs w:val="16"/>
          <w:lang w:val="pt-PT"/>
        </w:rPr>
      </w:pPr>
      <w:r w:rsidRPr="008552D9">
        <w:rPr>
          <w:sz w:val="16"/>
          <w:szCs w:val="16"/>
          <w:lang w:val="pt-PT"/>
        </w:rPr>
        <w:t>6 — Os sistemas de paredes exteriores não tradicionais, opacos ou envidraçados, devem ser objeto de especificações técnicas de projeto, exigidas pela ANEPC, eventualmente apoiadas por documentos técnicos de aplicação emitidos pelo LNEC, ou por entidade reconhecida pela ANEPC.</w:t>
      </w:r>
    </w:p>
    <w:p w14:paraId="796AD3C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24C4394" w14:textId="77777777" w:rsidR="00830D03" w:rsidRPr="008552D9" w:rsidRDefault="00000000">
      <w:pPr>
        <w:pStyle w:val="LegalBody"/>
        <w:rPr>
          <w:sz w:val="16"/>
          <w:szCs w:val="16"/>
          <w:lang w:val="pt-PT"/>
        </w:rPr>
      </w:pPr>
      <w:r w:rsidRPr="008552D9">
        <w:rPr>
          <w:sz w:val="16"/>
          <w:szCs w:val="16"/>
          <w:lang w:val="pt-PT"/>
        </w:rPr>
        <w:t>7 — As especificações de projeto referidas no número anterior devem incluir disposições construtivas complementares que minimizem a propagação vertical e horizontal do incêndio ou do fumo.</w:t>
      </w:r>
    </w:p>
    <w:p w14:paraId="12C95205" w14:textId="77777777" w:rsidR="00830D03" w:rsidRPr="008552D9" w:rsidRDefault="00000000">
      <w:pPr>
        <w:pStyle w:val="Heading3"/>
        <w:rPr>
          <w:rFonts w:ascii="Arial" w:hAnsi="Arial" w:cs="Arial"/>
          <w:sz w:val="16"/>
          <w:szCs w:val="16"/>
          <w:lang w:val="pt-PT"/>
        </w:rPr>
      </w:pPr>
      <w:bookmarkStart w:id="12" w:name="art_9"/>
      <w:r w:rsidRPr="008552D9">
        <w:rPr>
          <w:rFonts w:ascii="Arial" w:eastAsia="Arial" w:hAnsi="Arial" w:cs="Arial"/>
          <w:sz w:val="16"/>
          <w:szCs w:val="16"/>
          <w:lang w:val="pt-PT"/>
        </w:rPr>
        <w:t>Artigo 9.º — Paredes de empena</w:t>
      </w:r>
      <w:bookmarkEnd w:id="12"/>
    </w:p>
    <w:p w14:paraId="505C47B5" w14:textId="77777777" w:rsidR="00830D03" w:rsidRPr="008552D9" w:rsidRDefault="00000000">
      <w:pPr>
        <w:pStyle w:val="LegalBody"/>
        <w:rPr>
          <w:sz w:val="16"/>
          <w:szCs w:val="16"/>
          <w:lang w:val="pt-PT"/>
        </w:rPr>
      </w:pPr>
      <w:r w:rsidRPr="008552D9">
        <w:rPr>
          <w:strike/>
          <w:sz w:val="16"/>
          <w:szCs w:val="16"/>
          <w:lang w:val="pt-PT"/>
        </w:rPr>
        <w:t>1 — As paredes exteriores da empena devem garantir uma resistência ao fogo padrão da classe EI 60 para edifícios de altura inferior ou igual a 28 m ou da classe EI 90 nas restantes situações, excepto se for exigível uma classe mais gravosa devido às utilizações-tipo do edifício.</w:t>
      </w:r>
    </w:p>
    <w:p w14:paraId="7F37C5F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9B18A91" w14:textId="77777777" w:rsidR="00830D03" w:rsidRPr="008552D9" w:rsidRDefault="00000000">
      <w:pPr>
        <w:pStyle w:val="LegalBody"/>
        <w:rPr>
          <w:sz w:val="16"/>
          <w:szCs w:val="16"/>
          <w:lang w:val="pt-PT"/>
        </w:rPr>
      </w:pPr>
      <w:r w:rsidRPr="008552D9">
        <w:rPr>
          <w:sz w:val="16"/>
          <w:szCs w:val="16"/>
          <w:lang w:val="pt-PT"/>
        </w:rPr>
        <w:t>1 — As paredes de empena devem garantir uma resistência ao fogo padrão da classe EI 60 para edifícios de altura inferior ou igual a 28 m ou da classe EI 90 nas restantes situações, exceto se for exigível uma classe mais gravosa devido às utilizações-tipo do edifício.</w:t>
      </w:r>
    </w:p>
    <w:p w14:paraId="4B1D9240" w14:textId="77777777" w:rsidR="00830D03" w:rsidRPr="008552D9" w:rsidRDefault="00000000">
      <w:pPr>
        <w:pStyle w:val="LegalBody"/>
        <w:rPr>
          <w:sz w:val="16"/>
          <w:szCs w:val="16"/>
          <w:lang w:val="pt-PT"/>
        </w:rPr>
      </w:pPr>
      <w:r w:rsidRPr="008552D9">
        <w:rPr>
          <w:strike/>
          <w:sz w:val="16"/>
          <w:szCs w:val="16"/>
          <w:lang w:val="pt-PT"/>
        </w:rPr>
        <w:t>2 — As paredes de empena devem elevar-se acima das coberturas, quando estas não garantam a resistência ao fogo padrão estabelecida no n.º 4 do artigo seguinte, formando os designados «guarda-fogos» no mínimo de 0,6 m.</w:t>
      </w:r>
    </w:p>
    <w:p w14:paraId="4880763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3441B70" w14:textId="77777777" w:rsidR="00830D03" w:rsidRPr="008552D9" w:rsidRDefault="00000000">
      <w:pPr>
        <w:pStyle w:val="LegalBody"/>
        <w:rPr>
          <w:sz w:val="16"/>
          <w:szCs w:val="16"/>
          <w:lang w:val="pt-PT"/>
        </w:rPr>
      </w:pPr>
      <w:r w:rsidRPr="008552D9">
        <w:rPr>
          <w:sz w:val="16"/>
          <w:szCs w:val="16"/>
          <w:lang w:val="pt-PT"/>
        </w:rPr>
        <w:t>2 — Em coberturas ao mesmo nível ou com desnível entre elas inferior a 1 m as paredes de empena devem elevar-se acima das coberturas, quando estas não garantam a resistência ao fogo padrão equivalente à estabelecida para as paredes de empena referida no n.º 1, formando os designados «guarda-fogos» com a altura mínima de 1 m, podendo os mesmos ser substituídos por uma faixa de 1 m em projeção horizontal, de cada lado da parede, ou por faixa dupla de um dos lados, garantindo a classe de resistência ao fogo padrão desta.</w:t>
      </w:r>
    </w:p>
    <w:p w14:paraId="66DD4A0A" w14:textId="77777777" w:rsidR="00830D03" w:rsidRPr="008552D9" w:rsidRDefault="00000000">
      <w:pPr>
        <w:pStyle w:val="Heading3"/>
        <w:rPr>
          <w:rFonts w:ascii="Arial" w:hAnsi="Arial" w:cs="Arial"/>
          <w:sz w:val="16"/>
          <w:szCs w:val="16"/>
          <w:lang w:val="pt-PT"/>
        </w:rPr>
      </w:pPr>
      <w:bookmarkStart w:id="13" w:name="art_10"/>
      <w:r w:rsidRPr="008552D9">
        <w:rPr>
          <w:rFonts w:ascii="Arial" w:eastAsia="Arial" w:hAnsi="Arial" w:cs="Arial"/>
          <w:sz w:val="16"/>
          <w:szCs w:val="16"/>
          <w:lang w:val="pt-PT"/>
        </w:rPr>
        <w:t>Artigo 10.º — Coberturas</w:t>
      </w:r>
      <w:bookmarkEnd w:id="13"/>
    </w:p>
    <w:p w14:paraId="526E3DDF" w14:textId="77777777" w:rsidR="00830D03" w:rsidRPr="008552D9" w:rsidRDefault="00000000">
      <w:pPr>
        <w:pStyle w:val="LegalBody"/>
        <w:rPr>
          <w:sz w:val="16"/>
          <w:szCs w:val="16"/>
          <w:lang w:val="pt-PT"/>
        </w:rPr>
      </w:pPr>
      <w:r w:rsidRPr="008552D9">
        <w:rPr>
          <w:strike/>
          <w:sz w:val="16"/>
          <w:szCs w:val="16"/>
          <w:lang w:val="pt-PT"/>
        </w:rPr>
        <w:t>1 — Com excepção dos edifícios apenas com um piso acima do plano de referência ou afectos à utilização-tipo I unifamiliar, as coberturas devem possuir acessos nas seguintes condições:</w:t>
      </w:r>
    </w:p>
    <w:p w14:paraId="6A48757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8D048AC" w14:textId="77777777" w:rsidR="00830D03" w:rsidRPr="008552D9" w:rsidRDefault="00000000">
      <w:pPr>
        <w:pStyle w:val="LegalBody"/>
        <w:rPr>
          <w:sz w:val="16"/>
          <w:szCs w:val="16"/>
          <w:lang w:val="pt-PT"/>
        </w:rPr>
      </w:pPr>
      <w:r w:rsidRPr="008552D9">
        <w:rPr>
          <w:sz w:val="16"/>
          <w:szCs w:val="16"/>
          <w:lang w:val="pt-PT"/>
        </w:rPr>
        <w:t>1 — Com exceção dos edifícios apenas com um piso acima do piso do plano de referência ou afetos à utilização-tipo I unifamiliar, as coberturas devem possuir acessos nas seguintes condições:</w:t>
      </w:r>
    </w:p>
    <w:p w14:paraId="6980EFE2" w14:textId="77777777" w:rsidR="00830D03" w:rsidRPr="008552D9" w:rsidRDefault="00000000">
      <w:pPr>
        <w:pStyle w:val="LegalBody"/>
        <w:ind w:left="255" w:hanging="113"/>
        <w:rPr>
          <w:sz w:val="16"/>
          <w:szCs w:val="16"/>
          <w:lang w:val="pt-PT"/>
        </w:rPr>
      </w:pPr>
      <w:r w:rsidRPr="008552D9">
        <w:rPr>
          <w:sz w:val="16"/>
          <w:szCs w:val="16"/>
          <w:lang w:val="pt-PT"/>
        </w:rPr>
        <w:t>a) Através de todas as escadas protegidas com ligação directa ao plano de referência, para edifícios com altura superior a 28 m;</w:t>
      </w:r>
    </w:p>
    <w:p w14:paraId="127FA59E" w14:textId="77777777" w:rsidR="00830D03" w:rsidRPr="008552D9" w:rsidRDefault="00000000">
      <w:pPr>
        <w:pStyle w:val="LegalBody"/>
        <w:ind w:left="255" w:hanging="113"/>
        <w:rPr>
          <w:sz w:val="16"/>
          <w:szCs w:val="16"/>
          <w:lang w:val="pt-PT"/>
        </w:rPr>
      </w:pPr>
      <w:r w:rsidRPr="008552D9">
        <w:rPr>
          <w:sz w:val="16"/>
          <w:szCs w:val="16"/>
          <w:lang w:val="pt-PT"/>
        </w:rPr>
        <w:t>b) A partir das circulações verticais comuns ou de circulações horizontais que com elas comuniquem, nos restantes edifícios, podendo esse acesso ser efectuado por alçapão.</w:t>
      </w:r>
    </w:p>
    <w:p w14:paraId="4601632F" w14:textId="77777777" w:rsidR="00830D03" w:rsidRPr="008552D9" w:rsidRDefault="00000000">
      <w:pPr>
        <w:pStyle w:val="LegalBody"/>
        <w:rPr>
          <w:sz w:val="16"/>
          <w:szCs w:val="16"/>
          <w:lang w:val="pt-PT"/>
        </w:rPr>
      </w:pPr>
      <w:r w:rsidRPr="008552D9">
        <w:rPr>
          <w:sz w:val="16"/>
          <w:szCs w:val="16"/>
          <w:lang w:val="pt-PT"/>
        </w:rPr>
        <w:t>2 — As coberturas de edifícios com altura superior a 28 m devem ser sempre em terraço acessível.</w:t>
      </w:r>
    </w:p>
    <w:p w14:paraId="3E46D22C" w14:textId="77777777" w:rsidR="00830D03" w:rsidRPr="008552D9" w:rsidRDefault="00000000">
      <w:pPr>
        <w:pStyle w:val="LegalBody"/>
        <w:rPr>
          <w:sz w:val="16"/>
          <w:szCs w:val="16"/>
          <w:lang w:val="pt-PT"/>
        </w:rPr>
      </w:pPr>
      <w:r w:rsidRPr="008552D9">
        <w:rPr>
          <w:sz w:val="16"/>
          <w:szCs w:val="16"/>
          <w:lang w:val="pt-PT"/>
        </w:rPr>
        <w:t>3 — Nos terraços acessíveis indicados no número anterior não é permitido qualquer tipo de construção ou equipamento, com excepção dos necessários às instalações técnicas do edifício, desde que o espaço ocupado não ultrapasse 50% da área útil do terraço.</w:t>
      </w:r>
    </w:p>
    <w:p w14:paraId="3DF9C27E" w14:textId="77777777" w:rsidR="00830D03" w:rsidRPr="008552D9" w:rsidRDefault="00000000">
      <w:pPr>
        <w:pStyle w:val="LegalBody"/>
        <w:rPr>
          <w:sz w:val="16"/>
          <w:szCs w:val="16"/>
          <w:lang w:val="pt-PT"/>
        </w:rPr>
      </w:pPr>
      <w:r w:rsidRPr="008552D9">
        <w:rPr>
          <w:strike/>
          <w:sz w:val="16"/>
          <w:szCs w:val="16"/>
          <w:lang w:val="pt-PT"/>
        </w:rPr>
        <w:t>4 — Em edifícios com altura não superior a 28 m, as coberturas devem ter uma guarda exterior em toda a sua periferia, com as alturas acima delas iguais às definidas para as paredes de empena no n.º 2 do artigo anterior, independentemente da existência ou não dos «guarda-fogos».</w:t>
      </w:r>
    </w:p>
    <w:p w14:paraId="31A733D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67B9CCF" w14:textId="77777777" w:rsidR="00830D03" w:rsidRPr="008552D9" w:rsidRDefault="00000000">
      <w:pPr>
        <w:pStyle w:val="LegalBody"/>
        <w:rPr>
          <w:sz w:val="16"/>
          <w:szCs w:val="16"/>
          <w:lang w:val="pt-PT"/>
        </w:rPr>
      </w:pPr>
      <w:r w:rsidRPr="008552D9">
        <w:rPr>
          <w:sz w:val="16"/>
          <w:szCs w:val="16"/>
          <w:lang w:val="pt-PT"/>
        </w:rPr>
        <w:t>4 — Em edifícios com altura superior a 9 m e igual ou inferior a 28 m, as coberturas que não sejam em terraço devem ter uma guarda exterior em toda a sua periferia, com a altura mínima de 0,60 m.</w:t>
      </w:r>
    </w:p>
    <w:p w14:paraId="7F3BA0C4" w14:textId="77777777" w:rsidR="00830D03" w:rsidRPr="008552D9" w:rsidRDefault="00000000">
      <w:pPr>
        <w:pStyle w:val="LegalBody"/>
        <w:rPr>
          <w:sz w:val="16"/>
          <w:szCs w:val="16"/>
          <w:lang w:val="pt-PT"/>
        </w:rPr>
      </w:pPr>
      <w:r w:rsidRPr="008552D9">
        <w:rPr>
          <w:sz w:val="16"/>
          <w:szCs w:val="16"/>
          <w:lang w:val="pt-PT"/>
        </w:rPr>
        <w:t>5 — No caso de as guardas previstas no número anterior possuírem elementos de fixação metálicos ou de outro tipo, o espaçamento das aberturas deve ser igual ou inferior a 0,12 m.</w:t>
      </w:r>
    </w:p>
    <w:p w14:paraId="2D936AE0" w14:textId="77777777" w:rsidR="00830D03" w:rsidRPr="008552D9" w:rsidRDefault="00000000">
      <w:pPr>
        <w:pStyle w:val="LegalBody"/>
        <w:rPr>
          <w:sz w:val="16"/>
          <w:szCs w:val="16"/>
          <w:lang w:val="pt-PT"/>
        </w:rPr>
      </w:pPr>
      <w:r w:rsidRPr="008552D9">
        <w:rPr>
          <w:sz w:val="16"/>
          <w:szCs w:val="16"/>
          <w:lang w:val="pt-PT"/>
        </w:rPr>
        <w:t>6 — A existência de vãos em paredes exteriores sobranceiros a coberturas de outros edifícios ou de outros corpos do mesmo edifício só é permitida se os materiais de revestimento dessa cobertura garantirem a classe de reacção ao fogo A1 numa faixa com a largura de 4 m medida a partir da parede.</w:t>
      </w:r>
    </w:p>
    <w:p w14:paraId="0B77EDF8" w14:textId="77777777" w:rsidR="00830D03" w:rsidRPr="008552D9" w:rsidRDefault="00000000">
      <w:pPr>
        <w:pStyle w:val="LegalBody"/>
        <w:rPr>
          <w:sz w:val="16"/>
          <w:szCs w:val="16"/>
          <w:lang w:val="pt-PT"/>
        </w:rPr>
      </w:pPr>
      <w:r w:rsidRPr="008552D9">
        <w:rPr>
          <w:strike/>
          <w:sz w:val="16"/>
          <w:szCs w:val="16"/>
          <w:lang w:val="pt-PT"/>
        </w:rPr>
        <w:t>7 — No caso de existirem na própria cobertura elementos envidraçados, do tipo clarabóia ou outros, tais elementos, se situados na faixa de 4 m referida no número anterior, devem ser fixos e garantir uma classe de resistência ao fogo padrão EI 60 ou superior.</w:t>
      </w:r>
    </w:p>
    <w:p w14:paraId="12F0E75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EE88AF7" w14:textId="77777777" w:rsidR="00830D03" w:rsidRPr="008552D9" w:rsidRDefault="00000000">
      <w:pPr>
        <w:pStyle w:val="LegalBody"/>
        <w:rPr>
          <w:sz w:val="16"/>
          <w:szCs w:val="16"/>
          <w:lang w:val="pt-PT"/>
        </w:rPr>
      </w:pPr>
      <w:r w:rsidRPr="008552D9">
        <w:rPr>
          <w:sz w:val="16"/>
          <w:szCs w:val="16"/>
          <w:lang w:val="pt-PT"/>
        </w:rPr>
        <w:t>7 — Os elementos da estrutura da cobertura, quando esta for em terraço, devem garantir no mínimo uma classe de resistência ao fogo padrão REI, com o escalão de tempo exigido para os elementos estruturais da utilização-tipo que serve.</w:t>
      </w:r>
    </w:p>
    <w:p w14:paraId="7A27F7B3" w14:textId="77777777" w:rsidR="00830D03" w:rsidRPr="008552D9" w:rsidRDefault="00000000">
      <w:pPr>
        <w:pStyle w:val="LegalBody"/>
        <w:rPr>
          <w:sz w:val="16"/>
          <w:szCs w:val="16"/>
          <w:lang w:val="pt-PT"/>
        </w:rPr>
      </w:pPr>
      <w:r w:rsidRPr="008552D9">
        <w:rPr>
          <w:strike/>
          <w:sz w:val="16"/>
          <w:szCs w:val="16"/>
          <w:lang w:val="pt-PT"/>
        </w:rPr>
        <w:t>8 — Os elementos da estrutura da cobertura, quando esta for em terraço, devem garantir no mínimo uma classe de resistência ao fogo padrão REI, com o escalão de tempo exigido para os elementos estruturais da utilização-tipo que serve. Nos restantes casos, em edifícios de média altura, considera-se suficiente que os elementos estruturais sejam constituídos com materiais da classe de reacção ao fogo A1 ou com madeira.</w:t>
      </w:r>
    </w:p>
    <w:p w14:paraId="6A56834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F79211" w14:textId="77777777" w:rsidR="00830D03" w:rsidRPr="008552D9" w:rsidRDefault="00000000">
      <w:pPr>
        <w:pStyle w:val="LegalBody"/>
        <w:rPr>
          <w:sz w:val="16"/>
          <w:szCs w:val="16"/>
          <w:lang w:val="pt-PT"/>
        </w:rPr>
      </w:pPr>
      <w:r w:rsidRPr="008552D9">
        <w:rPr>
          <w:sz w:val="16"/>
          <w:szCs w:val="16"/>
          <w:lang w:val="pt-PT"/>
        </w:rPr>
        <w:t>8 — Nos restantes casos, em edifícios de média altura, considera-se suficiente que os elementos estruturais sejam constituídos com materiais da classe de reação ao fogo A1 ou com madeira.</w:t>
      </w:r>
    </w:p>
    <w:p w14:paraId="1BAB4409" w14:textId="77777777" w:rsidR="00830D03" w:rsidRPr="008552D9" w:rsidRDefault="00000000">
      <w:pPr>
        <w:pStyle w:val="LegalBody"/>
        <w:rPr>
          <w:sz w:val="16"/>
          <w:szCs w:val="16"/>
          <w:lang w:val="pt-PT"/>
        </w:rPr>
      </w:pPr>
      <w:r w:rsidRPr="008552D9">
        <w:rPr>
          <w:strike/>
          <w:sz w:val="16"/>
          <w:szCs w:val="16"/>
          <w:lang w:val="pt-PT"/>
        </w:rPr>
        <w:t>9 — As disposições dos n.os 5 e 6 não se aplicam em caso de coberturas afectas à utilização-tipo XII, devendo respeitar-se as respectivas condições específicas.</w:t>
      </w:r>
    </w:p>
    <w:p w14:paraId="145DC70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CA9A631" w14:textId="77777777" w:rsidR="00830D03" w:rsidRPr="008552D9" w:rsidRDefault="00000000">
      <w:pPr>
        <w:pStyle w:val="LegalBody"/>
        <w:rPr>
          <w:sz w:val="16"/>
          <w:szCs w:val="16"/>
          <w:lang w:val="pt-PT"/>
        </w:rPr>
      </w:pPr>
      <w:r w:rsidRPr="008552D9">
        <w:rPr>
          <w:sz w:val="16"/>
          <w:szCs w:val="16"/>
          <w:lang w:val="pt-PT"/>
        </w:rPr>
        <w:t>9 — No caso de existirem na própria cobertura elementos envidraçados, do tipo claraboia ou outros, tais elementos, se situados na faixa de 4 m referida no n.º 6, devem ser fixos e garantir uma classe de resistência ao fogo padrão EI 60 ou superior.</w:t>
      </w:r>
    </w:p>
    <w:p w14:paraId="4359A4A8" w14:textId="77777777" w:rsidR="00830D03" w:rsidRPr="008552D9" w:rsidRDefault="00000000">
      <w:pPr>
        <w:pStyle w:val="LegalBody"/>
        <w:rPr>
          <w:sz w:val="16"/>
          <w:szCs w:val="16"/>
          <w:lang w:val="pt-PT"/>
        </w:rPr>
      </w:pPr>
      <w:r w:rsidRPr="008552D9">
        <w:rPr>
          <w:strike/>
          <w:sz w:val="16"/>
          <w:szCs w:val="16"/>
          <w:lang w:val="pt-PT"/>
        </w:rPr>
        <w:t>10 — Os materiais de revestimento das coberturas em terraço, sem prejuízo do indicado no n.º 5 do presente artigo, devem ter uma classe de reacção ao fogo mínima igual à indicada no quadro VI abaixo:</w:t>
      </w:r>
    </w:p>
    <w:p w14:paraId="610E887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5950E80" w14:textId="77777777" w:rsidR="00830D03" w:rsidRPr="008552D9" w:rsidRDefault="00000000">
      <w:pPr>
        <w:pStyle w:val="LegalBody"/>
        <w:rPr>
          <w:sz w:val="16"/>
          <w:szCs w:val="16"/>
          <w:lang w:val="pt-PT"/>
        </w:rPr>
      </w:pPr>
      <w:r w:rsidRPr="008552D9">
        <w:rPr>
          <w:sz w:val="16"/>
          <w:szCs w:val="16"/>
          <w:lang w:val="pt-PT"/>
        </w:rPr>
        <w:t>10 — As disposições dos n.os 6, 7 e 8 não se aplicam em caso de coberturas afetas à utilização-tipo XII, devendo respeitar-se as respetivas condições específicas.</w:t>
      </w:r>
    </w:p>
    <w:p w14:paraId="425A07D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2EC6814" w14:textId="77777777" w:rsidR="00830D03" w:rsidRPr="008552D9" w:rsidRDefault="00000000">
      <w:pPr>
        <w:pStyle w:val="LegalBody"/>
        <w:rPr>
          <w:sz w:val="16"/>
          <w:szCs w:val="16"/>
          <w:lang w:val="pt-PT"/>
        </w:rPr>
      </w:pPr>
      <w:r w:rsidRPr="008552D9">
        <w:rPr>
          <w:sz w:val="16"/>
          <w:szCs w:val="16"/>
          <w:lang w:val="pt-PT"/>
        </w:rPr>
        <w:t>11 — Os revestimentos das coberturas em terraço, sem prejuízo do indicado no n.º 6, devem ter uma classe de reação ao fogo mínima igual à indicada no quadro VI abaixo:</w:t>
      </w:r>
    </w:p>
    <w:tbl>
      <w:tblPr>
        <w:tblStyle w:val="TableGrid"/>
        <w:tblW w:w="0" w:type="auto"/>
        <w:jc w:val="center"/>
        <w:tblLook w:val="04A0" w:firstRow="1" w:lastRow="0" w:firstColumn="1" w:lastColumn="0" w:noHBand="0" w:noVBand="1"/>
      </w:tblPr>
      <w:tblGrid>
        <w:gridCol w:w="2575"/>
        <w:gridCol w:w="2575"/>
      </w:tblGrid>
      <w:tr w:rsidR="00830D03" w:rsidRPr="008552D9" w14:paraId="67FFB206" w14:textId="77777777">
        <w:trPr>
          <w:jc w:val="center"/>
        </w:trPr>
        <w:tc>
          <w:tcPr>
            <w:tcW w:w="9972" w:type="dxa"/>
            <w:gridSpan w:val="2"/>
            <w:tcMar>
              <w:top w:w="40" w:type="dxa"/>
              <w:left w:w="50" w:type="dxa"/>
              <w:bottom w:w="40" w:type="dxa"/>
              <w:right w:w="50" w:type="dxa"/>
            </w:tcMar>
            <w:vAlign w:val="center"/>
          </w:tcPr>
          <w:p w14:paraId="126182FD" w14:textId="77777777" w:rsidR="00830D03" w:rsidRPr="008552D9" w:rsidRDefault="00830D03">
            <w:pPr>
              <w:spacing w:after="0" w:line="240" w:lineRule="auto"/>
              <w:jc w:val="center"/>
              <w:rPr>
                <w:sz w:val="16"/>
                <w:szCs w:val="16"/>
                <w:lang w:val="pt-PT"/>
              </w:rPr>
            </w:pPr>
          </w:p>
          <w:p w14:paraId="41EACE78" w14:textId="77777777" w:rsidR="00830D03" w:rsidRPr="008552D9" w:rsidRDefault="00000000">
            <w:pPr>
              <w:spacing w:after="0" w:line="240" w:lineRule="auto"/>
              <w:rPr>
                <w:sz w:val="16"/>
                <w:szCs w:val="16"/>
              </w:rPr>
            </w:pPr>
            <w:r w:rsidRPr="008552D9">
              <w:rPr>
                <w:strike/>
                <w:sz w:val="16"/>
                <w:szCs w:val="16"/>
              </w:rPr>
              <w:t>QUADRO VI</w:t>
            </w:r>
          </w:p>
        </w:tc>
      </w:tr>
      <w:tr w:rsidR="00830D03" w:rsidRPr="008552D9" w14:paraId="3ED2DE9D" w14:textId="77777777">
        <w:trPr>
          <w:jc w:val="center"/>
        </w:trPr>
        <w:tc>
          <w:tcPr>
            <w:tcW w:w="9972" w:type="dxa"/>
            <w:gridSpan w:val="2"/>
            <w:tcMar>
              <w:top w:w="40" w:type="dxa"/>
              <w:left w:w="50" w:type="dxa"/>
              <w:bottom w:w="40" w:type="dxa"/>
              <w:right w:w="50" w:type="dxa"/>
            </w:tcMar>
            <w:vAlign w:val="center"/>
          </w:tcPr>
          <w:p w14:paraId="575D879D" w14:textId="77777777" w:rsidR="00830D03" w:rsidRPr="008552D9" w:rsidRDefault="00000000">
            <w:pPr>
              <w:spacing w:after="0" w:line="240" w:lineRule="auto"/>
              <w:jc w:val="center"/>
              <w:rPr>
                <w:sz w:val="16"/>
                <w:szCs w:val="16"/>
                <w:lang w:val="pt-PT"/>
              </w:rPr>
            </w:pPr>
            <w:r w:rsidRPr="008552D9">
              <w:rPr>
                <w:strike/>
                <w:sz w:val="16"/>
                <w:szCs w:val="16"/>
                <w:lang w:val="pt-PT"/>
              </w:rPr>
              <w:t>Reacção ao fogo do revestimento das coberturas</w:t>
            </w:r>
          </w:p>
          <w:p w14:paraId="3A288068" w14:textId="77777777" w:rsidR="00830D03" w:rsidRPr="008552D9" w:rsidRDefault="00830D03">
            <w:pPr>
              <w:spacing w:after="0" w:line="240" w:lineRule="auto"/>
              <w:rPr>
                <w:sz w:val="16"/>
                <w:szCs w:val="16"/>
                <w:lang w:val="pt-PT"/>
              </w:rPr>
            </w:pPr>
          </w:p>
        </w:tc>
      </w:tr>
      <w:tr w:rsidR="00830D03" w:rsidRPr="008552D9" w14:paraId="62E203AD" w14:textId="77777777">
        <w:trPr>
          <w:jc w:val="center"/>
        </w:trPr>
        <w:tc>
          <w:tcPr>
            <w:tcW w:w="9972" w:type="dxa"/>
            <w:gridSpan w:val="2"/>
            <w:tcMar>
              <w:top w:w="40" w:type="dxa"/>
              <w:left w:w="50" w:type="dxa"/>
              <w:bottom w:w="40" w:type="dxa"/>
              <w:right w:w="50" w:type="dxa"/>
            </w:tcMar>
            <w:vAlign w:val="center"/>
          </w:tcPr>
          <w:p w14:paraId="3AB2F5CB" w14:textId="77777777" w:rsidR="00830D03" w:rsidRPr="008552D9" w:rsidRDefault="00830D03">
            <w:pPr>
              <w:spacing w:after="0" w:line="240" w:lineRule="auto"/>
              <w:jc w:val="center"/>
              <w:rPr>
                <w:sz w:val="16"/>
                <w:szCs w:val="16"/>
                <w:lang w:val="pt-PT"/>
              </w:rPr>
            </w:pPr>
          </w:p>
          <w:p w14:paraId="7E8C2E88" w14:textId="77777777" w:rsidR="00830D03" w:rsidRPr="008552D9" w:rsidRDefault="00000000">
            <w:pPr>
              <w:spacing w:after="0" w:line="240" w:lineRule="auto"/>
              <w:rPr>
                <w:sz w:val="16"/>
                <w:szCs w:val="16"/>
              </w:rPr>
            </w:pPr>
            <w:r w:rsidRPr="008552D9">
              <w:rPr>
                <w:strike/>
                <w:sz w:val="16"/>
                <w:szCs w:val="16"/>
              </w:rPr>
              <w:t>em terraço</w:t>
            </w:r>
          </w:p>
        </w:tc>
      </w:tr>
      <w:tr w:rsidR="00830D03" w:rsidRPr="008552D9" w14:paraId="2D98A59A" w14:textId="77777777">
        <w:trPr>
          <w:jc w:val="center"/>
        </w:trPr>
        <w:tc>
          <w:tcPr>
            <w:tcW w:w="4986" w:type="dxa"/>
            <w:tcMar>
              <w:top w:w="40" w:type="dxa"/>
              <w:left w:w="50" w:type="dxa"/>
              <w:bottom w:w="40" w:type="dxa"/>
              <w:right w:w="50" w:type="dxa"/>
            </w:tcMar>
            <w:vAlign w:val="center"/>
          </w:tcPr>
          <w:p w14:paraId="13B3EFD3" w14:textId="77777777" w:rsidR="00830D03" w:rsidRPr="008552D9" w:rsidRDefault="00000000">
            <w:pPr>
              <w:spacing w:after="0" w:line="240" w:lineRule="auto"/>
              <w:rPr>
                <w:sz w:val="16"/>
                <w:szCs w:val="16"/>
                <w:lang w:val="pt-PT"/>
              </w:rPr>
            </w:pPr>
            <w:r w:rsidRPr="008552D9">
              <w:rPr>
                <w:strike/>
                <w:sz w:val="16"/>
                <w:szCs w:val="16"/>
                <w:lang w:val="pt-PT"/>
              </w:rPr>
              <w:t>Edifícios com altura até 28 m</w:t>
            </w:r>
          </w:p>
        </w:tc>
        <w:tc>
          <w:tcPr>
            <w:tcW w:w="4986" w:type="dxa"/>
            <w:tcMar>
              <w:top w:w="40" w:type="dxa"/>
              <w:left w:w="50" w:type="dxa"/>
              <w:bottom w:w="40" w:type="dxa"/>
              <w:right w:w="50" w:type="dxa"/>
            </w:tcMar>
            <w:vAlign w:val="center"/>
          </w:tcPr>
          <w:p w14:paraId="79041B4F" w14:textId="77777777" w:rsidR="00830D03" w:rsidRPr="008552D9" w:rsidRDefault="00000000">
            <w:pPr>
              <w:spacing w:after="0" w:line="240" w:lineRule="auto"/>
              <w:rPr>
                <w:sz w:val="16"/>
                <w:szCs w:val="16"/>
                <w:lang w:val="pt-PT"/>
              </w:rPr>
            </w:pPr>
            <w:r w:rsidRPr="008552D9">
              <w:rPr>
                <w:strike/>
                <w:sz w:val="16"/>
                <w:szCs w:val="16"/>
                <w:lang w:val="pt-PT"/>
              </w:rPr>
              <w:t>Edifícios com altura superior a 28 m</w:t>
            </w:r>
          </w:p>
        </w:tc>
      </w:tr>
      <w:tr w:rsidR="00830D03" w:rsidRPr="008552D9" w14:paraId="6E3F1A30" w14:textId="77777777">
        <w:trPr>
          <w:jc w:val="center"/>
        </w:trPr>
        <w:tc>
          <w:tcPr>
            <w:tcW w:w="4986" w:type="dxa"/>
            <w:tcMar>
              <w:top w:w="40" w:type="dxa"/>
              <w:left w:w="50" w:type="dxa"/>
              <w:bottom w:w="40" w:type="dxa"/>
              <w:right w:w="50" w:type="dxa"/>
            </w:tcMar>
            <w:vAlign w:val="center"/>
          </w:tcPr>
          <w:p w14:paraId="5415E12E" w14:textId="77777777" w:rsidR="00830D03" w:rsidRPr="008552D9" w:rsidRDefault="00000000">
            <w:pPr>
              <w:spacing w:after="0" w:line="240" w:lineRule="auto"/>
              <w:rPr>
                <w:sz w:val="16"/>
                <w:szCs w:val="16"/>
              </w:rPr>
            </w:pPr>
            <w:r w:rsidRPr="008552D9">
              <w:rPr>
                <w:strike/>
                <w:sz w:val="16"/>
                <w:szCs w:val="16"/>
              </w:rPr>
              <w:t>EFL</w:t>
            </w:r>
          </w:p>
        </w:tc>
        <w:tc>
          <w:tcPr>
            <w:tcW w:w="4986" w:type="dxa"/>
            <w:tcMar>
              <w:top w:w="40" w:type="dxa"/>
              <w:left w:w="50" w:type="dxa"/>
              <w:bottom w:w="40" w:type="dxa"/>
              <w:right w:w="50" w:type="dxa"/>
            </w:tcMar>
            <w:vAlign w:val="center"/>
          </w:tcPr>
          <w:p w14:paraId="666C928D" w14:textId="77777777" w:rsidR="00830D03" w:rsidRPr="008552D9" w:rsidRDefault="00000000">
            <w:pPr>
              <w:spacing w:after="0" w:line="240" w:lineRule="auto"/>
              <w:rPr>
                <w:sz w:val="16"/>
                <w:szCs w:val="16"/>
              </w:rPr>
            </w:pPr>
            <w:r w:rsidRPr="008552D9">
              <w:rPr>
                <w:strike/>
                <w:sz w:val="16"/>
                <w:szCs w:val="16"/>
              </w:rPr>
              <w:t>A2FL-s1</w:t>
            </w:r>
          </w:p>
        </w:tc>
      </w:tr>
    </w:tbl>
    <w:p w14:paraId="05DCA405"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830"/>
        <w:gridCol w:w="1489"/>
        <w:gridCol w:w="1831"/>
      </w:tblGrid>
      <w:tr w:rsidR="00830D03" w:rsidRPr="008552D9" w14:paraId="76F6D82C" w14:textId="77777777">
        <w:trPr>
          <w:jc w:val="center"/>
        </w:trPr>
        <w:tc>
          <w:tcPr>
            <w:tcW w:w="9972" w:type="dxa"/>
            <w:gridSpan w:val="3"/>
            <w:tcMar>
              <w:top w:w="40" w:type="dxa"/>
              <w:left w:w="50" w:type="dxa"/>
              <w:bottom w:w="40" w:type="dxa"/>
              <w:right w:w="50" w:type="dxa"/>
            </w:tcMar>
            <w:vAlign w:val="center"/>
          </w:tcPr>
          <w:p w14:paraId="7C8CFB9A" w14:textId="77777777" w:rsidR="00830D03" w:rsidRPr="008552D9" w:rsidRDefault="00830D03">
            <w:pPr>
              <w:spacing w:after="0" w:line="240" w:lineRule="auto"/>
              <w:jc w:val="center"/>
              <w:rPr>
                <w:sz w:val="16"/>
                <w:szCs w:val="16"/>
                <w:lang w:val="pt-PT"/>
              </w:rPr>
            </w:pPr>
          </w:p>
          <w:p w14:paraId="479D2E18" w14:textId="77777777" w:rsidR="00830D03" w:rsidRPr="008552D9" w:rsidRDefault="00000000">
            <w:pPr>
              <w:spacing w:after="0" w:line="240" w:lineRule="auto"/>
              <w:rPr>
                <w:sz w:val="16"/>
                <w:szCs w:val="16"/>
              </w:rPr>
            </w:pPr>
            <w:r w:rsidRPr="008552D9">
              <w:rPr>
                <w:sz w:val="16"/>
                <w:szCs w:val="16"/>
              </w:rPr>
              <w:t>QUADRO VI</w:t>
            </w:r>
          </w:p>
          <w:p w14:paraId="73FE1EF7" w14:textId="77777777" w:rsidR="00830D03" w:rsidRPr="008552D9" w:rsidRDefault="00830D03">
            <w:pPr>
              <w:spacing w:after="0" w:line="240" w:lineRule="auto"/>
              <w:rPr>
                <w:sz w:val="16"/>
                <w:szCs w:val="16"/>
              </w:rPr>
            </w:pPr>
          </w:p>
        </w:tc>
      </w:tr>
      <w:tr w:rsidR="00830D03" w:rsidRPr="008552D9" w14:paraId="0762FB8A" w14:textId="77777777">
        <w:trPr>
          <w:jc w:val="center"/>
        </w:trPr>
        <w:tc>
          <w:tcPr>
            <w:tcW w:w="9972" w:type="dxa"/>
            <w:gridSpan w:val="3"/>
            <w:tcMar>
              <w:top w:w="40" w:type="dxa"/>
              <w:left w:w="50" w:type="dxa"/>
              <w:bottom w:w="40" w:type="dxa"/>
              <w:right w:w="50" w:type="dxa"/>
            </w:tcMar>
            <w:vAlign w:val="center"/>
          </w:tcPr>
          <w:p w14:paraId="76D0064B" w14:textId="77777777" w:rsidR="00830D03" w:rsidRPr="008552D9" w:rsidRDefault="00830D03">
            <w:pPr>
              <w:spacing w:after="0" w:line="240" w:lineRule="auto"/>
              <w:jc w:val="center"/>
              <w:rPr>
                <w:sz w:val="16"/>
                <w:szCs w:val="16"/>
                <w:lang w:val="pt-PT"/>
              </w:rPr>
            </w:pPr>
          </w:p>
          <w:p w14:paraId="258E6442" w14:textId="77777777" w:rsidR="00830D03" w:rsidRPr="008552D9" w:rsidRDefault="00000000">
            <w:pPr>
              <w:spacing w:after="0" w:line="240" w:lineRule="auto"/>
              <w:rPr>
                <w:sz w:val="16"/>
                <w:szCs w:val="16"/>
                <w:lang w:val="pt-PT"/>
              </w:rPr>
            </w:pPr>
            <w:r w:rsidRPr="008552D9">
              <w:rPr>
                <w:sz w:val="16"/>
                <w:szCs w:val="16"/>
                <w:lang w:val="pt-PT"/>
              </w:rPr>
              <w:t>Reação ao fogo do revestimento das coberturas em terraço</w:t>
            </w:r>
          </w:p>
          <w:p w14:paraId="62A8F8F0" w14:textId="77777777" w:rsidR="00830D03" w:rsidRPr="008552D9" w:rsidRDefault="00830D03">
            <w:pPr>
              <w:spacing w:after="0" w:line="240" w:lineRule="auto"/>
              <w:rPr>
                <w:sz w:val="16"/>
                <w:szCs w:val="16"/>
                <w:lang w:val="pt-PT"/>
              </w:rPr>
            </w:pPr>
          </w:p>
        </w:tc>
      </w:tr>
      <w:tr w:rsidR="00830D03" w:rsidRPr="008552D9" w14:paraId="25662A8E" w14:textId="77777777">
        <w:trPr>
          <w:jc w:val="center"/>
        </w:trPr>
        <w:tc>
          <w:tcPr>
            <w:tcW w:w="3324" w:type="dxa"/>
            <w:tcMar>
              <w:top w:w="40" w:type="dxa"/>
              <w:left w:w="50" w:type="dxa"/>
              <w:bottom w:w="40" w:type="dxa"/>
              <w:right w:w="50" w:type="dxa"/>
            </w:tcMar>
            <w:vAlign w:val="center"/>
          </w:tcPr>
          <w:p w14:paraId="7B588345" w14:textId="77777777" w:rsidR="00830D03" w:rsidRPr="008552D9" w:rsidRDefault="00000000">
            <w:pPr>
              <w:spacing w:after="0" w:line="240" w:lineRule="auto"/>
              <w:rPr>
                <w:sz w:val="16"/>
                <w:szCs w:val="16"/>
                <w:lang w:val="pt-PT"/>
              </w:rPr>
            </w:pPr>
            <w:r w:rsidRPr="008552D9">
              <w:rPr>
                <w:sz w:val="16"/>
                <w:szCs w:val="16"/>
                <w:lang w:val="pt-PT"/>
              </w:rPr>
              <w:t>Edifícios com altura até 28 m</w:t>
            </w:r>
          </w:p>
        </w:tc>
        <w:tc>
          <w:tcPr>
            <w:tcW w:w="3324" w:type="dxa"/>
            <w:tcMar>
              <w:top w:w="40" w:type="dxa"/>
              <w:left w:w="50" w:type="dxa"/>
              <w:bottom w:w="40" w:type="dxa"/>
              <w:right w:w="50" w:type="dxa"/>
            </w:tcMar>
            <w:vAlign w:val="center"/>
          </w:tcPr>
          <w:p w14:paraId="0DB0D95E"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548FA2D2" w14:textId="77777777" w:rsidR="00830D03" w:rsidRPr="008552D9" w:rsidRDefault="00000000">
            <w:pPr>
              <w:spacing w:after="0" w:line="240" w:lineRule="auto"/>
              <w:rPr>
                <w:sz w:val="16"/>
                <w:szCs w:val="16"/>
                <w:lang w:val="pt-PT"/>
              </w:rPr>
            </w:pPr>
            <w:r w:rsidRPr="008552D9">
              <w:rPr>
                <w:sz w:val="16"/>
                <w:szCs w:val="16"/>
                <w:lang w:val="pt-PT"/>
              </w:rPr>
              <w:t>Edifícios com altura superior a 28 m</w:t>
            </w:r>
          </w:p>
        </w:tc>
      </w:tr>
      <w:tr w:rsidR="00830D03" w:rsidRPr="008552D9" w14:paraId="65EDF1E3" w14:textId="77777777">
        <w:trPr>
          <w:jc w:val="center"/>
        </w:trPr>
        <w:tc>
          <w:tcPr>
            <w:tcW w:w="3324" w:type="dxa"/>
            <w:tcMar>
              <w:top w:w="40" w:type="dxa"/>
              <w:left w:w="50" w:type="dxa"/>
              <w:bottom w:w="40" w:type="dxa"/>
              <w:right w:w="50" w:type="dxa"/>
            </w:tcMar>
            <w:vAlign w:val="center"/>
          </w:tcPr>
          <w:p w14:paraId="5B7B6260" w14:textId="77777777" w:rsidR="00830D03" w:rsidRPr="008552D9" w:rsidRDefault="00000000">
            <w:pPr>
              <w:spacing w:after="0" w:line="240" w:lineRule="auto"/>
              <w:rPr>
                <w:sz w:val="16"/>
                <w:szCs w:val="16"/>
              </w:rPr>
            </w:pPr>
            <w:r w:rsidRPr="008552D9">
              <w:rPr>
                <w:sz w:val="16"/>
                <w:szCs w:val="16"/>
              </w:rPr>
              <w:lastRenderedPageBreak/>
              <w:t>E</w:t>
            </w:r>
          </w:p>
        </w:tc>
        <w:tc>
          <w:tcPr>
            <w:tcW w:w="3324" w:type="dxa"/>
            <w:tcMar>
              <w:top w:w="40" w:type="dxa"/>
              <w:left w:w="50" w:type="dxa"/>
              <w:bottom w:w="40" w:type="dxa"/>
              <w:right w:w="50" w:type="dxa"/>
            </w:tcMar>
            <w:vAlign w:val="center"/>
          </w:tcPr>
          <w:p w14:paraId="2779E01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9964BFD" w14:textId="77777777" w:rsidR="00830D03" w:rsidRPr="008552D9" w:rsidRDefault="00000000">
            <w:pPr>
              <w:spacing w:after="0" w:line="240" w:lineRule="auto"/>
              <w:rPr>
                <w:sz w:val="16"/>
                <w:szCs w:val="16"/>
              </w:rPr>
            </w:pPr>
            <w:r w:rsidRPr="008552D9">
              <w:rPr>
                <w:sz w:val="16"/>
                <w:szCs w:val="16"/>
              </w:rPr>
              <w:t>B -s1</w:t>
            </w:r>
          </w:p>
        </w:tc>
      </w:tr>
    </w:tbl>
    <w:p w14:paraId="74658E84" w14:textId="77777777" w:rsidR="00830D03" w:rsidRPr="008552D9" w:rsidRDefault="00000000">
      <w:pPr>
        <w:pStyle w:val="LegalBody"/>
        <w:rPr>
          <w:sz w:val="16"/>
          <w:szCs w:val="16"/>
          <w:lang w:val="pt-PT"/>
        </w:rPr>
      </w:pPr>
      <w:r w:rsidRPr="008552D9">
        <w:rPr>
          <w:strike/>
          <w:sz w:val="16"/>
          <w:szCs w:val="16"/>
          <w:lang w:val="pt-PT"/>
        </w:rPr>
        <w:t>11 — O revestimento exterior de coberturas inclinadas deve ser, no mínimo, da classe de reacção ao fogo C-s2 d0.</w:t>
      </w:r>
    </w:p>
    <w:p w14:paraId="7719643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426CBBB" w14:textId="77777777" w:rsidR="00830D03" w:rsidRPr="008552D9" w:rsidRDefault="00000000">
      <w:pPr>
        <w:pStyle w:val="LegalBody"/>
        <w:rPr>
          <w:sz w:val="16"/>
          <w:szCs w:val="16"/>
          <w:lang w:val="pt-PT"/>
        </w:rPr>
      </w:pPr>
      <w:r w:rsidRPr="008552D9">
        <w:rPr>
          <w:strike/>
          <w:sz w:val="16"/>
          <w:szCs w:val="16"/>
          <w:lang w:val="pt-PT"/>
        </w:rPr>
        <w:t>12 — Os elementos de obturação dos vãos praticados na cobertura para iluminação, ventilação ou outras finalidades, e situados fora da faixa indicada no n.º 5, devem ser constituídos por materiais da classe A1.</w:t>
      </w:r>
    </w:p>
    <w:p w14:paraId="7F62837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15B92AE" w14:textId="77777777" w:rsidR="00830D03" w:rsidRPr="008552D9" w:rsidRDefault="00000000">
      <w:pPr>
        <w:pStyle w:val="LegalBody"/>
        <w:rPr>
          <w:sz w:val="16"/>
          <w:szCs w:val="16"/>
          <w:lang w:val="pt-PT"/>
        </w:rPr>
      </w:pPr>
      <w:r w:rsidRPr="008552D9">
        <w:rPr>
          <w:sz w:val="16"/>
          <w:szCs w:val="16"/>
          <w:lang w:val="pt-PT"/>
        </w:rPr>
        <w:t>12 — Os componentes constituintes do revestimento exterior de coberturas inclinadas devem ser, no mínimo, da classe de reação ao fogo C-s2, d0.</w:t>
      </w:r>
    </w:p>
    <w:p w14:paraId="3116D44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3DABB67" w14:textId="77777777" w:rsidR="00830D03" w:rsidRPr="008552D9" w:rsidRDefault="00000000">
      <w:pPr>
        <w:pStyle w:val="LegalBody"/>
        <w:rPr>
          <w:sz w:val="16"/>
          <w:szCs w:val="16"/>
          <w:lang w:val="pt-PT"/>
        </w:rPr>
      </w:pPr>
      <w:r w:rsidRPr="008552D9">
        <w:rPr>
          <w:sz w:val="16"/>
          <w:szCs w:val="16"/>
          <w:lang w:val="pt-PT"/>
        </w:rPr>
        <w:t>13 — Os elementos de obturação dos vãos praticados na cobertura para iluminação, ventilação ou outras finalidades, e situados fora da faixa indicada no n.º 6, devem ser constituídos por produtos, pelo menos, da classe B-s1, d0.</w:t>
      </w:r>
    </w:p>
    <w:p w14:paraId="09543D51" w14:textId="77777777" w:rsidR="00830D03" w:rsidRPr="008552D9" w:rsidRDefault="00000000">
      <w:pPr>
        <w:pStyle w:val="Heading3"/>
        <w:rPr>
          <w:rFonts w:ascii="Arial" w:hAnsi="Arial" w:cs="Arial"/>
          <w:sz w:val="16"/>
          <w:szCs w:val="16"/>
          <w:lang w:val="pt-PT"/>
        </w:rPr>
      </w:pPr>
      <w:bookmarkStart w:id="14" w:name="art_11"/>
      <w:r w:rsidRPr="008552D9">
        <w:rPr>
          <w:rFonts w:ascii="Arial" w:eastAsia="Arial" w:hAnsi="Arial" w:cs="Arial"/>
          <w:sz w:val="16"/>
          <w:szCs w:val="16"/>
          <w:lang w:val="pt-PT"/>
        </w:rPr>
        <w:t>Artigo 11.º — Zonas de segurança</w:t>
      </w:r>
      <w:bookmarkEnd w:id="14"/>
    </w:p>
    <w:p w14:paraId="7FC114F4" w14:textId="77777777" w:rsidR="00830D03" w:rsidRPr="008552D9" w:rsidRDefault="00000000">
      <w:pPr>
        <w:pStyle w:val="LegalBody"/>
        <w:rPr>
          <w:sz w:val="16"/>
          <w:szCs w:val="16"/>
          <w:lang w:val="pt-PT"/>
        </w:rPr>
      </w:pPr>
      <w:r w:rsidRPr="008552D9">
        <w:rPr>
          <w:strike/>
          <w:sz w:val="16"/>
          <w:szCs w:val="16"/>
          <w:lang w:val="pt-PT"/>
        </w:rPr>
        <w:t>Sem prejuízo do estabelecido no isolamento entre utilizações tipo distintas, devem ser garantidas zonas de segurança:</w:t>
      </w:r>
    </w:p>
    <w:p w14:paraId="2D4DCE4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CEE3F99" w14:textId="77777777" w:rsidR="00830D03" w:rsidRPr="008552D9" w:rsidRDefault="00000000">
      <w:pPr>
        <w:pStyle w:val="LegalBody"/>
        <w:rPr>
          <w:sz w:val="16"/>
          <w:szCs w:val="16"/>
          <w:lang w:val="pt-PT"/>
        </w:rPr>
      </w:pPr>
      <w:r w:rsidRPr="008552D9">
        <w:rPr>
          <w:sz w:val="16"/>
          <w:szCs w:val="16"/>
          <w:lang w:val="pt-PT"/>
        </w:rPr>
        <w:t>Sem prejuízo do estabelecido no isolamento entre utilizações-tipo distintas, devem ser garantidas zonas de segurança entre qualquer posto de abastecimento de combustíveis e edifícios ou recintos ao ar livre, respeitando as disposições estabelecidas na regulamentação aplicável.</w:t>
      </w:r>
    </w:p>
    <w:p w14:paraId="7B0A9BF5" w14:textId="77777777" w:rsidR="00830D03" w:rsidRPr="008552D9" w:rsidRDefault="00000000">
      <w:pPr>
        <w:pStyle w:val="LegalBody"/>
        <w:ind w:left="255" w:hanging="113"/>
        <w:rPr>
          <w:sz w:val="16"/>
          <w:szCs w:val="16"/>
          <w:lang w:val="pt-PT"/>
        </w:rPr>
      </w:pPr>
      <w:r w:rsidRPr="008552D9">
        <w:rPr>
          <w:strike/>
          <w:sz w:val="16"/>
          <w:szCs w:val="16"/>
          <w:lang w:val="pt-PT"/>
        </w:rPr>
        <w:t>a) Entre qualquer posto de abastecimento de combustíveis e edifícios ou recintos ao ar livre, que respeitarão as estabelecidas na regulamentação aplicável;</w:t>
      </w:r>
    </w:p>
    <w:p w14:paraId="610DFBDD"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708442D8" w14:textId="77777777" w:rsidR="00830D03" w:rsidRPr="008552D9" w:rsidRDefault="00000000">
      <w:pPr>
        <w:pStyle w:val="LegalBody"/>
        <w:ind w:left="255" w:hanging="113"/>
        <w:rPr>
          <w:sz w:val="16"/>
          <w:szCs w:val="16"/>
          <w:lang w:val="pt-PT"/>
        </w:rPr>
      </w:pPr>
      <w:r w:rsidRPr="008552D9">
        <w:rPr>
          <w:sz w:val="16"/>
          <w:szCs w:val="16"/>
          <w:lang w:val="pt-PT"/>
        </w:rPr>
        <w:t>a) (Revogada.)</w:t>
      </w:r>
    </w:p>
    <w:p w14:paraId="1D055873" w14:textId="77777777" w:rsidR="00830D03" w:rsidRPr="008552D9" w:rsidRDefault="00000000">
      <w:pPr>
        <w:pStyle w:val="LegalBody"/>
        <w:ind w:left="255" w:hanging="113"/>
        <w:rPr>
          <w:sz w:val="16"/>
          <w:szCs w:val="16"/>
          <w:lang w:val="pt-PT"/>
        </w:rPr>
      </w:pPr>
      <w:r w:rsidRPr="008552D9">
        <w:rPr>
          <w:strike/>
          <w:sz w:val="16"/>
          <w:szCs w:val="16"/>
          <w:lang w:val="pt-PT"/>
        </w:rPr>
        <w:t>b) Entre recintos itinerantes e outras edificações, em função da altura das mesmas, excepto se as paredes exteriores destas garantirem a classe de resistência ao fogo padrão EI 60 ou REI 60 e não possuírem vãos desprotegidos, respeitando o quadro VII abaixo:</w:t>
      </w:r>
    </w:p>
    <w:p w14:paraId="711EF08B"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AFEEA40" w14:textId="77777777" w:rsidR="00830D03" w:rsidRPr="008552D9" w:rsidRDefault="00000000">
      <w:pPr>
        <w:pStyle w:val="LegalBody"/>
        <w:ind w:left="255" w:hanging="113"/>
        <w:rPr>
          <w:sz w:val="16"/>
          <w:szCs w:val="16"/>
        </w:rPr>
      </w:pPr>
      <w:r w:rsidRPr="008552D9">
        <w:rPr>
          <w:sz w:val="16"/>
          <w:szCs w:val="16"/>
        </w:rPr>
        <w:t>b) (Revogada.)</w:t>
      </w:r>
    </w:p>
    <w:tbl>
      <w:tblPr>
        <w:tblStyle w:val="TableGrid"/>
        <w:tblW w:w="0" w:type="auto"/>
        <w:jc w:val="center"/>
        <w:tblLook w:val="04A0" w:firstRow="1" w:lastRow="0" w:firstColumn="1" w:lastColumn="0" w:noHBand="0" w:noVBand="1"/>
      </w:tblPr>
      <w:tblGrid>
        <w:gridCol w:w="1868"/>
        <w:gridCol w:w="1451"/>
        <w:gridCol w:w="1831"/>
      </w:tblGrid>
      <w:tr w:rsidR="00830D03" w:rsidRPr="008552D9" w14:paraId="101AD110" w14:textId="77777777">
        <w:trPr>
          <w:jc w:val="center"/>
        </w:trPr>
        <w:tc>
          <w:tcPr>
            <w:tcW w:w="9972" w:type="dxa"/>
            <w:gridSpan w:val="3"/>
            <w:tcMar>
              <w:top w:w="40" w:type="dxa"/>
              <w:left w:w="50" w:type="dxa"/>
              <w:bottom w:w="40" w:type="dxa"/>
              <w:right w:w="50" w:type="dxa"/>
            </w:tcMar>
            <w:vAlign w:val="center"/>
          </w:tcPr>
          <w:p w14:paraId="306D6681" w14:textId="77777777" w:rsidR="00830D03" w:rsidRPr="008552D9" w:rsidRDefault="00830D03">
            <w:pPr>
              <w:spacing w:after="0" w:line="240" w:lineRule="auto"/>
              <w:jc w:val="center"/>
              <w:rPr>
                <w:sz w:val="16"/>
                <w:szCs w:val="16"/>
              </w:rPr>
            </w:pPr>
          </w:p>
          <w:p w14:paraId="700220C0" w14:textId="77777777" w:rsidR="00830D03" w:rsidRPr="008552D9" w:rsidRDefault="00000000">
            <w:pPr>
              <w:spacing w:after="0" w:line="240" w:lineRule="auto"/>
              <w:rPr>
                <w:sz w:val="16"/>
                <w:szCs w:val="16"/>
              </w:rPr>
            </w:pPr>
            <w:r w:rsidRPr="008552D9">
              <w:rPr>
                <w:strike/>
                <w:sz w:val="16"/>
                <w:szCs w:val="16"/>
              </w:rPr>
              <w:t>QUADRO VII</w:t>
            </w:r>
          </w:p>
          <w:p w14:paraId="1CAF674E" w14:textId="77777777" w:rsidR="00830D03" w:rsidRPr="008552D9" w:rsidRDefault="00830D03">
            <w:pPr>
              <w:spacing w:after="0" w:line="240" w:lineRule="auto"/>
              <w:rPr>
                <w:sz w:val="16"/>
                <w:szCs w:val="16"/>
              </w:rPr>
            </w:pPr>
          </w:p>
        </w:tc>
      </w:tr>
      <w:tr w:rsidR="00830D03" w:rsidRPr="008552D9" w14:paraId="1848F374" w14:textId="77777777">
        <w:trPr>
          <w:jc w:val="center"/>
        </w:trPr>
        <w:tc>
          <w:tcPr>
            <w:tcW w:w="9972" w:type="dxa"/>
            <w:gridSpan w:val="3"/>
            <w:tcMar>
              <w:top w:w="40" w:type="dxa"/>
              <w:left w:w="50" w:type="dxa"/>
              <w:bottom w:w="40" w:type="dxa"/>
              <w:right w:w="50" w:type="dxa"/>
            </w:tcMar>
            <w:vAlign w:val="center"/>
          </w:tcPr>
          <w:p w14:paraId="6FD30F5A" w14:textId="77777777" w:rsidR="00830D03" w:rsidRPr="008552D9" w:rsidRDefault="00000000">
            <w:pPr>
              <w:spacing w:after="0" w:line="240" w:lineRule="auto"/>
              <w:jc w:val="center"/>
              <w:rPr>
                <w:sz w:val="16"/>
                <w:szCs w:val="16"/>
                <w:lang w:val="pt-PT"/>
              </w:rPr>
            </w:pPr>
            <w:r w:rsidRPr="008552D9">
              <w:rPr>
                <w:strike/>
                <w:sz w:val="16"/>
                <w:szCs w:val="16"/>
                <w:lang w:val="pt-PT"/>
              </w:rPr>
              <w:t>Afastamento mínimo entre recintos itinerantes,</w:t>
            </w:r>
          </w:p>
          <w:p w14:paraId="0F00E6E9" w14:textId="77777777" w:rsidR="00830D03" w:rsidRPr="008552D9" w:rsidRDefault="00830D03">
            <w:pPr>
              <w:spacing w:after="0" w:line="240" w:lineRule="auto"/>
              <w:rPr>
                <w:sz w:val="16"/>
                <w:szCs w:val="16"/>
                <w:lang w:val="pt-PT"/>
              </w:rPr>
            </w:pPr>
          </w:p>
          <w:p w14:paraId="30A72BD2" w14:textId="77777777" w:rsidR="00830D03" w:rsidRPr="008552D9" w:rsidRDefault="00830D03">
            <w:pPr>
              <w:spacing w:after="0" w:line="240" w:lineRule="auto"/>
              <w:rPr>
                <w:sz w:val="16"/>
                <w:szCs w:val="16"/>
                <w:lang w:val="pt-PT"/>
              </w:rPr>
            </w:pPr>
          </w:p>
        </w:tc>
      </w:tr>
      <w:tr w:rsidR="00830D03" w:rsidRPr="008552D9" w14:paraId="66FF8613" w14:textId="77777777">
        <w:trPr>
          <w:jc w:val="center"/>
        </w:trPr>
        <w:tc>
          <w:tcPr>
            <w:tcW w:w="9972" w:type="dxa"/>
            <w:gridSpan w:val="3"/>
            <w:tcMar>
              <w:top w:w="40" w:type="dxa"/>
              <w:left w:w="50" w:type="dxa"/>
              <w:bottom w:w="40" w:type="dxa"/>
              <w:right w:w="50" w:type="dxa"/>
            </w:tcMar>
            <w:vAlign w:val="center"/>
          </w:tcPr>
          <w:p w14:paraId="41B06CA7" w14:textId="77777777" w:rsidR="00830D03" w:rsidRPr="008552D9" w:rsidRDefault="00830D03">
            <w:pPr>
              <w:spacing w:after="0" w:line="240" w:lineRule="auto"/>
              <w:jc w:val="center"/>
              <w:rPr>
                <w:sz w:val="16"/>
                <w:szCs w:val="16"/>
                <w:lang w:val="pt-PT"/>
              </w:rPr>
            </w:pPr>
          </w:p>
          <w:p w14:paraId="28450F65" w14:textId="77777777" w:rsidR="00830D03" w:rsidRPr="008552D9" w:rsidRDefault="00000000">
            <w:pPr>
              <w:spacing w:after="0" w:line="240" w:lineRule="auto"/>
              <w:rPr>
                <w:sz w:val="16"/>
                <w:szCs w:val="16"/>
                <w:lang w:val="pt-PT"/>
              </w:rPr>
            </w:pPr>
            <w:r w:rsidRPr="008552D9">
              <w:rPr>
                <w:strike/>
                <w:sz w:val="16"/>
                <w:szCs w:val="16"/>
                <w:lang w:val="pt-PT"/>
              </w:rPr>
              <w:t>ou entre estes e outras edificações</w:t>
            </w:r>
          </w:p>
          <w:p w14:paraId="7C6C6F87" w14:textId="77777777" w:rsidR="00830D03" w:rsidRPr="008552D9" w:rsidRDefault="00830D03">
            <w:pPr>
              <w:spacing w:after="0" w:line="240" w:lineRule="auto"/>
              <w:rPr>
                <w:sz w:val="16"/>
                <w:szCs w:val="16"/>
                <w:lang w:val="pt-PT"/>
              </w:rPr>
            </w:pPr>
          </w:p>
        </w:tc>
      </w:tr>
      <w:tr w:rsidR="00830D03" w:rsidRPr="008552D9" w14:paraId="0CB57610" w14:textId="77777777">
        <w:trPr>
          <w:jc w:val="center"/>
        </w:trPr>
        <w:tc>
          <w:tcPr>
            <w:tcW w:w="3324" w:type="dxa"/>
            <w:tcMar>
              <w:top w:w="40" w:type="dxa"/>
              <w:left w:w="50" w:type="dxa"/>
              <w:bottom w:w="40" w:type="dxa"/>
              <w:right w:w="50" w:type="dxa"/>
            </w:tcMar>
            <w:vAlign w:val="center"/>
          </w:tcPr>
          <w:p w14:paraId="73C786CD" w14:textId="77777777" w:rsidR="00830D03" w:rsidRPr="008552D9" w:rsidRDefault="00000000">
            <w:pPr>
              <w:spacing w:after="0" w:line="240" w:lineRule="auto"/>
              <w:rPr>
                <w:sz w:val="16"/>
                <w:szCs w:val="16"/>
              </w:rPr>
            </w:pPr>
            <w:r w:rsidRPr="008552D9">
              <w:rPr>
                <w:strike/>
                <w:sz w:val="16"/>
                <w:szCs w:val="16"/>
              </w:rPr>
              <w:t>Altura da edificação</w:t>
            </w:r>
          </w:p>
        </w:tc>
        <w:tc>
          <w:tcPr>
            <w:tcW w:w="3324" w:type="dxa"/>
            <w:tcMar>
              <w:top w:w="40" w:type="dxa"/>
              <w:left w:w="50" w:type="dxa"/>
              <w:bottom w:w="40" w:type="dxa"/>
              <w:right w:w="50" w:type="dxa"/>
            </w:tcMar>
            <w:vAlign w:val="center"/>
          </w:tcPr>
          <w:p w14:paraId="488B68FF"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747E8A9" w14:textId="77777777" w:rsidR="00830D03" w:rsidRPr="008552D9" w:rsidRDefault="00000000">
            <w:pPr>
              <w:spacing w:after="0" w:line="240" w:lineRule="auto"/>
              <w:rPr>
                <w:sz w:val="16"/>
                <w:szCs w:val="16"/>
              </w:rPr>
            </w:pPr>
            <w:r w:rsidRPr="008552D9">
              <w:rPr>
                <w:strike/>
                <w:sz w:val="16"/>
                <w:szCs w:val="16"/>
              </w:rPr>
              <w:t>Distância</w:t>
            </w:r>
          </w:p>
        </w:tc>
      </w:tr>
      <w:tr w:rsidR="00830D03" w:rsidRPr="008552D9" w14:paraId="310D69BE" w14:textId="77777777">
        <w:trPr>
          <w:jc w:val="center"/>
        </w:trPr>
        <w:tc>
          <w:tcPr>
            <w:tcW w:w="3324" w:type="dxa"/>
            <w:tcMar>
              <w:top w:w="40" w:type="dxa"/>
              <w:left w:w="50" w:type="dxa"/>
              <w:bottom w:w="40" w:type="dxa"/>
              <w:right w:w="50" w:type="dxa"/>
            </w:tcMar>
            <w:vAlign w:val="center"/>
          </w:tcPr>
          <w:p w14:paraId="287EEF0C" w14:textId="77777777" w:rsidR="00830D03" w:rsidRPr="008552D9" w:rsidRDefault="00000000">
            <w:pPr>
              <w:spacing w:after="0" w:line="240" w:lineRule="auto"/>
              <w:rPr>
                <w:sz w:val="16"/>
                <w:szCs w:val="16"/>
              </w:rPr>
            </w:pPr>
            <w:r w:rsidRPr="008552D9">
              <w:rPr>
                <w:strike/>
                <w:sz w:val="16"/>
                <w:szCs w:val="16"/>
              </w:rPr>
              <w:t>H ≤ 9 m</w:t>
            </w:r>
          </w:p>
        </w:tc>
        <w:tc>
          <w:tcPr>
            <w:tcW w:w="3324" w:type="dxa"/>
            <w:tcMar>
              <w:top w:w="40" w:type="dxa"/>
              <w:left w:w="50" w:type="dxa"/>
              <w:bottom w:w="40" w:type="dxa"/>
              <w:right w:w="50" w:type="dxa"/>
            </w:tcMar>
            <w:vAlign w:val="center"/>
          </w:tcPr>
          <w:p w14:paraId="28A571C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E0AD800" w14:textId="77777777" w:rsidR="00830D03" w:rsidRPr="008552D9" w:rsidRDefault="00000000">
            <w:pPr>
              <w:spacing w:after="0" w:line="240" w:lineRule="auto"/>
              <w:rPr>
                <w:sz w:val="16"/>
                <w:szCs w:val="16"/>
              </w:rPr>
            </w:pPr>
            <w:r w:rsidRPr="008552D9">
              <w:rPr>
                <w:strike/>
                <w:sz w:val="16"/>
                <w:szCs w:val="16"/>
              </w:rPr>
              <w:t>L ≥ 4 m</w:t>
            </w:r>
          </w:p>
        </w:tc>
      </w:tr>
      <w:tr w:rsidR="00830D03" w:rsidRPr="008552D9" w14:paraId="1F869F58" w14:textId="77777777">
        <w:trPr>
          <w:jc w:val="center"/>
        </w:trPr>
        <w:tc>
          <w:tcPr>
            <w:tcW w:w="3324" w:type="dxa"/>
            <w:tcMar>
              <w:top w:w="40" w:type="dxa"/>
              <w:left w:w="50" w:type="dxa"/>
              <w:bottom w:w="40" w:type="dxa"/>
              <w:right w:w="50" w:type="dxa"/>
            </w:tcMar>
            <w:vAlign w:val="center"/>
          </w:tcPr>
          <w:p w14:paraId="6A9E6DAC" w14:textId="77777777" w:rsidR="00830D03" w:rsidRPr="008552D9" w:rsidRDefault="00000000">
            <w:pPr>
              <w:spacing w:after="0" w:line="240" w:lineRule="auto"/>
              <w:rPr>
                <w:sz w:val="16"/>
                <w:szCs w:val="16"/>
              </w:rPr>
            </w:pPr>
            <w:r w:rsidRPr="008552D9">
              <w:rPr>
                <w:strike/>
                <w:sz w:val="16"/>
                <w:szCs w:val="16"/>
              </w:rPr>
              <w:t>H &gt; 9 m</w:t>
            </w:r>
          </w:p>
        </w:tc>
        <w:tc>
          <w:tcPr>
            <w:tcW w:w="3324" w:type="dxa"/>
            <w:tcMar>
              <w:top w:w="40" w:type="dxa"/>
              <w:left w:w="50" w:type="dxa"/>
              <w:bottom w:w="40" w:type="dxa"/>
              <w:right w:w="50" w:type="dxa"/>
            </w:tcMar>
            <w:vAlign w:val="center"/>
          </w:tcPr>
          <w:p w14:paraId="5AE23C8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4399144" w14:textId="77777777" w:rsidR="00830D03" w:rsidRPr="008552D9" w:rsidRDefault="00000000">
            <w:pPr>
              <w:spacing w:after="0" w:line="240" w:lineRule="auto"/>
              <w:rPr>
                <w:sz w:val="16"/>
                <w:szCs w:val="16"/>
              </w:rPr>
            </w:pPr>
            <w:r w:rsidRPr="008552D9">
              <w:rPr>
                <w:strike/>
                <w:sz w:val="16"/>
                <w:szCs w:val="16"/>
              </w:rPr>
              <w:t>L ≥ 8 m</w:t>
            </w:r>
          </w:p>
        </w:tc>
      </w:tr>
    </w:tbl>
    <w:p w14:paraId="0A9BAAF2" w14:textId="77777777" w:rsidR="00830D03" w:rsidRPr="008552D9" w:rsidRDefault="00000000">
      <w:pPr>
        <w:pStyle w:val="LegalBody"/>
        <w:spacing w:before="60" w:after="60"/>
        <w:rPr>
          <w:sz w:val="16"/>
          <w:szCs w:val="16"/>
          <w:lang w:val="pt-PT"/>
        </w:rPr>
      </w:pPr>
      <w:r w:rsidRPr="008552D9">
        <w:rPr>
          <w:b/>
          <w:sz w:val="16"/>
          <w:szCs w:val="16"/>
          <w:lang w:val="pt-PT"/>
        </w:rPr>
        <w:t>[REVOGADO — Portaria n.º 135/2020, de 2 de junho, artigo 6.º, alínea c)]</w:t>
      </w:r>
    </w:p>
    <w:tbl>
      <w:tblPr>
        <w:tblStyle w:val="TableGrid"/>
        <w:tblW w:w="0" w:type="auto"/>
        <w:jc w:val="center"/>
        <w:tblLook w:val="04A0" w:firstRow="1" w:lastRow="0" w:firstColumn="1" w:lastColumn="0" w:noHBand="0" w:noVBand="1"/>
      </w:tblPr>
      <w:tblGrid>
        <w:gridCol w:w="5150"/>
      </w:tblGrid>
      <w:tr w:rsidR="00830D03" w:rsidRPr="008552D9" w14:paraId="731957FD" w14:textId="77777777">
        <w:trPr>
          <w:jc w:val="center"/>
        </w:trPr>
        <w:tc>
          <w:tcPr>
            <w:tcW w:w="9972" w:type="dxa"/>
            <w:tcMar>
              <w:top w:w="40" w:type="dxa"/>
              <w:left w:w="50" w:type="dxa"/>
              <w:bottom w:w="40" w:type="dxa"/>
              <w:right w:w="50" w:type="dxa"/>
            </w:tcMar>
            <w:vAlign w:val="center"/>
          </w:tcPr>
          <w:p w14:paraId="10F9AD54" w14:textId="77777777" w:rsidR="00830D03" w:rsidRPr="008552D9" w:rsidRDefault="00830D03">
            <w:pPr>
              <w:spacing w:after="0" w:line="240" w:lineRule="auto"/>
              <w:jc w:val="center"/>
              <w:rPr>
                <w:sz w:val="16"/>
                <w:szCs w:val="16"/>
                <w:lang w:val="pt-PT"/>
              </w:rPr>
            </w:pPr>
          </w:p>
          <w:p w14:paraId="557B37D2" w14:textId="77777777" w:rsidR="00830D03" w:rsidRPr="008552D9" w:rsidRDefault="00000000">
            <w:pPr>
              <w:spacing w:after="0" w:line="240" w:lineRule="auto"/>
              <w:rPr>
                <w:sz w:val="16"/>
                <w:szCs w:val="16"/>
              </w:rPr>
            </w:pPr>
            <w:r w:rsidRPr="008552D9">
              <w:rPr>
                <w:sz w:val="16"/>
                <w:szCs w:val="16"/>
              </w:rPr>
              <w:t>QUADRO VII</w:t>
            </w:r>
          </w:p>
        </w:tc>
      </w:tr>
      <w:tr w:rsidR="00830D03" w:rsidRPr="008552D9" w14:paraId="565CD284" w14:textId="77777777">
        <w:trPr>
          <w:jc w:val="center"/>
        </w:trPr>
        <w:tc>
          <w:tcPr>
            <w:tcW w:w="9972" w:type="dxa"/>
            <w:tcMar>
              <w:top w:w="40" w:type="dxa"/>
              <w:left w:w="50" w:type="dxa"/>
              <w:bottom w:w="40" w:type="dxa"/>
              <w:right w:w="50" w:type="dxa"/>
            </w:tcMar>
            <w:vAlign w:val="center"/>
          </w:tcPr>
          <w:p w14:paraId="2E5189E9" w14:textId="77777777" w:rsidR="00830D03" w:rsidRPr="008552D9" w:rsidRDefault="00000000">
            <w:pPr>
              <w:spacing w:after="0" w:line="240" w:lineRule="auto"/>
              <w:jc w:val="center"/>
              <w:rPr>
                <w:sz w:val="16"/>
                <w:szCs w:val="16"/>
              </w:rPr>
            </w:pPr>
            <w:r w:rsidRPr="008552D9">
              <w:rPr>
                <w:sz w:val="16"/>
                <w:szCs w:val="16"/>
              </w:rPr>
              <w:t>(Revogado.)</w:t>
            </w:r>
          </w:p>
          <w:p w14:paraId="09247302" w14:textId="77777777" w:rsidR="00830D03" w:rsidRPr="008552D9" w:rsidRDefault="00830D03">
            <w:pPr>
              <w:spacing w:after="0" w:line="240" w:lineRule="auto"/>
              <w:rPr>
                <w:sz w:val="16"/>
                <w:szCs w:val="16"/>
              </w:rPr>
            </w:pPr>
          </w:p>
        </w:tc>
      </w:tr>
    </w:tbl>
    <w:p w14:paraId="4204F409" w14:textId="77777777" w:rsidR="00830D03" w:rsidRPr="008552D9" w:rsidRDefault="00000000">
      <w:pPr>
        <w:pStyle w:val="Heading2"/>
        <w:rPr>
          <w:rFonts w:ascii="Arial" w:hAnsi="Arial" w:cs="Arial"/>
          <w:sz w:val="16"/>
          <w:szCs w:val="16"/>
          <w:lang w:val="pt-PT"/>
        </w:rPr>
      </w:pPr>
      <w:bookmarkStart w:id="15" w:name="h_5"/>
      <w:r w:rsidRPr="008552D9">
        <w:rPr>
          <w:rFonts w:ascii="Arial" w:eastAsia="Arial" w:hAnsi="Arial" w:cs="Arial"/>
          <w:sz w:val="16"/>
          <w:szCs w:val="16"/>
          <w:lang w:val="pt-PT"/>
        </w:rPr>
        <w:t>CAPÍTULO III — Abastecimento e prontidão dos meios de socorro</w:t>
      </w:r>
      <w:bookmarkEnd w:id="15"/>
    </w:p>
    <w:p w14:paraId="5312CE31" w14:textId="77777777" w:rsidR="00830D03" w:rsidRPr="008552D9" w:rsidRDefault="00000000">
      <w:pPr>
        <w:pStyle w:val="Heading3"/>
        <w:rPr>
          <w:rFonts w:ascii="Arial" w:hAnsi="Arial" w:cs="Arial"/>
          <w:sz w:val="16"/>
          <w:szCs w:val="16"/>
          <w:lang w:val="pt-PT"/>
        </w:rPr>
      </w:pPr>
      <w:bookmarkStart w:id="16" w:name="art_12"/>
      <w:r w:rsidRPr="008552D9">
        <w:rPr>
          <w:rFonts w:ascii="Arial" w:eastAsia="Arial" w:hAnsi="Arial" w:cs="Arial"/>
          <w:sz w:val="16"/>
          <w:szCs w:val="16"/>
          <w:lang w:val="pt-PT"/>
        </w:rPr>
        <w:t>Artigo 12.º — Disponibilidade de água</w:t>
      </w:r>
      <w:bookmarkEnd w:id="16"/>
    </w:p>
    <w:p w14:paraId="137D0E3D" w14:textId="77777777" w:rsidR="00830D03" w:rsidRPr="008552D9" w:rsidRDefault="00000000">
      <w:pPr>
        <w:pStyle w:val="LegalBody"/>
        <w:rPr>
          <w:sz w:val="16"/>
          <w:szCs w:val="16"/>
          <w:lang w:val="pt-PT"/>
        </w:rPr>
      </w:pPr>
      <w:r w:rsidRPr="008552D9">
        <w:rPr>
          <w:sz w:val="16"/>
          <w:szCs w:val="16"/>
          <w:lang w:val="pt-PT"/>
        </w:rPr>
        <w:t xml:space="preserve">1 — O fornecimento de água para abastecimento dos veículos de socorro deve ser assegurado por hidrantes exteriores, alimentados </w:t>
      </w:r>
      <w:r w:rsidRPr="008552D9">
        <w:rPr>
          <w:sz w:val="16"/>
          <w:szCs w:val="16"/>
          <w:lang w:val="pt-PT"/>
        </w:rPr>
        <w:t>pela rede de distribuição pública ou, excepcionalmente, por rede privada, na falta de condições daquela.</w:t>
      </w:r>
    </w:p>
    <w:p w14:paraId="3F97E4DF" w14:textId="77777777" w:rsidR="00830D03" w:rsidRPr="008552D9" w:rsidRDefault="00000000">
      <w:pPr>
        <w:pStyle w:val="LegalBody"/>
        <w:rPr>
          <w:sz w:val="16"/>
          <w:szCs w:val="16"/>
          <w:lang w:val="pt-PT"/>
        </w:rPr>
      </w:pPr>
      <w:r w:rsidRPr="008552D9">
        <w:rPr>
          <w:strike/>
          <w:sz w:val="16"/>
          <w:szCs w:val="16"/>
          <w:lang w:val="pt-PT"/>
        </w:rPr>
        <w:t>2 — Os modelos dos hidrantes exteriores devem obedecer à norma NP EN 14384:2007, dando preferência à colocação de marcos de incêndio relativamente a bocas-de-incêndio, sempre que tal for permitido pelo diâmetro e pressão da canalização pública.</w:t>
      </w:r>
    </w:p>
    <w:p w14:paraId="4134070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3FE13A7" w14:textId="77777777" w:rsidR="00830D03" w:rsidRPr="008552D9" w:rsidRDefault="00000000">
      <w:pPr>
        <w:pStyle w:val="LegalBody"/>
        <w:rPr>
          <w:sz w:val="16"/>
          <w:szCs w:val="16"/>
          <w:lang w:val="pt-PT"/>
        </w:rPr>
      </w:pPr>
      <w:r w:rsidRPr="008552D9">
        <w:rPr>
          <w:sz w:val="16"/>
          <w:szCs w:val="16"/>
          <w:lang w:val="pt-PT"/>
        </w:rPr>
        <w:t>2 — Os modelos dos hidrantes exteriores devem obedecer à norma EN 14384, dando preferência à colocação de marcos de incêndio relativamente a bocas de incêndio, sempre que tal for permitido pelo diâmetro e pressão da canalização pública.</w:t>
      </w:r>
    </w:p>
    <w:p w14:paraId="4544900F" w14:textId="77777777" w:rsidR="00830D03" w:rsidRPr="008552D9" w:rsidRDefault="00000000">
      <w:pPr>
        <w:pStyle w:val="LegalBody"/>
        <w:rPr>
          <w:sz w:val="16"/>
          <w:szCs w:val="16"/>
          <w:lang w:val="pt-PT"/>
        </w:rPr>
      </w:pPr>
      <w:r w:rsidRPr="008552D9">
        <w:rPr>
          <w:strike/>
          <w:sz w:val="16"/>
          <w:szCs w:val="16"/>
          <w:lang w:val="pt-PT"/>
        </w:rPr>
        <w:t>3 — Sem prejuízo do estabelecido na legislação aplicável, os marcos de incêndio devem ser instalados junto ao lancil dos passeios que marginam as vias de acesso de forma que, no mínimo, fiquem localizados a uma distância não superior a 30 m de qualquer das saídas do edifício que façam parte dos caminhos de evacuação e das bocas de alimentação das redes secas ou húmidas, quando existam.</w:t>
      </w:r>
    </w:p>
    <w:p w14:paraId="7257779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09414DB" w14:textId="77777777" w:rsidR="00830D03" w:rsidRPr="008552D9" w:rsidRDefault="00000000">
      <w:pPr>
        <w:pStyle w:val="LegalBody"/>
        <w:rPr>
          <w:sz w:val="16"/>
          <w:szCs w:val="16"/>
          <w:lang w:val="pt-PT"/>
        </w:rPr>
      </w:pPr>
      <w:r w:rsidRPr="008552D9">
        <w:rPr>
          <w:sz w:val="16"/>
          <w:szCs w:val="16"/>
          <w:lang w:val="pt-PT"/>
        </w:rPr>
        <w:t>3 — Sem prejuízo do estabelecido na legislação aplicável, os marcos de incêndio devem ser instalados junto ao lancil dos passeios que marginam as vias de acesso de forma que, no mínimo, fiquem localizados a uma distância não superior a 30 m de qualquer das saídas do edifício que façam parte dos caminhos de evacuação, situadas nas fachadas de acesso às viaturas de socorro, e das bocas de alimentação das redes secas ou húmidas, quando existam.</w:t>
      </w:r>
    </w:p>
    <w:p w14:paraId="6BF0DB2A" w14:textId="77777777" w:rsidR="00830D03" w:rsidRPr="008552D9" w:rsidRDefault="00000000">
      <w:pPr>
        <w:pStyle w:val="LegalBody"/>
        <w:rPr>
          <w:sz w:val="16"/>
          <w:szCs w:val="16"/>
          <w:lang w:val="pt-PT"/>
        </w:rPr>
      </w:pPr>
      <w:r w:rsidRPr="008552D9">
        <w:rPr>
          <w:sz w:val="16"/>
          <w:szCs w:val="16"/>
          <w:lang w:val="pt-PT"/>
        </w:rPr>
        <w:t>4 — As bocas-de-incêndio devem ser instaladas, embutidas em caixa própria e devidamente protegidas e sinalizadas, nas paredes exteriores do edifício ou nos muros exteriores delimitadores do lote ou ainda sob os passeios, junto aos lancis.</w:t>
      </w:r>
    </w:p>
    <w:p w14:paraId="1214D0A6" w14:textId="77777777" w:rsidR="00830D03" w:rsidRPr="008552D9" w:rsidRDefault="00000000">
      <w:pPr>
        <w:pStyle w:val="LegalBody"/>
        <w:rPr>
          <w:sz w:val="16"/>
          <w:szCs w:val="16"/>
          <w:lang w:val="pt-PT"/>
        </w:rPr>
      </w:pPr>
      <w:r w:rsidRPr="008552D9">
        <w:rPr>
          <w:strike/>
          <w:sz w:val="16"/>
          <w:szCs w:val="16"/>
          <w:lang w:val="pt-PT"/>
        </w:rPr>
        <w:t>5 — Nas paredes exteriores do edifício ou nos muros exteriores delimitadores do lote, as bocas-de-incêndio devem ser instaladas a uma cota de nível entre 0,6 e 1,0 m acima do pavimento, devendo prever-se uma por cada 15 m de comprimento de parede, ou fracção, quando esta exceder os 7,5 m.</w:t>
      </w:r>
    </w:p>
    <w:p w14:paraId="4395237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7F01D8" w14:textId="77777777" w:rsidR="00830D03" w:rsidRPr="008552D9" w:rsidRDefault="00000000">
      <w:pPr>
        <w:pStyle w:val="LegalBody"/>
        <w:rPr>
          <w:sz w:val="16"/>
          <w:szCs w:val="16"/>
          <w:lang w:val="pt-PT"/>
        </w:rPr>
      </w:pPr>
      <w:r w:rsidRPr="008552D9">
        <w:rPr>
          <w:sz w:val="16"/>
          <w:szCs w:val="16"/>
          <w:lang w:val="pt-PT"/>
        </w:rPr>
        <w:t>5 — Nas paredes exteriores do edifício ou nos muros exteriores delimitadores do lote, as bocas de incêndio devem ser instaladas a uma cota de nível entre 0,4 e 0,8 m acima do pavimento, para que, no mínimo, fiquem localizadas a uma distância não superior a 30 m das saídas do edifício que façam parte dos caminhos de evacuação, situadas nas fachadas de acesso às viaturas de socorro, e das bocas de alimentação das redes secas ou húmidas, quando existam, admitindo-se que em determinadas zonas urbanas possa ser exigido que a distância máxima entre bocas de incêndio não seja superior a 40 m.</w:t>
      </w:r>
    </w:p>
    <w:p w14:paraId="6276A557" w14:textId="77777777" w:rsidR="00830D03" w:rsidRPr="008552D9" w:rsidRDefault="00000000">
      <w:pPr>
        <w:pStyle w:val="LegalBody"/>
        <w:rPr>
          <w:sz w:val="16"/>
          <w:szCs w:val="16"/>
          <w:lang w:val="pt-PT"/>
        </w:rPr>
      </w:pPr>
      <w:r w:rsidRPr="008552D9">
        <w:rPr>
          <w:strike/>
          <w:sz w:val="16"/>
          <w:szCs w:val="16"/>
          <w:lang w:val="pt-PT"/>
        </w:rPr>
        <w:t>6 — Os recintos itinerantes ou ao ar livre, com excepção dos da 1.ª categoria de risco, devem ser servidos por hidrantes exteriores, protegidos nos termos do n.º 3 do presente artigo e instalados junto às vias de acesso de forma que, no mínimo, fiquem localizados a uma distância não superior à indicada no quadro VIII abaixo:</w:t>
      </w:r>
    </w:p>
    <w:p w14:paraId="7CB1EDB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0F89F81" w14:textId="77777777" w:rsidR="00830D03" w:rsidRPr="008552D9" w:rsidRDefault="00000000">
      <w:pPr>
        <w:pStyle w:val="LegalBody"/>
        <w:rPr>
          <w:sz w:val="16"/>
          <w:szCs w:val="16"/>
          <w:lang w:val="pt-PT"/>
        </w:rPr>
      </w:pPr>
      <w:r w:rsidRPr="008552D9">
        <w:rPr>
          <w:sz w:val="16"/>
          <w:szCs w:val="16"/>
          <w:lang w:val="pt-PT"/>
        </w:rPr>
        <w:t>6 — Os recintos permanentes ao ar livre devem ser servidos por hidrantes exteriores, nos termos do n.º 3 e instalados junto às vias de acesso de forma que, no mínimo, fiquem localizados a uma distância não superior à indicada no quadro VIII abaixo:</w:t>
      </w:r>
    </w:p>
    <w:tbl>
      <w:tblPr>
        <w:tblStyle w:val="TableGrid"/>
        <w:tblW w:w="0" w:type="auto"/>
        <w:jc w:val="center"/>
        <w:tblLook w:val="04A0" w:firstRow="1" w:lastRow="0" w:firstColumn="1" w:lastColumn="0" w:noHBand="0" w:noVBand="1"/>
      </w:tblPr>
      <w:tblGrid>
        <w:gridCol w:w="1778"/>
        <w:gridCol w:w="1666"/>
        <w:gridCol w:w="1706"/>
      </w:tblGrid>
      <w:tr w:rsidR="00830D03" w:rsidRPr="008552D9" w14:paraId="0F6D7E09" w14:textId="77777777">
        <w:trPr>
          <w:jc w:val="center"/>
        </w:trPr>
        <w:tc>
          <w:tcPr>
            <w:tcW w:w="9972" w:type="dxa"/>
            <w:gridSpan w:val="3"/>
            <w:tcMar>
              <w:top w:w="40" w:type="dxa"/>
              <w:left w:w="50" w:type="dxa"/>
              <w:bottom w:w="40" w:type="dxa"/>
              <w:right w:w="50" w:type="dxa"/>
            </w:tcMar>
            <w:vAlign w:val="center"/>
          </w:tcPr>
          <w:p w14:paraId="6D0BE99C" w14:textId="77777777" w:rsidR="00830D03" w:rsidRPr="008552D9" w:rsidRDefault="00830D03">
            <w:pPr>
              <w:spacing w:after="0" w:line="240" w:lineRule="auto"/>
              <w:jc w:val="center"/>
              <w:rPr>
                <w:sz w:val="16"/>
                <w:szCs w:val="16"/>
                <w:lang w:val="pt-PT"/>
              </w:rPr>
            </w:pPr>
          </w:p>
          <w:p w14:paraId="7D0DE607" w14:textId="77777777" w:rsidR="00830D03" w:rsidRPr="008552D9" w:rsidRDefault="00000000">
            <w:pPr>
              <w:spacing w:after="0" w:line="240" w:lineRule="auto"/>
              <w:rPr>
                <w:sz w:val="16"/>
                <w:szCs w:val="16"/>
              </w:rPr>
            </w:pPr>
            <w:r w:rsidRPr="008552D9">
              <w:rPr>
                <w:strike/>
                <w:sz w:val="16"/>
                <w:szCs w:val="16"/>
              </w:rPr>
              <w:t>QUADRO VIII</w:t>
            </w:r>
          </w:p>
          <w:p w14:paraId="193E8B2A" w14:textId="77777777" w:rsidR="00830D03" w:rsidRPr="008552D9" w:rsidRDefault="00830D03">
            <w:pPr>
              <w:spacing w:after="0" w:line="240" w:lineRule="auto"/>
              <w:rPr>
                <w:sz w:val="16"/>
                <w:szCs w:val="16"/>
              </w:rPr>
            </w:pPr>
          </w:p>
        </w:tc>
      </w:tr>
      <w:tr w:rsidR="00830D03" w:rsidRPr="008552D9" w14:paraId="1654D69B" w14:textId="77777777">
        <w:trPr>
          <w:jc w:val="center"/>
        </w:trPr>
        <w:tc>
          <w:tcPr>
            <w:tcW w:w="9972" w:type="dxa"/>
            <w:gridSpan w:val="3"/>
            <w:tcMar>
              <w:top w:w="40" w:type="dxa"/>
              <w:left w:w="50" w:type="dxa"/>
              <w:bottom w:w="40" w:type="dxa"/>
              <w:right w:w="50" w:type="dxa"/>
            </w:tcMar>
            <w:vAlign w:val="center"/>
          </w:tcPr>
          <w:p w14:paraId="7688E673" w14:textId="77777777" w:rsidR="00830D03" w:rsidRPr="008552D9" w:rsidRDefault="00000000">
            <w:pPr>
              <w:spacing w:after="0" w:line="240" w:lineRule="auto"/>
              <w:jc w:val="center"/>
              <w:rPr>
                <w:sz w:val="16"/>
                <w:szCs w:val="16"/>
                <w:lang w:val="pt-PT"/>
              </w:rPr>
            </w:pPr>
            <w:r w:rsidRPr="008552D9">
              <w:rPr>
                <w:strike/>
                <w:sz w:val="16"/>
                <w:szCs w:val="16"/>
                <w:lang w:val="pt-PT"/>
              </w:rPr>
              <w:t>Hidrantes exteriores em recintos itinerantes ou ao ar livre</w:t>
            </w:r>
          </w:p>
          <w:p w14:paraId="7CFDB90B" w14:textId="77777777" w:rsidR="00830D03" w:rsidRPr="008552D9" w:rsidRDefault="00830D03">
            <w:pPr>
              <w:spacing w:after="0" w:line="240" w:lineRule="auto"/>
              <w:rPr>
                <w:sz w:val="16"/>
                <w:szCs w:val="16"/>
                <w:lang w:val="pt-PT"/>
              </w:rPr>
            </w:pPr>
          </w:p>
          <w:p w14:paraId="2CB0D129" w14:textId="77777777" w:rsidR="00830D03" w:rsidRPr="008552D9" w:rsidRDefault="00830D03">
            <w:pPr>
              <w:spacing w:after="0" w:line="240" w:lineRule="auto"/>
              <w:rPr>
                <w:sz w:val="16"/>
                <w:szCs w:val="16"/>
                <w:lang w:val="pt-PT"/>
              </w:rPr>
            </w:pPr>
          </w:p>
        </w:tc>
      </w:tr>
      <w:tr w:rsidR="00830D03" w:rsidRPr="008552D9" w14:paraId="2ED42920" w14:textId="77777777">
        <w:trPr>
          <w:jc w:val="center"/>
        </w:trPr>
        <w:tc>
          <w:tcPr>
            <w:tcW w:w="3324" w:type="dxa"/>
            <w:tcMar>
              <w:top w:w="40" w:type="dxa"/>
              <w:left w:w="50" w:type="dxa"/>
              <w:bottom w:w="40" w:type="dxa"/>
              <w:right w:w="50" w:type="dxa"/>
            </w:tcMar>
            <w:vAlign w:val="center"/>
          </w:tcPr>
          <w:p w14:paraId="4FB9C170" w14:textId="77777777" w:rsidR="00830D03" w:rsidRPr="008552D9" w:rsidRDefault="00000000">
            <w:pPr>
              <w:spacing w:after="0" w:line="240" w:lineRule="auto"/>
              <w:rPr>
                <w:sz w:val="16"/>
                <w:szCs w:val="16"/>
              </w:rPr>
            </w:pPr>
            <w:r w:rsidRPr="008552D9">
              <w:rPr>
                <w:strike/>
                <w:sz w:val="16"/>
                <w:szCs w:val="16"/>
              </w:rPr>
              <w:t>Categorias de risco</w:t>
            </w:r>
          </w:p>
        </w:tc>
        <w:tc>
          <w:tcPr>
            <w:tcW w:w="3324" w:type="dxa"/>
            <w:tcMar>
              <w:top w:w="40" w:type="dxa"/>
              <w:left w:w="50" w:type="dxa"/>
              <w:bottom w:w="40" w:type="dxa"/>
              <w:right w:w="50" w:type="dxa"/>
            </w:tcMar>
            <w:vAlign w:val="center"/>
          </w:tcPr>
          <w:p w14:paraId="243ECA51" w14:textId="77777777" w:rsidR="00830D03" w:rsidRPr="008552D9" w:rsidRDefault="00000000">
            <w:pPr>
              <w:spacing w:after="0" w:line="240" w:lineRule="auto"/>
              <w:rPr>
                <w:sz w:val="16"/>
                <w:szCs w:val="16"/>
              </w:rPr>
            </w:pPr>
            <w:r w:rsidRPr="008552D9">
              <w:rPr>
                <w:strike/>
                <w:sz w:val="16"/>
                <w:szCs w:val="16"/>
              </w:rPr>
              <w:t>Tipo de hidrante</w:t>
            </w:r>
          </w:p>
        </w:tc>
        <w:tc>
          <w:tcPr>
            <w:tcW w:w="3324" w:type="dxa"/>
            <w:tcMar>
              <w:top w:w="40" w:type="dxa"/>
              <w:left w:w="50" w:type="dxa"/>
              <w:bottom w:w="40" w:type="dxa"/>
              <w:right w:w="50" w:type="dxa"/>
            </w:tcMar>
            <w:vAlign w:val="center"/>
          </w:tcPr>
          <w:p w14:paraId="17E45D18" w14:textId="77777777" w:rsidR="00830D03" w:rsidRPr="008552D9" w:rsidRDefault="00000000">
            <w:pPr>
              <w:spacing w:after="0" w:line="240" w:lineRule="auto"/>
              <w:rPr>
                <w:sz w:val="16"/>
                <w:szCs w:val="16"/>
              </w:rPr>
            </w:pPr>
            <w:r w:rsidRPr="008552D9">
              <w:rPr>
                <w:strike/>
                <w:sz w:val="16"/>
                <w:szCs w:val="16"/>
              </w:rPr>
              <w:t>Distância</w:t>
            </w:r>
          </w:p>
        </w:tc>
      </w:tr>
      <w:tr w:rsidR="00830D03" w:rsidRPr="008552D9" w14:paraId="026082AD" w14:textId="77777777">
        <w:trPr>
          <w:jc w:val="center"/>
        </w:trPr>
        <w:tc>
          <w:tcPr>
            <w:tcW w:w="3324" w:type="dxa"/>
            <w:tcMar>
              <w:top w:w="40" w:type="dxa"/>
              <w:left w:w="50" w:type="dxa"/>
              <w:bottom w:w="40" w:type="dxa"/>
              <w:right w:w="50" w:type="dxa"/>
            </w:tcMar>
            <w:vAlign w:val="center"/>
          </w:tcPr>
          <w:p w14:paraId="1C3A8E70" w14:textId="77777777" w:rsidR="00830D03" w:rsidRPr="008552D9" w:rsidRDefault="00000000">
            <w:pPr>
              <w:spacing w:after="0" w:line="240" w:lineRule="auto"/>
              <w:rPr>
                <w:sz w:val="16"/>
                <w:szCs w:val="16"/>
              </w:rPr>
            </w:pPr>
            <w:r w:rsidRPr="008552D9">
              <w:rPr>
                <w:strike/>
                <w:sz w:val="16"/>
                <w:szCs w:val="16"/>
              </w:rPr>
              <w:t>2ª</w:t>
            </w:r>
          </w:p>
        </w:tc>
        <w:tc>
          <w:tcPr>
            <w:tcW w:w="3324" w:type="dxa"/>
            <w:tcMar>
              <w:top w:w="40" w:type="dxa"/>
              <w:left w:w="50" w:type="dxa"/>
              <w:bottom w:w="40" w:type="dxa"/>
              <w:right w:w="50" w:type="dxa"/>
            </w:tcMar>
            <w:vAlign w:val="center"/>
          </w:tcPr>
          <w:p w14:paraId="0D77220D" w14:textId="77777777" w:rsidR="00830D03" w:rsidRPr="008552D9" w:rsidRDefault="00000000">
            <w:pPr>
              <w:spacing w:after="0" w:line="240" w:lineRule="auto"/>
              <w:rPr>
                <w:sz w:val="16"/>
                <w:szCs w:val="16"/>
                <w:lang w:val="pt-PT"/>
              </w:rPr>
            </w:pPr>
            <w:r w:rsidRPr="008552D9">
              <w:rPr>
                <w:strike/>
                <w:sz w:val="16"/>
                <w:szCs w:val="16"/>
                <w:lang w:val="pt-PT"/>
              </w:rPr>
              <w:t>Boca ou marco de incêndio</w:t>
            </w:r>
          </w:p>
        </w:tc>
        <w:tc>
          <w:tcPr>
            <w:tcW w:w="3324" w:type="dxa"/>
            <w:tcMar>
              <w:top w:w="40" w:type="dxa"/>
              <w:left w:w="50" w:type="dxa"/>
              <w:bottom w:w="40" w:type="dxa"/>
              <w:right w:w="50" w:type="dxa"/>
            </w:tcMar>
            <w:vAlign w:val="center"/>
          </w:tcPr>
          <w:p w14:paraId="2E620B84" w14:textId="77777777" w:rsidR="00830D03" w:rsidRPr="008552D9" w:rsidRDefault="00000000">
            <w:pPr>
              <w:spacing w:after="0" w:line="240" w:lineRule="auto"/>
              <w:rPr>
                <w:sz w:val="16"/>
                <w:szCs w:val="16"/>
              </w:rPr>
            </w:pPr>
            <w:r w:rsidRPr="008552D9">
              <w:rPr>
                <w:strike/>
                <w:sz w:val="16"/>
                <w:szCs w:val="16"/>
              </w:rPr>
              <w:t>150 m</w:t>
            </w:r>
          </w:p>
        </w:tc>
      </w:tr>
      <w:tr w:rsidR="00830D03" w:rsidRPr="008552D9" w14:paraId="13A98764" w14:textId="77777777">
        <w:trPr>
          <w:jc w:val="center"/>
        </w:trPr>
        <w:tc>
          <w:tcPr>
            <w:tcW w:w="3324" w:type="dxa"/>
            <w:tcMar>
              <w:top w:w="40" w:type="dxa"/>
              <w:left w:w="50" w:type="dxa"/>
              <w:bottom w:w="40" w:type="dxa"/>
              <w:right w:w="50" w:type="dxa"/>
            </w:tcMar>
            <w:vAlign w:val="center"/>
          </w:tcPr>
          <w:p w14:paraId="4B81D168" w14:textId="77777777" w:rsidR="00830D03" w:rsidRPr="008552D9" w:rsidRDefault="00000000">
            <w:pPr>
              <w:spacing w:after="0" w:line="240" w:lineRule="auto"/>
              <w:rPr>
                <w:sz w:val="16"/>
                <w:szCs w:val="16"/>
              </w:rPr>
            </w:pPr>
            <w:r w:rsidRPr="008552D9">
              <w:rPr>
                <w:strike/>
                <w:sz w:val="16"/>
                <w:szCs w:val="16"/>
              </w:rPr>
              <w:t>3ª e 4ª</w:t>
            </w:r>
          </w:p>
        </w:tc>
        <w:tc>
          <w:tcPr>
            <w:tcW w:w="3324" w:type="dxa"/>
            <w:tcMar>
              <w:top w:w="40" w:type="dxa"/>
              <w:left w:w="50" w:type="dxa"/>
              <w:bottom w:w="40" w:type="dxa"/>
              <w:right w:w="50" w:type="dxa"/>
            </w:tcMar>
            <w:vAlign w:val="center"/>
          </w:tcPr>
          <w:p w14:paraId="4E4B6337" w14:textId="77777777" w:rsidR="00830D03" w:rsidRPr="008552D9" w:rsidRDefault="00000000">
            <w:pPr>
              <w:spacing w:after="0" w:line="240" w:lineRule="auto"/>
              <w:rPr>
                <w:sz w:val="16"/>
                <w:szCs w:val="16"/>
              </w:rPr>
            </w:pPr>
            <w:r w:rsidRPr="008552D9">
              <w:rPr>
                <w:strike/>
                <w:sz w:val="16"/>
                <w:szCs w:val="16"/>
              </w:rPr>
              <w:t>Marco de incêndio . . . . . . .</w:t>
            </w:r>
          </w:p>
        </w:tc>
        <w:tc>
          <w:tcPr>
            <w:tcW w:w="3324" w:type="dxa"/>
            <w:tcMar>
              <w:top w:w="40" w:type="dxa"/>
              <w:left w:w="50" w:type="dxa"/>
              <w:bottom w:w="40" w:type="dxa"/>
              <w:right w:w="50" w:type="dxa"/>
            </w:tcMar>
            <w:vAlign w:val="center"/>
          </w:tcPr>
          <w:p w14:paraId="3D2A1D0E" w14:textId="77777777" w:rsidR="00830D03" w:rsidRPr="008552D9" w:rsidRDefault="00000000">
            <w:pPr>
              <w:spacing w:after="0" w:line="240" w:lineRule="auto"/>
              <w:rPr>
                <w:sz w:val="16"/>
                <w:szCs w:val="16"/>
              </w:rPr>
            </w:pPr>
            <w:r w:rsidRPr="008552D9">
              <w:rPr>
                <w:strike/>
                <w:sz w:val="16"/>
                <w:szCs w:val="16"/>
              </w:rPr>
              <w:t>100 m</w:t>
            </w:r>
          </w:p>
        </w:tc>
      </w:tr>
    </w:tbl>
    <w:p w14:paraId="69BBD0FB" w14:textId="77777777" w:rsidR="00830D03" w:rsidRPr="008552D9" w:rsidRDefault="00000000">
      <w:pPr>
        <w:pStyle w:val="LegalBody"/>
        <w:spacing w:before="60" w:after="60"/>
        <w:rPr>
          <w:sz w:val="16"/>
          <w:szCs w:val="16"/>
          <w:lang w:val="pt-PT"/>
        </w:rPr>
      </w:pPr>
      <w:r w:rsidRPr="008552D9">
        <w:rPr>
          <w:b/>
          <w:sz w:val="16"/>
          <w:szCs w:val="16"/>
          <w:lang w:val="pt-PT"/>
        </w:rPr>
        <w:lastRenderedPageBreak/>
        <w:t>[ALTERADO — Portaria n.º 135/2020, de 2 de junho, artigo 2.º]</w:t>
      </w:r>
    </w:p>
    <w:tbl>
      <w:tblPr>
        <w:tblStyle w:val="TableGrid"/>
        <w:tblW w:w="0" w:type="auto"/>
        <w:jc w:val="center"/>
        <w:tblLook w:val="04A0" w:firstRow="1" w:lastRow="0" w:firstColumn="1" w:lastColumn="0" w:noHBand="0" w:noVBand="1"/>
      </w:tblPr>
      <w:tblGrid>
        <w:gridCol w:w="1778"/>
        <w:gridCol w:w="1666"/>
        <w:gridCol w:w="1706"/>
      </w:tblGrid>
      <w:tr w:rsidR="00830D03" w:rsidRPr="008552D9" w14:paraId="3579B81A" w14:textId="77777777">
        <w:trPr>
          <w:jc w:val="center"/>
        </w:trPr>
        <w:tc>
          <w:tcPr>
            <w:tcW w:w="9972" w:type="dxa"/>
            <w:gridSpan w:val="3"/>
            <w:tcMar>
              <w:top w:w="40" w:type="dxa"/>
              <w:left w:w="50" w:type="dxa"/>
              <w:bottom w:w="40" w:type="dxa"/>
              <w:right w:w="50" w:type="dxa"/>
            </w:tcMar>
            <w:vAlign w:val="center"/>
          </w:tcPr>
          <w:p w14:paraId="654D1C3A" w14:textId="77777777" w:rsidR="00830D03" w:rsidRPr="008552D9" w:rsidRDefault="00830D03">
            <w:pPr>
              <w:spacing w:after="0" w:line="240" w:lineRule="auto"/>
              <w:jc w:val="center"/>
              <w:rPr>
                <w:sz w:val="16"/>
                <w:szCs w:val="16"/>
                <w:lang w:val="pt-PT"/>
              </w:rPr>
            </w:pPr>
          </w:p>
          <w:p w14:paraId="5A40BE40" w14:textId="77777777" w:rsidR="00830D03" w:rsidRPr="008552D9" w:rsidRDefault="00000000">
            <w:pPr>
              <w:spacing w:after="0" w:line="240" w:lineRule="auto"/>
              <w:rPr>
                <w:sz w:val="16"/>
                <w:szCs w:val="16"/>
              </w:rPr>
            </w:pPr>
            <w:r w:rsidRPr="008552D9">
              <w:rPr>
                <w:sz w:val="16"/>
                <w:szCs w:val="16"/>
              </w:rPr>
              <w:t>QUADRO VIII</w:t>
            </w:r>
          </w:p>
          <w:p w14:paraId="00CF8DA6" w14:textId="77777777" w:rsidR="00830D03" w:rsidRPr="008552D9" w:rsidRDefault="00830D03">
            <w:pPr>
              <w:spacing w:after="0" w:line="240" w:lineRule="auto"/>
              <w:rPr>
                <w:sz w:val="16"/>
                <w:szCs w:val="16"/>
              </w:rPr>
            </w:pPr>
          </w:p>
        </w:tc>
      </w:tr>
      <w:tr w:rsidR="00830D03" w:rsidRPr="008552D9" w14:paraId="49D60D68" w14:textId="77777777">
        <w:trPr>
          <w:jc w:val="center"/>
        </w:trPr>
        <w:tc>
          <w:tcPr>
            <w:tcW w:w="9972" w:type="dxa"/>
            <w:gridSpan w:val="3"/>
            <w:tcMar>
              <w:top w:w="40" w:type="dxa"/>
              <w:left w:w="50" w:type="dxa"/>
              <w:bottom w:w="40" w:type="dxa"/>
              <w:right w:w="50" w:type="dxa"/>
            </w:tcMar>
            <w:vAlign w:val="center"/>
          </w:tcPr>
          <w:p w14:paraId="19988A07" w14:textId="77777777" w:rsidR="00830D03" w:rsidRPr="008552D9" w:rsidRDefault="00830D03">
            <w:pPr>
              <w:spacing w:after="0" w:line="240" w:lineRule="auto"/>
              <w:jc w:val="center"/>
              <w:rPr>
                <w:sz w:val="16"/>
                <w:szCs w:val="16"/>
                <w:lang w:val="pt-PT"/>
              </w:rPr>
            </w:pPr>
          </w:p>
          <w:p w14:paraId="0BF3DF8D" w14:textId="77777777" w:rsidR="00830D03" w:rsidRPr="008552D9" w:rsidRDefault="00000000">
            <w:pPr>
              <w:spacing w:after="0" w:line="240" w:lineRule="auto"/>
              <w:rPr>
                <w:sz w:val="16"/>
                <w:szCs w:val="16"/>
                <w:lang w:val="pt-PT"/>
              </w:rPr>
            </w:pPr>
            <w:r w:rsidRPr="008552D9">
              <w:rPr>
                <w:sz w:val="16"/>
                <w:szCs w:val="16"/>
                <w:lang w:val="pt-PT"/>
              </w:rPr>
              <w:t>Hidrantes exteriores em recintos permanentes ao ar livre</w:t>
            </w:r>
          </w:p>
          <w:p w14:paraId="25D3CFC2" w14:textId="77777777" w:rsidR="00830D03" w:rsidRPr="008552D9" w:rsidRDefault="00830D03">
            <w:pPr>
              <w:spacing w:after="0" w:line="240" w:lineRule="auto"/>
              <w:rPr>
                <w:sz w:val="16"/>
                <w:szCs w:val="16"/>
                <w:lang w:val="pt-PT"/>
              </w:rPr>
            </w:pPr>
          </w:p>
        </w:tc>
      </w:tr>
      <w:tr w:rsidR="00830D03" w:rsidRPr="008552D9" w14:paraId="093465A4" w14:textId="77777777">
        <w:trPr>
          <w:jc w:val="center"/>
        </w:trPr>
        <w:tc>
          <w:tcPr>
            <w:tcW w:w="3324" w:type="dxa"/>
            <w:tcMar>
              <w:top w:w="40" w:type="dxa"/>
              <w:left w:w="50" w:type="dxa"/>
              <w:bottom w:w="40" w:type="dxa"/>
              <w:right w:w="50" w:type="dxa"/>
            </w:tcMar>
            <w:vAlign w:val="center"/>
          </w:tcPr>
          <w:p w14:paraId="33CD3702" w14:textId="77777777" w:rsidR="00830D03" w:rsidRPr="008552D9" w:rsidRDefault="00000000">
            <w:pPr>
              <w:spacing w:after="0" w:line="240" w:lineRule="auto"/>
              <w:rPr>
                <w:sz w:val="16"/>
                <w:szCs w:val="16"/>
              </w:rPr>
            </w:pPr>
            <w:r w:rsidRPr="008552D9">
              <w:rPr>
                <w:sz w:val="16"/>
                <w:szCs w:val="16"/>
              </w:rPr>
              <w:t>Categorias de risco</w:t>
            </w:r>
          </w:p>
        </w:tc>
        <w:tc>
          <w:tcPr>
            <w:tcW w:w="3324" w:type="dxa"/>
            <w:tcMar>
              <w:top w:w="40" w:type="dxa"/>
              <w:left w:w="50" w:type="dxa"/>
              <w:bottom w:w="40" w:type="dxa"/>
              <w:right w:w="50" w:type="dxa"/>
            </w:tcMar>
            <w:vAlign w:val="center"/>
          </w:tcPr>
          <w:p w14:paraId="62C4149A" w14:textId="77777777" w:rsidR="00830D03" w:rsidRPr="008552D9" w:rsidRDefault="00000000">
            <w:pPr>
              <w:spacing w:after="0" w:line="240" w:lineRule="auto"/>
              <w:rPr>
                <w:sz w:val="16"/>
                <w:szCs w:val="16"/>
              </w:rPr>
            </w:pPr>
            <w:r w:rsidRPr="008552D9">
              <w:rPr>
                <w:sz w:val="16"/>
                <w:szCs w:val="16"/>
              </w:rPr>
              <w:t>Tipo de hidrante</w:t>
            </w:r>
          </w:p>
        </w:tc>
        <w:tc>
          <w:tcPr>
            <w:tcW w:w="3324" w:type="dxa"/>
            <w:tcMar>
              <w:top w:w="40" w:type="dxa"/>
              <w:left w:w="50" w:type="dxa"/>
              <w:bottom w:w="40" w:type="dxa"/>
              <w:right w:w="50" w:type="dxa"/>
            </w:tcMar>
            <w:vAlign w:val="center"/>
          </w:tcPr>
          <w:p w14:paraId="17573FB9" w14:textId="77777777" w:rsidR="00830D03" w:rsidRPr="008552D9" w:rsidRDefault="00000000">
            <w:pPr>
              <w:spacing w:after="0" w:line="240" w:lineRule="auto"/>
              <w:rPr>
                <w:sz w:val="16"/>
                <w:szCs w:val="16"/>
              </w:rPr>
            </w:pPr>
            <w:r w:rsidRPr="008552D9">
              <w:rPr>
                <w:sz w:val="16"/>
                <w:szCs w:val="16"/>
              </w:rPr>
              <w:t>Distância</w:t>
            </w:r>
          </w:p>
        </w:tc>
      </w:tr>
      <w:tr w:rsidR="00830D03" w:rsidRPr="008552D9" w14:paraId="7B8F44AE" w14:textId="77777777">
        <w:trPr>
          <w:jc w:val="center"/>
        </w:trPr>
        <w:tc>
          <w:tcPr>
            <w:tcW w:w="3324" w:type="dxa"/>
            <w:tcMar>
              <w:top w:w="40" w:type="dxa"/>
              <w:left w:w="50" w:type="dxa"/>
              <w:bottom w:w="40" w:type="dxa"/>
              <w:right w:w="50" w:type="dxa"/>
            </w:tcMar>
            <w:vAlign w:val="center"/>
          </w:tcPr>
          <w:p w14:paraId="3A2BF85B" w14:textId="77777777" w:rsidR="00830D03" w:rsidRPr="008552D9" w:rsidRDefault="00000000">
            <w:pPr>
              <w:spacing w:after="0" w:line="240" w:lineRule="auto"/>
              <w:rPr>
                <w:sz w:val="16"/>
                <w:szCs w:val="16"/>
              </w:rPr>
            </w:pPr>
            <w:r w:rsidRPr="008552D9">
              <w:rPr>
                <w:sz w:val="16"/>
                <w:szCs w:val="16"/>
              </w:rPr>
              <w:t>1.ª e 2.ª</w:t>
            </w:r>
          </w:p>
        </w:tc>
        <w:tc>
          <w:tcPr>
            <w:tcW w:w="3324" w:type="dxa"/>
            <w:tcMar>
              <w:top w:w="40" w:type="dxa"/>
              <w:left w:w="50" w:type="dxa"/>
              <w:bottom w:w="40" w:type="dxa"/>
              <w:right w:w="50" w:type="dxa"/>
            </w:tcMar>
            <w:vAlign w:val="center"/>
          </w:tcPr>
          <w:p w14:paraId="43E3823E" w14:textId="77777777" w:rsidR="00830D03" w:rsidRPr="008552D9" w:rsidRDefault="00000000">
            <w:pPr>
              <w:spacing w:after="0" w:line="240" w:lineRule="auto"/>
              <w:rPr>
                <w:sz w:val="16"/>
                <w:szCs w:val="16"/>
                <w:lang w:val="pt-PT"/>
              </w:rPr>
            </w:pPr>
            <w:r w:rsidRPr="008552D9">
              <w:rPr>
                <w:sz w:val="16"/>
                <w:szCs w:val="16"/>
                <w:lang w:val="pt-PT"/>
              </w:rPr>
              <w:t>Boca ou marco de incêndio . . . . . . . . . . . . . . . . . . . . . . . . . . . . . . . . . . . .</w:t>
            </w:r>
          </w:p>
        </w:tc>
        <w:tc>
          <w:tcPr>
            <w:tcW w:w="3324" w:type="dxa"/>
            <w:tcMar>
              <w:top w:w="40" w:type="dxa"/>
              <w:left w:w="50" w:type="dxa"/>
              <w:bottom w:w="40" w:type="dxa"/>
              <w:right w:w="50" w:type="dxa"/>
            </w:tcMar>
            <w:vAlign w:val="center"/>
          </w:tcPr>
          <w:p w14:paraId="0A084D6F" w14:textId="77777777" w:rsidR="00830D03" w:rsidRPr="008552D9" w:rsidRDefault="00000000">
            <w:pPr>
              <w:spacing w:after="0" w:line="240" w:lineRule="auto"/>
              <w:rPr>
                <w:sz w:val="16"/>
                <w:szCs w:val="16"/>
              </w:rPr>
            </w:pPr>
            <w:r w:rsidRPr="008552D9">
              <w:rPr>
                <w:sz w:val="16"/>
                <w:szCs w:val="16"/>
              </w:rPr>
              <w:t>150 m</w:t>
            </w:r>
          </w:p>
        </w:tc>
      </w:tr>
      <w:tr w:rsidR="00830D03" w:rsidRPr="008552D9" w14:paraId="109CF624" w14:textId="77777777">
        <w:trPr>
          <w:jc w:val="center"/>
        </w:trPr>
        <w:tc>
          <w:tcPr>
            <w:tcW w:w="3324" w:type="dxa"/>
            <w:tcMar>
              <w:top w:w="40" w:type="dxa"/>
              <w:left w:w="50" w:type="dxa"/>
              <w:bottom w:w="40" w:type="dxa"/>
              <w:right w:w="50" w:type="dxa"/>
            </w:tcMar>
            <w:vAlign w:val="center"/>
          </w:tcPr>
          <w:p w14:paraId="424AD19B" w14:textId="77777777" w:rsidR="00830D03" w:rsidRPr="008552D9" w:rsidRDefault="00000000">
            <w:pPr>
              <w:spacing w:after="0" w:line="240" w:lineRule="auto"/>
              <w:rPr>
                <w:sz w:val="16"/>
                <w:szCs w:val="16"/>
              </w:rPr>
            </w:pPr>
            <w:r w:rsidRPr="008552D9">
              <w:rPr>
                <w:sz w:val="16"/>
                <w:szCs w:val="16"/>
              </w:rPr>
              <w:t>3.ª e 4.ª</w:t>
            </w:r>
          </w:p>
        </w:tc>
        <w:tc>
          <w:tcPr>
            <w:tcW w:w="3324" w:type="dxa"/>
            <w:tcMar>
              <w:top w:w="40" w:type="dxa"/>
              <w:left w:w="50" w:type="dxa"/>
              <w:bottom w:w="40" w:type="dxa"/>
              <w:right w:w="50" w:type="dxa"/>
            </w:tcMar>
            <w:vAlign w:val="center"/>
          </w:tcPr>
          <w:p w14:paraId="4B57EDAA" w14:textId="77777777" w:rsidR="00830D03" w:rsidRPr="008552D9" w:rsidRDefault="00000000">
            <w:pPr>
              <w:spacing w:after="0" w:line="240" w:lineRule="auto"/>
              <w:rPr>
                <w:sz w:val="16"/>
                <w:szCs w:val="16"/>
              </w:rPr>
            </w:pPr>
            <w:r w:rsidRPr="008552D9">
              <w:rPr>
                <w:sz w:val="16"/>
                <w:szCs w:val="16"/>
              </w:rPr>
              <w:t>Marco de incêndio . . . . . . . . . . . . . . . . . . . . . . . . . . . . . . . . . . . . . . . . . . .</w:t>
            </w:r>
          </w:p>
        </w:tc>
        <w:tc>
          <w:tcPr>
            <w:tcW w:w="3324" w:type="dxa"/>
            <w:tcMar>
              <w:top w:w="40" w:type="dxa"/>
              <w:left w:w="50" w:type="dxa"/>
              <w:bottom w:w="40" w:type="dxa"/>
              <w:right w:w="50" w:type="dxa"/>
            </w:tcMar>
            <w:vAlign w:val="center"/>
          </w:tcPr>
          <w:p w14:paraId="0745821B" w14:textId="77777777" w:rsidR="00830D03" w:rsidRPr="008552D9" w:rsidRDefault="00000000">
            <w:pPr>
              <w:spacing w:after="0" w:line="240" w:lineRule="auto"/>
              <w:rPr>
                <w:sz w:val="16"/>
                <w:szCs w:val="16"/>
              </w:rPr>
            </w:pPr>
            <w:r w:rsidRPr="008552D9">
              <w:rPr>
                <w:sz w:val="16"/>
                <w:szCs w:val="16"/>
              </w:rPr>
              <w:t>100 m</w:t>
            </w:r>
          </w:p>
        </w:tc>
      </w:tr>
    </w:tbl>
    <w:p w14:paraId="709B7C9F" w14:textId="77777777" w:rsidR="00830D03" w:rsidRPr="008552D9" w:rsidRDefault="00000000">
      <w:pPr>
        <w:pStyle w:val="LegalBody"/>
        <w:rPr>
          <w:sz w:val="16"/>
          <w:szCs w:val="16"/>
          <w:lang w:val="pt-PT"/>
        </w:rPr>
      </w:pPr>
      <w:r w:rsidRPr="008552D9">
        <w:rPr>
          <w:strike/>
          <w:sz w:val="16"/>
          <w:szCs w:val="16"/>
          <w:lang w:val="pt-PT"/>
        </w:rPr>
        <w:t>7 — No caso de recintos itinerantes ou provisórios a implantar num mesmo local por períodos não superiores a seis meses, quando não existam hidrantes, nas condições do número anterior, ou não for possível a sua instalação atempada, é admissível o recurso a outro tipo de hidrante ou à permanência de um veículo de combate a incêndios do corpo de bombeiros local, equipado com a respectiva guarnição, durante todo o período de abertura ao público do recinto.</w:t>
      </w:r>
    </w:p>
    <w:p w14:paraId="1808CCC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4A4F996" w14:textId="77777777" w:rsidR="00830D03" w:rsidRPr="008552D9" w:rsidRDefault="00000000">
      <w:pPr>
        <w:pStyle w:val="LegalBody"/>
        <w:rPr>
          <w:sz w:val="16"/>
          <w:szCs w:val="16"/>
          <w:lang w:val="pt-PT"/>
        </w:rPr>
      </w:pPr>
      <w:r w:rsidRPr="008552D9">
        <w:rPr>
          <w:sz w:val="16"/>
          <w:szCs w:val="16"/>
          <w:lang w:val="pt-PT"/>
        </w:rPr>
        <w:t>7 — Se não existir rede pública de abastecimento de água, os hidrantes devem ser abastecidos através de depósito de rede de incêndio com capacidade não inferior a 60 m3, gravítico ou dotado de sistema de bombagem, garantindo cada hidrante, com um máximo de dois, à pressão dinâmica mínima de 150 kPa, um caudal mínimo de:</w:t>
      </w:r>
    </w:p>
    <w:p w14:paraId="6807BCA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BDDC969" w14:textId="77777777" w:rsidR="00830D03" w:rsidRPr="008552D9" w:rsidRDefault="00000000">
      <w:pPr>
        <w:pStyle w:val="LegalBody"/>
        <w:ind w:left="255" w:hanging="113"/>
        <w:rPr>
          <w:sz w:val="16"/>
          <w:szCs w:val="16"/>
          <w:lang w:val="pt-PT"/>
        </w:rPr>
      </w:pPr>
      <w:r w:rsidRPr="008552D9">
        <w:rPr>
          <w:sz w:val="16"/>
          <w:szCs w:val="16"/>
          <w:lang w:val="pt-PT"/>
        </w:rPr>
        <w:t>a) 20 l/s para marcos de água;</w:t>
      </w:r>
    </w:p>
    <w:p w14:paraId="56847A17" w14:textId="77777777" w:rsidR="00830D03" w:rsidRPr="008552D9" w:rsidRDefault="00000000">
      <w:pPr>
        <w:pStyle w:val="LegalBody"/>
        <w:ind w:left="255" w:hanging="113"/>
        <w:rPr>
          <w:sz w:val="16"/>
          <w:szCs w:val="16"/>
          <w:lang w:val="pt-PT"/>
        </w:rPr>
      </w:pPr>
      <w:r w:rsidRPr="008552D9">
        <w:rPr>
          <w:sz w:val="16"/>
          <w:szCs w:val="16"/>
          <w:lang w:val="pt-PT"/>
        </w:rPr>
        <w:t>b) 8 l/s para bocas de incêndio DN 70;</w:t>
      </w:r>
    </w:p>
    <w:p w14:paraId="334C9FFE" w14:textId="77777777" w:rsidR="00830D03" w:rsidRPr="008552D9" w:rsidRDefault="00000000">
      <w:pPr>
        <w:pStyle w:val="LegalBody"/>
        <w:ind w:left="255" w:hanging="113"/>
        <w:rPr>
          <w:sz w:val="16"/>
          <w:szCs w:val="16"/>
          <w:lang w:val="pt-PT"/>
        </w:rPr>
      </w:pPr>
      <w:r w:rsidRPr="008552D9">
        <w:rPr>
          <w:sz w:val="16"/>
          <w:szCs w:val="16"/>
          <w:lang w:val="pt-PT"/>
        </w:rPr>
        <w:t>c) 4 l/s para bocas de incêndio DN 50.</w:t>
      </w:r>
    </w:p>
    <w:p w14:paraId="1DA2B2BC" w14:textId="77777777" w:rsidR="00830D03" w:rsidRPr="008552D9" w:rsidRDefault="00000000">
      <w:pPr>
        <w:pStyle w:val="LegalBody"/>
        <w:rPr>
          <w:sz w:val="16"/>
          <w:szCs w:val="16"/>
          <w:lang w:val="pt-PT"/>
        </w:rPr>
      </w:pPr>
      <w:r w:rsidRPr="008552D9">
        <w:rPr>
          <w:strike/>
          <w:sz w:val="16"/>
          <w:szCs w:val="16"/>
          <w:lang w:val="pt-PT"/>
        </w:rPr>
        <w:t>8 — Se não existir rede pública de abastecimento de água, os hidrantes devem ser abastecidos através de depósito de rede de incêndios com capacidade não inferior a 60 m3 , elevado ou dotado de sistema de bombagem, garantindo um caudal mínimo de 20 l/s por cada hidrante, com um máximo de dois, à pressão dinâmica mínima de 150 kPa.</w:t>
      </w:r>
    </w:p>
    <w:p w14:paraId="05AF998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CA0E772" w14:textId="77777777" w:rsidR="00830D03" w:rsidRPr="008552D9" w:rsidRDefault="00000000">
      <w:pPr>
        <w:pStyle w:val="LegalBody"/>
        <w:rPr>
          <w:sz w:val="16"/>
          <w:szCs w:val="16"/>
          <w:lang w:val="pt-PT"/>
        </w:rPr>
      </w:pPr>
      <w:r w:rsidRPr="008552D9">
        <w:rPr>
          <w:sz w:val="16"/>
          <w:szCs w:val="16"/>
          <w:lang w:val="pt-PT"/>
        </w:rPr>
        <w:t>8 — Se não existir rede pública de abastecimento de água, admite-se que em edifícios da 1.ª categoria de risco, em que não seja possível garantir o referido no número anterior, o abastecimento dos hidrantes seja assegurado pelas reservas de água, nomeadamente poços, tanques ou cisternas, que abastecem o edifício.</w:t>
      </w:r>
    </w:p>
    <w:p w14:paraId="03DBC461" w14:textId="77777777" w:rsidR="00830D03" w:rsidRPr="008552D9" w:rsidRDefault="00000000">
      <w:pPr>
        <w:pStyle w:val="Heading3"/>
        <w:rPr>
          <w:rFonts w:ascii="Arial" w:hAnsi="Arial" w:cs="Arial"/>
          <w:sz w:val="16"/>
          <w:szCs w:val="16"/>
          <w:lang w:val="pt-PT"/>
        </w:rPr>
      </w:pPr>
      <w:bookmarkStart w:id="17" w:name="art_13"/>
      <w:r w:rsidRPr="008552D9">
        <w:rPr>
          <w:rFonts w:ascii="Arial" w:eastAsia="Arial" w:hAnsi="Arial" w:cs="Arial"/>
          <w:sz w:val="16"/>
          <w:szCs w:val="16"/>
          <w:lang w:val="pt-PT"/>
        </w:rPr>
        <w:t>Artigo 13.º — Grau de prontidão do socorro</w:t>
      </w:r>
      <w:bookmarkEnd w:id="17"/>
    </w:p>
    <w:p w14:paraId="2109670D" w14:textId="77777777" w:rsidR="00830D03" w:rsidRPr="008552D9" w:rsidRDefault="00000000">
      <w:pPr>
        <w:pStyle w:val="LegalBody"/>
        <w:rPr>
          <w:sz w:val="16"/>
          <w:szCs w:val="16"/>
          <w:lang w:val="pt-PT"/>
        </w:rPr>
      </w:pPr>
      <w:r w:rsidRPr="008552D9">
        <w:rPr>
          <w:sz w:val="16"/>
          <w:szCs w:val="16"/>
          <w:lang w:val="pt-PT"/>
        </w:rPr>
        <w:t>1 — O licenciamento e a localização de novos edifícios ou recintos ao ar livre que possuam utilizações-tipo classificadas nas 3.ª ou 4.ª categorias de risco depende do grau de prontidão do socorro do corpo de bombeiros local.</w:t>
      </w:r>
    </w:p>
    <w:p w14:paraId="00C31ED7" w14:textId="77777777" w:rsidR="00830D03" w:rsidRPr="008552D9" w:rsidRDefault="00000000">
      <w:pPr>
        <w:pStyle w:val="LegalBody"/>
        <w:rPr>
          <w:sz w:val="16"/>
          <w:szCs w:val="16"/>
          <w:lang w:val="pt-PT"/>
        </w:rPr>
      </w:pPr>
      <w:r w:rsidRPr="008552D9">
        <w:rPr>
          <w:sz w:val="16"/>
          <w:szCs w:val="16"/>
          <w:lang w:val="pt-PT"/>
        </w:rPr>
        <w:t>2 — O grau de prontidão do socorro para cada categoria de risco depende do tempo de resposta e dos meios humanos e materiais adequados ao combate a incêndios.</w:t>
      </w:r>
    </w:p>
    <w:p w14:paraId="5882CBA9" w14:textId="77777777" w:rsidR="00830D03" w:rsidRPr="008552D9" w:rsidRDefault="00000000">
      <w:pPr>
        <w:pStyle w:val="LegalBody"/>
        <w:rPr>
          <w:sz w:val="16"/>
          <w:szCs w:val="16"/>
          <w:lang w:val="pt-PT"/>
        </w:rPr>
      </w:pPr>
      <w:r w:rsidRPr="008552D9">
        <w:rPr>
          <w:sz w:val="16"/>
          <w:szCs w:val="16"/>
          <w:lang w:val="pt-PT"/>
        </w:rPr>
        <w:t>3 — Nas situações em que não seja possível garantir o necessário grau de prontidão, deve ser previsto o agravamento das medidas de segurança constantes do presente regulamento, adequado a cada situação, mediante proposta fundamentada para aprovação pela ANPC.</w:t>
      </w:r>
    </w:p>
    <w:p w14:paraId="2CCBFD05" w14:textId="77777777" w:rsidR="00830D03" w:rsidRPr="008552D9" w:rsidRDefault="00000000">
      <w:pPr>
        <w:pStyle w:val="LegalBody"/>
        <w:rPr>
          <w:sz w:val="16"/>
          <w:szCs w:val="16"/>
          <w:lang w:val="pt-PT"/>
        </w:rPr>
      </w:pPr>
      <w:r w:rsidRPr="008552D9">
        <w:rPr>
          <w:sz w:val="16"/>
          <w:szCs w:val="16"/>
          <w:lang w:val="pt-PT"/>
        </w:rPr>
        <w:t>4 — A aplicação do disposto nos n.os 2 e 3 do presente artigo depende de legislação própria ou, na sua falta, de especificação técnica publicada por despacho do Presidente da ANPC.</w:t>
      </w:r>
    </w:p>
    <w:p w14:paraId="28B679F7" w14:textId="77777777" w:rsidR="00830D03" w:rsidRPr="008552D9" w:rsidRDefault="00000000">
      <w:pPr>
        <w:pStyle w:val="Heading1"/>
        <w:rPr>
          <w:rFonts w:ascii="Arial" w:hAnsi="Arial" w:cs="Arial"/>
          <w:sz w:val="16"/>
          <w:szCs w:val="16"/>
          <w:lang w:val="pt-PT"/>
        </w:rPr>
      </w:pPr>
      <w:bookmarkStart w:id="18" w:name="h_6"/>
      <w:r w:rsidRPr="008552D9">
        <w:rPr>
          <w:rFonts w:ascii="Arial" w:eastAsia="Arial" w:hAnsi="Arial" w:cs="Arial"/>
          <w:sz w:val="16"/>
          <w:szCs w:val="16"/>
          <w:lang w:val="pt-PT"/>
        </w:rPr>
        <w:t>TÍTULO III — Condições Gerais de Comportamento ao Fogo, Isolamento e Protecção</w:t>
      </w:r>
      <w:bookmarkEnd w:id="18"/>
    </w:p>
    <w:p w14:paraId="7B71C7B4" w14:textId="77777777" w:rsidR="00830D03" w:rsidRPr="008552D9" w:rsidRDefault="00000000">
      <w:pPr>
        <w:pStyle w:val="Heading3"/>
        <w:rPr>
          <w:rFonts w:ascii="Arial" w:hAnsi="Arial" w:cs="Arial"/>
          <w:sz w:val="16"/>
          <w:szCs w:val="16"/>
          <w:lang w:val="pt-PT"/>
        </w:rPr>
      </w:pPr>
      <w:bookmarkStart w:id="19" w:name="art_14"/>
      <w:r w:rsidRPr="008552D9">
        <w:rPr>
          <w:rFonts w:ascii="Arial" w:eastAsia="Arial" w:hAnsi="Arial" w:cs="Arial"/>
          <w:sz w:val="16"/>
          <w:szCs w:val="16"/>
          <w:lang w:val="pt-PT"/>
        </w:rPr>
        <w:t>Artigo 14.º — Critérios de segurança</w:t>
      </w:r>
      <w:bookmarkEnd w:id="19"/>
    </w:p>
    <w:p w14:paraId="57072F76" w14:textId="77777777" w:rsidR="00830D03" w:rsidRPr="008552D9" w:rsidRDefault="00000000">
      <w:pPr>
        <w:pStyle w:val="LegalBody"/>
        <w:rPr>
          <w:sz w:val="16"/>
          <w:szCs w:val="16"/>
          <w:lang w:val="pt-PT"/>
        </w:rPr>
      </w:pPr>
      <w:r w:rsidRPr="008552D9">
        <w:rPr>
          <w:sz w:val="16"/>
          <w:szCs w:val="16"/>
          <w:lang w:val="pt-PT"/>
        </w:rPr>
        <w:t>1 — Os elementos estruturais de um edifício devem garantir um determinado grau de estabilidade ao fogo.</w:t>
      </w:r>
    </w:p>
    <w:p w14:paraId="49B4B16F" w14:textId="77777777" w:rsidR="00830D03" w:rsidRPr="008552D9" w:rsidRDefault="00000000">
      <w:pPr>
        <w:pStyle w:val="LegalBody"/>
        <w:rPr>
          <w:sz w:val="16"/>
          <w:szCs w:val="16"/>
          <w:lang w:val="pt-PT"/>
        </w:rPr>
      </w:pPr>
      <w:r w:rsidRPr="008552D9">
        <w:rPr>
          <w:sz w:val="16"/>
          <w:szCs w:val="16"/>
          <w:lang w:val="pt-PT"/>
        </w:rPr>
        <w:t>2 — Os edifícios e estabelecimentos devem conter o número de compartimentos corta-fogo necessários e suficientes para garantir a protecção de determinadas áreas, impedir a propagação do incêndio ou fraccionar a carga de incêndio.</w:t>
      </w:r>
    </w:p>
    <w:p w14:paraId="3407DAEC" w14:textId="77777777" w:rsidR="00830D03" w:rsidRPr="008552D9" w:rsidRDefault="00000000">
      <w:pPr>
        <w:pStyle w:val="LegalBody"/>
        <w:rPr>
          <w:sz w:val="16"/>
          <w:szCs w:val="16"/>
          <w:lang w:val="pt-PT"/>
        </w:rPr>
      </w:pPr>
      <w:r w:rsidRPr="008552D9">
        <w:rPr>
          <w:sz w:val="16"/>
          <w:szCs w:val="16"/>
          <w:lang w:val="pt-PT"/>
        </w:rPr>
        <w:t>3 — Utilizações-tipo diferentes, no mesmo edifício, devem constituir compartimentos corta-fogo independentes, com as excepções previstas no presente regulamento.</w:t>
      </w:r>
    </w:p>
    <w:p w14:paraId="2C666348" w14:textId="77777777" w:rsidR="00830D03" w:rsidRPr="008552D9" w:rsidRDefault="00000000">
      <w:pPr>
        <w:pStyle w:val="LegalBody"/>
        <w:rPr>
          <w:sz w:val="16"/>
          <w:szCs w:val="16"/>
          <w:lang w:val="pt-PT"/>
        </w:rPr>
      </w:pPr>
      <w:r w:rsidRPr="008552D9">
        <w:rPr>
          <w:sz w:val="16"/>
          <w:szCs w:val="16"/>
          <w:lang w:val="pt-PT"/>
        </w:rPr>
        <w:t>4 — A compartimentação corta-fogo deve ser obtida pelos elementos da construção, pavimentos e paredes que, para além da capacidade de suporte, garantam a estanquidade a chamas e gases quentes e o isolamento térmico durante um determinado tempo.</w:t>
      </w:r>
    </w:p>
    <w:p w14:paraId="6EFB88EF" w14:textId="77777777" w:rsidR="00830D03" w:rsidRPr="008552D9" w:rsidRDefault="00000000">
      <w:pPr>
        <w:pStyle w:val="LegalBody"/>
        <w:rPr>
          <w:sz w:val="16"/>
          <w:szCs w:val="16"/>
          <w:lang w:val="pt-PT"/>
        </w:rPr>
      </w:pPr>
      <w:r w:rsidRPr="008552D9">
        <w:rPr>
          <w:strike/>
          <w:sz w:val="16"/>
          <w:szCs w:val="16"/>
          <w:lang w:val="pt-PT"/>
        </w:rPr>
        <w:t>5 — Os elementos referidos no número anterior devem ser contínuos, atravessando pisos ou tectos falsos.</w:t>
      </w:r>
    </w:p>
    <w:p w14:paraId="42C1397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9C6D284" w14:textId="77777777" w:rsidR="00830D03" w:rsidRPr="008552D9" w:rsidRDefault="00000000">
      <w:pPr>
        <w:pStyle w:val="LegalBody"/>
        <w:rPr>
          <w:sz w:val="16"/>
          <w:szCs w:val="16"/>
          <w:lang w:val="pt-PT"/>
        </w:rPr>
      </w:pPr>
      <w:r w:rsidRPr="008552D9">
        <w:rPr>
          <w:sz w:val="16"/>
          <w:szCs w:val="16"/>
          <w:lang w:val="pt-PT"/>
        </w:rPr>
        <w:t>5 — Todos os negativos destinados a atravessamentos técnicos, para os quais se exige resistência ao fogo, devem ter sistema de selagem que, comprovadamente, assegure o mesmo grau de resistência ao fogo do elemento atravessado.</w:t>
      </w:r>
    </w:p>
    <w:p w14:paraId="2B86D996" w14:textId="77777777" w:rsidR="00830D03" w:rsidRPr="008552D9" w:rsidRDefault="00000000">
      <w:pPr>
        <w:pStyle w:val="LegalBody"/>
        <w:rPr>
          <w:sz w:val="16"/>
          <w:szCs w:val="16"/>
          <w:lang w:val="pt-PT"/>
        </w:rPr>
      </w:pPr>
      <w:r w:rsidRPr="008552D9">
        <w:rPr>
          <w:strike/>
          <w:sz w:val="16"/>
          <w:szCs w:val="16"/>
          <w:lang w:val="pt-PT"/>
        </w:rPr>
        <w:t>6 — Nos casos em que a capacidade de suporte não esteja em causa, são admitidos outros materiais, desde que homologados, complementados ou não por sistemas activos de protecção como, por exemplo, telas batidas por cortinas de água.</w:t>
      </w:r>
    </w:p>
    <w:p w14:paraId="6F561BD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5770AD4" w14:textId="77777777" w:rsidR="00830D03" w:rsidRPr="008552D9" w:rsidRDefault="00000000">
      <w:pPr>
        <w:pStyle w:val="LegalBody"/>
        <w:rPr>
          <w:sz w:val="16"/>
          <w:szCs w:val="16"/>
          <w:lang w:val="pt-PT"/>
        </w:rPr>
      </w:pPr>
      <w:r w:rsidRPr="008552D9">
        <w:rPr>
          <w:sz w:val="16"/>
          <w:szCs w:val="16"/>
          <w:lang w:val="pt-PT"/>
        </w:rPr>
        <w:t>6 — Os elementos referidos no n.º 4 devem ser contínuos, atravessando pisos ou tetos falsos.</w:t>
      </w:r>
    </w:p>
    <w:p w14:paraId="52E74D71" w14:textId="77777777" w:rsidR="00830D03" w:rsidRPr="008552D9" w:rsidRDefault="00000000">
      <w:pPr>
        <w:pStyle w:val="LegalBody"/>
        <w:rPr>
          <w:sz w:val="16"/>
          <w:szCs w:val="16"/>
          <w:lang w:val="pt-PT"/>
        </w:rPr>
      </w:pPr>
      <w:r w:rsidRPr="008552D9">
        <w:rPr>
          <w:strike/>
          <w:sz w:val="16"/>
          <w:szCs w:val="16"/>
          <w:lang w:val="pt-PT"/>
        </w:rPr>
        <w:t>7 — A passagem de canalizações ou condutas através destes elementos devem ser seladas ou ter registos corta-fogo com características de resistência ao fogo padrão iguais aos elementos que atravessam, ou a metade desse tempo se passarem em ductos e desde que a porta de acesso ao ducto garanta, também, metade desse valor.</w:t>
      </w:r>
    </w:p>
    <w:p w14:paraId="0E92CD8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0E2A575" w14:textId="77777777" w:rsidR="00830D03" w:rsidRPr="008552D9" w:rsidRDefault="00000000">
      <w:pPr>
        <w:pStyle w:val="LegalBody"/>
        <w:rPr>
          <w:sz w:val="16"/>
          <w:szCs w:val="16"/>
          <w:lang w:val="pt-PT"/>
        </w:rPr>
      </w:pPr>
      <w:r w:rsidRPr="008552D9">
        <w:rPr>
          <w:sz w:val="16"/>
          <w:szCs w:val="16"/>
          <w:lang w:val="pt-PT"/>
        </w:rPr>
        <w:t>7 — Nos casos em que a capacidade de suporte não esteja em causa, são admitidos outros materiais, desde que homologados, complementados ou não por sistemas ativos de proteção, nomeadamente telas batidas por cortinas de água.</w:t>
      </w:r>
    </w:p>
    <w:p w14:paraId="01F239F2" w14:textId="77777777" w:rsidR="00830D03" w:rsidRPr="008552D9" w:rsidRDefault="00000000">
      <w:pPr>
        <w:pStyle w:val="LegalBody"/>
        <w:rPr>
          <w:sz w:val="16"/>
          <w:szCs w:val="16"/>
          <w:lang w:val="pt-PT"/>
        </w:rPr>
      </w:pPr>
      <w:r w:rsidRPr="008552D9">
        <w:rPr>
          <w:strike/>
          <w:sz w:val="16"/>
          <w:szCs w:val="16"/>
          <w:lang w:val="pt-PT"/>
        </w:rPr>
        <w:t>8 — Estão excluídos da exigência do número anterior os ductos ou condutas a que se refere a NP 1037, em espaços exclusivamente afectos à utilização-tipo I, desde que respeitem as condições definidas nas partes aplicáveis dessa norma.</w:t>
      </w:r>
    </w:p>
    <w:p w14:paraId="44A5B47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409BC0A" w14:textId="77777777" w:rsidR="00830D03" w:rsidRPr="008552D9" w:rsidRDefault="00000000">
      <w:pPr>
        <w:pStyle w:val="LegalBody"/>
        <w:rPr>
          <w:sz w:val="16"/>
          <w:szCs w:val="16"/>
          <w:lang w:val="pt-PT"/>
        </w:rPr>
      </w:pPr>
      <w:r w:rsidRPr="008552D9">
        <w:rPr>
          <w:sz w:val="16"/>
          <w:szCs w:val="16"/>
          <w:lang w:val="pt-PT"/>
        </w:rPr>
        <w:t>8 — A passagem de canalizações ou condutas através destes elementos devem ser seladas ou ter registos corta-fogo com características de resistência ao fogo padrão iguais aos elementos que atravessam, ou a metade desse tempo se passarem em ductos e desde que a porta de acesso ao ducto garanta, também, metade desse valor.</w:t>
      </w:r>
    </w:p>
    <w:p w14:paraId="247F7E96" w14:textId="77777777" w:rsidR="00830D03" w:rsidRPr="008552D9" w:rsidRDefault="00000000">
      <w:pPr>
        <w:pStyle w:val="LegalBody"/>
        <w:rPr>
          <w:sz w:val="16"/>
          <w:szCs w:val="16"/>
          <w:lang w:val="pt-PT"/>
        </w:rPr>
      </w:pPr>
      <w:r w:rsidRPr="008552D9">
        <w:rPr>
          <w:strike/>
          <w:sz w:val="16"/>
          <w:szCs w:val="16"/>
          <w:lang w:val="pt-PT"/>
        </w:rPr>
        <w:t>9 — As vias de evacuação interiores protegidas devem constituir sempre compartimentos corta-fogo independentes.</w:t>
      </w:r>
    </w:p>
    <w:p w14:paraId="4A2807C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CBE209F" w14:textId="77777777" w:rsidR="00830D03" w:rsidRPr="008552D9" w:rsidRDefault="00000000">
      <w:pPr>
        <w:pStyle w:val="LegalBody"/>
        <w:rPr>
          <w:sz w:val="16"/>
          <w:szCs w:val="16"/>
          <w:lang w:val="pt-PT"/>
        </w:rPr>
      </w:pPr>
      <w:r w:rsidRPr="008552D9">
        <w:rPr>
          <w:sz w:val="16"/>
          <w:szCs w:val="16"/>
          <w:lang w:val="pt-PT"/>
        </w:rPr>
        <w:t>9 — Estão excluídos da exigência do número anterior os ductos ou condutas a que se refere a NP 1037, em espaços exclusivamente afetos à utilização-tipo I, desde que respeitem as condições definidas nas partes aplicáveis dessa norma.</w:t>
      </w:r>
    </w:p>
    <w:p w14:paraId="24F665BB" w14:textId="77777777" w:rsidR="00830D03" w:rsidRPr="008552D9" w:rsidRDefault="00000000">
      <w:pPr>
        <w:pStyle w:val="LegalBody"/>
        <w:rPr>
          <w:sz w:val="16"/>
          <w:szCs w:val="16"/>
          <w:lang w:val="pt-PT"/>
        </w:rPr>
      </w:pPr>
      <w:r w:rsidRPr="008552D9">
        <w:rPr>
          <w:strike/>
          <w:sz w:val="16"/>
          <w:szCs w:val="16"/>
          <w:lang w:val="pt-PT"/>
        </w:rPr>
        <w:t>10 — As comunicações verticais não seláveis ao nível dos pisos, tais como condutas de lixo, coretes de gás, caixas de elevadores, devem constituir compartimentos corta-fogo.</w:t>
      </w:r>
    </w:p>
    <w:p w14:paraId="1BA9750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EFC3D74" w14:textId="77777777" w:rsidR="00830D03" w:rsidRPr="008552D9" w:rsidRDefault="00000000">
      <w:pPr>
        <w:pStyle w:val="LegalBody"/>
        <w:rPr>
          <w:sz w:val="16"/>
          <w:szCs w:val="16"/>
          <w:lang w:val="pt-PT"/>
        </w:rPr>
      </w:pPr>
      <w:r w:rsidRPr="008552D9">
        <w:rPr>
          <w:sz w:val="16"/>
          <w:szCs w:val="16"/>
          <w:lang w:val="pt-PT"/>
        </w:rPr>
        <w:t>10 — As vias de evacuação interiores protegidas devem constituir sempre compartimentos corta-fogo independentes.</w:t>
      </w:r>
    </w:p>
    <w:p w14:paraId="3DCE5ACA" w14:textId="77777777" w:rsidR="00830D03" w:rsidRPr="008552D9" w:rsidRDefault="00000000">
      <w:pPr>
        <w:pStyle w:val="LegalBody"/>
        <w:rPr>
          <w:sz w:val="16"/>
          <w:szCs w:val="16"/>
          <w:lang w:val="pt-PT"/>
        </w:rPr>
      </w:pPr>
      <w:r w:rsidRPr="008552D9">
        <w:rPr>
          <w:strike/>
          <w:sz w:val="16"/>
          <w:szCs w:val="16"/>
          <w:lang w:val="pt-PT"/>
        </w:rPr>
        <w:lastRenderedPageBreak/>
        <w:t>11 — Os locais de risco C e F, com as excepções previstas neste regulamento, devem constituir compartimentos corta-fogo.</w:t>
      </w:r>
    </w:p>
    <w:p w14:paraId="307DD47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64BE3D1" w14:textId="77777777" w:rsidR="00830D03" w:rsidRPr="008552D9" w:rsidRDefault="00000000">
      <w:pPr>
        <w:pStyle w:val="LegalBody"/>
        <w:rPr>
          <w:sz w:val="16"/>
          <w:szCs w:val="16"/>
          <w:lang w:val="pt-PT"/>
        </w:rPr>
      </w:pPr>
      <w:r w:rsidRPr="008552D9">
        <w:rPr>
          <w:sz w:val="16"/>
          <w:szCs w:val="16"/>
          <w:lang w:val="pt-PT"/>
        </w:rPr>
        <w:t>11 — As comunicações verticais não seláveis ao nível dos pisos, tais como condutas de lixo, courettes de gás, caixas de elevadores, devem constituir compartimentos corta-fogo.</w:t>
      </w:r>
    </w:p>
    <w:p w14:paraId="086FB0E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FE3526F" w14:textId="77777777" w:rsidR="00830D03" w:rsidRPr="008552D9" w:rsidRDefault="00000000">
      <w:pPr>
        <w:pStyle w:val="LegalBody"/>
        <w:rPr>
          <w:sz w:val="16"/>
          <w:szCs w:val="16"/>
          <w:lang w:val="pt-PT"/>
        </w:rPr>
      </w:pPr>
      <w:r w:rsidRPr="008552D9">
        <w:rPr>
          <w:sz w:val="16"/>
          <w:szCs w:val="16"/>
          <w:lang w:val="pt-PT"/>
        </w:rPr>
        <w:t>12 — Os locais de risco C e F, com as exceções previstas neste regulamento, devem constituir compartimentos corta-fogo.</w:t>
      </w:r>
    </w:p>
    <w:p w14:paraId="0EDE3A1A" w14:textId="77777777" w:rsidR="00830D03" w:rsidRPr="008552D9" w:rsidRDefault="00000000">
      <w:pPr>
        <w:pStyle w:val="Heading2"/>
        <w:rPr>
          <w:rFonts w:ascii="Arial" w:hAnsi="Arial" w:cs="Arial"/>
          <w:sz w:val="16"/>
          <w:szCs w:val="16"/>
          <w:lang w:val="pt-PT"/>
        </w:rPr>
      </w:pPr>
      <w:bookmarkStart w:id="20" w:name="h_7"/>
      <w:r w:rsidRPr="008552D9">
        <w:rPr>
          <w:rFonts w:ascii="Arial" w:eastAsia="Arial" w:hAnsi="Arial" w:cs="Arial"/>
          <w:sz w:val="16"/>
          <w:szCs w:val="16"/>
          <w:lang w:val="pt-PT"/>
        </w:rPr>
        <w:t>CAPÍTULO I — Resistência ao fogo de elementos estruturais e incorporados</w:t>
      </w:r>
      <w:bookmarkEnd w:id="20"/>
    </w:p>
    <w:p w14:paraId="7E67BFBF" w14:textId="77777777" w:rsidR="00830D03" w:rsidRPr="008552D9" w:rsidRDefault="00000000">
      <w:pPr>
        <w:pStyle w:val="Heading3"/>
        <w:rPr>
          <w:rFonts w:ascii="Arial" w:hAnsi="Arial" w:cs="Arial"/>
          <w:sz w:val="16"/>
          <w:szCs w:val="16"/>
          <w:lang w:val="pt-PT"/>
        </w:rPr>
      </w:pPr>
      <w:bookmarkStart w:id="21" w:name="art_15"/>
      <w:r w:rsidRPr="008552D9">
        <w:rPr>
          <w:rFonts w:ascii="Arial" w:eastAsia="Arial" w:hAnsi="Arial" w:cs="Arial"/>
          <w:sz w:val="16"/>
          <w:szCs w:val="16"/>
          <w:lang w:val="pt-PT"/>
        </w:rPr>
        <w:t>Artigo 15.º — Resistência ao fogo de elementos estruturais</w:t>
      </w:r>
      <w:bookmarkEnd w:id="21"/>
    </w:p>
    <w:p w14:paraId="6D340D74" w14:textId="77777777" w:rsidR="00830D03" w:rsidRPr="008552D9" w:rsidRDefault="00000000">
      <w:pPr>
        <w:pStyle w:val="LegalBody"/>
        <w:rPr>
          <w:sz w:val="16"/>
          <w:szCs w:val="16"/>
          <w:lang w:val="pt-PT"/>
        </w:rPr>
      </w:pPr>
      <w:r w:rsidRPr="008552D9">
        <w:rPr>
          <w:sz w:val="16"/>
          <w:szCs w:val="16"/>
          <w:lang w:val="pt-PT"/>
        </w:rPr>
        <w:t>1 — Consoante o seu tipo, os elementos estruturais de edifícios devem possuir uma resistência ao fogo que garanta as suas funções de suporte de cargas, de isolamento térmico e de estanquidade durante todas as fases de combate ao incêndio, incluindo o rescaldo, ou, em alternativa, devem possuir a resistência ao fogo padrão mínima indicada no quadro IX abaixo:</w:t>
      </w:r>
    </w:p>
    <w:tbl>
      <w:tblPr>
        <w:tblStyle w:val="TableGrid"/>
        <w:tblW w:w="0" w:type="auto"/>
        <w:jc w:val="center"/>
        <w:tblLook w:val="04A0" w:firstRow="1" w:lastRow="0" w:firstColumn="1" w:lastColumn="0" w:noHBand="0" w:noVBand="1"/>
      </w:tblPr>
      <w:tblGrid>
        <w:gridCol w:w="1082"/>
        <w:gridCol w:w="641"/>
        <w:gridCol w:w="641"/>
        <w:gridCol w:w="641"/>
        <w:gridCol w:w="641"/>
        <w:gridCol w:w="1504"/>
      </w:tblGrid>
      <w:tr w:rsidR="00830D03" w:rsidRPr="008552D9" w14:paraId="1B642093" w14:textId="77777777">
        <w:trPr>
          <w:jc w:val="center"/>
        </w:trPr>
        <w:tc>
          <w:tcPr>
            <w:tcW w:w="9972" w:type="dxa"/>
            <w:gridSpan w:val="6"/>
            <w:tcMar>
              <w:top w:w="40" w:type="dxa"/>
              <w:left w:w="50" w:type="dxa"/>
              <w:bottom w:w="40" w:type="dxa"/>
              <w:right w:w="50" w:type="dxa"/>
            </w:tcMar>
            <w:vAlign w:val="center"/>
          </w:tcPr>
          <w:p w14:paraId="00F4F9C7" w14:textId="77777777" w:rsidR="00830D03" w:rsidRPr="008552D9" w:rsidRDefault="00830D03">
            <w:pPr>
              <w:spacing w:after="0" w:line="240" w:lineRule="auto"/>
              <w:jc w:val="center"/>
              <w:rPr>
                <w:sz w:val="16"/>
                <w:szCs w:val="16"/>
                <w:lang w:val="pt-PT"/>
              </w:rPr>
            </w:pPr>
          </w:p>
          <w:p w14:paraId="511F0AA7" w14:textId="77777777" w:rsidR="00830D03" w:rsidRPr="008552D9" w:rsidRDefault="00830D03">
            <w:pPr>
              <w:spacing w:after="0" w:line="240" w:lineRule="auto"/>
              <w:rPr>
                <w:sz w:val="16"/>
                <w:szCs w:val="16"/>
                <w:lang w:val="pt-PT"/>
              </w:rPr>
            </w:pPr>
          </w:p>
          <w:p w14:paraId="2EE88DD3" w14:textId="77777777" w:rsidR="00830D03" w:rsidRPr="008552D9" w:rsidRDefault="00000000">
            <w:pPr>
              <w:spacing w:after="0" w:line="240" w:lineRule="auto"/>
              <w:rPr>
                <w:sz w:val="16"/>
                <w:szCs w:val="16"/>
              </w:rPr>
            </w:pPr>
            <w:r w:rsidRPr="008552D9">
              <w:rPr>
                <w:sz w:val="16"/>
                <w:szCs w:val="16"/>
              </w:rPr>
              <w:t>QUADRO IX</w:t>
            </w:r>
          </w:p>
          <w:p w14:paraId="2A959ED6" w14:textId="77777777" w:rsidR="00830D03" w:rsidRPr="008552D9" w:rsidRDefault="00830D03">
            <w:pPr>
              <w:spacing w:after="0" w:line="240" w:lineRule="auto"/>
              <w:rPr>
                <w:sz w:val="16"/>
                <w:szCs w:val="16"/>
              </w:rPr>
            </w:pPr>
          </w:p>
          <w:p w14:paraId="48FB40A6" w14:textId="77777777" w:rsidR="00830D03" w:rsidRPr="008552D9" w:rsidRDefault="00830D03">
            <w:pPr>
              <w:spacing w:after="0" w:line="240" w:lineRule="auto"/>
              <w:rPr>
                <w:sz w:val="16"/>
                <w:szCs w:val="16"/>
              </w:rPr>
            </w:pPr>
          </w:p>
          <w:p w14:paraId="69EBF007" w14:textId="77777777" w:rsidR="00830D03" w:rsidRPr="008552D9" w:rsidRDefault="00830D03">
            <w:pPr>
              <w:spacing w:after="0" w:line="240" w:lineRule="auto"/>
              <w:rPr>
                <w:sz w:val="16"/>
                <w:szCs w:val="16"/>
              </w:rPr>
            </w:pPr>
          </w:p>
        </w:tc>
      </w:tr>
      <w:tr w:rsidR="00830D03" w:rsidRPr="008552D9" w14:paraId="494F468F" w14:textId="77777777">
        <w:trPr>
          <w:jc w:val="center"/>
        </w:trPr>
        <w:tc>
          <w:tcPr>
            <w:tcW w:w="9972" w:type="dxa"/>
            <w:gridSpan w:val="6"/>
            <w:tcMar>
              <w:top w:w="40" w:type="dxa"/>
              <w:left w:w="50" w:type="dxa"/>
              <w:bottom w:w="40" w:type="dxa"/>
              <w:right w:w="50" w:type="dxa"/>
            </w:tcMar>
            <w:vAlign w:val="center"/>
          </w:tcPr>
          <w:p w14:paraId="6B426DAF" w14:textId="77777777" w:rsidR="00830D03" w:rsidRPr="008552D9" w:rsidRDefault="00830D03">
            <w:pPr>
              <w:spacing w:after="0" w:line="240" w:lineRule="auto"/>
              <w:jc w:val="center"/>
              <w:rPr>
                <w:sz w:val="16"/>
                <w:szCs w:val="16"/>
                <w:lang w:val="pt-PT"/>
              </w:rPr>
            </w:pPr>
          </w:p>
          <w:p w14:paraId="6E76BAF2" w14:textId="77777777" w:rsidR="00830D03" w:rsidRPr="008552D9" w:rsidRDefault="00830D03">
            <w:pPr>
              <w:spacing w:after="0" w:line="240" w:lineRule="auto"/>
              <w:rPr>
                <w:sz w:val="16"/>
                <w:szCs w:val="16"/>
                <w:lang w:val="pt-PT"/>
              </w:rPr>
            </w:pPr>
          </w:p>
          <w:p w14:paraId="5BEED72A" w14:textId="77777777" w:rsidR="00830D03" w:rsidRPr="008552D9" w:rsidRDefault="00000000">
            <w:pPr>
              <w:spacing w:after="0" w:line="240" w:lineRule="auto"/>
              <w:rPr>
                <w:sz w:val="16"/>
                <w:szCs w:val="16"/>
                <w:lang w:val="pt-PT"/>
              </w:rPr>
            </w:pPr>
            <w:r w:rsidRPr="008552D9">
              <w:rPr>
                <w:sz w:val="16"/>
                <w:szCs w:val="16"/>
                <w:lang w:val="pt-PT"/>
              </w:rPr>
              <w:t>Resistência ao fogo padrão mínima de elementos</w:t>
            </w:r>
          </w:p>
          <w:p w14:paraId="74C14CD5" w14:textId="77777777" w:rsidR="00830D03" w:rsidRPr="008552D9" w:rsidRDefault="00830D03">
            <w:pPr>
              <w:spacing w:after="0" w:line="240" w:lineRule="auto"/>
              <w:rPr>
                <w:sz w:val="16"/>
                <w:szCs w:val="16"/>
                <w:lang w:val="pt-PT"/>
              </w:rPr>
            </w:pPr>
          </w:p>
          <w:p w14:paraId="36AD7AC5" w14:textId="77777777" w:rsidR="00830D03" w:rsidRPr="008552D9" w:rsidRDefault="00830D03">
            <w:pPr>
              <w:spacing w:after="0" w:line="240" w:lineRule="auto"/>
              <w:rPr>
                <w:sz w:val="16"/>
                <w:szCs w:val="16"/>
                <w:lang w:val="pt-PT"/>
              </w:rPr>
            </w:pPr>
          </w:p>
          <w:p w14:paraId="384BA6EB" w14:textId="77777777" w:rsidR="00830D03" w:rsidRPr="008552D9" w:rsidRDefault="00830D03">
            <w:pPr>
              <w:spacing w:after="0" w:line="240" w:lineRule="auto"/>
              <w:rPr>
                <w:sz w:val="16"/>
                <w:szCs w:val="16"/>
                <w:lang w:val="pt-PT"/>
              </w:rPr>
            </w:pPr>
          </w:p>
        </w:tc>
      </w:tr>
      <w:tr w:rsidR="00830D03" w:rsidRPr="008552D9" w14:paraId="1E5119E7" w14:textId="77777777">
        <w:trPr>
          <w:jc w:val="center"/>
        </w:trPr>
        <w:tc>
          <w:tcPr>
            <w:tcW w:w="9972" w:type="dxa"/>
            <w:gridSpan w:val="6"/>
            <w:tcMar>
              <w:top w:w="40" w:type="dxa"/>
              <w:left w:w="50" w:type="dxa"/>
              <w:bottom w:w="40" w:type="dxa"/>
              <w:right w:w="50" w:type="dxa"/>
            </w:tcMar>
            <w:vAlign w:val="center"/>
          </w:tcPr>
          <w:p w14:paraId="0152B6D7" w14:textId="77777777" w:rsidR="00830D03" w:rsidRPr="008552D9" w:rsidRDefault="00830D03">
            <w:pPr>
              <w:spacing w:after="0" w:line="240" w:lineRule="auto"/>
              <w:jc w:val="center"/>
              <w:rPr>
                <w:sz w:val="16"/>
                <w:szCs w:val="16"/>
                <w:lang w:val="pt-PT"/>
              </w:rPr>
            </w:pPr>
          </w:p>
          <w:p w14:paraId="5D3D163E" w14:textId="77777777" w:rsidR="00830D03" w:rsidRPr="008552D9" w:rsidRDefault="00830D03">
            <w:pPr>
              <w:spacing w:after="0" w:line="240" w:lineRule="auto"/>
              <w:rPr>
                <w:sz w:val="16"/>
                <w:szCs w:val="16"/>
                <w:lang w:val="pt-PT"/>
              </w:rPr>
            </w:pPr>
          </w:p>
          <w:p w14:paraId="0B8B34F3" w14:textId="77777777" w:rsidR="00830D03" w:rsidRPr="008552D9" w:rsidRDefault="00000000">
            <w:pPr>
              <w:spacing w:after="0" w:line="240" w:lineRule="auto"/>
              <w:rPr>
                <w:sz w:val="16"/>
                <w:szCs w:val="16"/>
              </w:rPr>
            </w:pPr>
            <w:r w:rsidRPr="008552D9">
              <w:rPr>
                <w:sz w:val="16"/>
                <w:szCs w:val="16"/>
              </w:rPr>
              <w:t>estruturais de edifícios</w:t>
            </w:r>
          </w:p>
          <w:p w14:paraId="767B06D8" w14:textId="77777777" w:rsidR="00830D03" w:rsidRPr="008552D9" w:rsidRDefault="00830D03">
            <w:pPr>
              <w:spacing w:after="0" w:line="240" w:lineRule="auto"/>
              <w:rPr>
                <w:sz w:val="16"/>
                <w:szCs w:val="16"/>
              </w:rPr>
            </w:pPr>
          </w:p>
          <w:p w14:paraId="68C291FD" w14:textId="77777777" w:rsidR="00830D03" w:rsidRPr="008552D9" w:rsidRDefault="00830D03">
            <w:pPr>
              <w:spacing w:after="0" w:line="240" w:lineRule="auto"/>
              <w:rPr>
                <w:sz w:val="16"/>
                <w:szCs w:val="16"/>
              </w:rPr>
            </w:pPr>
          </w:p>
          <w:p w14:paraId="0B678B21" w14:textId="77777777" w:rsidR="00830D03" w:rsidRPr="008552D9" w:rsidRDefault="00830D03">
            <w:pPr>
              <w:spacing w:after="0" w:line="240" w:lineRule="auto"/>
              <w:rPr>
                <w:sz w:val="16"/>
                <w:szCs w:val="16"/>
              </w:rPr>
            </w:pPr>
          </w:p>
        </w:tc>
      </w:tr>
      <w:tr w:rsidR="00830D03" w:rsidRPr="008552D9" w14:paraId="53B6A602" w14:textId="77777777">
        <w:trPr>
          <w:jc w:val="center"/>
        </w:trPr>
        <w:tc>
          <w:tcPr>
            <w:tcW w:w="9972" w:type="dxa"/>
            <w:gridSpan w:val="6"/>
            <w:tcMar>
              <w:top w:w="40" w:type="dxa"/>
              <w:left w:w="50" w:type="dxa"/>
              <w:bottom w:w="40" w:type="dxa"/>
              <w:right w:w="50" w:type="dxa"/>
            </w:tcMar>
            <w:vAlign w:val="center"/>
          </w:tcPr>
          <w:p w14:paraId="285B6D24" w14:textId="77777777" w:rsidR="00830D03" w:rsidRPr="008552D9" w:rsidRDefault="00830D03">
            <w:pPr>
              <w:spacing w:after="0" w:line="240" w:lineRule="auto"/>
              <w:jc w:val="center"/>
              <w:rPr>
                <w:sz w:val="16"/>
                <w:szCs w:val="16"/>
              </w:rPr>
            </w:pPr>
          </w:p>
          <w:p w14:paraId="5676B6B9" w14:textId="77777777" w:rsidR="00830D03" w:rsidRPr="008552D9" w:rsidRDefault="00830D03">
            <w:pPr>
              <w:spacing w:after="0" w:line="240" w:lineRule="auto"/>
              <w:rPr>
                <w:sz w:val="16"/>
                <w:szCs w:val="16"/>
              </w:rPr>
            </w:pPr>
          </w:p>
          <w:p w14:paraId="234CBD56" w14:textId="77777777" w:rsidR="00830D03" w:rsidRPr="008552D9" w:rsidRDefault="00830D03">
            <w:pPr>
              <w:spacing w:after="0" w:line="240" w:lineRule="auto"/>
              <w:rPr>
                <w:sz w:val="16"/>
                <w:szCs w:val="16"/>
              </w:rPr>
            </w:pPr>
          </w:p>
          <w:p w14:paraId="520855D2" w14:textId="77777777" w:rsidR="00830D03" w:rsidRPr="008552D9" w:rsidRDefault="00000000">
            <w:pPr>
              <w:spacing w:after="0" w:line="240" w:lineRule="auto"/>
              <w:rPr>
                <w:sz w:val="16"/>
                <w:szCs w:val="16"/>
              </w:rPr>
            </w:pPr>
            <w:r w:rsidRPr="008552D9">
              <w:rPr>
                <w:sz w:val="16"/>
                <w:szCs w:val="16"/>
              </w:rPr>
              <w:t>Categorias de risco</w:t>
            </w:r>
          </w:p>
          <w:p w14:paraId="24D1415E" w14:textId="77777777" w:rsidR="00830D03" w:rsidRPr="008552D9" w:rsidRDefault="00830D03">
            <w:pPr>
              <w:spacing w:after="0" w:line="240" w:lineRule="auto"/>
              <w:rPr>
                <w:sz w:val="16"/>
                <w:szCs w:val="16"/>
              </w:rPr>
            </w:pPr>
          </w:p>
          <w:p w14:paraId="0AC57217" w14:textId="77777777" w:rsidR="00830D03" w:rsidRPr="008552D9" w:rsidRDefault="00830D03">
            <w:pPr>
              <w:spacing w:after="0" w:line="240" w:lineRule="auto"/>
              <w:rPr>
                <w:sz w:val="16"/>
                <w:szCs w:val="16"/>
              </w:rPr>
            </w:pPr>
          </w:p>
        </w:tc>
      </w:tr>
      <w:tr w:rsidR="00830D03" w:rsidRPr="008552D9" w14:paraId="4E35EFF4" w14:textId="77777777">
        <w:trPr>
          <w:jc w:val="center"/>
        </w:trPr>
        <w:tc>
          <w:tcPr>
            <w:tcW w:w="1662" w:type="dxa"/>
            <w:tcMar>
              <w:top w:w="40" w:type="dxa"/>
              <w:left w:w="50" w:type="dxa"/>
              <w:bottom w:w="40" w:type="dxa"/>
              <w:right w:w="50" w:type="dxa"/>
            </w:tcMar>
            <w:vAlign w:val="center"/>
          </w:tcPr>
          <w:p w14:paraId="210B89C6" w14:textId="77777777" w:rsidR="00830D03" w:rsidRPr="008552D9" w:rsidRDefault="00000000">
            <w:pPr>
              <w:spacing w:after="0" w:line="240" w:lineRule="auto"/>
              <w:rPr>
                <w:sz w:val="16"/>
                <w:szCs w:val="16"/>
              </w:rPr>
            </w:pPr>
            <w:r w:rsidRPr="008552D9">
              <w:rPr>
                <w:sz w:val="16"/>
                <w:szCs w:val="16"/>
              </w:rPr>
              <w:t>Utilizações-tipo</w:t>
            </w:r>
          </w:p>
        </w:tc>
        <w:tc>
          <w:tcPr>
            <w:tcW w:w="1662" w:type="dxa"/>
            <w:tcMar>
              <w:top w:w="40" w:type="dxa"/>
              <w:left w:w="50" w:type="dxa"/>
              <w:bottom w:w="40" w:type="dxa"/>
              <w:right w:w="50" w:type="dxa"/>
            </w:tcMar>
            <w:vAlign w:val="center"/>
          </w:tcPr>
          <w:p w14:paraId="52B12BBF"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1E82EC7"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35773D0"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D02E593"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32E31B5" w14:textId="77777777" w:rsidR="00830D03" w:rsidRPr="008552D9" w:rsidRDefault="00000000">
            <w:pPr>
              <w:spacing w:after="0" w:line="240" w:lineRule="auto"/>
              <w:rPr>
                <w:sz w:val="16"/>
                <w:szCs w:val="16"/>
              </w:rPr>
            </w:pPr>
            <w:r w:rsidRPr="008552D9">
              <w:rPr>
                <w:sz w:val="16"/>
                <w:szCs w:val="16"/>
              </w:rPr>
              <w:t>Função do elemento estrutural</w:t>
            </w:r>
          </w:p>
        </w:tc>
      </w:tr>
      <w:tr w:rsidR="00830D03" w:rsidRPr="008552D9" w14:paraId="5583FDBB" w14:textId="77777777">
        <w:trPr>
          <w:jc w:val="center"/>
        </w:trPr>
        <w:tc>
          <w:tcPr>
            <w:tcW w:w="1662" w:type="dxa"/>
            <w:tcMar>
              <w:top w:w="40" w:type="dxa"/>
              <w:left w:w="50" w:type="dxa"/>
              <w:bottom w:w="40" w:type="dxa"/>
              <w:right w:w="50" w:type="dxa"/>
            </w:tcMar>
            <w:vAlign w:val="center"/>
          </w:tcPr>
          <w:p w14:paraId="06433F95"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CEAE5BC" w14:textId="77777777" w:rsidR="00830D03" w:rsidRPr="008552D9" w:rsidRDefault="00000000">
            <w:pPr>
              <w:spacing w:after="0" w:line="240" w:lineRule="auto"/>
              <w:rPr>
                <w:sz w:val="16"/>
                <w:szCs w:val="16"/>
              </w:rPr>
            </w:pPr>
            <w:r w:rsidRPr="008552D9">
              <w:rPr>
                <w:sz w:val="16"/>
                <w:szCs w:val="16"/>
              </w:rPr>
              <w:t>1.ª</w:t>
            </w:r>
          </w:p>
        </w:tc>
        <w:tc>
          <w:tcPr>
            <w:tcW w:w="1662" w:type="dxa"/>
            <w:tcMar>
              <w:top w:w="40" w:type="dxa"/>
              <w:left w:w="50" w:type="dxa"/>
              <w:bottom w:w="40" w:type="dxa"/>
              <w:right w:w="50" w:type="dxa"/>
            </w:tcMar>
            <w:vAlign w:val="center"/>
          </w:tcPr>
          <w:p w14:paraId="3A7C3663" w14:textId="77777777" w:rsidR="00830D03" w:rsidRPr="008552D9" w:rsidRDefault="00000000">
            <w:pPr>
              <w:spacing w:after="0" w:line="240" w:lineRule="auto"/>
              <w:rPr>
                <w:sz w:val="16"/>
                <w:szCs w:val="16"/>
              </w:rPr>
            </w:pPr>
            <w:r w:rsidRPr="008552D9">
              <w:rPr>
                <w:sz w:val="16"/>
                <w:szCs w:val="16"/>
              </w:rPr>
              <w:t>2.ª</w:t>
            </w:r>
          </w:p>
        </w:tc>
        <w:tc>
          <w:tcPr>
            <w:tcW w:w="1662" w:type="dxa"/>
            <w:tcMar>
              <w:top w:w="40" w:type="dxa"/>
              <w:left w:w="50" w:type="dxa"/>
              <w:bottom w:w="40" w:type="dxa"/>
              <w:right w:w="50" w:type="dxa"/>
            </w:tcMar>
            <w:vAlign w:val="center"/>
          </w:tcPr>
          <w:p w14:paraId="4A3F4CAE" w14:textId="77777777" w:rsidR="00830D03" w:rsidRPr="008552D9" w:rsidRDefault="00000000">
            <w:pPr>
              <w:spacing w:after="0" w:line="240" w:lineRule="auto"/>
              <w:rPr>
                <w:sz w:val="16"/>
                <w:szCs w:val="16"/>
              </w:rPr>
            </w:pPr>
            <w:r w:rsidRPr="008552D9">
              <w:rPr>
                <w:sz w:val="16"/>
                <w:szCs w:val="16"/>
              </w:rPr>
              <w:t>3.ª</w:t>
            </w:r>
          </w:p>
        </w:tc>
        <w:tc>
          <w:tcPr>
            <w:tcW w:w="1662" w:type="dxa"/>
            <w:tcMar>
              <w:top w:w="40" w:type="dxa"/>
              <w:left w:w="50" w:type="dxa"/>
              <w:bottom w:w="40" w:type="dxa"/>
              <w:right w:w="50" w:type="dxa"/>
            </w:tcMar>
            <w:vAlign w:val="center"/>
          </w:tcPr>
          <w:p w14:paraId="796D8B72" w14:textId="77777777" w:rsidR="00830D03" w:rsidRPr="008552D9" w:rsidRDefault="00000000">
            <w:pPr>
              <w:spacing w:after="0" w:line="240" w:lineRule="auto"/>
              <w:rPr>
                <w:sz w:val="16"/>
                <w:szCs w:val="16"/>
              </w:rPr>
            </w:pPr>
            <w:r w:rsidRPr="008552D9">
              <w:rPr>
                <w:sz w:val="16"/>
                <w:szCs w:val="16"/>
              </w:rPr>
              <w:t>4.ª</w:t>
            </w:r>
          </w:p>
        </w:tc>
        <w:tc>
          <w:tcPr>
            <w:tcW w:w="1662" w:type="dxa"/>
            <w:tcMar>
              <w:top w:w="40" w:type="dxa"/>
              <w:left w:w="50" w:type="dxa"/>
              <w:bottom w:w="40" w:type="dxa"/>
              <w:right w:w="50" w:type="dxa"/>
            </w:tcMar>
            <w:vAlign w:val="center"/>
          </w:tcPr>
          <w:p w14:paraId="7A8B8541" w14:textId="77777777" w:rsidR="00830D03" w:rsidRPr="008552D9" w:rsidRDefault="00830D03">
            <w:pPr>
              <w:spacing w:after="0" w:line="240" w:lineRule="auto"/>
              <w:rPr>
                <w:sz w:val="16"/>
                <w:szCs w:val="16"/>
              </w:rPr>
            </w:pPr>
          </w:p>
        </w:tc>
      </w:tr>
      <w:tr w:rsidR="00830D03" w:rsidRPr="008552D9" w14:paraId="20F6A13D" w14:textId="77777777">
        <w:trPr>
          <w:jc w:val="center"/>
        </w:trPr>
        <w:tc>
          <w:tcPr>
            <w:tcW w:w="1662" w:type="dxa"/>
            <w:tcMar>
              <w:top w:w="40" w:type="dxa"/>
              <w:left w:w="50" w:type="dxa"/>
              <w:bottom w:w="40" w:type="dxa"/>
              <w:right w:w="50" w:type="dxa"/>
            </w:tcMar>
            <w:vAlign w:val="center"/>
          </w:tcPr>
          <w:p w14:paraId="43A9D729" w14:textId="77777777" w:rsidR="00830D03" w:rsidRPr="008552D9" w:rsidRDefault="00000000">
            <w:pPr>
              <w:spacing w:after="0" w:line="240" w:lineRule="auto"/>
              <w:rPr>
                <w:sz w:val="16"/>
                <w:szCs w:val="16"/>
                <w:lang w:val="pt-PT"/>
              </w:rPr>
            </w:pPr>
            <w:r w:rsidRPr="008552D9">
              <w:rPr>
                <w:sz w:val="16"/>
                <w:szCs w:val="16"/>
                <w:lang w:val="pt-PT"/>
              </w:rPr>
              <w:t>I, III, IV, V, VI, VII, VIII, IX e X</w:t>
            </w:r>
          </w:p>
        </w:tc>
        <w:tc>
          <w:tcPr>
            <w:tcW w:w="1662" w:type="dxa"/>
            <w:tcMar>
              <w:top w:w="40" w:type="dxa"/>
              <w:left w:w="50" w:type="dxa"/>
              <w:bottom w:w="40" w:type="dxa"/>
              <w:right w:w="50" w:type="dxa"/>
            </w:tcMar>
            <w:vAlign w:val="center"/>
          </w:tcPr>
          <w:p w14:paraId="65B00CC5" w14:textId="77777777" w:rsidR="00830D03" w:rsidRPr="008552D9" w:rsidRDefault="00000000">
            <w:pPr>
              <w:spacing w:after="0" w:line="240" w:lineRule="auto"/>
              <w:rPr>
                <w:sz w:val="16"/>
                <w:szCs w:val="16"/>
              </w:rPr>
            </w:pPr>
            <w:r w:rsidRPr="008552D9">
              <w:rPr>
                <w:sz w:val="16"/>
                <w:szCs w:val="16"/>
              </w:rPr>
              <w:t>R 30</w:t>
            </w:r>
          </w:p>
        </w:tc>
        <w:tc>
          <w:tcPr>
            <w:tcW w:w="1662" w:type="dxa"/>
            <w:tcMar>
              <w:top w:w="40" w:type="dxa"/>
              <w:left w:w="50" w:type="dxa"/>
              <w:bottom w:w="40" w:type="dxa"/>
              <w:right w:w="50" w:type="dxa"/>
            </w:tcMar>
            <w:vAlign w:val="center"/>
          </w:tcPr>
          <w:p w14:paraId="2DE6C958" w14:textId="77777777" w:rsidR="00830D03" w:rsidRPr="008552D9" w:rsidRDefault="00000000">
            <w:pPr>
              <w:spacing w:after="0" w:line="240" w:lineRule="auto"/>
              <w:rPr>
                <w:sz w:val="16"/>
                <w:szCs w:val="16"/>
              </w:rPr>
            </w:pPr>
            <w:r w:rsidRPr="008552D9">
              <w:rPr>
                <w:sz w:val="16"/>
                <w:szCs w:val="16"/>
              </w:rPr>
              <w:t>R 60</w:t>
            </w:r>
          </w:p>
        </w:tc>
        <w:tc>
          <w:tcPr>
            <w:tcW w:w="1662" w:type="dxa"/>
            <w:tcMar>
              <w:top w:w="40" w:type="dxa"/>
              <w:left w:w="50" w:type="dxa"/>
              <w:bottom w:w="40" w:type="dxa"/>
              <w:right w:w="50" w:type="dxa"/>
            </w:tcMar>
            <w:vAlign w:val="center"/>
          </w:tcPr>
          <w:p w14:paraId="09C6FE67" w14:textId="77777777" w:rsidR="00830D03" w:rsidRPr="008552D9" w:rsidRDefault="00000000">
            <w:pPr>
              <w:spacing w:after="0" w:line="240" w:lineRule="auto"/>
              <w:rPr>
                <w:sz w:val="16"/>
                <w:szCs w:val="16"/>
              </w:rPr>
            </w:pPr>
            <w:r w:rsidRPr="008552D9">
              <w:rPr>
                <w:sz w:val="16"/>
                <w:szCs w:val="16"/>
              </w:rPr>
              <w:t>R 90</w:t>
            </w:r>
          </w:p>
        </w:tc>
        <w:tc>
          <w:tcPr>
            <w:tcW w:w="1662" w:type="dxa"/>
            <w:tcMar>
              <w:top w:w="40" w:type="dxa"/>
              <w:left w:w="50" w:type="dxa"/>
              <w:bottom w:w="40" w:type="dxa"/>
              <w:right w:w="50" w:type="dxa"/>
            </w:tcMar>
            <w:vAlign w:val="center"/>
          </w:tcPr>
          <w:p w14:paraId="321A6932" w14:textId="77777777" w:rsidR="00830D03" w:rsidRPr="008552D9" w:rsidRDefault="00000000">
            <w:pPr>
              <w:spacing w:after="0" w:line="240" w:lineRule="auto"/>
              <w:rPr>
                <w:sz w:val="16"/>
                <w:szCs w:val="16"/>
              </w:rPr>
            </w:pPr>
            <w:r w:rsidRPr="008552D9">
              <w:rPr>
                <w:sz w:val="16"/>
                <w:szCs w:val="16"/>
              </w:rPr>
              <w:t>R 120</w:t>
            </w:r>
          </w:p>
        </w:tc>
        <w:tc>
          <w:tcPr>
            <w:tcW w:w="1662" w:type="dxa"/>
            <w:tcMar>
              <w:top w:w="40" w:type="dxa"/>
              <w:left w:w="50" w:type="dxa"/>
              <w:bottom w:w="40" w:type="dxa"/>
              <w:right w:w="50" w:type="dxa"/>
            </w:tcMar>
            <w:vAlign w:val="center"/>
          </w:tcPr>
          <w:p w14:paraId="3A426A59" w14:textId="77777777" w:rsidR="00830D03" w:rsidRPr="008552D9" w:rsidRDefault="00000000">
            <w:pPr>
              <w:spacing w:after="0" w:line="240" w:lineRule="auto"/>
              <w:rPr>
                <w:sz w:val="16"/>
                <w:szCs w:val="16"/>
              </w:rPr>
            </w:pPr>
            <w:r w:rsidRPr="008552D9">
              <w:rPr>
                <w:sz w:val="16"/>
                <w:szCs w:val="16"/>
              </w:rPr>
              <w:t>Apenas suporte.</w:t>
            </w:r>
          </w:p>
        </w:tc>
      </w:tr>
      <w:tr w:rsidR="00830D03" w:rsidRPr="008552D9" w14:paraId="0D51B666" w14:textId="77777777">
        <w:trPr>
          <w:jc w:val="center"/>
        </w:trPr>
        <w:tc>
          <w:tcPr>
            <w:tcW w:w="1662" w:type="dxa"/>
            <w:tcMar>
              <w:top w:w="40" w:type="dxa"/>
              <w:left w:w="50" w:type="dxa"/>
              <w:bottom w:w="40" w:type="dxa"/>
              <w:right w:w="50" w:type="dxa"/>
            </w:tcMar>
            <w:vAlign w:val="center"/>
          </w:tcPr>
          <w:p w14:paraId="309470E3"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49BB7221" w14:textId="77777777" w:rsidR="00830D03" w:rsidRPr="008552D9" w:rsidRDefault="00000000">
            <w:pPr>
              <w:spacing w:after="0" w:line="240" w:lineRule="auto"/>
              <w:rPr>
                <w:sz w:val="16"/>
                <w:szCs w:val="16"/>
              </w:rPr>
            </w:pPr>
            <w:r w:rsidRPr="008552D9">
              <w:rPr>
                <w:sz w:val="16"/>
                <w:szCs w:val="16"/>
              </w:rPr>
              <w:t>REI 30</w:t>
            </w:r>
          </w:p>
        </w:tc>
        <w:tc>
          <w:tcPr>
            <w:tcW w:w="1662" w:type="dxa"/>
            <w:tcMar>
              <w:top w:w="40" w:type="dxa"/>
              <w:left w:w="50" w:type="dxa"/>
              <w:bottom w:w="40" w:type="dxa"/>
              <w:right w:w="50" w:type="dxa"/>
            </w:tcMar>
            <w:vAlign w:val="center"/>
          </w:tcPr>
          <w:p w14:paraId="371648A3" w14:textId="77777777" w:rsidR="00830D03" w:rsidRPr="008552D9" w:rsidRDefault="00000000">
            <w:pPr>
              <w:spacing w:after="0" w:line="240" w:lineRule="auto"/>
              <w:rPr>
                <w:sz w:val="16"/>
                <w:szCs w:val="16"/>
              </w:rPr>
            </w:pPr>
            <w:r w:rsidRPr="008552D9">
              <w:rPr>
                <w:sz w:val="16"/>
                <w:szCs w:val="16"/>
              </w:rPr>
              <w:t>REI 60</w:t>
            </w:r>
          </w:p>
        </w:tc>
        <w:tc>
          <w:tcPr>
            <w:tcW w:w="1662" w:type="dxa"/>
            <w:tcMar>
              <w:top w:w="40" w:type="dxa"/>
              <w:left w:w="50" w:type="dxa"/>
              <w:bottom w:w="40" w:type="dxa"/>
              <w:right w:w="50" w:type="dxa"/>
            </w:tcMar>
            <w:vAlign w:val="center"/>
          </w:tcPr>
          <w:p w14:paraId="6CED5739" w14:textId="77777777" w:rsidR="00830D03" w:rsidRPr="008552D9" w:rsidRDefault="00000000">
            <w:pPr>
              <w:spacing w:after="0" w:line="240" w:lineRule="auto"/>
              <w:rPr>
                <w:sz w:val="16"/>
                <w:szCs w:val="16"/>
              </w:rPr>
            </w:pPr>
            <w:r w:rsidRPr="008552D9">
              <w:rPr>
                <w:sz w:val="16"/>
                <w:szCs w:val="16"/>
              </w:rPr>
              <w:t>REI 90</w:t>
            </w:r>
          </w:p>
        </w:tc>
        <w:tc>
          <w:tcPr>
            <w:tcW w:w="1662" w:type="dxa"/>
            <w:tcMar>
              <w:top w:w="40" w:type="dxa"/>
              <w:left w:w="50" w:type="dxa"/>
              <w:bottom w:w="40" w:type="dxa"/>
              <w:right w:w="50" w:type="dxa"/>
            </w:tcMar>
            <w:vAlign w:val="center"/>
          </w:tcPr>
          <w:p w14:paraId="683826E2" w14:textId="77777777" w:rsidR="00830D03" w:rsidRPr="008552D9" w:rsidRDefault="00000000">
            <w:pPr>
              <w:spacing w:after="0" w:line="240" w:lineRule="auto"/>
              <w:rPr>
                <w:sz w:val="16"/>
                <w:szCs w:val="16"/>
              </w:rPr>
            </w:pPr>
            <w:r w:rsidRPr="008552D9">
              <w:rPr>
                <w:sz w:val="16"/>
                <w:szCs w:val="16"/>
              </w:rPr>
              <w:t>REI 120</w:t>
            </w:r>
          </w:p>
        </w:tc>
        <w:tc>
          <w:tcPr>
            <w:tcW w:w="1662" w:type="dxa"/>
            <w:tcMar>
              <w:top w:w="40" w:type="dxa"/>
              <w:left w:w="50" w:type="dxa"/>
              <w:bottom w:w="40" w:type="dxa"/>
              <w:right w:w="50" w:type="dxa"/>
            </w:tcMar>
            <w:vAlign w:val="center"/>
          </w:tcPr>
          <w:p w14:paraId="4D388BA2" w14:textId="77777777" w:rsidR="00830D03" w:rsidRPr="008552D9" w:rsidRDefault="00000000">
            <w:pPr>
              <w:spacing w:after="0" w:line="240" w:lineRule="auto"/>
              <w:rPr>
                <w:sz w:val="16"/>
                <w:szCs w:val="16"/>
              </w:rPr>
            </w:pPr>
            <w:r w:rsidRPr="008552D9">
              <w:rPr>
                <w:sz w:val="16"/>
                <w:szCs w:val="16"/>
              </w:rPr>
              <w:t>Suporte e compartimentação.</w:t>
            </w:r>
          </w:p>
        </w:tc>
      </w:tr>
      <w:tr w:rsidR="00830D03" w:rsidRPr="008552D9" w14:paraId="2AF791A1" w14:textId="77777777">
        <w:trPr>
          <w:jc w:val="center"/>
        </w:trPr>
        <w:tc>
          <w:tcPr>
            <w:tcW w:w="1662" w:type="dxa"/>
            <w:tcMar>
              <w:top w:w="40" w:type="dxa"/>
              <w:left w:w="50" w:type="dxa"/>
              <w:bottom w:w="40" w:type="dxa"/>
              <w:right w:w="50" w:type="dxa"/>
            </w:tcMar>
            <w:vAlign w:val="center"/>
          </w:tcPr>
          <w:p w14:paraId="12CF13CA" w14:textId="77777777" w:rsidR="00830D03" w:rsidRPr="008552D9" w:rsidRDefault="00000000">
            <w:pPr>
              <w:spacing w:after="0" w:line="240" w:lineRule="auto"/>
              <w:rPr>
                <w:sz w:val="16"/>
                <w:szCs w:val="16"/>
              </w:rPr>
            </w:pPr>
            <w:r w:rsidRPr="008552D9">
              <w:rPr>
                <w:sz w:val="16"/>
                <w:szCs w:val="16"/>
              </w:rPr>
              <w:t>II, XI e XII</w:t>
            </w:r>
          </w:p>
        </w:tc>
        <w:tc>
          <w:tcPr>
            <w:tcW w:w="1662" w:type="dxa"/>
            <w:tcMar>
              <w:top w:w="40" w:type="dxa"/>
              <w:left w:w="50" w:type="dxa"/>
              <w:bottom w:w="40" w:type="dxa"/>
              <w:right w:w="50" w:type="dxa"/>
            </w:tcMar>
            <w:vAlign w:val="center"/>
          </w:tcPr>
          <w:p w14:paraId="2D36F0B8" w14:textId="77777777" w:rsidR="00830D03" w:rsidRPr="008552D9" w:rsidRDefault="00000000">
            <w:pPr>
              <w:spacing w:after="0" w:line="240" w:lineRule="auto"/>
              <w:rPr>
                <w:sz w:val="16"/>
                <w:szCs w:val="16"/>
              </w:rPr>
            </w:pPr>
            <w:r w:rsidRPr="008552D9">
              <w:rPr>
                <w:sz w:val="16"/>
                <w:szCs w:val="16"/>
              </w:rPr>
              <w:t>R 60</w:t>
            </w:r>
          </w:p>
        </w:tc>
        <w:tc>
          <w:tcPr>
            <w:tcW w:w="1662" w:type="dxa"/>
            <w:tcMar>
              <w:top w:w="40" w:type="dxa"/>
              <w:left w:w="50" w:type="dxa"/>
              <w:bottom w:w="40" w:type="dxa"/>
              <w:right w:w="50" w:type="dxa"/>
            </w:tcMar>
            <w:vAlign w:val="center"/>
          </w:tcPr>
          <w:p w14:paraId="2FBD8F7F" w14:textId="77777777" w:rsidR="00830D03" w:rsidRPr="008552D9" w:rsidRDefault="00000000">
            <w:pPr>
              <w:spacing w:after="0" w:line="240" w:lineRule="auto"/>
              <w:rPr>
                <w:sz w:val="16"/>
                <w:szCs w:val="16"/>
              </w:rPr>
            </w:pPr>
            <w:r w:rsidRPr="008552D9">
              <w:rPr>
                <w:sz w:val="16"/>
                <w:szCs w:val="16"/>
              </w:rPr>
              <w:t>R 90</w:t>
            </w:r>
          </w:p>
        </w:tc>
        <w:tc>
          <w:tcPr>
            <w:tcW w:w="1662" w:type="dxa"/>
            <w:tcMar>
              <w:top w:w="40" w:type="dxa"/>
              <w:left w:w="50" w:type="dxa"/>
              <w:bottom w:w="40" w:type="dxa"/>
              <w:right w:w="50" w:type="dxa"/>
            </w:tcMar>
            <w:vAlign w:val="center"/>
          </w:tcPr>
          <w:p w14:paraId="1636CE03" w14:textId="77777777" w:rsidR="00830D03" w:rsidRPr="008552D9" w:rsidRDefault="00000000">
            <w:pPr>
              <w:spacing w:after="0" w:line="240" w:lineRule="auto"/>
              <w:rPr>
                <w:sz w:val="16"/>
                <w:szCs w:val="16"/>
              </w:rPr>
            </w:pPr>
            <w:r w:rsidRPr="008552D9">
              <w:rPr>
                <w:sz w:val="16"/>
                <w:szCs w:val="16"/>
              </w:rPr>
              <w:t>R 120</w:t>
            </w:r>
          </w:p>
        </w:tc>
        <w:tc>
          <w:tcPr>
            <w:tcW w:w="1662" w:type="dxa"/>
            <w:tcMar>
              <w:top w:w="40" w:type="dxa"/>
              <w:left w:w="50" w:type="dxa"/>
              <w:bottom w:w="40" w:type="dxa"/>
              <w:right w:w="50" w:type="dxa"/>
            </w:tcMar>
            <w:vAlign w:val="center"/>
          </w:tcPr>
          <w:p w14:paraId="4F89F885" w14:textId="77777777" w:rsidR="00830D03" w:rsidRPr="008552D9" w:rsidRDefault="00000000">
            <w:pPr>
              <w:spacing w:after="0" w:line="240" w:lineRule="auto"/>
              <w:rPr>
                <w:sz w:val="16"/>
                <w:szCs w:val="16"/>
              </w:rPr>
            </w:pPr>
            <w:r w:rsidRPr="008552D9">
              <w:rPr>
                <w:sz w:val="16"/>
                <w:szCs w:val="16"/>
              </w:rPr>
              <w:t>R 180</w:t>
            </w:r>
          </w:p>
        </w:tc>
        <w:tc>
          <w:tcPr>
            <w:tcW w:w="1662" w:type="dxa"/>
            <w:tcMar>
              <w:top w:w="40" w:type="dxa"/>
              <w:left w:w="50" w:type="dxa"/>
              <w:bottom w:w="40" w:type="dxa"/>
              <w:right w:w="50" w:type="dxa"/>
            </w:tcMar>
            <w:vAlign w:val="center"/>
          </w:tcPr>
          <w:p w14:paraId="7B0FDF54" w14:textId="77777777" w:rsidR="00830D03" w:rsidRPr="008552D9" w:rsidRDefault="00000000">
            <w:pPr>
              <w:spacing w:after="0" w:line="240" w:lineRule="auto"/>
              <w:rPr>
                <w:sz w:val="16"/>
                <w:szCs w:val="16"/>
              </w:rPr>
            </w:pPr>
            <w:r w:rsidRPr="008552D9">
              <w:rPr>
                <w:sz w:val="16"/>
                <w:szCs w:val="16"/>
              </w:rPr>
              <w:t>Apenas suporte</w:t>
            </w:r>
          </w:p>
        </w:tc>
      </w:tr>
      <w:tr w:rsidR="00830D03" w:rsidRPr="008552D9" w14:paraId="56F5E07A" w14:textId="77777777">
        <w:trPr>
          <w:jc w:val="center"/>
        </w:trPr>
        <w:tc>
          <w:tcPr>
            <w:tcW w:w="1662" w:type="dxa"/>
            <w:tcMar>
              <w:top w:w="40" w:type="dxa"/>
              <w:left w:w="50" w:type="dxa"/>
              <w:bottom w:w="40" w:type="dxa"/>
              <w:right w:w="50" w:type="dxa"/>
            </w:tcMar>
            <w:vAlign w:val="center"/>
          </w:tcPr>
          <w:p w14:paraId="769A878E"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14F4A06" w14:textId="77777777" w:rsidR="00830D03" w:rsidRPr="008552D9" w:rsidRDefault="00000000">
            <w:pPr>
              <w:spacing w:after="0" w:line="240" w:lineRule="auto"/>
              <w:rPr>
                <w:sz w:val="16"/>
                <w:szCs w:val="16"/>
              </w:rPr>
            </w:pPr>
            <w:r w:rsidRPr="008552D9">
              <w:rPr>
                <w:sz w:val="16"/>
                <w:szCs w:val="16"/>
              </w:rPr>
              <w:t>REI 60</w:t>
            </w:r>
          </w:p>
        </w:tc>
        <w:tc>
          <w:tcPr>
            <w:tcW w:w="1662" w:type="dxa"/>
            <w:tcMar>
              <w:top w:w="40" w:type="dxa"/>
              <w:left w:w="50" w:type="dxa"/>
              <w:bottom w:w="40" w:type="dxa"/>
              <w:right w:w="50" w:type="dxa"/>
            </w:tcMar>
            <w:vAlign w:val="center"/>
          </w:tcPr>
          <w:p w14:paraId="79D79055" w14:textId="77777777" w:rsidR="00830D03" w:rsidRPr="008552D9" w:rsidRDefault="00000000">
            <w:pPr>
              <w:spacing w:after="0" w:line="240" w:lineRule="auto"/>
              <w:rPr>
                <w:sz w:val="16"/>
                <w:szCs w:val="16"/>
              </w:rPr>
            </w:pPr>
            <w:r w:rsidRPr="008552D9">
              <w:rPr>
                <w:sz w:val="16"/>
                <w:szCs w:val="16"/>
              </w:rPr>
              <w:t>REI 90</w:t>
            </w:r>
          </w:p>
        </w:tc>
        <w:tc>
          <w:tcPr>
            <w:tcW w:w="1662" w:type="dxa"/>
            <w:tcMar>
              <w:top w:w="40" w:type="dxa"/>
              <w:left w:w="50" w:type="dxa"/>
              <w:bottom w:w="40" w:type="dxa"/>
              <w:right w:w="50" w:type="dxa"/>
            </w:tcMar>
            <w:vAlign w:val="center"/>
          </w:tcPr>
          <w:p w14:paraId="5DC90A02" w14:textId="77777777" w:rsidR="00830D03" w:rsidRPr="008552D9" w:rsidRDefault="00000000">
            <w:pPr>
              <w:spacing w:after="0" w:line="240" w:lineRule="auto"/>
              <w:rPr>
                <w:sz w:val="16"/>
                <w:szCs w:val="16"/>
              </w:rPr>
            </w:pPr>
            <w:r w:rsidRPr="008552D9">
              <w:rPr>
                <w:sz w:val="16"/>
                <w:szCs w:val="16"/>
              </w:rPr>
              <w:t>REI 120</w:t>
            </w:r>
          </w:p>
        </w:tc>
        <w:tc>
          <w:tcPr>
            <w:tcW w:w="1662" w:type="dxa"/>
            <w:tcMar>
              <w:top w:w="40" w:type="dxa"/>
              <w:left w:w="50" w:type="dxa"/>
              <w:bottom w:w="40" w:type="dxa"/>
              <w:right w:w="50" w:type="dxa"/>
            </w:tcMar>
            <w:vAlign w:val="center"/>
          </w:tcPr>
          <w:p w14:paraId="0491D5C2" w14:textId="77777777" w:rsidR="00830D03" w:rsidRPr="008552D9" w:rsidRDefault="00000000">
            <w:pPr>
              <w:spacing w:after="0" w:line="240" w:lineRule="auto"/>
              <w:rPr>
                <w:sz w:val="16"/>
                <w:szCs w:val="16"/>
              </w:rPr>
            </w:pPr>
            <w:r w:rsidRPr="008552D9">
              <w:rPr>
                <w:sz w:val="16"/>
                <w:szCs w:val="16"/>
              </w:rPr>
              <w:t>REI 180</w:t>
            </w:r>
          </w:p>
        </w:tc>
        <w:tc>
          <w:tcPr>
            <w:tcW w:w="1662" w:type="dxa"/>
            <w:tcMar>
              <w:top w:w="40" w:type="dxa"/>
              <w:left w:w="50" w:type="dxa"/>
              <w:bottom w:w="40" w:type="dxa"/>
              <w:right w:w="50" w:type="dxa"/>
            </w:tcMar>
            <w:vAlign w:val="center"/>
          </w:tcPr>
          <w:p w14:paraId="69C21D96" w14:textId="77777777" w:rsidR="00830D03" w:rsidRPr="008552D9" w:rsidRDefault="00000000">
            <w:pPr>
              <w:spacing w:after="0" w:line="240" w:lineRule="auto"/>
              <w:rPr>
                <w:sz w:val="16"/>
                <w:szCs w:val="16"/>
              </w:rPr>
            </w:pPr>
            <w:r w:rsidRPr="008552D9">
              <w:rPr>
                <w:sz w:val="16"/>
                <w:szCs w:val="16"/>
              </w:rPr>
              <w:t>Suporte e compartimentação</w:t>
            </w:r>
          </w:p>
        </w:tc>
      </w:tr>
    </w:tbl>
    <w:p w14:paraId="31B1921F" w14:textId="77777777" w:rsidR="00830D03" w:rsidRPr="008552D9" w:rsidRDefault="00000000">
      <w:pPr>
        <w:pStyle w:val="LegalBody"/>
        <w:rPr>
          <w:sz w:val="16"/>
          <w:szCs w:val="16"/>
          <w:lang w:val="pt-PT"/>
        </w:rPr>
      </w:pPr>
      <w:r w:rsidRPr="008552D9">
        <w:rPr>
          <w:strike/>
          <w:sz w:val="16"/>
          <w:szCs w:val="16"/>
          <w:lang w:val="pt-PT"/>
        </w:rPr>
        <w:t>2 — Averificação do disposto no número anterior deve ser feita de acordo com o estipulado nas normas nacionais ou comunitárias aplicáveis.</w:t>
      </w:r>
    </w:p>
    <w:p w14:paraId="043F750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1791EC8" w14:textId="77777777" w:rsidR="00830D03" w:rsidRPr="008552D9" w:rsidRDefault="00000000">
      <w:pPr>
        <w:pStyle w:val="LegalBody"/>
        <w:rPr>
          <w:sz w:val="16"/>
          <w:szCs w:val="16"/>
          <w:lang w:val="pt-PT"/>
        </w:rPr>
      </w:pPr>
      <w:r w:rsidRPr="008552D9">
        <w:rPr>
          <w:sz w:val="16"/>
          <w:szCs w:val="16"/>
          <w:lang w:val="pt-PT"/>
        </w:rPr>
        <w:t>2 — Os elementos estruturais de edifícios, ou partes de edifícios, com um só piso no plano de referência, afetos às utilizações-tipo II a XII, das 2.ª, 3.ª ou 4.ª categorias de risco, devem possuir a resistência ao fogo padrão mínima seguinte:</w:t>
      </w:r>
    </w:p>
    <w:p w14:paraId="6E9E899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31142C4" w14:textId="77777777" w:rsidR="00830D03" w:rsidRPr="008552D9" w:rsidRDefault="00000000">
      <w:pPr>
        <w:pStyle w:val="LegalBody"/>
        <w:ind w:left="255" w:hanging="113"/>
        <w:rPr>
          <w:sz w:val="16"/>
          <w:szCs w:val="16"/>
          <w:lang w:val="pt-PT"/>
        </w:rPr>
      </w:pPr>
      <w:r w:rsidRPr="008552D9">
        <w:rPr>
          <w:sz w:val="16"/>
          <w:szCs w:val="16"/>
          <w:lang w:val="pt-PT"/>
        </w:rPr>
        <w:t>a) R 60, unicamente com função de suporte;</w:t>
      </w:r>
    </w:p>
    <w:p w14:paraId="583B3C08" w14:textId="77777777" w:rsidR="00830D03" w:rsidRPr="008552D9" w:rsidRDefault="00000000">
      <w:pPr>
        <w:pStyle w:val="LegalBody"/>
        <w:ind w:left="255" w:hanging="113"/>
        <w:rPr>
          <w:sz w:val="16"/>
          <w:szCs w:val="16"/>
          <w:lang w:val="pt-PT"/>
        </w:rPr>
      </w:pPr>
      <w:r w:rsidRPr="008552D9">
        <w:rPr>
          <w:sz w:val="16"/>
          <w:szCs w:val="16"/>
          <w:lang w:val="pt-PT"/>
        </w:rPr>
        <w:t>b) REI 60, com função de suporte e de compartimentação.</w:t>
      </w:r>
    </w:p>
    <w:p w14:paraId="737AEF25" w14:textId="77777777" w:rsidR="00830D03" w:rsidRPr="008552D9" w:rsidRDefault="00000000">
      <w:pPr>
        <w:pStyle w:val="LegalBody"/>
        <w:rPr>
          <w:sz w:val="16"/>
          <w:szCs w:val="16"/>
          <w:lang w:val="pt-PT"/>
        </w:rPr>
      </w:pPr>
      <w:r w:rsidRPr="008552D9">
        <w:rPr>
          <w:strike/>
          <w:sz w:val="16"/>
          <w:szCs w:val="16"/>
          <w:lang w:val="pt-PT"/>
        </w:rPr>
        <w:t>3 — Não são feitas exigências relativas à resistência ao fogo dos elementos estruturais nos seguintes casos:</w:t>
      </w:r>
    </w:p>
    <w:p w14:paraId="4E35626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10C6B38" w14:textId="77777777" w:rsidR="00830D03" w:rsidRPr="008552D9" w:rsidRDefault="00000000">
      <w:pPr>
        <w:pStyle w:val="LegalBody"/>
        <w:rPr>
          <w:sz w:val="16"/>
          <w:szCs w:val="16"/>
          <w:lang w:val="pt-PT"/>
        </w:rPr>
      </w:pPr>
      <w:r w:rsidRPr="008552D9">
        <w:rPr>
          <w:sz w:val="16"/>
          <w:szCs w:val="16"/>
          <w:lang w:val="pt-PT"/>
        </w:rPr>
        <w:t>3 — Os edifícios ou partes de edifícios previstos no número anterior podem conter galerias sobrelevadas, desde que a área destas em planta seja inferior a 20 % da área do piso no plano de referência.</w:t>
      </w:r>
    </w:p>
    <w:p w14:paraId="047A3BD5" w14:textId="77777777" w:rsidR="00830D03" w:rsidRPr="008552D9" w:rsidRDefault="00000000">
      <w:pPr>
        <w:pStyle w:val="LegalBody"/>
        <w:ind w:left="255" w:hanging="113"/>
        <w:rPr>
          <w:sz w:val="16"/>
          <w:szCs w:val="16"/>
          <w:lang w:val="pt-PT"/>
        </w:rPr>
      </w:pPr>
      <w:r w:rsidRPr="008552D9">
        <w:rPr>
          <w:strike/>
          <w:sz w:val="16"/>
          <w:szCs w:val="16"/>
          <w:lang w:val="pt-PT"/>
        </w:rPr>
        <w:t>a) Edifícios afectos à utilização-tipo I da 1.ª categoria de risco destinados a habitação unifamiliar;</w:t>
      </w:r>
    </w:p>
    <w:p w14:paraId="605610DA" w14:textId="77777777" w:rsidR="00830D03" w:rsidRPr="008552D9" w:rsidRDefault="00000000">
      <w:pPr>
        <w:pStyle w:val="LegalBody"/>
        <w:ind w:left="255" w:hanging="113"/>
        <w:rPr>
          <w:sz w:val="16"/>
          <w:szCs w:val="16"/>
          <w:lang w:val="pt-PT"/>
        </w:rPr>
      </w:pPr>
      <w:r w:rsidRPr="008552D9">
        <w:rPr>
          <w:strike/>
          <w:sz w:val="16"/>
          <w:szCs w:val="16"/>
          <w:lang w:val="pt-PT"/>
        </w:rPr>
        <w:t>b) Edifícios afectos exclusivamente a uma das utilizações-tipo III a XII da 1.ª categoria de risco, apenas com um piso;</w:t>
      </w:r>
    </w:p>
    <w:p w14:paraId="60D1570E" w14:textId="77777777" w:rsidR="00830D03" w:rsidRPr="008552D9" w:rsidRDefault="00000000">
      <w:pPr>
        <w:pStyle w:val="LegalBody"/>
        <w:ind w:left="255" w:hanging="113"/>
        <w:rPr>
          <w:sz w:val="16"/>
          <w:szCs w:val="16"/>
          <w:lang w:val="pt-PT"/>
        </w:rPr>
      </w:pPr>
      <w:r w:rsidRPr="008552D9">
        <w:rPr>
          <w:strike/>
          <w:sz w:val="16"/>
          <w:szCs w:val="16"/>
          <w:lang w:val="pt-PT"/>
        </w:rPr>
        <w:t>c) Edifícios para alojamento em parques de campismo, conforme estabelecido nas condições específicas da utilização-tipo IX.</w:t>
      </w:r>
    </w:p>
    <w:p w14:paraId="5A05A87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61C20FD" w14:textId="77777777" w:rsidR="00830D03" w:rsidRPr="008552D9" w:rsidRDefault="00000000">
      <w:pPr>
        <w:pStyle w:val="LegalBody"/>
        <w:rPr>
          <w:sz w:val="16"/>
          <w:szCs w:val="16"/>
          <w:lang w:val="pt-PT"/>
        </w:rPr>
      </w:pPr>
      <w:r w:rsidRPr="008552D9">
        <w:rPr>
          <w:strike/>
          <w:sz w:val="16"/>
          <w:szCs w:val="16"/>
          <w:lang w:val="pt-PT"/>
        </w:rPr>
        <w:t>4 — Nas tendas, os espaços destinados ao público e os caminhos de evacuação devem ser protegidos por estrutura que garanta, em caso de colapso da cobertura, a manutenção de um volume suficiente à evacuação.</w:t>
      </w:r>
    </w:p>
    <w:p w14:paraId="202A624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5081103" w14:textId="77777777" w:rsidR="00830D03" w:rsidRPr="008552D9" w:rsidRDefault="00000000">
      <w:pPr>
        <w:pStyle w:val="LegalBody"/>
        <w:rPr>
          <w:sz w:val="16"/>
          <w:szCs w:val="16"/>
          <w:lang w:val="pt-PT"/>
        </w:rPr>
      </w:pPr>
      <w:r w:rsidRPr="008552D9">
        <w:rPr>
          <w:sz w:val="16"/>
          <w:szCs w:val="16"/>
          <w:lang w:val="pt-PT"/>
        </w:rPr>
        <w:t>4 — Os edifícios ou partes de edifícios previstos no n.º 2 podem ter pisos abaixo do plano de referência, devendo a estrutura destes pisos possuir a resistência ao fogo padrão mínima indicada no quadro IX.</w:t>
      </w:r>
    </w:p>
    <w:p w14:paraId="718158CF" w14:textId="77777777" w:rsidR="00830D03" w:rsidRPr="008552D9" w:rsidRDefault="00000000">
      <w:pPr>
        <w:pStyle w:val="LegalBody"/>
        <w:rPr>
          <w:sz w:val="16"/>
          <w:szCs w:val="16"/>
          <w:lang w:val="pt-PT"/>
        </w:rPr>
      </w:pPr>
      <w:r w:rsidRPr="008552D9">
        <w:rPr>
          <w:strike/>
          <w:sz w:val="16"/>
          <w:szCs w:val="16"/>
          <w:lang w:val="pt-PT"/>
        </w:rPr>
        <w:t>5 — Nas estruturas insufláveis, deve ser previsto um espaço, junto a cada saída, protegido da ruína da estrutura, com as seguintes características:</w:t>
      </w:r>
    </w:p>
    <w:p w14:paraId="0A38EA4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4812B11" w14:textId="77777777" w:rsidR="00830D03" w:rsidRPr="008552D9" w:rsidRDefault="00000000">
      <w:pPr>
        <w:pStyle w:val="LegalBody"/>
        <w:rPr>
          <w:sz w:val="16"/>
          <w:szCs w:val="16"/>
          <w:lang w:val="pt-PT"/>
        </w:rPr>
      </w:pPr>
      <w:r w:rsidRPr="008552D9">
        <w:rPr>
          <w:sz w:val="16"/>
          <w:szCs w:val="16"/>
          <w:lang w:val="pt-PT"/>
        </w:rPr>
        <w:t>5 — A verificação do disposto nos números anteriores deve ser feita de acordo com o estipulado nas normas nacionais ou comunitárias aplicáveis, nomeadamente os Eurocódigos Estruturais EN1990, EN1991-1-2, EN1992-1-2, EN1993-1-2, EN1994-1-2, EN1995-1-2, EN1996-1-2 e EN1999-1-2.</w:t>
      </w:r>
    </w:p>
    <w:p w14:paraId="2A5E13A1" w14:textId="77777777" w:rsidR="00830D03" w:rsidRPr="008552D9" w:rsidRDefault="00000000">
      <w:pPr>
        <w:pStyle w:val="LegalBody"/>
        <w:ind w:left="255" w:hanging="113"/>
        <w:rPr>
          <w:sz w:val="16"/>
          <w:szCs w:val="16"/>
          <w:lang w:val="pt-PT"/>
        </w:rPr>
      </w:pPr>
      <w:r w:rsidRPr="008552D9">
        <w:rPr>
          <w:strike/>
          <w:sz w:val="16"/>
          <w:szCs w:val="16"/>
          <w:lang w:val="pt-PT"/>
        </w:rPr>
        <w:t>a) Área não inferior a 10 m2 por Unidade de Passagem (UP) da saída;</w:t>
      </w:r>
    </w:p>
    <w:p w14:paraId="7623C2E7" w14:textId="77777777" w:rsidR="00830D03" w:rsidRPr="008552D9" w:rsidRDefault="00000000">
      <w:pPr>
        <w:pStyle w:val="LegalBody"/>
        <w:ind w:left="255" w:hanging="113"/>
        <w:rPr>
          <w:sz w:val="16"/>
          <w:szCs w:val="16"/>
          <w:lang w:val="pt-PT"/>
        </w:rPr>
      </w:pPr>
      <w:r w:rsidRPr="008552D9">
        <w:rPr>
          <w:strike/>
          <w:sz w:val="16"/>
          <w:szCs w:val="16"/>
          <w:lang w:val="pt-PT"/>
        </w:rPr>
        <w:t>b) Altura não inferior à do vão de saída.</w:t>
      </w:r>
    </w:p>
    <w:p w14:paraId="54F919B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35B8C37" w14:textId="77777777" w:rsidR="00830D03" w:rsidRPr="008552D9" w:rsidRDefault="00000000">
      <w:pPr>
        <w:pStyle w:val="LegalBody"/>
        <w:rPr>
          <w:sz w:val="16"/>
          <w:szCs w:val="16"/>
          <w:lang w:val="pt-PT"/>
        </w:rPr>
      </w:pPr>
      <w:r w:rsidRPr="008552D9">
        <w:rPr>
          <w:sz w:val="16"/>
          <w:szCs w:val="16"/>
          <w:lang w:val="pt-PT"/>
        </w:rPr>
        <w:t>6 — Não são feitas exigências relativas à resistência ao fogo dos elementos estruturais nos seguintes casos:</w:t>
      </w:r>
    </w:p>
    <w:p w14:paraId="1A1F0FEC" w14:textId="77777777" w:rsidR="00830D03" w:rsidRPr="008552D9" w:rsidRDefault="00000000">
      <w:pPr>
        <w:pStyle w:val="LegalBody"/>
        <w:ind w:left="255" w:hanging="113"/>
        <w:rPr>
          <w:sz w:val="16"/>
          <w:szCs w:val="16"/>
          <w:lang w:val="pt-PT"/>
        </w:rPr>
      </w:pPr>
      <w:r w:rsidRPr="008552D9">
        <w:rPr>
          <w:sz w:val="16"/>
          <w:szCs w:val="16"/>
          <w:lang w:val="pt-PT"/>
        </w:rPr>
        <w:t>a) Edifícios afetos à utilização-tipo I da 1.ª categoria de risco destinados a habitação unifamiliar;</w:t>
      </w:r>
    </w:p>
    <w:p w14:paraId="34B2809D" w14:textId="77777777" w:rsidR="00830D03" w:rsidRPr="008552D9" w:rsidRDefault="00000000">
      <w:pPr>
        <w:pStyle w:val="LegalBody"/>
        <w:ind w:left="255" w:hanging="113"/>
        <w:rPr>
          <w:sz w:val="16"/>
          <w:szCs w:val="16"/>
          <w:lang w:val="pt-PT"/>
        </w:rPr>
      </w:pPr>
      <w:r w:rsidRPr="008552D9">
        <w:rPr>
          <w:sz w:val="16"/>
          <w:szCs w:val="16"/>
          <w:lang w:val="pt-PT"/>
        </w:rPr>
        <w:t>b) Edifícios afetos às utilizações-tipo II a XII da 1.ª categoria de risco, apenas com um piso ao nível do plano de referência;</w:t>
      </w:r>
    </w:p>
    <w:p w14:paraId="3EFCE37F" w14:textId="77777777" w:rsidR="00830D03" w:rsidRPr="008552D9" w:rsidRDefault="00000000">
      <w:pPr>
        <w:pStyle w:val="LegalBody"/>
        <w:ind w:left="255" w:hanging="113"/>
        <w:rPr>
          <w:sz w:val="16"/>
          <w:szCs w:val="16"/>
          <w:lang w:val="pt-PT"/>
        </w:rPr>
      </w:pPr>
      <w:r w:rsidRPr="008552D9">
        <w:rPr>
          <w:sz w:val="16"/>
          <w:szCs w:val="16"/>
          <w:lang w:val="pt-PT"/>
        </w:rPr>
        <w:t>c) Edifícios para alojamento em parques de campismo, conforme estabelecido nas condições específicas da utilização-tipo IX.</w:t>
      </w:r>
    </w:p>
    <w:p w14:paraId="06B05E86" w14:textId="77777777" w:rsidR="00830D03" w:rsidRPr="008552D9" w:rsidRDefault="00000000">
      <w:pPr>
        <w:pStyle w:val="Heading3"/>
        <w:rPr>
          <w:rFonts w:ascii="Arial" w:hAnsi="Arial" w:cs="Arial"/>
          <w:sz w:val="16"/>
          <w:szCs w:val="16"/>
          <w:lang w:val="pt-PT"/>
        </w:rPr>
      </w:pPr>
      <w:bookmarkStart w:id="22" w:name="art_16"/>
      <w:r w:rsidRPr="008552D9">
        <w:rPr>
          <w:rFonts w:ascii="Arial" w:eastAsia="Arial" w:hAnsi="Arial" w:cs="Arial"/>
          <w:sz w:val="16"/>
          <w:szCs w:val="16"/>
          <w:lang w:val="pt-PT"/>
        </w:rPr>
        <w:t>Artigo 16.º — Resistência ao fogo de elementos incorporados em instalações</w:t>
      </w:r>
      <w:bookmarkEnd w:id="22"/>
    </w:p>
    <w:p w14:paraId="3726F6EC" w14:textId="77777777" w:rsidR="00830D03" w:rsidRPr="008552D9" w:rsidRDefault="00000000">
      <w:pPr>
        <w:pStyle w:val="LegalBody"/>
        <w:rPr>
          <w:sz w:val="16"/>
          <w:szCs w:val="16"/>
          <w:lang w:val="pt-PT"/>
        </w:rPr>
      </w:pPr>
      <w:r w:rsidRPr="008552D9">
        <w:rPr>
          <w:sz w:val="16"/>
          <w:szCs w:val="16"/>
          <w:lang w:val="pt-PT"/>
        </w:rPr>
        <w:t>1 — As cablagens eléctrica e de fibra óptica e as de sistemas de energia ou sinal, bem como os seus acessórios, tubos e meios de protecção, que sirvam os sistemas de segurança ou sejam indispensáveis para o funcionamento de locais de risco F devem ficar embebidos, ou protegidos em ducto próprio ou, em alternativa, garantir as classes de resistência, P ou PH, com os respectivos escalões de tempo exigidos no presente regulamento.</w:t>
      </w:r>
    </w:p>
    <w:p w14:paraId="6CDB9712" w14:textId="77777777" w:rsidR="00830D03" w:rsidRPr="008552D9" w:rsidRDefault="00000000">
      <w:pPr>
        <w:pStyle w:val="LegalBody"/>
        <w:rPr>
          <w:sz w:val="16"/>
          <w:szCs w:val="16"/>
          <w:lang w:val="pt-PT"/>
        </w:rPr>
      </w:pPr>
      <w:r w:rsidRPr="008552D9">
        <w:rPr>
          <w:sz w:val="16"/>
          <w:szCs w:val="16"/>
          <w:lang w:val="pt-PT"/>
        </w:rPr>
        <w:t>2 — Constituem excepção ao disposto no número anterior os percursos de cablagem no interior de câmaras corta-fogo e de vias de evacuação protegidas, horizontais e verticais.</w:t>
      </w:r>
    </w:p>
    <w:p w14:paraId="3F3F777D" w14:textId="77777777" w:rsidR="00830D03" w:rsidRPr="008552D9" w:rsidRDefault="00000000">
      <w:pPr>
        <w:pStyle w:val="Heading2"/>
        <w:rPr>
          <w:rFonts w:ascii="Arial" w:hAnsi="Arial" w:cs="Arial"/>
          <w:sz w:val="16"/>
          <w:szCs w:val="16"/>
          <w:lang w:val="pt-PT"/>
        </w:rPr>
      </w:pPr>
      <w:bookmarkStart w:id="23" w:name="h_8"/>
      <w:r w:rsidRPr="008552D9">
        <w:rPr>
          <w:rFonts w:ascii="Arial" w:eastAsia="Arial" w:hAnsi="Arial" w:cs="Arial"/>
          <w:sz w:val="16"/>
          <w:szCs w:val="16"/>
          <w:lang w:val="pt-PT"/>
        </w:rPr>
        <w:t>CAPÍTULO II — Compartimentação geral de fogo</w:t>
      </w:r>
      <w:bookmarkEnd w:id="23"/>
    </w:p>
    <w:p w14:paraId="00D7CA42" w14:textId="77777777" w:rsidR="00830D03" w:rsidRPr="008552D9" w:rsidRDefault="00000000">
      <w:pPr>
        <w:pStyle w:val="Heading3"/>
        <w:rPr>
          <w:rFonts w:ascii="Arial" w:hAnsi="Arial" w:cs="Arial"/>
          <w:sz w:val="16"/>
          <w:szCs w:val="16"/>
          <w:lang w:val="pt-PT"/>
        </w:rPr>
      </w:pPr>
      <w:bookmarkStart w:id="24" w:name="art_17"/>
      <w:r w:rsidRPr="008552D9">
        <w:rPr>
          <w:rFonts w:ascii="Arial" w:eastAsia="Arial" w:hAnsi="Arial" w:cs="Arial"/>
          <w:sz w:val="16"/>
          <w:szCs w:val="16"/>
          <w:lang w:val="pt-PT"/>
        </w:rPr>
        <w:t>Artigo 17.º — Coexistência entre utilizações-tipo distintas</w:t>
      </w:r>
      <w:bookmarkEnd w:id="24"/>
    </w:p>
    <w:p w14:paraId="71770344" w14:textId="77777777" w:rsidR="00830D03" w:rsidRPr="008552D9" w:rsidRDefault="00000000">
      <w:pPr>
        <w:pStyle w:val="LegalBody"/>
        <w:rPr>
          <w:sz w:val="16"/>
          <w:szCs w:val="16"/>
          <w:lang w:val="pt-PT"/>
        </w:rPr>
      </w:pPr>
      <w:r w:rsidRPr="008552D9">
        <w:rPr>
          <w:sz w:val="16"/>
          <w:szCs w:val="16"/>
          <w:lang w:val="pt-PT"/>
        </w:rPr>
        <w:t>1 — Não é admitida a coexistência no mesmo edifício de uma utilização-tipo XII da 3.ª ou 4.ª categoria de risco, com outra utilização-tipo, da 2.ª à 4.ª categoria de risco, com as seguintes excepções:</w:t>
      </w:r>
    </w:p>
    <w:p w14:paraId="7DC537DE" w14:textId="77777777" w:rsidR="00830D03" w:rsidRPr="008552D9" w:rsidRDefault="00000000">
      <w:pPr>
        <w:pStyle w:val="LegalBody"/>
        <w:ind w:left="255" w:hanging="113"/>
        <w:rPr>
          <w:sz w:val="16"/>
          <w:szCs w:val="16"/>
          <w:lang w:val="pt-PT"/>
        </w:rPr>
      </w:pPr>
      <w:r w:rsidRPr="008552D9">
        <w:rPr>
          <w:strike/>
          <w:sz w:val="16"/>
          <w:szCs w:val="16"/>
          <w:lang w:val="pt-PT"/>
        </w:rPr>
        <w:t>a) Utilização-tipo II;</w:t>
      </w:r>
    </w:p>
    <w:p w14:paraId="11FD483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CC95175" w14:textId="77777777" w:rsidR="00830D03" w:rsidRPr="008552D9" w:rsidRDefault="00000000">
      <w:pPr>
        <w:pStyle w:val="LegalBody"/>
        <w:ind w:left="255" w:hanging="113"/>
        <w:rPr>
          <w:sz w:val="16"/>
          <w:szCs w:val="16"/>
          <w:lang w:val="pt-PT"/>
        </w:rPr>
      </w:pPr>
      <w:r w:rsidRPr="008552D9">
        <w:rPr>
          <w:sz w:val="16"/>
          <w:szCs w:val="16"/>
          <w:lang w:val="pt-PT"/>
        </w:rPr>
        <w:t>a) Utilizações-tipo II e VIII;</w:t>
      </w:r>
    </w:p>
    <w:p w14:paraId="1246D4AA" w14:textId="77777777" w:rsidR="00830D03" w:rsidRPr="008552D9" w:rsidRDefault="00000000">
      <w:pPr>
        <w:pStyle w:val="LegalBody"/>
        <w:ind w:left="255" w:hanging="113"/>
        <w:rPr>
          <w:sz w:val="16"/>
          <w:szCs w:val="16"/>
          <w:lang w:val="pt-PT"/>
        </w:rPr>
      </w:pPr>
      <w:r w:rsidRPr="008552D9">
        <w:rPr>
          <w:sz w:val="16"/>
          <w:szCs w:val="16"/>
          <w:lang w:val="pt-PT"/>
        </w:rPr>
        <w:t>b) Utilização-tipo I, da 1ª categoria de risco, quando destinada a proprietários ou funcionários da respectiva entidade exploradora.</w:t>
      </w:r>
    </w:p>
    <w:p w14:paraId="42594B75" w14:textId="77777777" w:rsidR="00830D03" w:rsidRPr="008552D9" w:rsidRDefault="00000000">
      <w:pPr>
        <w:pStyle w:val="LegalBody"/>
        <w:rPr>
          <w:sz w:val="16"/>
          <w:szCs w:val="16"/>
          <w:lang w:val="pt-PT"/>
        </w:rPr>
      </w:pPr>
      <w:r w:rsidRPr="008552D9">
        <w:rPr>
          <w:sz w:val="16"/>
          <w:szCs w:val="16"/>
          <w:lang w:val="pt-PT"/>
        </w:rPr>
        <w:lastRenderedPageBreak/>
        <w:t>2 — Nas situações distintas das referidas no número anterior, a coexistência num mesmo edifício de espaços ocupados por diferentes utilizações-tipo, deve satisfazer as seguintes condições:</w:t>
      </w:r>
    </w:p>
    <w:p w14:paraId="76B0AF34" w14:textId="77777777" w:rsidR="00830D03" w:rsidRPr="008552D9" w:rsidRDefault="00000000">
      <w:pPr>
        <w:pStyle w:val="LegalBody"/>
        <w:ind w:left="255" w:hanging="113"/>
        <w:rPr>
          <w:sz w:val="16"/>
          <w:szCs w:val="16"/>
          <w:lang w:val="pt-PT"/>
        </w:rPr>
      </w:pPr>
      <w:r w:rsidRPr="008552D9">
        <w:rPr>
          <w:sz w:val="16"/>
          <w:szCs w:val="16"/>
          <w:lang w:val="pt-PT"/>
        </w:rPr>
        <w:t>a) Para efeitos de isolamento e protecção, os espaços ocupados por diferentes utilizações-tipo devem ser separados por paredes e pavimentos cuja resistência ao fogo padrão, EI ou REI, seja a mais gravosa das indicadas no quadroX abaixo:</w:t>
      </w:r>
    </w:p>
    <w:tbl>
      <w:tblPr>
        <w:tblStyle w:val="TableGrid"/>
        <w:tblW w:w="0" w:type="auto"/>
        <w:jc w:val="center"/>
        <w:tblLook w:val="04A0" w:firstRow="1" w:lastRow="0" w:firstColumn="1" w:lastColumn="0" w:noHBand="0" w:noVBand="1"/>
      </w:tblPr>
      <w:tblGrid>
        <w:gridCol w:w="1328"/>
        <w:gridCol w:w="932"/>
        <w:gridCol w:w="932"/>
        <w:gridCol w:w="979"/>
        <w:gridCol w:w="979"/>
      </w:tblGrid>
      <w:tr w:rsidR="00830D03" w:rsidRPr="008552D9" w14:paraId="34CE4DFD" w14:textId="77777777">
        <w:trPr>
          <w:jc w:val="center"/>
        </w:trPr>
        <w:tc>
          <w:tcPr>
            <w:tcW w:w="9970" w:type="dxa"/>
            <w:gridSpan w:val="5"/>
            <w:tcMar>
              <w:top w:w="40" w:type="dxa"/>
              <w:left w:w="50" w:type="dxa"/>
              <w:bottom w:w="40" w:type="dxa"/>
              <w:right w:w="50" w:type="dxa"/>
            </w:tcMar>
            <w:vAlign w:val="center"/>
          </w:tcPr>
          <w:p w14:paraId="733E46B6" w14:textId="77777777" w:rsidR="00830D03" w:rsidRPr="008552D9" w:rsidRDefault="00830D03">
            <w:pPr>
              <w:spacing w:after="0" w:line="240" w:lineRule="auto"/>
              <w:jc w:val="center"/>
              <w:rPr>
                <w:sz w:val="16"/>
                <w:szCs w:val="16"/>
                <w:lang w:val="pt-PT"/>
              </w:rPr>
            </w:pPr>
          </w:p>
          <w:p w14:paraId="372BB8D1" w14:textId="77777777" w:rsidR="00830D03" w:rsidRPr="008552D9" w:rsidRDefault="00000000">
            <w:pPr>
              <w:spacing w:after="0" w:line="240" w:lineRule="auto"/>
              <w:rPr>
                <w:sz w:val="16"/>
                <w:szCs w:val="16"/>
              </w:rPr>
            </w:pPr>
            <w:r w:rsidRPr="008552D9">
              <w:rPr>
                <w:sz w:val="16"/>
                <w:szCs w:val="16"/>
              </w:rPr>
              <w:t>QUADRO X</w:t>
            </w:r>
          </w:p>
          <w:p w14:paraId="235DF7C7" w14:textId="77777777" w:rsidR="00830D03" w:rsidRPr="008552D9" w:rsidRDefault="00830D03">
            <w:pPr>
              <w:spacing w:after="0" w:line="240" w:lineRule="auto"/>
              <w:rPr>
                <w:sz w:val="16"/>
                <w:szCs w:val="16"/>
              </w:rPr>
            </w:pPr>
          </w:p>
          <w:p w14:paraId="66F75C91" w14:textId="77777777" w:rsidR="00830D03" w:rsidRPr="008552D9" w:rsidRDefault="00830D03">
            <w:pPr>
              <w:spacing w:after="0" w:line="240" w:lineRule="auto"/>
              <w:rPr>
                <w:sz w:val="16"/>
                <w:szCs w:val="16"/>
              </w:rPr>
            </w:pPr>
          </w:p>
          <w:p w14:paraId="3AA70742" w14:textId="77777777" w:rsidR="00830D03" w:rsidRPr="008552D9" w:rsidRDefault="00830D03">
            <w:pPr>
              <w:spacing w:after="0" w:line="240" w:lineRule="auto"/>
              <w:rPr>
                <w:sz w:val="16"/>
                <w:szCs w:val="16"/>
              </w:rPr>
            </w:pPr>
          </w:p>
        </w:tc>
      </w:tr>
      <w:tr w:rsidR="00830D03" w:rsidRPr="008552D9" w14:paraId="7C4EBF4F" w14:textId="77777777">
        <w:trPr>
          <w:jc w:val="center"/>
        </w:trPr>
        <w:tc>
          <w:tcPr>
            <w:tcW w:w="9970" w:type="dxa"/>
            <w:gridSpan w:val="5"/>
            <w:tcMar>
              <w:top w:w="40" w:type="dxa"/>
              <w:left w:w="50" w:type="dxa"/>
              <w:bottom w:w="40" w:type="dxa"/>
              <w:right w:w="50" w:type="dxa"/>
            </w:tcMar>
            <w:vAlign w:val="center"/>
          </w:tcPr>
          <w:p w14:paraId="6992A2AC" w14:textId="77777777" w:rsidR="00830D03" w:rsidRPr="008552D9" w:rsidRDefault="00830D03">
            <w:pPr>
              <w:spacing w:after="0" w:line="240" w:lineRule="auto"/>
              <w:jc w:val="center"/>
              <w:rPr>
                <w:sz w:val="16"/>
                <w:szCs w:val="16"/>
                <w:lang w:val="pt-PT"/>
              </w:rPr>
            </w:pPr>
          </w:p>
          <w:p w14:paraId="3977906E" w14:textId="77777777" w:rsidR="00830D03" w:rsidRPr="008552D9" w:rsidRDefault="00000000">
            <w:pPr>
              <w:spacing w:after="0" w:line="240" w:lineRule="auto"/>
              <w:rPr>
                <w:sz w:val="16"/>
                <w:szCs w:val="16"/>
                <w:lang w:val="pt-PT"/>
              </w:rPr>
            </w:pPr>
            <w:r w:rsidRPr="008552D9">
              <w:rPr>
                <w:sz w:val="16"/>
                <w:szCs w:val="16"/>
                <w:lang w:val="pt-PT"/>
              </w:rPr>
              <w:t>Escalões de tempo da resistência ao fogo de elementos</w:t>
            </w:r>
          </w:p>
          <w:p w14:paraId="3AEC8DAC" w14:textId="77777777" w:rsidR="00830D03" w:rsidRPr="008552D9" w:rsidRDefault="00830D03">
            <w:pPr>
              <w:spacing w:after="0" w:line="240" w:lineRule="auto"/>
              <w:rPr>
                <w:sz w:val="16"/>
                <w:szCs w:val="16"/>
                <w:lang w:val="pt-PT"/>
              </w:rPr>
            </w:pPr>
          </w:p>
          <w:p w14:paraId="2003E4CA" w14:textId="77777777" w:rsidR="00830D03" w:rsidRPr="008552D9" w:rsidRDefault="00830D03">
            <w:pPr>
              <w:spacing w:after="0" w:line="240" w:lineRule="auto"/>
              <w:rPr>
                <w:sz w:val="16"/>
                <w:szCs w:val="16"/>
                <w:lang w:val="pt-PT"/>
              </w:rPr>
            </w:pPr>
          </w:p>
          <w:p w14:paraId="506CE309" w14:textId="77777777" w:rsidR="00830D03" w:rsidRPr="008552D9" w:rsidRDefault="00830D03">
            <w:pPr>
              <w:spacing w:after="0" w:line="240" w:lineRule="auto"/>
              <w:rPr>
                <w:sz w:val="16"/>
                <w:szCs w:val="16"/>
                <w:lang w:val="pt-PT"/>
              </w:rPr>
            </w:pPr>
          </w:p>
        </w:tc>
      </w:tr>
      <w:tr w:rsidR="00830D03" w:rsidRPr="008552D9" w14:paraId="0421F858" w14:textId="77777777">
        <w:trPr>
          <w:jc w:val="center"/>
        </w:trPr>
        <w:tc>
          <w:tcPr>
            <w:tcW w:w="9970" w:type="dxa"/>
            <w:gridSpan w:val="5"/>
            <w:tcMar>
              <w:top w:w="40" w:type="dxa"/>
              <w:left w:w="50" w:type="dxa"/>
              <w:bottom w:w="40" w:type="dxa"/>
              <w:right w:w="50" w:type="dxa"/>
            </w:tcMar>
            <w:vAlign w:val="center"/>
          </w:tcPr>
          <w:p w14:paraId="740E413E" w14:textId="77777777" w:rsidR="00830D03" w:rsidRPr="008552D9" w:rsidRDefault="00830D03">
            <w:pPr>
              <w:spacing w:after="0" w:line="240" w:lineRule="auto"/>
              <w:jc w:val="center"/>
              <w:rPr>
                <w:sz w:val="16"/>
                <w:szCs w:val="16"/>
                <w:lang w:val="pt-PT"/>
              </w:rPr>
            </w:pPr>
          </w:p>
          <w:p w14:paraId="61E9D7FD" w14:textId="77777777" w:rsidR="00830D03" w:rsidRPr="008552D9" w:rsidRDefault="00000000">
            <w:pPr>
              <w:spacing w:after="0" w:line="240" w:lineRule="auto"/>
              <w:rPr>
                <w:sz w:val="16"/>
                <w:szCs w:val="16"/>
                <w:lang w:val="pt-PT"/>
              </w:rPr>
            </w:pPr>
            <w:r w:rsidRPr="008552D9">
              <w:rPr>
                <w:sz w:val="16"/>
                <w:szCs w:val="16"/>
                <w:lang w:val="pt-PT"/>
              </w:rPr>
              <w:t>de isolamento e protecção entre utilizações-tipo distintas</w:t>
            </w:r>
          </w:p>
          <w:p w14:paraId="630FF779" w14:textId="77777777" w:rsidR="00830D03" w:rsidRPr="008552D9" w:rsidRDefault="00830D03">
            <w:pPr>
              <w:spacing w:after="0" w:line="240" w:lineRule="auto"/>
              <w:rPr>
                <w:sz w:val="16"/>
                <w:szCs w:val="16"/>
                <w:lang w:val="pt-PT"/>
              </w:rPr>
            </w:pPr>
          </w:p>
          <w:p w14:paraId="7695D2BE" w14:textId="77777777" w:rsidR="00830D03" w:rsidRPr="008552D9" w:rsidRDefault="00830D03">
            <w:pPr>
              <w:spacing w:after="0" w:line="240" w:lineRule="auto"/>
              <w:rPr>
                <w:sz w:val="16"/>
                <w:szCs w:val="16"/>
                <w:lang w:val="pt-PT"/>
              </w:rPr>
            </w:pPr>
          </w:p>
          <w:p w14:paraId="6CC2B18A" w14:textId="77777777" w:rsidR="00830D03" w:rsidRPr="008552D9" w:rsidRDefault="00830D03">
            <w:pPr>
              <w:spacing w:after="0" w:line="240" w:lineRule="auto"/>
              <w:rPr>
                <w:sz w:val="16"/>
                <w:szCs w:val="16"/>
                <w:lang w:val="pt-PT"/>
              </w:rPr>
            </w:pPr>
          </w:p>
        </w:tc>
      </w:tr>
      <w:tr w:rsidR="00830D03" w:rsidRPr="008552D9" w14:paraId="5830B05F" w14:textId="77777777">
        <w:trPr>
          <w:jc w:val="center"/>
        </w:trPr>
        <w:tc>
          <w:tcPr>
            <w:tcW w:w="9970" w:type="dxa"/>
            <w:gridSpan w:val="5"/>
            <w:tcMar>
              <w:top w:w="40" w:type="dxa"/>
              <w:left w:w="50" w:type="dxa"/>
              <w:bottom w:w="40" w:type="dxa"/>
              <w:right w:w="50" w:type="dxa"/>
            </w:tcMar>
            <w:vAlign w:val="center"/>
          </w:tcPr>
          <w:p w14:paraId="2640E92A" w14:textId="77777777" w:rsidR="00830D03" w:rsidRPr="008552D9" w:rsidRDefault="00830D03">
            <w:pPr>
              <w:spacing w:after="0" w:line="240" w:lineRule="auto"/>
              <w:jc w:val="center"/>
              <w:rPr>
                <w:sz w:val="16"/>
                <w:szCs w:val="16"/>
                <w:lang w:val="pt-PT"/>
              </w:rPr>
            </w:pPr>
          </w:p>
          <w:p w14:paraId="233DB5A5" w14:textId="77777777" w:rsidR="00830D03" w:rsidRPr="008552D9" w:rsidRDefault="00830D03">
            <w:pPr>
              <w:spacing w:after="0" w:line="240" w:lineRule="auto"/>
              <w:rPr>
                <w:sz w:val="16"/>
                <w:szCs w:val="16"/>
                <w:lang w:val="pt-PT"/>
              </w:rPr>
            </w:pPr>
          </w:p>
          <w:p w14:paraId="116E3610" w14:textId="77777777" w:rsidR="00830D03" w:rsidRPr="008552D9" w:rsidRDefault="00830D03">
            <w:pPr>
              <w:spacing w:after="0" w:line="240" w:lineRule="auto"/>
              <w:rPr>
                <w:sz w:val="16"/>
                <w:szCs w:val="16"/>
                <w:lang w:val="pt-PT"/>
              </w:rPr>
            </w:pPr>
          </w:p>
          <w:p w14:paraId="4C1CC35A" w14:textId="77777777" w:rsidR="00830D03" w:rsidRPr="008552D9" w:rsidRDefault="00000000">
            <w:pPr>
              <w:spacing w:after="0" w:line="240" w:lineRule="auto"/>
              <w:rPr>
                <w:sz w:val="16"/>
                <w:szCs w:val="16"/>
              </w:rPr>
            </w:pPr>
            <w:r w:rsidRPr="008552D9">
              <w:rPr>
                <w:sz w:val="16"/>
                <w:szCs w:val="16"/>
              </w:rPr>
              <w:t>Categorias de risco</w:t>
            </w:r>
          </w:p>
          <w:p w14:paraId="067F2EBD" w14:textId="77777777" w:rsidR="00830D03" w:rsidRPr="008552D9" w:rsidRDefault="00830D03">
            <w:pPr>
              <w:spacing w:after="0" w:line="240" w:lineRule="auto"/>
              <w:rPr>
                <w:sz w:val="16"/>
                <w:szCs w:val="16"/>
              </w:rPr>
            </w:pPr>
          </w:p>
        </w:tc>
      </w:tr>
      <w:tr w:rsidR="00830D03" w:rsidRPr="008552D9" w14:paraId="762D694D" w14:textId="77777777">
        <w:trPr>
          <w:jc w:val="center"/>
        </w:trPr>
        <w:tc>
          <w:tcPr>
            <w:tcW w:w="1994" w:type="dxa"/>
            <w:tcMar>
              <w:top w:w="40" w:type="dxa"/>
              <w:left w:w="50" w:type="dxa"/>
              <w:bottom w:w="40" w:type="dxa"/>
              <w:right w:w="50" w:type="dxa"/>
            </w:tcMar>
            <w:vAlign w:val="center"/>
          </w:tcPr>
          <w:p w14:paraId="5EEB10B0" w14:textId="77777777" w:rsidR="00830D03" w:rsidRPr="008552D9" w:rsidRDefault="00000000">
            <w:pPr>
              <w:spacing w:after="0" w:line="240" w:lineRule="auto"/>
              <w:rPr>
                <w:sz w:val="16"/>
                <w:szCs w:val="16"/>
              </w:rPr>
            </w:pPr>
            <w:r w:rsidRPr="008552D9">
              <w:rPr>
                <w:sz w:val="16"/>
                <w:szCs w:val="16"/>
              </w:rPr>
              <w:t>Utilizações-tipo</w:t>
            </w:r>
          </w:p>
        </w:tc>
        <w:tc>
          <w:tcPr>
            <w:tcW w:w="1994" w:type="dxa"/>
            <w:tcMar>
              <w:top w:w="40" w:type="dxa"/>
              <w:left w:w="50" w:type="dxa"/>
              <w:bottom w:w="40" w:type="dxa"/>
              <w:right w:w="50" w:type="dxa"/>
            </w:tcMar>
            <w:vAlign w:val="center"/>
          </w:tcPr>
          <w:p w14:paraId="7AEC2A84"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51281073"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90BE76B"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28B9ACF8" w14:textId="77777777" w:rsidR="00830D03" w:rsidRPr="008552D9" w:rsidRDefault="00830D03">
            <w:pPr>
              <w:spacing w:after="0" w:line="240" w:lineRule="auto"/>
              <w:rPr>
                <w:sz w:val="16"/>
                <w:szCs w:val="16"/>
              </w:rPr>
            </w:pPr>
          </w:p>
        </w:tc>
      </w:tr>
      <w:tr w:rsidR="00830D03" w:rsidRPr="008552D9" w14:paraId="66E9E7E2" w14:textId="77777777">
        <w:trPr>
          <w:jc w:val="center"/>
        </w:trPr>
        <w:tc>
          <w:tcPr>
            <w:tcW w:w="1994" w:type="dxa"/>
            <w:tcMar>
              <w:top w:w="40" w:type="dxa"/>
              <w:left w:w="50" w:type="dxa"/>
              <w:bottom w:w="40" w:type="dxa"/>
              <w:right w:w="50" w:type="dxa"/>
            </w:tcMar>
            <w:vAlign w:val="center"/>
          </w:tcPr>
          <w:p w14:paraId="472DAC8D"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3E41878C" w14:textId="77777777" w:rsidR="00830D03" w:rsidRPr="008552D9" w:rsidRDefault="00000000">
            <w:pPr>
              <w:spacing w:after="0" w:line="240" w:lineRule="auto"/>
              <w:rPr>
                <w:sz w:val="16"/>
                <w:szCs w:val="16"/>
              </w:rPr>
            </w:pPr>
            <w:r w:rsidRPr="008552D9">
              <w:rPr>
                <w:sz w:val="16"/>
                <w:szCs w:val="16"/>
              </w:rPr>
              <w:t>1.ª</w:t>
            </w:r>
          </w:p>
        </w:tc>
        <w:tc>
          <w:tcPr>
            <w:tcW w:w="1994" w:type="dxa"/>
            <w:tcMar>
              <w:top w:w="40" w:type="dxa"/>
              <w:left w:w="50" w:type="dxa"/>
              <w:bottom w:w="40" w:type="dxa"/>
              <w:right w:w="50" w:type="dxa"/>
            </w:tcMar>
            <w:vAlign w:val="center"/>
          </w:tcPr>
          <w:p w14:paraId="72F9D608" w14:textId="77777777" w:rsidR="00830D03" w:rsidRPr="008552D9" w:rsidRDefault="00000000">
            <w:pPr>
              <w:spacing w:after="0" w:line="240" w:lineRule="auto"/>
              <w:rPr>
                <w:sz w:val="16"/>
                <w:szCs w:val="16"/>
              </w:rPr>
            </w:pPr>
            <w:r w:rsidRPr="008552D9">
              <w:rPr>
                <w:sz w:val="16"/>
                <w:szCs w:val="16"/>
              </w:rPr>
              <w:t>2.ª</w:t>
            </w:r>
          </w:p>
        </w:tc>
        <w:tc>
          <w:tcPr>
            <w:tcW w:w="1994" w:type="dxa"/>
            <w:tcMar>
              <w:top w:w="40" w:type="dxa"/>
              <w:left w:w="50" w:type="dxa"/>
              <w:bottom w:w="40" w:type="dxa"/>
              <w:right w:w="50" w:type="dxa"/>
            </w:tcMar>
            <w:vAlign w:val="center"/>
          </w:tcPr>
          <w:p w14:paraId="7594D861" w14:textId="77777777" w:rsidR="00830D03" w:rsidRPr="008552D9" w:rsidRDefault="00000000">
            <w:pPr>
              <w:spacing w:after="0" w:line="240" w:lineRule="auto"/>
              <w:rPr>
                <w:sz w:val="16"/>
                <w:szCs w:val="16"/>
              </w:rPr>
            </w:pPr>
            <w:r w:rsidRPr="008552D9">
              <w:rPr>
                <w:sz w:val="16"/>
                <w:szCs w:val="16"/>
              </w:rPr>
              <w:t>3.ª</w:t>
            </w:r>
          </w:p>
        </w:tc>
        <w:tc>
          <w:tcPr>
            <w:tcW w:w="1994" w:type="dxa"/>
            <w:tcMar>
              <w:top w:w="40" w:type="dxa"/>
              <w:left w:w="50" w:type="dxa"/>
              <w:bottom w:w="40" w:type="dxa"/>
              <w:right w:w="50" w:type="dxa"/>
            </w:tcMar>
            <w:vAlign w:val="center"/>
          </w:tcPr>
          <w:p w14:paraId="6A3DFB98" w14:textId="77777777" w:rsidR="00830D03" w:rsidRPr="008552D9" w:rsidRDefault="00000000">
            <w:pPr>
              <w:spacing w:after="0" w:line="240" w:lineRule="auto"/>
              <w:rPr>
                <w:sz w:val="16"/>
                <w:szCs w:val="16"/>
              </w:rPr>
            </w:pPr>
            <w:r w:rsidRPr="008552D9">
              <w:rPr>
                <w:sz w:val="16"/>
                <w:szCs w:val="16"/>
              </w:rPr>
              <w:t>4.ª</w:t>
            </w:r>
          </w:p>
        </w:tc>
      </w:tr>
      <w:tr w:rsidR="00830D03" w:rsidRPr="008552D9" w14:paraId="21463AD4" w14:textId="77777777">
        <w:trPr>
          <w:jc w:val="center"/>
        </w:trPr>
        <w:tc>
          <w:tcPr>
            <w:tcW w:w="1994" w:type="dxa"/>
            <w:tcMar>
              <w:top w:w="40" w:type="dxa"/>
              <w:left w:w="50" w:type="dxa"/>
              <w:bottom w:w="40" w:type="dxa"/>
              <w:right w:w="50" w:type="dxa"/>
            </w:tcMar>
            <w:vAlign w:val="center"/>
          </w:tcPr>
          <w:p w14:paraId="3671B7FF" w14:textId="77777777" w:rsidR="00830D03" w:rsidRPr="008552D9" w:rsidRDefault="00000000">
            <w:pPr>
              <w:spacing w:after="0" w:line="240" w:lineRule="auto"/>
              <w:rPr>
                <w:sz w:val="16"/>
                <w:szCs w:val="16"/>
              </w:rPr>
            </w:pPr>
            <w:r w:rsidRPr="008552D9">
              <w:rPr>
                <w:sz w:val="16"/>
                <w:szCs w:val="16"/>
              </w:rPr>
              <w:t>I, III a X . . . . . . . . . . . . . . . .</w:t>
            </w:r>
          </w:p>
        </w:tc>
        <w:tc>
          <w:tcPr>
            <w:tcW w:w="1994" w:type="dxa"/>
            <w:tcMar>
              <w:top w:w="40" w:type="dxa"/>
              <w:left w:w="50" w:type="dxa"/>
              <w:bottom w:w="40" w:type="dxa"/>
              <w:right w:w="50" w:type="dxa"/>
            </w:tcMar>
            <w:vAlign w:val="center"/>
          </w:tcPr>
          <w:p w14:paraId="43AC84E2" w14:textId="77777777" w:rsidR="00830D03" w:rsidRPr="008552D9" w:rsidRDefault="00000000">
            <w:pPr>
              <w:spacing w:after="0" w:line="240" w:lineRule="auto"/>
              <w:rPr>
                <w:sz w:val="16"/>
                <w:szCs w:val="16"/>
              </w:rPr>
            </w:pPr>
            <w:r w:rsidRPr="008552D9">
              <w:rPr>
                <w:sz w:val="16"/>
                <w:szCs w:val="16"/>
              </w:rPr>
              <w:t>30</w:t>
            </w:r>
          </w:p>
        </w:tc>
        <w:tc>
          <w:tcPr>
            <w:tcW w:w="1994" w:type="dxa"/>
            <w:tcMar>
              <w:top w:w="40" w:type="dxa"/>
              <w:left w:w="50" w:type="dxa"/>
              <w:bottom w:w="40" w:type="dxa"/>
              <w:right w:w="50" w:type="dxa"/>
            </w:tcMar>
            <w:vAlign w:val="center"/>
          </w:tcPr>
          <w:p w14:paraId="4C72A45F" w14:textId="77777777" w:rsidR="00830D03" w:rsidRPr="008552D9" w:rsidRDefault="00000000">
            <w:pPr>
              <w:spacing w:after="0" w:line="240" w:lineRule="auto"/>
              <w:rPr>
                <w:sz w:val="16"/>
                <w:szCs w:val="16"/>
              </w:rPr>
            </w:pPr>
            <w:r w:rsidRPr="008552D9">
              <w:rPr>
                <w:sz w:val="16"/>
                <w:szCs w:val="16"/>
              </w:rPr>
              <w:t>60</w:t>
            </w:r>
          </w:p>
        </w:tc>
        <w:tc>
          <w:tcPr>
            <w:tcW w:w="1994" w:type="dxa"/>
            <w:tcMar>
              <w:top w:w="40" w:type="dxa"/>
              <w:left w:w="50" w:type="dxa"/>
              <w:bottom w:w="40" w:type="dxa"/>
              <w:right w:w="50" w:type="dxa"/>
            </w:tcMar>
            <w:vAlign w:val="center"/>
          </w:tcPr>
          <w:p w14:paraId="6518BB48" w14:textId="77777777" w:rsidR="00830D03" w:rsidRPr="008552D9" w:rsidRDefault="00000000">
            <w:pPr>
              <w:spacing w:after="0" w:line="240" w:lineRule="auto"/>
              <w:rPr>
                <w:sz w:val="16"/>
                <w:szCs w:val="16"/>
              </w:rPr>
            </w:pPr>
            <w:r w:rsidRPr="008552D9">
              <w:rPr>
                <w:sz w:val="16"/>
                <w:szCs w:val="16"/>
              </w:rPr>
              <w:t>90</w:t>
            </w:r>
          </w:p>
        </w:tc>
        <w:tc>
          <w:tcPr>
            <w:tcW w:w="1994" w:type="dxa"/>
            <w:tcMar>
              <w:top w:w="40" w:type="dxa"/>
              <w:left w:w="50" w:type="dxa"/>
              <w:bottom w:w="40" w:type="dxa"/>
              <w:right w:w="50" w:type="dxa"/>
            </w:tcMar>
            <w:vAlign w:val="center"/>
          </w:tcPr>
          <w:p w14:paraId="00D5B325" w14:textId="77777777" w:rsidR="00830D03" w:rsidRPr="008552D9" w:rsidRDefault="00000000">
            <w:pPr>
              <w:spacing w:after="0" w:line="240" w:lineRule="auto"/>
              <w:rPr>
                <w:sz w:val="16"/>
                <w:szCs w:val="16"/>
              </w:rPr>
            </w:pPr>
            <w:r w:rsidRPr="008552D9">
              <w:rPr>
                <w:sz w:val="16"/>
                <w:szCs w:val="16"/>
              </w:rPr>
              <w:t>120</w:t>
            </w:r>
          </w:p>
        </w:tc>
      </w:tr>
      <w:tr w:rsidR="00830D03" w:rsidRPr="008552D9" w14:paraId="35E4A388" w14:textId="77777777">
        <w:trPr>
          <w:jc w:val="center"/>
        </w:trPr>
        <w:tc>
          <w:tcPr>
            <w:tcW w:w="1994" w:type="dxa"/>
            <w:tcMar>
              <w:top w:w="40" w:type="dxa"/>
              <w:left w:w="50" w:type="dxa"/>
              <w:bottom w:w="40" w:type="dxa"/>
              <w:right w:w="50" w:type="dxa"/>
            </w:tcMar>
            <w:vAlign w:val="center"/>
          </w:tcPr>
          <w:p w14:paraId="1E4BAD30" w14:textId="77777777" w:rsidR="00830D03" w:rsidRPr="008552D9" w:rsidRDefault="00000000">
            <w:pPr>
              <w:spacing w:after="0" w:line="240" w:lineRule="auto"/>
              <w:rPr>
                <w:sz w:val="16"/>
                <w:szCs w:val="16"/>
              </w:rPr>
            </w:pPr>
            <w:r w:rsidRPr="008552D9">
              <w:rPr>
                <w:sz w:val="16"/>
                <w:szCs w:val="16"/>
              </w:rPr>
              <w:t>II, XI e XII . . . . . . . . . . . . . .</w:t>
            </w:r>
          </w:p>
        </w:tc>
        <w:tc>
          <w:tcPr>
            <w:tcW w:w="1994" w:type="dxa"/>
            <w:tcMar>
              <w:top w:w="40" w:type="dxa"/>
              <w:left w:w="50" w:type="dxa"/>
              <w:bottom w:w="40" w:type="dxa"/>
              <w:right w:w="50" w:type="dxa"/>
            </w:tcMar>
            <w:vAlign w:val="center"/>
          </w:tcPr>
          <w:p w14:paraId="583FC511" w14:textId="77777777" w:rsidR="00830D03" w:rsidRPr="008552D9" w:rsidRDefault="00000000">
            <w:pPr>
              <w:spacing w:after="0" w:line="240" w:lineRule="auto"/>
              <w:rPr>
                <w:sz w:val="16"/>
                <w:szCs w:val="16"/>
              </w:rPr>
            </w:pPr>
            <w:r w:rsidRPr="008552D9">
              <w:rPr>
                <w:sz w:val="16"/>
                <w:szCs w:val="16"/>
              </w:rPr>
              <w:t>60</w:t>
            </w:r>
          </w:p>
        </w:tc>
        <w:tc>
          <w:tcPr>
            <w:tcW w:w="1994" w:type="dxa"/>
            <w:tcMar>
              <w:top w:w="40" w:type="dxa"/>
              <w:left w:w="50" w:type="dxa"/>
              <w:bottom w:w="40" w:type="dxa"/>
              <w:right w:w="50" w:type="dxa"/>
            </w:tcMar>
            <w:vAlign w:val="center"/>
          </w:tcPr>
          <w:p w14:paraId="21780F55" w14:textId="77777777" w:rsidR="00830D03" w:rsidRPr="008552D9" w:rsidRDefault="00000000">
            <w:pPr>
              <w:spacing w:after="0" w:line="240" w:lineRule="auto"/>
              <w:rPr>
                <w:sz w:val="16"/>
                <w:szCs w:val="16"/>
              </w:rPr>
            </w:pPr>
            <w:r w:rsidRPr="008552D9">
              <w:rPr>
                <w:sz w:val="16"/>
                <w:szCs w:val="16"/>
              </w:rPr>
              <w:t>90</w:t>
            </w:r>
          </w:p>
        </w:tc>
        <w:tc>
          <w:tcPr>
            <w:tcW w:w="1994" w:type="dxa"/>
            <w:tcMar>
              <w:top w:w="40" w:type="dxa"/>
              <w:left w:w="50" w:type="dxa"/>
              <w:bottom w:w="40" w:type="dxa"/>
              <w:right w:w="50" w:type="dxa"/>
            </w:tcMar>
            <w:vAlign w:val="center"/>
          </w:tcPr>
          <w:p w14:paraId="15F0EC20" w14:textId="77777777" w:rsidR="00830D03" w:rsidRPr="008552D9" w:rsidRDefault="00000000">
            <w:pPr>
              <w:spacing w:after="0" w:line="240" w:lineRule="auto"/>
              <w:rPr>
                <w:sz w:val="16"/>
                <w:szCs w:val="16"/>
              </w:rPr>
            </w:pPr>
            <w:r w:rsidRPr="008552D9">
              <w:rPr>
                <w:sz w:val="16"/>
                <w:szCs w:val="16"/>
              </w:rPr>
              <w:t>120</w:t>
            </w:r>
          </w:p>
        </w:tc>
        <w:tc>
          <w:tcPr>
            <w:tcW w:w="1994" w:type="dxa"/>
            <w:tcMar>
              <w:top w:w="40" w:type="dxa"/>
              <w:left w:w="50" w:type="dxa"/>
              <w:bottom w:w="40" w:type="dxa"/>
              <w:right w:w="50" w:type="dxa"/>
            </w:tcMar>
            <w:vAlign w:val="center"/>
          </w:tcPr>
          <w:p w14:paraId="569F3C99" w14:textId="77777777" w:rsidR="00830D03" w:rsidRPr="008552D9" w:rsidRDefault="00000000">
            <w:pPr>
              <w:spacing w:after="0" w:line="240" w:lineRule="auto"/>
              <w:rPr>
                <w:sz w:val="16"/>
                <w:szCs w:val="16"/>
              </w:rPr>
            </w:pPr>
            <w:r w:rsidRPr="008552D9">
              <w:rPr>
                <w:sz w:val="16"/>
                <w:szCs w:val="16"/>
              </w:rPr>
              <w:t>180</w:t>
            </w:r>
          </w:p>
        </w:tc>
      </w:tr>
    </w:tbl>
    <w:p w14:paraId="1F626C1A" w14:textId="77777777" w:rsidR="00830D03" w:rsidRPr="008552D9" w:rsidRDefault="00000000">
      <w:pPr>
        <w:pStyle w:val="LegalBody"/>
        <w:ind w:left="255" w:hanging="113"/>
        <w:rPr>
          <w:sz w:val="16"/>
          <w:szCs w:val="16"/>
          <w:lang w:val="pt-PT"/>
        </w:rPr>
      </w:pPr>
      <w:r w:rsidRPr="008552D9">
        <w:rPr>
          <w:sz w:val="16"/>
          <w:szCs w:val="16"/>
          <w:lang w:val="pt-PT"/>
        </w:rPr>
        <w:t>b) Quando comuniquem com vias de evacuação protegidas, devem ser delas separados por paredes e pavimentos cuja resistência ao fogo padrão, EI ou REI, seja a mais gravosa das indicadas nos quadros X, XIX, XX e XXI;</w:t>
      </w:r>
    </w:p>
    <w:p w14:paraId="1DD9F72A" w14:textId="77777777" w:rsidR="00830D03" w:rsidRPr="008552D9" w:rsidRDefault="00000000">
      <w:pPr>
        <w:pStyle w:val="LegalBody"/>
        <w:ind w:left="255" w:hanging="113"/>
        <w:rPr>
          <w:sz w:val="16"/>
          <w:szCs w:val="16"/>
          <w:lang w:val="pt-PT"/>
        </w:rPr>
      </w:pPr>
      <w:r w:rsidRPr="008552D9">
        <w:rPr>
          <w:sz w:val="16"/>
          <w:szCs w:val="16"/>
          <w:lang w:val="pt-PT"/>
        </w:rPr>
        <w:t>c) Nas condições das alíneas anteriores, os vãos de comunicação entre espaços ocupados por diferentes utilizações-tipo ou com as vias de evacuação comuns, em função das utilizações-tipo em causa e da respectiva categoria de risco, devem adoptar as soluções mais exigentes das indicadas nos quadros XIX, XX e XXI, além do seguinte quadro XI abaixo:</w:t>
      </w:r>
    </w:p>
    <w:tbl>
      <w:tblPr>
        <w:tblStyle w:val="TableGrid"/>
        <w:tblW w:w="0" w:type="auto"/>
        <w:jc w:val="center"/>
        <w:tblLook w:val="04A0" w:firstRow="1" w:lastRow="0" w:firstColumn="1" w:lastColumn="0" w:noHBand="0" w:noVBand="1"/>
      </w:tblPr>
      <w:tblGrid>
        <w:gridCol w:w="1318"/>
        <w:gridCol w:w="915"/>
        <w:gridCol w:w="915"/>
        <w:gridCol w:w="1001"/>
        <w:gridCol w:w="1001"/>
      </w:tblGrid>
      <w:tr w:rsidR="00830D03" w:rsidRPr="008552D9" w14:paraId="680603C5" w14:textId="77777777">
        <w:trPr>
          <w:jc w:val="center"/>
        </w:trPr>
        <w:tc>
          <w:tcPr>
            <w:tcW w:w="9970" w:type="dxa"/>
            <w:gridSpan w:val="5"/>
            <w:tcMar>
              <w:top w:w="40" w:type="dxa"/>
              <w:left w:w="50" w:type="dxa"/>
              <w:bottom w:w="40" w:type="dxa"/>
              <w:right w:w="50" w:type="dxa"/>
            </w:tcMar>
            <w:vAlign w:val="center"/>
          </w:tcPr>
          <w:p w14:paraId="4DEBD84E" w14:textId="77777777" w:rsidR="00830D03" w:rsidRPr="008552D9" w:rsidRDefault="00830D03">
            <w:pPr>
              <w:spacing w:after="0" w:line="240" w:lineRule="auto"/>
              <w:jc w:val="center"/>
              <w:rPr>
                <w:sz w:val="16"/>
                <w:szCs w:val="16"/>
                <w:lang w:val="pt-PT"/>
              </w:rPr>
            </w:pPr>
          </w:p>
          <w:p w14:paraId="6BD5FE34" w14:textId="77777777" w:rsidR="00830D03" w:rsidRPr="008552D9" w:rsidRDefault="00000000">
            <w:pPr>
              <w:spacing w:after="0" w:line="240" w:lineRule="auto"/>
              <w:rPr>
                <w:sz w:val="16"/>
                <w:szCs w:val="16"/>
              </w:rPr>
            </w:pPr>
            <w:r w:rsidRPr="008552D9">
              <w:rPr>
                <w:sz w:val="16"/>
                <w:szCs w:val="16"/>
              </w:rPr>
              <w:t>QUADRO XI</w:t>
            </w:r>
          </w:p>
          <w:p w14:paraId="0B85F0E1" w14:textId="77777777" w:rsidR="00830D03" w:rsidRPr="008552D9" w:rsidRDefault="00830D03">
            <w:pPr>
              <w:spacing w:after="0" w:line="240" w:lineRule="auto"/>
              <w:rPr>
                <w:sz w:val="16"/>
                <w:szCs w:val="16"/>
              </w:rPr>
            </w:pPr>
          </w:p>
          <w:p w14:paraId="2C768F14" w14:textId="77777777" w:rsidR="00830D03" w:rsidRPr="008552D9" w:rsidRDefault="00830D03">
            <w:pPr>
              <w:spacing w:after="0" w:line="240" w:lineRule="auto"/>
              <w:rPr>
                <w:sz w:val="16"/>
                <w:szCs w:val="16"/>
              </w:rPr>
            </w:pPr>
          </w:p>
          <w:p w14:paraId="5B5BB39A" w14:textId="77777777" w:rsidR="00830D03" w:rsidRPr="008552D9" w:rsidRDefault="00830D03">
            <w:pPr>
              <w:spacing w:after="0" w:line="240" w:lineRule="auto"/>
              <w:rPr>
                <w:sz w:val="16"/>
                <w:szCs w:val="16"/>
              </w:rPr>
            </w:pPr>
          </w:p>
        </w:tc>
      </w:tr>
      <w:tr w:rsidR="00830D03" w:rsidRPr="008552D9" w14:paraId="2BEE5EEB" w14:textId="77777777">
        <w:trPr>
          <w:jc w:val="center"/>
        </w:trPr>
        <w:tc>
          <w:tcPr>
            <w:tcW w:w="9970" w:type="dxa"/>
            <w:gridSpan w:val="5"/>
            <w:tcMar>
              <w:top w:w="40" w:type="dxa"/>
              <w:left w:w="50" w:type="dxa"/>
              <w:bottom w:w="40" w:type="dxa"/>
              <w:right w:w="50" w:type="dxa"/>
            </w:tcMar>
            <w:vAlign w:val="center"/>
          </w:tcPr>
          <w:p w14:paraId="49CB7AD3" w14:textId="77777777" w:rsidR="00830D03" w:rsidRPr="008552D9" w:rsidRDefault="00830D03">
            <w:pPr>
              <w:spacing w:after="0" w:line="240" w:lineRule="auto"/>
              <w:jc w:val="center"/>
              <w:rPr>
                <w:sz w:val="16"/>
                <w:szCs w:val="16"/>
                <w:lang w:val="pt-PT"/>
              </w:rPr>
            </w:pPr>
          </w:p>
          <w:p w14:paraId="1E33DDD3" w14:textId="77777777" w:rsidR="00830D03" w:rsidRPr="008552D9" w:rsidRDefault="00000000">
            <w:pPr>
              <w:spacing w:after="0" w:line="240" w:lineRule="auto"/>
              <w:rPr>
                <w:sz w:val="16"/>
                <w:szCs w:val="16"/>
                <w:lang w:val="pt-PT"/>
              </w:rPr>
            </w:pPr>
            <w:r w:rsidRPr="008552D9">
              <w:rPr>
                <w:sz w:val="16"/>
                <w:szCs w:val="16"/>
                <w:lang w:val="pt-PT"/>
              </w:rPr>
              <w:t>Protecção de vãos de comunicação entre vias</w:t>
            </w:r>
          </w:p>
          <w:p w14:paraId="46D1B414" w14:textId="77777777" w:rsidR="00830D03" w:rsidRPr="008552D9" w:rsidRDefault="00830D03">
            <w:pPr>
              <w:spacing w:after="0" w:line="240" w:lineRule="auto"/>
              <w:rPr>
                <w:sz w:val="16"/>
                <w:szCs w:val="16"/>
                <w:lang w:val="pt-PT"/>
              </w:rPr>
            </w:pPr>
          </w:p>
          <w:p w14:paraId="75F64797" w14:textId="77777777" w:rsidR="00830D03" w:rsidRPr="008552D9" w:rsidRDefault="00830D03">
            <w:pPr>
              <w:spacing w:after="0" w:line="240" w:lineRule="auto"/>
              <w:rPr>
                <w:sz w:val="16"/>
                <w:szCs w:val="16"/>
                <w:lang w:val="pt-PT"/>
              </w:rPr>
            </w:pPr>
          </w:p>
          <w:p w14:paraId="04257461" w14:textId="77777777" w:rsidR="00830D03" w:rsidRPr="008552D9" w:rsidRDefault="00830D03">
            <w:pPr>
              <w:spacing w:after="0" w:line="240" w:lineRule="auto"/>
              <w:rPr>
                <w:sz w:val="16"/>
                <w:szCs w:val="16"/>
                <w:lang w:val="pt-PT"/>
              </w:rPr>
            </w:pPr>
          </w:p>
        </w:tc>
      </w:tr>
      <w:tr w:rsidR="00830D03" w:rsidRPr="008552D9" w14:paraId="311C769D" w14:textId="77777777">
        <w:trPr>
          <w:jc w:val="center"/>
        </w:trPr>
        <w:tc>
          <w:tcPr>
            <w:tcW w:w="9970" w:type="dxa"/>
            <w:gridSpan w:val="5"/>
            <w:tcMar>
              <w:top w:w="40" w:type="dxa"/>
              <w:left w:w="50" w:type="dxa"/>
              <w:bottom w:w="40" w:type="dxa"/>
              <w:right w:w="50" w:type="dxa"/>
            </w:tcMar>
            <w:vAlign w:val="center"/>
          </w:tcPr>
          <w:p w14:paraId="72BC2141" w14:textId="77777777" w:rsidR="00830D03" w:rsidRPr="008552D9" w:rsidRDefault="00830D03">
            <w:pPr>
              <w:spacing w:after="0" w:line="240" w:lineRule="auto"/>
              <w:jc w:val="center"/>
              <w:rPr>
                <w:sz w:val="16"/>
                <w:szCs w:val="16"/>
                <w:lang w:val="pt-PT"/>
              </w:rPr>
            </w:pPr>
          </w:p>
          <w:p w14:paraId="3654AA2F" w14:textId="77777777" w:rsidR="00830D03" w:rsidRPr="008552D9" w:rsidRDefault="00000000">
            <w:pPr>
              <w:spacing w:after="0" w:line="240" w:lineRule="auto"/>
              <w:rPr>
                <w:sz w:val="16"/>
                <w:szCs w:val="16"/>
                <w:lang w:val="pt-PT"/>
              </w:rPr>
            </w:pPr>
            <w:r w:rsidRPr="008552D9">
              <w:rPr>
                <w:sz w:val="16"/>
                <w:szCs w:val="16"/>
                <w:lang w:val="pt-PT"/>
              </w:rPr>
              <w:t>de evacuação protegidas e utilizações-tipo distintas</w:t>
            </w:r>
          </w:p>
          <w:p w14:paraId="69119261" w14:textId="77777777" w:rsidR="00830D03" w:rsidRPr="008552D9" w:rsidRDefault="00830D03">
            <w:pPr>
              <w:spacing w:after="0" w:line="240" w:lineRule="auto"/>
              <w:rPr>
                <w:sz w:val="16"/>
                <w:szCs w:val="16"/>
                <w:lang w:val="pt-PT"/>
              </w:rPr>
            </w:pPr>
          </w:p>
          <w:p w14:paraId="6229941D" w14:textId="77777777" w:rsidR="00830D03" w:rsidRPr="008552D9" w:rsidRDefault="00830D03">
            <w:pPr>
              <w:spacing w:after="0" w:line="240" w:lineRule="auto"/>
              <w:rPr>
                <w:sz w:val="16"/>
                <w:szCs w:val="16"/>
                <w:lang w:val="pt-PT"/>
              </w:rPr>
            </w:pPr>
          </w:p>
          <w:p w14:paraId="7024068E" w14:textId="77777777" w:rsidR="00830D03" w:rsidRPr="008552D9" w:rsidRDefault="00830D03">
            <w:pPr>
              <w:spacing w:after="0" w:line="240" w:lineRule="auto"/>
              <w:rPr>
                <w:sz w:val="16"/>
                <w:szCs w:val="16"/>
                <w:lang w:val="pt-PT"/>
              </w:rPr>
            </w:pPr>
          </w:p>
        </w:tc>
      </w:tr>
      <w:tr w:rsidR="00830D03" w:rsidRPr="008552D9" w14:paraId="0A37DA61" w14:textId="77777777">
        <w:trPr>
          <w:jc w:val="center"/>
        </w:trPr>
        <w:tc>
          <w:tcPr>
            <w:tcW w:w="9970" w:type="dxa"/>
            <w:gridSpan w:val="5"/>
            <w:tcMar>
              <w:top w:w="40" w:type="dxa"/>
              <w:left w:w="50" w:type="dxa"/>
              <w:bottom w:w="40" w:type="dxa"/>
              <w:right w:w="50" w:type="dxa"/>
            </w:tcMar>
            <w:vAlign w:val="center"/>
          </w:tcPr>
          <w:p w14:paraId="2BFF36C9" w14:textId="77777777" w:rsidR="00830D03" w:rsidRPr="008552D9" w:rsidRDefault="00830D03">
            <w:pPr>
              <w:spacing w:after="0" w:line="240" w:lineRule="auto"/>
              <w:jc w:val="center"/>
              <w:rPr>
                <w:sz w:val="16"/>
                <w:szCs w:val="16"/>
                <w:lang w:val="pt-PT"/>
              </w:rPr>
            </w:pPr>
          </w:p>
          <w:p w14:paraId="78E57703" w14:textId="77777777" w:rsidR="00830D03" w:rsidRPr="008552D9" w:rsidRDefault="00830D03">
            <w:pPr>
              <w:spacing w:after="0" w:line="240" w:lineRule="auto"/>
              <w:rPr>
                <w:sz w:val="16"/>
                <w:szCs w:val="16"/>
                <w:lang w:val="pt-PT"/>
              </w:rPr>
            </w:pPr>
          </w:p>
          <w:p w14:paraId="16139E8F" w14:textId="77777777" w:rsidR="00830D03" w:rsidRPr="008552D9" w:rsidRDefault="00000000">
            <w:pPr>
              <w:spacing w:after="0" w:line="240" w:lineRule="auto"/>
              <w:rPr>
                <w:sz w:val="16"/>
                <w:szCs w:val="16"/>
              </w:rPr>
            </w:pPr>
            <w:r w:rsidRPr="008552D9">
              <w:rPr>
                <w:sz w:val="16"/>
                <w:szCs w:val="16"/>
              </w:rPr>
              <w:t>Categorias de risco</w:t>
            </w:r>
          </w:p>
          <w:p w14:paraId="09B6A028" w14:textId="77777777" w:rsidR="00830D03" w:rsidRPr="008552D9" w:rsidRDefault="00830D03">
            <w:pPr>
              <w:spacing w:after="0" w:line="240" w:lineRule="auto"/>
              <w:rPr>
                <w:sz w:val="16"/>
                <w:szCs w:val="16"/>
              </w:rPr>
            </w:pPr>
          </w:p>
          <w:p w14:paraId="3E2AC798" w14:textId="77777777" w:rsidR="00830D03" w:rsidRPr="008552D9" w:rsidRDefault="00830D03">
            <w:pPr>
              <w:spacing w:after="0" w:line="240" w:lineRule="auto"/>
              <w:rPr>
                <w:sz w:val="16"/>
                <w:szCs w:val="16"/>
              </w:rPr>
            </w:pPr>
          </w:p>
        </w:tc>
      </w:tr>
      <w:tr w:rsidR="00830D03" w:rsidRPr="008552D9" w14:paraId="3BC20121" w14:textId="77777777">
        <w:trPr>
          <w:jc w:val="center"/>
        </w:trPr>
        <w:tc>
          <w:tcPr>
            <w:tcW w:w="1994" w:type="dxa"/>
            <w:tcMar>
              <w:top w:w="40" w:type="dxa"/>
              <w:left w:w="50" w:type="dxa"/>
              <w:bottom w:w="40" w:type="dxa"/>
              <w:right w:w="50" w:type="dxa"/>
            </w:tcMar>
            <w:vAlign w:val="center"/>
          </w:tcPr>
          <w:p w14:paraId="1BC16BA5" w14:textId="77777777" w:rsidR="00830D03" w:rsidRPr="008552D9" w:rsidRDefault="00000000">
            <w:pPr>
              <w:spacing w:after="0" w:line="240" w:lineRule="auto"/>
              <w:rPr>
                <w:sz w:val="16"/>
                <w:szCs w:val="16"/>
              </w:rPr>
            </w:pPr>
            <w:r w:rsidRPr="008552D9">
              <w:rPr>
                <w:sz w:val="16"/>
                <w:szCs w:val="16"/>
              </w:rPr>
              <w:t>Utilizações-tipo</w:t>
            </w:r>
          </w:p>
        </w:tc>
        <w:tc>
          <w:tcPr>
            <w:tcW w:w="1994" w:type="dxa"/>
            <w:tcMar>
              <w:top w:w="40" w:type="dxa"/>
              <w:left w:w="50" w:type="dxa"/>
              <w:bottom w:w="40" w:type="dxa"/>
              <w:right w:w="50" w:type="dxa"/>
            </w:tcMar>
            <w:vAlign w:val="center"/>
          </w:tcPr>
          <w:p w14:paraId="664B5974"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73B3A00A"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4D0F84DC"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6768D50B" w14:textId="77777777" w:rsidR="00830D03" w:rsidRPr="008552D9" w:rsidRDefault="00830D03">
            <w:pPr>
              <w:spacing w:after="0" w:line="240" w:lineRule="auto"/>
              <w:rPr>
                <w:sz w:val="16"/>
                <w:szCs w:val="16"/>
              </w:rPr>
            </w:pPr>
          </w:p>
        </w:tc>
      </w:tr>
      <w:tr w:rsidR="00830D03" w:rsidRPr="008552D9" w14:paraId="05D3C99C" w14:textId="77777777">
        <w:trPr>
          <w:jc w:val="center"/>
        </w:trPr>
        <w:tc>
          <w:tcPr>
            <w:tcW w:w="1994" w:type="dxa"/>
            <w:tcMar>
              <w:top w:w="40" w:type="dxa"/>
              <w:left w:w="50" w:type="dxa"/>
              <w:bottom w:w="40" w:type="dxa"/>
              <w:right w:w="50" w:type="dxa"/>
            </w:tcMar>
            <w:vAlign w:val="center"/>
          </w:tcPr>
          <w:p w14:paraId="1CB22BAD"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7A4259C5" w14:textId="77777777" w:rsidR="00830D03" w:rsidRPr="008552D9" w:rsidRDefault="00000000">
            <w:pPr>
              <w:spacing w:after="0" w:line="240" w:lineRule="auto"/>
              <w:rPr>
                <w:sz w:val="16"/>
                <w:szCs w:val="16"/>
              </w:rPr>
            </w:pPr>
            <w:r w:rsidRPr="008552D9">
              <w:rPr>
                <w:sz w:val="16"/>
                <w:szCs w:val="16"/>
              </w:rPr>
              <w:t>1.ª</w:t>
            </w:r>
          </w:p>
        </w:tc>
        <w:tc>
          <w:tcPr>
            <w:tcW w:w="1994" w:type="dxa"/>
            <w:tcMar>
              <w:top w:w="40" w:type="dxa"/>
              <w:left w:w="50" w:type="dxa"/>
              <w:bottom w:w="40" w:type="dxa"/>
              <w:right w:w="50" w:type="dxa"/>
            </w:tcMar>
            <w:vAlign w:val="center"/>
          </w:tcPr>
          <w:p w14:paraId="5E7AD72C" w14:textId="77777777" w:rsidR="00830D03" w:rsidRPr="008552D9" w:rsidRDefault="00000000">
            <w:pPr>
              <w:spacing w:after="0" w:line="240" w:lineRule="auto"/>
              <w:rPr>
                <w:sz w:val="16"/>
                <w:szCs w:val="16"/>
              </w:rPr>
            </w:pPr>
            <w:r w:rsidRPr="008552D9">
              <w:rPr>
                <w:sz w:val="16"/>
                <w:szCs w:val="16"/>
              </w:rPr>
              <w:t>2.ª</w:t>
            </w:r>
          </w:p>
        </w:tc>
        <w:tc>
          <w:tcPr>
            <w:tcW w:w="1994" w:type="dxa"/>
            <w:tcMar>
              <w:top w:w="40" w:type="dxa"/>
              <w:left w:w="50" w:type="dxa"/>
              <w:bottom w:w="40" w:type="dxa"/>
              <w:right w:w="50" w:type="dxa"/>
            </w:tcMar>
            <w:vAlign w:val="center"/>
          </w:tcPr>
          <w:p w14:paraId="299D8F86" w14:textId="77777777" w:rsidR="00830D03" w:rsidRPr="008552D9" w:rsidRDefault="00000000">
            <w:pPr>
              <w:spacing w:after="0" w:line="240" w:lineRule="auto"/>
              <w:rPr>
                <w:sz w:val="16"/>
                <w:szCs w:val="16"/>
              </w:rPr>
            </w:pPr>
            <w:r w:rsidRPr="008552D9">
              <w:rPr>
                <w:sz w:val="16"/>
                <w:szCs w:val="16"/>
              </w:rPr>
              <w:t>3.ª</w:t>
            </w:r>
          </w:p>
        </w:tc>
        <w:tc>
          <w:tcPr>
            <w:tcW w:w="1994" w:type="dxa"/>
            <w:tcMar>
              <w:top w:w="40" w:type="dxa"/>
              <w:left w:w="50" w:type="dxa"/>
              <w:bottom w:w="40" w:type="dxa"/>
              <w:right w:w="50" w:type="dxa"/>
            </w:tcMar>
            <w:vAlign w:val="center"/>
          </w:tcPr>
          <w:p w14:paraId="1C97C7AC" w14:textId="77777777" w:rsidR="00830D03" w:rsidRPr="008552D9" w:rsidRDefault="00000000">
            <w:pPr>
              <w:spacing w:after="0" w:line="240" w:lineRule="auto"/>
              <w:rPr>
                <w:sz w:val="16"/>
                <w:szCs w:val="16"/>
              </w:rPr>
            </w:pPr>
            <w:r w:rsidRPr="008552D9">
              <w:rPr>
                <w:sz w:val="16"/>
                <w:szCs w:val="16"/>
              </w:rPr>
              <w:t>4.ª</w:t>
            </w:r>
          </w:p>
        </w:tc>
      </w:tr>
      <w:tr w:rsidR="00830D03" w:rsidRPr="008552D9" w14:paraId="785DADD8" w14:textId="77777777">
        <w:trPr>
          <w:jc w:val="center"/>
        </w:trPr>
        <w:tc>
          <w:tcPr>
            <w:tcW w:w="1994" w:type="dxa"/>
            <w:tcMar>
              <w:top w:w="40" w:type="dxa"/>
              <w:left w:w="50" w:type="dxa"/>
              <w:bottom w:w="40" w:type="dxa"/>
              <w:right w:w="50" w:type="dxa"/>
            </w:tcMar>
            <w:vAlign w:val="center"/>
          </w:tcPr>
          <w:p w14:paraId="28EA1B06" w14:textId="77777777" w:rsidR="00830D03" w:rsidRPr="008552D9" w:rsidRDefault="00000000">
            <w:pPr>
              <w:spacing w:after="0" w:line="240" w:lineRule="auto"/>
              <w:rPr>
                <w:sz w:val="16"/>
                <w:szCs w:val="16"/>
              </w:rPr>
            </w:pPr>
            <w:r w:rsidRPr="008552D9">
              <w:rPr>
                <w:sz w:val="16"/>
                <w:szCs w:val="16"/>
              </w:rPr>
              <w:t>I, III a X . . . . . . . . . . . . . . . .</w:t>
            </w:r>
          </w:p>
        </w:tc>
        <w:tc>
          <w:tcPr>
            <w:tcW w:w="1994" w:type="dxa"/>
            <w:tcMar>
              <w:top w:w="40" w:type="dxa"/>
              <w:left w:w="50" w:type="dxa"/>
              <w:bottom w:w="40" w:type="dxa"/>
              <w:right w:w="50" w:type="dxa"/>
            </w:tcMar>
            <w:vAlign w:val="center"/>
          </w:tcPr>
          <w:p w14:paraId="381B753F" w14:textId="77777777" w:rsidR="00830D03" w:rsidRPr="008552D9" w:rsidRDefault="00000000">
            <w:pPr>
              <w:spacing w:after="0" w:line="240" w:lineRule="auto"/>
              <w:rPr>
                <w:sz w:val="16"/>
                <w:szCs w:val="16"/>
              </w:rPr>
            </w:pPr>
            <w:r w:rsidRPr="008552D9">
              <w:rPr>
                <w:sz w:val="16"/>
                <w:szCs w:val="16"/>
              </w:rPr>
              <w:t>E 15 C</w:t>
            </w:r>
          </w:p>
        </w:tc>
        <w:tc>
          <w:tcPr>
            <w:tcW w:w="1994" w:type="dxa"/>
            <w:tcMar>
              <w:top w:w="40" w:type="dxa"/>
              <w:left w:w="50" w:type="dxa"/>
              <w:bottom w:w="40" w:type="dxa"/>
              <w:right w:w="50" w:type="dxa"/>
            </w:tcMar>
            <w:vAlign w:val="center"/>
          </w:tcPr>
          <w:p w14:paraId="106DB0FB" w14:textId="77777777" w:rsidR="00830D03" w:rsidRPr="008552D9" w:rsidRDefault="00000000">
            <w:pPr>
              <w:spacing w:after="0" w:line="240" w:lineRule="auto"/>
              <w:rPr>
                <w:sz w:val="16"/>
                <w:szCs w:val="16"/>
              </w:rPr>
            </w:pPr>
            <w:r w:rsidRPr="008552D9">
              <w:rPr>
                <w:sz w:val="16"/>
                <w:szCs w:val="16"/>
              </w:rPr>
              <w:t>E 30 C</w:t>
            </w:r>
          </w:p>
        </w:tc>
        <w:tc>
          <w:tcPr>
            <w:tcW w:w="1994" w:type="dxa"/>
            <w:tcMar>
              <w:top w:w="40" w:type="dxa"/>
              <w:left w:w="50" w:type="dxa"/>
              <w:bottom w:w="40" w:type="dxa"/>
              <w:right w:w="50" w:type="dxa"/>
            </w:tcMar>
            <w:vAlign w:val="center"/>
          </w:tcPr>
          <w:p w14:paraId="5B2B3E69" w14:textId="77777777" w:rsidR="00830D03" w:rsidRPr="008552D9" w:rsidRDefault="00000000">
            <w:pPr>
              <w:spacing w:after="0" w:line="240" w:lineRule="auto"/>
              <w:rPr>
                <w:sz w:val="16"/>
                <w:szCs w:val="16"/>
              </w:rPr>
            </w:pPr>
            <w:r w:rsidRPr="008552D9">
              <w:rPr>
                <w:sz w:val="16"/>
                <w:szCs w:val="16"/>
              </w:rPr>
              <w:t>EI 45 C</w:t>
            </w:r>
          </w:p>
        </w:tc>
        <w:tc>
          <w:tcPr>
            <w:tcW w:w="1994" w:type="dxa"/>
            <w:tcMar>
              <w:top w:w="40" w:type="dxa"/>
              <w:left w:w="50" w:type="dxa"/>
              <w:bottom w:w="40" w:type="dxa"/>
              <w:right w:w="50" w:type="dxa"/>
            </w:tcMar>
            <w:vAlign w:val="center"/>
          </w:tcPr>
          <w:p w14:paraId="250628F3" w14:textId="77777777" w:rsidR="00830D03" w:rsidRPr="008552D9" w:rsidRDefault="00000000">
            <w:pPr>
              <w:spacing w:after="0" w:line="240" w:lineRule="auto"/>
              <w:rPr>
                <w:sz w:val="16"/>
                <w:szCs w:val="16"/>
              </w:rPr>
            </w:pPr>
            <w:r w:rsidRPr="008552D9">
              <w:rPr>
                <w:sz w:val="16"/>
                <w:szCs w:val="16"/>
              </w:rPr>
              <w:t>CCF</w:t>
            </w:r>
          </w:p>
        </w:tc>
      </w:tr>
      <w:tr w:rsidR="00830D03" w:rsidRPr="008552D9" w14:paraId="43799B72" w14:textId="77777777">
        <w:trPr>
          <w:jc w:val="center"/>
        </w:trPr>
        <w:tc>
          <w:tcPr>
            <w:tcW w:w="1994" w:type="dxa"/>
            <w:tcMar>
              <w:top w:w="40" w:type="dxa"/>
              <w:left w:w="50" w:type="dxa"/>
              <w:bottom w:w="40" w:type="dxa"/>
              <w:right w:w="50" w:type="dxa"/>
            </w:tcMar>
            <w:vAlign w:val="center"/>
          </w:tcPr>
          <w:p w14:paraId="3CE320D2" w14:textId="77777777" w:rsidR="00830D03" w:rsidRPr="008552D9" w:rsidRDefault="00000000">
            <w:pPr>
              <w:spacing w:after="0" w:line="240" w:lineRule="auto"/>
              <w:rPr>
                <w:sz w:val="16"/>
                <w:szCs w:val="16"/>
              </w:rPr>
            </w:pPr>
            <w:r w:rsidRPr="008552D9">
              <w:rPr>
                <w:sz w:val="16"/>
                <w:szCs w:val="16"/>
              </w:rPr>
              <w:t>II, XI e XII . . . . . . . . . . . . . .</w:t>
            </w:r>
          </w:p>
        </w:tc>
        <w:tc>
          <w:tcPr>
            <w:tcW w:w="1994" w:type="dxa"/>
            <w:tcMar>
              <w:top w:w="40" w:type="dxa"/>
              <w:left w:w="50" w:type="dxa"/>
              <w:bottom w:w="40" w:type="dxa"/>
              <w:right w:w="50" w:type="dxa"/>
            </w:tcMar>
            <w:vAlign w:val="center"/>
          </w:tcPr>
          <w:p w14:paraId="706EDABF" w14:textId="77777777" w:rsidR="00830D03" w:rsidRPr="008552D9" w:rsidRDefault="00000000">
            <w:pPr>
              <w:spacing w:after="0" w:line="240" w:lineRule="auto"/>
              <w:rPr>
                <w:sz w:val="16"/>
                <w:szCs w:val="16"/>
              </w:rPr>
            </w:pPr>
            <w:r w:rsidRPr="008552D9">
              <w:rPr>
                <w:sz w:val="16"/>
                <w:szCs w:val="16"/>
              </w:rPr>
              <w:t>E 30 C</w:t>
            </w:r>
          </w:p>
        </w:tc>
        <w:tc>
          <w:tcPr>
            <w:tcW w:w="1994" w:type="dxa"/>
            <w:tcMar>
              <w:top w:w="40" w:type="dxa"/>
              <w:left w:w="50" w:type="dxa"/>
              <w:bottom w:w="40" w:type="dxa"/>
              <w:right w:w="50" w:type="dxa"/>
            </w:tcMar>
            <w:vAlign w:val="center"/>
          </w:tcPr>
          <w:p w14:paraId="67CAD602" w14:textId="77777777" w:rsidR="00830D03" w:rsidRPr="008552D9" w:rsidRDefault="00000000">
            <w:pPr>
              <w:spacing w:after="0" w:line="240" w:lineRule="auto"/>
              <w:rPr>
                <w:sz w:val="16"/>
                <w:szCs w:val="16"/>
              </w:rPr>
            </w:pPr>
            <w:r w:rsidRPr="008552D9">
              <w:rPr>
                <w:sz w:val="16"/>
                <w:szCs w:val="16"/>
              </w:rPr>
              <w:t>EI 45 C</w:t>
            </w:r>
          </w:p>
        </w:tc>
        <w:tc>
          <w:tcPr>
            <w:tcW w:w="1994" w:type="dxa"/>
            <w:tcMar>
              <w:top w:w="40" w:type="dxa"/>
              <w:left w:w="50" w:type="dxa"/>
              <w:bottom w:w="40" w:type="dxa"/>
              <w:right w:w="50" w:type="dxa"/>
            </w:tcMar>
            <w:vAlign w:val="center"/>
          </w:tcPr>
          <w:p w14:paraId="6B80F80B" w14:textId="77777777" w:rsidR="00830D03" w:rsidRPr="008552D9" w:rsidRDefault="00000000">
            <w:pPr>
              <w:spacing w:after="0" w:line="240" w:lineRule="auto"/>
              <w:rPr>
                <w:sz w:val="16"/>
                <w:szCs w:val="16"/>
              </w:rPr>
            </w:pPr>
            <w:r w:rsidRPr="008552D9">
              <w:rPr>
                <w:sz w:val="16"/>
                <w:szCs w:val="16"/>
              </w:rPr>
              <w:t>CCF</w:t>
            </w:r>
          </w:p>
        </w:tc>
        <w:tc>
          <w:tcPr>
            <w:tcW w:w="1994" w:type="dxa"/>
            <w:tcMar>
              <w:top w:w="40" w:type="dxa"/>
              <w:left w:w="50" w:type="dxa"/>
              <w:bottom w:w="40" w:type="dxa"/>
              <w:right w:w="50" w:type="dxa"/>
            </w:tcMar>
            <w:vAlign w:val="center"/>
          </w:tcPr>
          <w:p w14:paraId="4DB8BEB9" w14:textId="77777777" w:rsidR="00830D03" w:rsidRPr="008552D9" w:rsidRDefault="00000000">
            <w:pPr>
              <w:spacing w:after="0" w:line="240" w:lineRule="auto"/>
              <w:rPr>
                <w:sz w:val="16"/>
                <w:szCs w:val="16"/>
              </w:rPr>
            </w:pPr>
            <w:r w:rsidRPr="008552D9">
              <w:rPr>
                <w:sz w:val="16"/>
                <w:szCs w:val="16"/>
              </w:rPr>
              <w:t>CCF</w:t>
            </w:r>
          </w:p>
        </w:tc>
      </w:tr>
    </w:tbl>
    <w:p w14:paraId="2B4D2EE5" w14:textId="77777777" w:rsidR="00830D03" w:rsidRPr="008552D9" w:rsidRDefault="00000000">
      <w:pPr>
        <w:pStyle w:val="LegalBody"/>
        <w:ind w:left="255" w:hanging="113"/>
        <w:rPr>
          <w:sz w:val="16"/>
          <w:szCs w:val="16"/>
          <w:lang w:val="pt-PT"/>
        </w:rPr>
      </w:pPr>
      <w:r w:rsidRPr="008552D9">
        <w:rPr>
          <w:sz w:val="16"/>
          <w:szCs w:val="16"/>
          <w:lang w:val="pt-PT"/>
        </w:rPr>
        <w:t>d) Sempre que os espaços ocupados por diferentes utilizações-tipo estejam situados abaixo do plano de referência, servidos por via de evacuação enclausurada que não lhes seja exclusiva, esta deve ser protegida desses espaços por câmaras corta-fogo;</w:t>
      </w:r>
    </w:p>
    <w:p w14:paraId="4B0CCFCC" w14:textId="77777777" w:rsidR="00830D03" w:rsidRPr="008552D9" w:rsidRDefault="00000000">
      <w:pPr>
        <w:pStyle w:val="LegalBody"/>
        <w:ind w:left="255" w:hanging="113"/>
        <w:rPr>
          <w:sz w:val="16"/>
          <w:szCs w:val="16"/>
          <w:lang w:val="pt-PT"/>
        </w:rPr>
      </w:pPr>
      <w:r w:rsidRPr="008552D9">
        <w:rPr>
          <w:sz w:val="16"/>
          <w:szCs w:val="16"/>
          <w:lang w:val="pt-PT"/>
        </w:rPr>
        <w:t>e) Embora podendo coexistir no mesmo edifício, nas condições de isolamento e protecção estabelecidas na alínea a), não são permitidas comunicações interiores comuns da utilização-tipo I da 2.ª, 3.ª e 4.ª categoria de risco com utilizações-tipo V e VII a XII, de qualquer categoria de risco.</w:t>
      </w:r>
    </w:p>
    <w:p w14:paraId="458C9F53" w14:textId="77777777" w:rsidR="00830D03" w:rsidRPr="008552D9" w:rsidRDefault="00000000">
      <w:pPr>
        <w:pStyle w:val="LegalBody"/>
        <w:rPr>
          <w:sz w:val="16"/>
          <w:szCs w:val="16"/>
          <w:lang w:val="pt-PT"/>
        </w:rPr>
      </w:pPr>
      <w:r w:rsidRPr="008552D9">
        <w:rPr>
          <w:strike/>
          <w:sz w:val="16"/>
          <w:szCs w:val="16"/>
          <w:lang w:val="pt-PT"/>
        </w:rPr>
        <w:t>3 — Em edifícios que possuam espaços destinados a turismo do espaço rural, de natureza e de habitação, podem existir comunicações interiores comuns entre aqueles espaços e outros afectos à utilização-tipo I, desde que esta seja da 1.ª categoria de risco.</w:t>
      </w:r>
    </w:p>
    <w:p w14:paraId="3EC9014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043D21F" w14:textId="77777777" w:rsidR="00830D03" w:rsidRPr="008552D9" w:rsidRDefault="00000000">
      <w:pPr>
        <w:pStyle w:val="LegalBody"/>
        <w:ind w:left="255" w:hanging="113"/>
        <w:rPr>
          <w:sz w:val="16"/>
          <w:szCs w:val="16"/>
          <w:lang w:val="pt-PT"/>
        </w:rPr>
      </w:pPr>
      <w:r w:rsidRPr="008552D9">
        <w:rPr>
          <w:sz w:val="16"/>
          <w:szCs w:val="16"/>
          <w:lang w:val="pt-PT"/>
        </w:rPr>
        <w:t>f) Em edifícios que possuam espaços destinados a turismo do espaço rural, de natureza e de habitação, podem existir comunicações interiores comuns entre aqueles espaços e outros afetos à utilização-tipo I, desde que esta seja da 1.ª categoria de risco.</w:t>
      </w:r>
    </w:p>
    <w:p w14:paraId="04E0BF5D" w14:textId="77777777" w:rsidR="00830D03" w:rsidRPr="008552D9" w:rsidRDefault="00000000">
      <w:pPr>
        <w:pStyle w:val="Heading3"/>
        <w:rPr>
          <w:rFonts w:ascii="Arial" w:hAnsi="Arial" w:cs="Arial"/>
          <w:sz w:val="16"/>
          <w:szCs w:val="16"/>
          <w:lang w:val="pt-PT"/>
        </w:rPr>
      </w:pPr>
      <w:bookmarkStart w:id="25" w:name="art_18"/>
      <w:r w:rsidRPr="008552D9">
        <w:rPr>
          <w:rFonts w:ascii="Arial" w:eastAsia="Arial" w:hAnsi="Arial" w:cs="Arial"/>
          <w:sz w:val="16"/>
          <w:szCs w:val="16"/>
          <w:lang w:val="pt-PT"/>
        </w:rPr>
        <w:t>Artigo 18.º — Compartimentação geral corta-fogo</w:t>
      </w:r>
      <w:bookmarkEnd w:id="25"/>
    </w:p>
    <w:p w14:paraId="3D1A0CEE" w14:textId="77777777" w:rsidR="00830D03" w:rsidRPr="008552D9" w:rsidRDefault="00000000">
      <w:pPr>
        <w:pStyle w:val="LegalBody"/>
        <w:rPr>
          <w:sz w:val="16"/>
          <w:szCs w:val="16"/>
          <w:lang w:val="pt-PT"/>
        </w:rPr>
      </w:pPr>
      <w:r w:rsidRPr="008552D9">
        <w:rPr>
          <w:sz w:val="16"/>
          <w:szCs w:val="16"/>
          <w:lang w:val="pt-PT"/>
        </w:rPr>
        <w:t>1 — Nos espaços cobertos, os diversos pisos devem, em regra, constituir compartimentos corta-fogo diferentes, sem prejuízo das condições de isolamento e protecção referentes a locais de risco existentes nesses pisos.</w:t>
      </w:r>
    </w:p>
    <w:p w14:paraId="2B6EDE81" w14:textId="77777777" w:rsidR="00830D03" w:rsidRPr="008552D9" w:rsidRDefault="00000000">
      <w:pPr>
        <w:pStyle w:val="LegalBody"/>
        <w:rPr>
          <w:sz w:val="16"/>
          <w:szCs w:val="16"/>
          <w:lang w:val="pt-PT"/>
        </w:rPr>
      </w:pPr>
      <w:r w:rsidRPr="008552D9">
        <w:rPr>
          <w:sz w:val="16"/>
          <w:szCs w:val="16"/>
          <w:lang w:val="pt-PT"/>
        </w:rPr>
        <w:t>2 — Os compartimentos corta-fogo a que se refere o número anterior não devem ultrapassar as áreas máximas indicadas no quadro XII abaixo:</w:t>
      </w:r>
    </w:p>
    <w:tbl>
      <w:tblPr>
        <w:tblStyle w:val="TableGrid"/>
        <w:tblW w:w="0" w:type="auto"/>
        <w:jc w:val="center"/>
        <w:tblLook w:val="04A0" w:firstRow="1" w:lastRow="0" w:firstColumn="1" w:lastColumn="0" w:noHBand="0" w:noVBand="1"/>
      </w:tblPr>
      <w:tblGrid>
        <w:gridCol w:w="2167"/>
        <w:gridCol w:w="2983"/>
      </w:tblGrid>
      <w:tr w:rsidR="00830D03" w:rsidRPr="008552D9" w14:paraId="7AE3403C" w14:textId="77777777">
        <w:trPr>
          <w:jc w:val="center"/>
        </w:trPr>
        <w:tc>
          <w:tcPr>
            <w:tcW w:w="9972" w:type="dxa"/>
            <w:gridSpan w:val="2"/>
            <w:tcMar>
              <w:top w:w="40" w:type="dxa"/>
              <w:left w:w="50" w:type="dxa"/>
              <w:bottom w:w="40" w:type="dxa"/>
              <w:right w:w="50" w:type="dxa"/>
            </w:tcMar>
            <w:vAlign w:val="center"/>
          </w:tcPr>
          <w:p w14:paraId="575ABEBF" w14:textId="77777777" w:rsidR="00830D03" w:rsidRPr="008552D9" w:rsidRDefault="00830D03">
            <w:pPr>
              <w:spacing w:after="0" w:line="240" w:lineRule="auto"/>
              <w:jc w:val="center"/>
              <w:rPr>
                <w:sz w:val="16"/>
                <w:szCs w:val="16"/>
                <w:lang w:val="pt-PT"/>
              </w:rPr>
            </w:pPr>
          </w:p>
          <w:p w14:paraId="4F5494F4" w14:textId="77777777" w:rsidR="00830D03" w:rsidRPr="008552D9" w:rsidRDefault="00000000">
            <w:pPr>
              <w:spacing w:after="0" w:line="240" w:lineRule="auto"/>
              <w:rPr>
                <w:sz w:val="16"/>
                <w:szCs w:val="16"/>
              </w:rPr>
            </w:pPr>
            <w:r w:rsidRPr="008552D9">
              <w:rPr>
                <w:strike/>
                <w:sz w:val="16"/>
                <w:szCs w:val="16"/>
              </w:rPr>
              <w:t>QUADRO XII</w:t>
            </w:r>
          </w:p>
        </w:tc>
      </w:tr>
      <w:tr w:rsidR="00830D03" w:rsidRPr="008552D9" w14:paraId="59F75C01" w14:textId="77777777">
        <w:trPr>
          <w:jc w:val="center"/>
        </w:trPr>
        <w:tc>
          <w:tcPr>
            <w:tcW w:w="9972" w:type="dxa"/>
            <w:gridSpan w:val="2"/>
            <w:tcMar>
              <w:top w:w="40" w:type="dxa"/>
              <w:left w:w="50" w:type="dxa"/>
              <w:bottom w:w="40" w:type="dxa"/>
              <w:right w:w="50" w:type="dxa"/>
            </w:tcMar>
            <w:vAlign w:val="center"/>
          </w:tcPr>
          <w:p w14:paraId="7B2437B4" w14:textId="77777777" w:rsidR="00830D03" w:rsidRPr="008552D9" w:rsidRDefault="00830D03">
            <w:pPr>
              <w:spacing w:after="0" w:line="240" w:lineRule="auto"/>
              <w:jc w:val="center"/>
              <w:rPr>
                <w:sz w:val="16"/>
                <w:szCs w:val="16"/>
                <w:lang w:val="pt-PT"/>
              </w:rPr>
            </w:pPr>
          </w:p>
          <w:p w14:paraId="3779E29C" w14:textId="77777777" w:rsidR="00830D03" w:rsidRPr="008552D9" w:rsidRDefault="00000000">
            <w:pPr>
              <w:spacing w:after="0" w:line="240" w:lineRule="auto"/>
              <w:rPr>
                <w:sz w:val="16"/>
                <w:szCs w:val="16"/>
                <w:lang w:val="pt-PT"/>
              </w:rPr>
            </w:pPr>
            <w:r w:rsidRPr="008552D9">
              <w:rPr>
                <w:strike/>
                <w:sz w:val="16"/>
                <w:szCs w:val="16"/>
                <w:lang w:val="pt-PT"/>
              </w:rPr>
              <w:t>Áreas máximas de compartimentação geral corta-fogo</w:t>
            </w:r>
          </w:p>
        </w:tc>
      </w:tr>
      <w:tr w:rsidR="00830D03" w:rsidRPr="008552D9" w14:paraId="67D08E6F" w14:textId="77777777">
        <w:trPr>
          <w:jc w:val="center"/>
        </w:trPr>
        <w:tc>
          <w:tcPr>
            <w:tcW w:w="9972" w:type="dxa"/>
            <w:gridSpan w:val="2"/>
            <w:tcMar>
              <w:top w:w="40" w:type="dxa"/>
              <w:left w:w="50" w:type="dxa"/>
              <w:bottom w:w="40" w:type="dxa"/>
              <w:right w:w="50" w:type="dxa"/>
            </w:tcMar>
            <w:vAlign w:val="center"/>
          </w:tcPr>
          <w:p w14:paraId="01916A55" w14:textId="77777777" w:rsidR="00830D03" w:rsidRPr="008552D9" w:rsidRDefault="00830D03">
            <w:pPr>
              <w:spacing w:after="0" w:line="240" w:lineRule="auto"/>
              <w:jc w:val="center"/>
              <w:rPr>
                <w:sz w:val="16"/>
                <w:szCs w:val="16"/>
                <w:lang w:val="pt-PT"/>
              </w:rPr>
            </w:pPr>
          </w:p>
          <w:p w14:paraId="42A8FBCC" w14:textId="77777777" w:rsidR="00830D03" w:rsidRPr="008552D9" w:rsidRDefault="00000000">
            <w:pPr>
              <w:spacing w:after="0" w:line="240" w:lineRule="auto"/>
              <w:rPr>
                <w:sz w:val="16"/>
                <w:szCs w:val="16"/>
              </w:rPr>
            </w:pPr>
            <w:r w:rsidRPr="008552D9">
              <w:rPr>
                <w:strike/>
                <w:sz w:val="16"/>
                <w:szCs w:val="16"/>
              </w:rPr>
              <w:t>Áreas máximas</w:t>
            </w:r>
          </w:p>
        </w:tc>
      </w:tr>
      <w:tr w:rsidR="00830D03" w:rsidRPr="008552D9" w14:paraId="31E411C2" w14:textId="77777777">
        <w:trPr>
          <w:jc w:val="center"/>
        </w:trPr>
        <w:tc>
          <w:tcPr>
            <w:tcW w:w="4986" w:type="dxa"/>
            <w:tcMar>
              <w:top w:w="40" w:type="dxa"/>
              <w:left w:w="50" w:type="dxa"/>
              <w:bottom w:w="40" w:type="dxa"/>
              <w:right w:w="50" w:type="dxa"/>
            </w:tcMar>
            <w:vAlign w:val="center"/>
          </w:tcPr>
          <w:p w14:paraId="46F52F03" w14:textId="77777777" w:rsidR="00830D03" w:rsidRPr="008552D9" w:rsidRDefault="00000000">
            <w:pPr>
              <w:spacing w:after="0" w:line="240" w:lineRule="auto"/>
              <w:rPr>
                <w:sz w:val="16"/>
                <w:szCs w:val="16"/>
              </w:rPr>
            </w:pPr>
            <w:r w:rsidRPr="008552D9">
              <w:rPr>
                <w:strike/>
                <w:sz w:val="16"/>
                <w:szCs w:val="16"/>
              </w:rPr>
              <w:t>Utilizações-tipo</w:t>
            </w:r>
          </w:p>
        </w:tc>
        <w:tc>
          <w:tcPr>
            <w:tcW w:w="4986" w:type="dxa"/>
            <w:tcMar>
              <w:top w:w="40" w:type="dxa"/>
              <w:left w:w="50" w:type="dxa"/>
              <w:bottom w:w="40" w:type="dxa"/>
              <w:right w:w="50" w:type="dxa"/>
            </w:tcMar>
            <w:vAlign w:val="center"/>
          </w:tcPr>
          <w:p w14:paraId="47195524" w14:textId="77777777" w:rsidR="00830D03" w:rsidRPr="008552D9" w:rsidRDefault="00000000">
            <w:pPr>
              <w:spacing w:after="0" w:line="240" w:lineRule="auto"/>
              <w:rPr>
                <w:sz w:val="16"/>
                <w:szCs w:val="16"/>
              </w:rPr>
            </w:pPr>
            <w:r w:rsidRPr="008552D9">
              <w:rPr>
                <w:strike/>
                <w:sz w:val="16"/>
                <w:szCs w:val="16"/>
              </w:rPr>
              <w:t>de compartimentoObservações</w:t>
            </w:r>
          </w:p>
        </w:tc>
      </w:tr>
      <w:tr w:rsidR="00830D03" w:rsidRPr="008552D9" w14:paraId="6BEB3CDD" w14:textId="77777777">
        <w:trPr>
          <w:jc w:val="center"/>
        </w:trPr>
        <w:tc>
          <w:tcPr>
            <w:tcW w:w="4986" w:type="dxa"/>
            <w:tcMar>
              <w:top w:w="40" w:type="dxa"/>
              <w:left w:w="50" w:type="dxa"/>
              <w:bottom w:w="40" w:type="dxa"/>
              <w:right w:w="50" w:type="dxa"/>
            </w:tcMar>
            <w:vAlign w:val="center"/>
          </w:tcPr>
          <w:p w14:paraId="158A047D"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6ADAEE0C" w14:textId="77777777" w:rsidR="00830D03" w:rsidRPr="008552D9" w:rsidRDefault="00000000">
            <w:pPr>
              <w:spacing w:after="0" w:line="240" w:lineRule="auto"/>
              <w:rPr>
                <w:sz w:val="16"/>
                <w:szCs w:val="16"/>
              </w:rPr>
            </w:pPr>
            <w:r w:rsidRPr="008552D9">
              <w:rPr>
                <w:strike/>
                <w:sz w:val="16"/>
                <w:szCs w:val="16"/>
              </w:rPr>
              <w:t>corta-fogo por piso</w:t>
            </w:r>
          </w:p>
        </w:tc>
      </w:tr>
      <w:tr w:rsidR="00830D03" w:rsidRPr="008552D9" w14:paraId="4E1782C3" w14:textId="77777777">
        <w:trPr>
          <w:jc w:val="center"/>
        </w:trPr>
        <w:tc>
          <w:tcPr>
            <w:tcW w:w="4986" w:type="dxa"/>
            <w:tcMar>
              <w:top w:w="40" w:type="dxa"/>
              <w:left w:w="50" w:type="dxa"/>
              <w:bottom w:w="40" w:type="dxa"/>
              <w:right w:w="50" w:type="dxa"/>
            </w:tcMar>
            <w:vAlign w:val="center"/>
          </w:tcPr>
          <w:p w14:paraId="3A8AE9E4" w14:textId="77777777" w:rsidR="00830D03" w:rsidRPr="008552D9" w:rsidRDefault="00000000">
            <w:pPr>
              <w:spacing w:after="0" w:line="240" w:lineRule="auto"/>
              <w:rPr>
                <w:sz w:val="16"/>
                <w:szCs w:val="16"/>
                <w:lang w:val="pt-PT"/>
              </w:rPr>
            </w:pPr>
            <w:r w:rsidRPr="008552D9">
              <w:rPr>
                <w:strike/>
                <w:sz w:val="16"/>
                <w:szCs w:val="16"/>
                <w:lang w:val="pt-PT"/>
              </w:rPr>
              <w:t>I, III, VI, VII, VIII, IX e X</w:t>
            </w:r>
          </w:p>
        </w:tc>
        <w:tc>
          <w:tcPr>
            <w:tcW w:w="4986" w:type="dxa"/>
            <w:tcMar>
              <w:top w:w="40" w:type="dxa"/>
              <w:left w:w="50" w:type="dxa"/>
              <w:bottom w:w="40" w:type="dxa"/>
              <w:right w:w="50" w:type="dxa"/>
            </w:tcMar>
            <w:vAlign w:val="center"/>
          </w:tcPr>
          <w:p w14:paraId="7E3B9030" w14:textId="77777777" w:rsidR="00830D03" w:rsidRPr="008552D9" w:rsidRDefault="00000000">
            <w:pPr>
              <w:spacing w:after="0" w:line="240" w:lineRule="auto"/>
              <w:rPr>
                <w:sz w:val="16"/>
                <w:szCs w:val="16"/>
              </w:rPr>
            </w:pPr>
            <w:r w:rsidRPr="008552D9">
              <w:rPr>
                <w:strike/>
                <w:sz w:val="16"/>
                <w:szCs w:val="16"/>
              </w:rPr>
              <w:t>1 600 m2</w:t>
            </w:r>
          </w:p>
        </w:tc>
      </w:tr>
      <w:tr w:rsidR="00830D03" w:rsidRPr="008552D9" w14:paraId="521C6AC6" w14:textId="77777777">
        <w:trPr>
          <w:jc w:val="center"/>
        </w:trPr>
        <w:tc>
          <w:tcPr>
            <w:tcW w:w="4986" w:type="dxa"/>
            <w:tcMar>
              <w:top w:w="40" w:type="dxa"/>
              <w:left w:w="50" w:type="dxa"/>
              <w:bottom w:w="40" w:type="dxa"/>
              <w:right w:w="50" w:type="dxa"/>
            </w:tcMar>
            <w:vAlign w:val="center"/>
          </w:tcPr>
          <w:p w14:paraId="77006075" w14:textId="77777777" w:rsidR="00830D03" w:rsidRPr="008552D9" w:rsidRDefault="00000000">
            <w:pPr>
              <w:spacing w:after="0" w:line="240" w:lineRule="auto"/>
              <w:rPr>
                <w:sz w:val="16"/>
                <w:szCs w:val="16"/>
              </w:rPr>
            </w:pPr>
            <w:r w:rsidRPr="008552D9">
              <w:rPr>
                <w:strike/>
                <w:sz w:val="16"/>
                <w:szCs w:val="16"/>
              </w:rPr>
              <w:t>II</w:t>
            </w:r>
          </w:p>
        </w:tc>
        <w:tc>
          <w:tcPr>
            <w:tcW w:w="4986" w:type="dxa"/>
            <w:tcMar>
              <w:top w:w="40" w:type="dxa"/>
              <w:left w:w="50" w:type="dxa"/>
              <w:bottom w:w="40" w:type="dxa"/>
              <w:right w:w="50" w:type="dxa"/>
            </w:tcMar>
            <w:vAlign w:val="center"/>
          </w:tcPr>
          <w:p w14:paraId="64815EBD" w14:textId="77777777" w:rsidR="00830D03" w:rsidRPr="008552D9" w:rsidRDefault="00000000">
            <w:pPr>
              <w:spacing w:after="0" w:line="240" w:lineRule="auto"/>
              <w:rPr>
                <w:sz w:val="16"/>
                <w:szCs w:val="16"/>
              </w:rPr>
            </w:pPr>
            <w:r w:rsidRPr="008552D9">
              <w:rPr>
                <w:strike/>
                <w:sz w:val="16"/>
                <w:szCs w:val="16"/>
              </w:rPr>
              <w:t>6 400 m2Acima do plano de</w:t>
            </w:r>
          </w:p>
        </w:tc>
      </w:tr>
      <w:tr w:rsidR="00830D03" w:rsidRPr="008552D9" w14:paraId="3D4459CC" w14:textId="77777777">
        <w:trPr>
          <w:jc w:val="center"/>
        </w:trPr>
        <w:tc>
          <w:tcPr>
            <w:tcW w:w="4986" w:type="dxa"/>
            <w:tcMar>
              <w:top w:w="40" w:type="dxa"/>
              <w:left w:w="50" w:type="dxa"/>
              <w:bottom w:w="40" w:type="dxa"/>
              <w:right w:w="50" w:type="dxa"/>
            </w:tcMar>
            <w:vAlign w:val="center"/>
          </w:tcPr>
          <w:p w14:paraId="27392046"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5597D7F3" w14:textId="77777777" w:rsidR="00830D03" w:rsidRPr="008552D9" w:rsidRDefault="00000000">
            <w:pPr>
              <w:spacing w:after="0" w:line="240" w:lineRule="auto"/>
              <w:rPr>
                <w:sz w:val="16"/>
                <w:szCs w:val="16"/>
              </w:rPr>
            </w:pPr>
            <w:r w:rsidRPr="008552D9">
              <w:rPr>
                <w:strike/>
                <w:sz w:val="16"/>
                <w:szCs w:val="16"/>
              </w:rPr>
              <w:t>referência.</w:t>
            </w:r>
          </w:p>
        </w:tc>
      </w:tr>
      <w:tr w:rsidR="00830D03" w:rsidRPr="008552D9" w14:paraId="566248CA" w14:textId="77777777">
        <w:trPr>
          <w:jc w:val="center"/>
        </w:trPr>
        <w:tc>
          <w:tcPr>
            <w:tcW w:w="4986" w:type="dxa"/>
            <w:tcMar>
              <w:top w:w="40" w:type="dxa"/>
              <w:left w:w="50" w:type="dxa"/>
              <w:bottom w:w="40" w:type="dxa"/>
              <w:right w:w="50" w:type="dxa"/>
            </w:tcMar>
            <w:vAlign w:val="center"/>
          </w:tcPr>
          <w:p w14:paraId="0235BCC2"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62970331" w14:textId="77777777" w:rsidR="00830D03" w:rsidRPr="008552D9" w:rsidRDefault="00000000">
            <w:pPr>
              <w:spacing w:after="0" w:line="240" w:lineRule="auto"/>
              <w:rPr>
                <w:sz w:val="16"/>
                <w:szCs w:val="16"/>
                <w:lang w:val="pt-PT"/>
              </w:rPr>
            </w:pPr>
            <w:r w:rsidRPr="008552D9">
              <w:rPr>
                <w:strike/>
                <w:sz w:val="16"/>
                <w:szCs w:val="16"/>
                <w:lang w:val="pt-PT"/>
              </w:rPr>
              <w:t>Abaixo do plano de 3 200 m2</w:t>
            </w:r>
          </w:p>
        </w:tc>
      </w:tr>
      <w:tr w:rsidR="00830D03" w:rsidRPr="008552D9" w14:paraId="230E63A5" w14:textId="77777777">
        <w:trPr>
          <w:jc w:val="center"/>
        </w:trPr>
        <w:tc>
          <w:tcPr>
            <w:tcW w:w="4986" w:type="dxa"/>
            <w:tcMar>
              <w:top w:w="40" w:type="dxa"/>
              <w:left w:w="50" w:type="dxa"/>
              <w:bottom w:w="40" w:type="dxa"/>
              <w:right w:w="50" w:type="dxa"/>
            </w:tcMar>
            <w:vAlign w:val="center"/>
          </w:tcPr>
          <w:p w14:paraId="138F63FF"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7EFBF5B7" w14:textId="77777777" w:rsidR="00830D03" w:rsidRPr="008552D9" w:rsidRDefault="00000000">
            <w:pPr>
              <w:spacing w:after="0" w:line="240" w:lineRule="auto"/>
              <w:rPr>
                <w:sz w:val="16"/>
                <w:szCs w:val="16"/>
              </w:rPr>
            </w:pPr>
            <w:r w:rsidRPr="008552D9">
              <w:rPr>
                <w:strike/>
                <w:sz w:val="16"/>
                <w:szCs w:val="16"/>
              </w:rPr>
              <w:t>referência.</w:t>
            </w:r>
          </w:p>
        </w:tc>
      </w:tr>
      <w:tr w:rsidR="00830D03" w:rsidRPr="008552D9" w14:paraId="1AB786BE" w14:textId="77777777">
        <w:trPr>
          <w:jc w:val="center"/>
        </w:trPr>
        <w:tc>
          <w:tcPr>
            <w:tcW w:w="4986" w:type="dxa"/>
            <w:tcMar>
              <w:top w:w="40" w:type="dxa"/>
              <w:left w:w="50" w:type="dxa"/>
              <w:bottom w:w="40" w:type="dxa"/>
              <w:right w:w="50" w:type="dxa"/>
            </w:tcMar>
            <w:vAlign w:val="center"/>
          </w:tcPr>
          <w:p w14:paraId="7A1175A6" w14:textId="77777777" w:rsidR="00830D03" w:rsidRPr="008552D9" w:rsidRDefault="00000000">
            <w:pPr>
              <w:spacing w:after="0" w:line="240" w:lineRule="auto"/>
              <w:rPr>
                <w:sz w:val="16"/>
                <w:szCs w:val="16"/>
                <w:lang w:val="pt-PT"/>
              </w:rPr>
            </w:pPr>
            <w:r w:rsidRPr="008552D9">
              <w:rPr>
                <w:strike/>
                <w:sz w:val="16"/>
                <w:szCs w:val="16"/>
                <w:lang w:val="pt-PT"/>
              </w:rPr>
              <w:t>IV e V (excepto pisos com</w:t>
            </w:r>
          </w:p>
        </w:tc>
        <w:tc>
          <w:tcPr>
            <w:tcW w:w="4986" w:type="dxa"/>
            <w:tcMar>
              <w:top w:w="40" w:type="dxa"/>
              <w:left w:w="50" w:type="dxa"/>
              <w:bottom w:w="40" w:type="dxa"/>
              <w:right w:w="50" w:type="dxa"/>
            </w:tcMar>
            <w:vAlign w:val="center"/>
          </w:tcPr>
          <w:p w14:paraId="0ADB50CD" w14:textId="77777777" w:rsidR="00830D03" w:rsidRPr="008552D9" w:rsidRDefault="00000000">
            <w:pPr>
              <w:spacing w:after="0" w:line="240" w:lineRule="auto"/>
              <w:rPr>
                <w:sz w:val="16"/>
                <w:szCs w:val="16"/>
              </w:rPr>
            </w:pPr>
            <w:r w:rsidRPr="008552D9">
              <w:rPr>
                <w:strike/>
                <w:sz w:val="16"/>
                <w:szCs w:val="16"/>
              </w:rPr>
              <w:t>1 600 m2</w:t>
            </w:r>
          </w:p>
        </w:tc>
      </w:tr>
      <w:tr w:rsidR="00830D03" w:rsidRPr="008552D9" w14:paraId="1CCE9C8C" w14:textId="77777777">
        <w:trPr>
          <w:jc w:val="center"/>
        </w:trPr>
        <w:tc>
          <w:tcPr>
            <w:tcW w:w="4986" w:type="dxa"/>
            <w:tcMar>
              <w:top w:w="40" w:type="dxa"/>
              <w:left w:w="50" w:type="dxa"/>
              <w:bottom w:w="40" w:type="dxa"/>
              <w:right w:w="50" w:type="dxa"/>
            </w:tcMar>
            <w:vAlign w:val="center"/>
          </w:tcPr>
          <w:p w14:paraId="0DB8D854" w14:textId="77777777" w:rsidR="00830D03" w:rsidRPr="008552D9" w:rsidRDefault="00000000">
            <w:pPr>
              <w:spacing w:after="0" w:line="240" w:lineRule="auto"/>
              <w:rPr>
                <w:sz w:val="16"/>
                <w:szCs w:val="16"/>
              </w:rPr>
            </w:pPr>
            <w:r w:rsidRPr="008552D9">
              <w:rPr>
                <w:strike/>
                <w:sz w:val="16"/>
                <w:szCs w:val="16"/>
              </w:rPr>
              <w:t>locais de risco D).</w:t>
            </w:r>
          </w:p>
        </w:tc>
        <w:tc>
          <w:tcPr>
            <w:tcW w:w="4986" w:type="dxa"/>
            <w:tcMar>
              <w:top w:w="40" w:type="dxa"/>
              <w:left w:w="50" w:type="dxa"/>
              <w:bottom w:w="40" w:type="dxa"/>
              <w:right w:w="50" w:type="dxa"/>
            </w:tcMar>
            <w:vAlign w:val="center"/>
          </w:tcPr>
          <w:p w14:paraId="074FD5ED" w14:textId="77777777" w:rsidR="00830D03" w:rsidRPr="008552D9" w:rsidRDefault="00830D03">
            <w:pPr>
              <w:spacing w:after="0" w:line="240" w:lineRule="auto"/>
              <w:rPr>
                <w:sz w:val="16"/>
                <w:szCs w:val="16"/>
              </w:rPr>
            </w:pPr>
          </w:p>
        </w:tc>
      </w:tr>
      <w:tr w:rsidR="00830D03" w:rsidRPr="008552D9" w14:paraId="215EA938" w14:textId="77777777">
        <w:trPr>
          <w:jc w:val="center"/>
        </w:trPr>
        <w:tc>
          <w:tcPr>
            <w:tcW w:w="4986" w:type="dxa"/>
            <w:tcMar>
              <w:top w:w="40" w:type="dxa"/>
              <w:left w:w="50" w:type="dxa"/>
              <w:bottom w:w="40" w:type="dxa"/>
              <w:right w:w="50" w:type="dxa"/>
            </w:tcMar>
            <w:vAlign w:val="center"/>
          </w:tcPr>
          <w:p w14:paraId="3D586A38" w14:textId="77777777" w:rsidR="00830D03" w:rsidRPr="008552D9" w:rsidRDefault="00000000">
            <w:pPr>
              <w:spacing w:after="0" w:line="240" w:lineRule="auto"/>
              <w:rPr>
                <w:sz w:val="16"/>
                <w:szCs w:val="16"/>
                <w:lang w:val="pt-PT"/>
              </w:rPr>
            </w:pPr>
            <w:r w:rsidRPr="008552D9">
              <w:rPr>
                <w:strike/>
                <w:sz w:val="16"/>
                <w:szCs w:val="16"/>
                <w:lang w:val="pt-PT"/>
              </w:rPr>
              <w:t>IV e V (pisos com locais de</w:t>
            </w:r>
          </w:p>
        </w:tc>
        <w:tc>
          <w:tcPr>
            <w:tcW w:w="4986" w:type="dxa"/>
            <w:tcMar>
              <w:top w:w="40" w:type="dxa"/>
              <w:left w:w="50" w:type="dxa"/>
              <w:bottom w:w="40" w:type="dxa"/>
              <w:right w:w="50" w:type="dxa"/>
            </w:tcMar>
            <w:vAlign w:val="center"/>
          </w:tcPr>
          <w:p w14:paraId="03EFCB80" w14:textId="77777777" w:rsidR="00830D03" w:rsidRPr="008552D9" w:rsidRDefault="00000000">
            <w:pPr>
              <w:spacing w:after="0" w:line="240" w:lineRule="auto"/>
              <w:rPr>
                <w:sz w:val="16"/>
                <w:szCs w:val="16"/>
              </w:rPr>
            </w:pPr>
            <w:r w:rsidRPr="008552D9">
              <w:rPr>
                <w:strike/>
                <w:sz w:val="16"/>
                <w:szCs w:val="16"/>
              </w:rPr>
              <w:t>800 m2</w:t>
            </w:r>
          </w:p>
        </w:tc>
      </w:tr>
      <w:tr w:rsidR="00830D03" w:rsidRPr="008552D9" w14:paraId="3BA226CA" w14:textId="77777777">
        <w:trPr>
          <w:jc w:val="center"/>
        </w:trPr>
        <w:tc>
          <w:tcPr>
            <w:tcW w:w="4986" w:type="dxa"/>
            <w:tcMar>
              <w:top w:w="40" w:type="dxa"/>
              <w:left w:w="50" w:type="dxa"/>
              <w:bottom w:w="40" w:type="dxa"/>
              <w:right w:w="50" w:type="dxa"/>
            </w:tcMar>
            <w:vAlign w:val="center"/>
          </w:tcPr>
          <w:p w14:paraId="478E9A44" w14:textId="77777777" w:rsidR="00830D03" w:rsidRPr="008552D9" w:rsidRDefault="00000000">
            <w:pPr>
              <w:spacing w:after="0" w:line="240" w:lineRule="auto"/>
              <w:rPr>
                <w:sz w:val="16"/>
                <w:szCs w:val="16"/>
              </w:rPr>
            </w:pPr>
            <w:r w:rsidRPr="008552D9">
              <w:rPr>
                <w:strike/>
                <w:sz w:val="16"/>
                <w:szCs w:val="16"/>
              </w:rPr>
              <w:t>risco D).</w:t>
            </w:r>
          </w:p>
        </w:tc>
        <w:tc>
          <w:tcPr>
            <w:tcW w:w="4986" w:type="dxa"/>
            <w:tcMar>
              <w:top w:w="40" w:type="dxa"/>
              <w:left w:w="50" w:type="dxa"/>
              <w:bottom w:w="40" w:type="dxa"/>
              <w:right w:w="50" w:type="dxa"/>
            </w:tcMar>
            <w:vAlign w:val="center"/>
          </w:tcPr>
          <w:p w14:paraId="44C10323" w14:textId="77777777" w:rsidR="00830D03" w:rsidRPr="008552D9" w:rsidRDefault="00830D03">
            <w:pPr>
              <w:spacing w:after="0" w:line="240" w:lineRule="auto"/>
              <w:rPr>
                <w:sz w:val="16"/>
                <w:szCs w:val="16"/>
              </w:rPr>
            </w:pPr>
          </w:p>
        </w:tc>
      </w:tr>
      <w:tr w:rsidR="00830D03" w:rsidRPr="008552D9" w14:paraId="0DA871A7" w14:textId="77777777">
        <w:trPr>
          <w:jc w:val="center"/>
        </w:trPr>
        <w:tc>
          <w:tcPr>
            <w:tcW w:w="4986" w:type="dxa"/>
            <w:tcMar>
              <w:top w:w="40" w:type="dxa"/>
              <w:left w:w="50" w:type="dxa"/>
              <w:bottom w:w="40" w:type="dxa"/>
              <w:right w:w="50" w:type="dxa"/>
            </w:tcMar>
            <w:vAlign w:val="center"/>
          </w:tcPr>
          <w:p w14:paraId="56B6DB63" w14:textId="77777777" w:rsidR="00830D03" w:rsidRPr="008552D9" w:rsidRDefault="00000000">
            <w:pPr>
              <w:spacing w:after="0" w:line="240" w:lineRule="auto"/>
              <w:rPr>
                <w:sz w:val="16"/>
                <w:szCs w:val="16"/>
              </w:rPr>
            </w:pPr>
            <w:r w:rsidRPr="008552D9">
              <w:rPr>
                <w:strike/>
                <w:sz w:val="16"/>
                <w:szCs w:val="16"/>
              </w:rPr>
              <w:t>XI</w:t>
            </w:r>
          </w:p>
        </w:tc>
        <w:tc>
          <w:tcPr>
            <w:tcW w:w="4986" w:type="dxa"/>
            <w:tcMar>
              <w:top w:w="40" w:type="dxa"/>
              <w:left w:w="50" w:type="dxa"/>
              <w:bottom w:w="40" w:type="dxa"/>
              <w:right w:w="50" w:type="dxa"/>
            </w:tcMar>
            <w:vAlign w:val="center"/>
          </w:tcPr>
          <w:p w14:paraId="400B5429" w14:textId="77777777" w:rsidR="00830D03" w:rsidRPr="008552D9" w:rsidRDefault="00000000">
            <w:pPr>
              <w:spacing w:after="0" w:line="240" w:lineRule="auto"/>
              <w:rPr>
                <w:sz w:val="16"/>
                <w:szCs w:val="16"/>
              </w:rPr>
            </w:pPr>
            <w:r w:rsidRPr="008552D9">
              <w:rPr>
                <w:strike/>
                <w:sz w:val="16"/>
                <w:szCs w:val="16"/>
              </w:rPr>
              <w:t>800 m2Acima do plano de</w:t>
            </w:r>
          </w:p>
        </w:tc>
      </w:tr>
      <w:tr w:rsidR="00830D03" w:rsidRPr="008552D9" w14:paraId="61973B0A" w14:textId="77777777">
        <w:trPr>
          <w:jc w:val="center"/>
        </w:trPr>
        <w:tc>
          <w:tcPr>
            <w:tcW w:w="4986" w:type="dxa"/>
            <w:tcMar>
              <w:top w:w="40" w:type="dxa"/>
              <w:left w:w="50" w:type="dxa"/>
              <w:bottom w:w="40" w:type="dxa"/>
              <w:right w:w="50" w:type="dxa"/>
            </w:tcMar>
            <w:vAlign w:val="center"/>
          </w:tcPr>
          <w:p w14:paraId="121CD575"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7735AF69" w14:textId="77777777" w:rsidR="00830D03" w:rsidRPr="008552D9" w:rsidRDefault="00000000">
            <w:pPr>
              <w:spacing w:after="0" w:line="240" w:lineRule="auto"/>
              <w:rPr>
                <w:sz w:val="16"/>
                <w:szCs w:val="16"/>
              </w:rPr>
            </w:pPr>
            <w:r w:rsidRPr="008552D9">
              <w:rPr>
                <w:strike/>
                <w:sz w:val="16"/>
                <w:szCs w:val="16"/>
              </w:rPr>
              <w:t>referência.</w:t>
            </w:r>
          </w:p>
        </w:tc>
      </w:tr>
      <w:tr w:rsidR="00830D03" w:rsidRPr="008552D9" w14:paraId="08B16965" w14:textId="77777777">
        <w:trPr>
          <w:jc w:val="center"/>
        </w:trPr>
        <w:tc>
          <w:tcPr>
            <w:tcW w:w="4986" w:type="dxa"/>
            <w:tcMar>
              <w:top w:w="40" w:type="dxa"/>
              <w:left w:w="50" w:type="dxa"/>
              <w:bottom w:w="40" w:type="dxa"/>
              <w:right w:w="50" w:type="dxa"/>
            </w:tcMar>
            <w:vAlign w:val="center"/>
          </w:tcPr>
          <w:p w14:paraId="01C0DE0E"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5F137662" w14:textId="77777777" w:rsidR="00830D03" w:rsidRPr="008552D9" w:rsidRDefault="00000000">
            <w:pPr>
              <w:spacing w:after="0" w:line="240" w:lineRule="auto"/>
              <w:rPr>
                <w:sz w:val="16"/>
                <w:szCs w:val="16"/>
              </w:rPr>
            </w:pPr>
            <w:r w:rsidRPr="008552D9">
              <w:rPr>
                <w:strike/>
                <w:sz w:val="16"/>
                <w:szCs w:val="16"/>
              </w:rPr>
              <w:t>400 m2Abaixo do plano de</w:t>
            </w:r>
          </w:p>
        </w:tc>
      </w:tr>
      <w:tr w:rsidR="00830D03" w:rsidRPr="008552D9" w14:paraId="3CC8AA83" w14:textId="77777777">
        <w:trPr>
          <w:jc w:val="center"/>
        </w:trPr>
        <w:tc>
          <w:tcPr>
            <w:tcW w:w="4986" w:type="dxa"/>
            <w:tcMar>
              <w:top w:w="40" w:type="dxa"/>
              <w:left w:w="50" w:type="dxa"/>
              <w:bottom w:w="40" w:type="dxa"/>
              <w:right w:w="50" w:type="dxa"/>
            </w:tcMar>
            <w:vAlign w:val="center"/>
          </w:tcPr>
          <w:p w14:paraId="1924FF5E"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3B656B0D" w14:textId="77777777" w:rsidR="00830D03" w:rsidRPr="008552D9" w:rsidRDefault="00000000">
            <w:pPr>
              <w:spacing w:after="0" w:line="240" w:lineRule="auto"/>
              <w:rPr>
                <w:sz w:val="16"/>
                <w:szCs w:val="16"/>
              </w:rPr>
            </w:pPr>
            <w:r w:rsidRPr="008552D9">
              <w:rPr>
                <w:strike/>
                <w:sz w:val="16"/>
                <w:szCs w:val="16"/>
              </w:rPr>
              <w:t>referência.</w:t>
            </w:r>
          </w:p>
        </w:tc>
      </w:tr>
      <w:tr w:rsidR="00830D03" w:rsidRPr="008552D9" w14:paraId="45A4B2A6" w14:textId="77777777">
        <w:trPr>
          <w:jc w:val="center"/>
        </w:trPr>
        <w:tc>
          <w:tcPr>
            <w:tcW w:w="4986" w:type="dxa"/>
            <w:tcMar>
              <w:top w:w="40" w:type="dxa"/>
              <w:left w:w="50" w:type="dxa"/>
              <w:bottom w:w="40" w:type="dxa"/>
              <w:right w:w="50" w:type="dxa"/>
            </w:tcMar>
            <w:vAlign w:val="center"/>
          </w:tcPr>
          <w:p w14:paraId="794246CB" w14:textId="77777777" w:rsidR="00830D03" w:rsidRPr="008552D9" w:rsidRDefault="00000000">
            <w:pPr>
              <w:spacing w:after="0" w:line="240" w:lineRule="auto"/>
              <w:rPr>
                <w:sz w:val="16"/>
                <w:szCs w:val="16"/>
              </w:rPr>
            </w:pPr>
            <w:r w:rsidRPr="008552D9">
              <w:rPr>
                <w:strike/>
                <w:sz w:val="16"/>
                <w:szCs w:val="16"/>
              </w:rPr>
              <w:t>XII</w:t>
            </w:r>
          </w:p>
        </w:tc>
        <w:tc>
          <w:tcPr>
            <w:tcW w:w="4986" w:type="dxa"/>
            <w:tcMar>
              <w:top w:w="40" w:type="dxa"/>
              <w:left w:w="50" w:type="dxa"/>
              <w:bottom w:w="40" w:type="dxa"/>
              <w:right w:w="50" w:type="dxa"/>
            </w:tcMar>
            <w:vAlign w:val="center"/>
          </w:tcPr>
          <w:p w14:paraId="7EA2C677" w14:textId="77777777" w:rsidR="00830D03" w:rsidRPr="008552D9" w:rsidRDefault="00000000">
            <w:pPr>
              <w:spacing w:after="0" w:line="240" w:lineRule="auto"/>
              <w:rPr>
                <w:sz w:val="16"/>
                <w:szCs w:val="16"/>
                <w:lang w:val="pt-PT"/>
              </w:rPr>
            </w:pPr>
            <w:r w:rsidRPr="008552D9">
              <w:rPr>
                <w:strike/>
                <w:sz w:val="16"/>
                <w:szCs w:val="16"/>
                <w:lang w:val="pt-PT"/>
              </w:rPr>
              <w:t>As estabelecidas no artigo 302.º</w:t>
            </w:r>
          </w:p>
        </w:tc>
      </w:tr>
    </w:tbl>
    <w:p w14:paraId="5A66680A"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631"/>
        <w:gridCol w:w="1772"/>
        <w:gridCol w:w="1747"/>
      </w:tblGrid>
      <w:tr w:rsidR="00830D03" w:rsidRPr="008552D9" w14:paraId="0802B319" w14:textId="77777777">
        <w:trPr>
          <w:jc w:val="center"/>
        </w:trPr>
        <w:tc>
          <w:tcPr>
            <w:tcW w:w="9972" w:type="dxa"/>
            <w:gridSpan w:val="3"/>
            <w:tcMar>
              <w:top w:w="40" w:type="dxa"/>
              <w:left w:w="50" w:type="dxa"/>
              <w:bottom w:w="40" w:type="dxa"/>
              <w:right w:w="50" w:type="dxa"/>
            </w:tcMar>
            <w:vAlign w:val="center"/>
          </w:tcPr>
          <w:p w14:paraId="25B22A64" w14:textId="77777777" w:rsidR="00830D03" w:rsidRPr="008552D9" w:rsidRDefault="00830D03">
            <w:pPr>
              <w:spacing w:after="0" w:line="240" w:lineRule="auto"/>
              <w:jc w:val="center"/>
              <w:rPr>
                <w:sz w:val="16"/>
                <w:szCs w:val="16"/>
                <w:lang w:val="pt-PT"/>
              </w:rPr>
            </w:pPr>
          </w:p>
          <w:p w14:paraId="3F11013D" w14:textId="77777777" w:rsidR="00830D03" w:rsidRPr="008552D9" w:rsidRDefault="00000000">
            <w:pPr>
              <w:spacing w:after="0" w:line="240" w:lineRule="auto"/>
              <w:rPr>
                <w:sz w:val="16"/>
                <w:szCs w:val="16"/>
              </w:rPr>
            </w:pPr>
            <w:r w:rsidRPr="008552D9">
              <w:rPr>
                <w:sz w:val="16"/>
                <w:szCs w:val="16"/>
              </w:rPr>
              <w:t>QUADRO XII</w:t>
            </w:r>
          </w:p>
          <w:p w14:paraId="0A6962DF" w14:textId="77777777" w:rsidR="00830D03" w:rsidRPr="008552D9" w:rsidRDefault="00830D03">
            <w:pPr>
              <w:spacing w:after="0" w:line="240" w:lineRule="auto"/>
              <w:rPr>
                <w:sz w:val="16"/>
                <w:szCs w:val="16"/>
              </w:rPr>
            </w:pPr>
          </w:p>
        </w:tc>
      </w:tr>
      <w:tr w:rsidR="00830D03" w:rsidRPr="008552D9" w14:paraId="6BAAA52E" w14:textId="77777777">
        <w:trPr>
          <w:jc w:val="center"/>
        </w:trPr>
        <w:tc>
          <w:tcPr>
            <w:tcW w:w="9972" w:type="dxa"/>
            <w:gridSpan w:val="3"/>
            <w:tcMar>
              <w:top w:w="40" w:type="dxa"/>
              <w:left w:w="50" w:type="dxa"/>
              <w:bottom w:w="40" w:type="dxa"/>
              <w:right w:w="50" w:type="dxa"/>
            </w:tcMar>
            <w:vAlign w:val="center"/>
          </w:tcPr>
          <w:p w14:paraId="6A9D6E64" w14:textId="77777777" w:rsidR="00830D03" w:rsidRPr="008552D9" w:rsidRDefault="00830D03">
            <w:pPr>
              <w:spacing w:after="0" w:line="240" w:lineRule="auto"/>
              <w:jc w:val="center"/>
              <w:rPr>
                <w:sz w:val="16"/>
                <w:szCs w:val="16"/>
                <w:lang w:val="pt-PT"/>
              </w:rPr>
            </w:pPr>
          </w:p>
          <w:p w14:paraId="34A0E7E4" w14:textId="77777777" w:rsidR="00830D03" w:rsidRPr="008552D9" w:rsidRDefault="00000000">
            <w:pPr>
              <w:spacing w:after="0" w:line="240" w:lineRule="auto"/>
              <w:rPr>
                <w:sz w:val="16"/>
                <w:szCs w:val="16"/>
                <w:lang w:val="pt-PT"/>
              </w:rPr>
            </w:pPr>
            <w:r w:rsidRPr="008552D9">
              <w:rPr>
                <w:sz w:val="16"/>
                <w:szCs w:val="16"/>
                <w:lang w:val="pt-PT"/>
              </w:rPr>
              <w:t>Áreas máximas de compartimentação geral corta -fogo</w:t>
            </w:r>
          </w:p>
          <w:p w14:paraId="1BECEF72" w14:textId="77777777" w:rsidR="00830D03" w:rsidRPr="008552D9" w:rsidRDefault="00830D03">
            <w:pPr>
              <w:spacing w:after="0" w:line="240" w:lineRule="auto"/>
              <w:rPr>
                <w:sz w:val="16"/>
                <w:szCs w:val="16"/>
                <w:lang w:val="pt-PT"/>
              </w:rPr>
            </w:pPr>
          </w:p>
        </w:tc>
      </w:tr>
      <w:tr w:rsidR="00830D03" w:rsidRPr="008552D9" w14:paraId="0C4B7561" w14:textId="77777777">
        <w:trPr>
          <w:jc w:val="center"/>
        </w:trPr>
        <w:tc>
          <w:tcPr>
            <w:tcW w:w="9972" w:type="dxa"/>
            <w:gridSpan w:val="3"/>
            <w:tcMar>
              <w:top w:w="40" w:type="dxa"/>
              <w:left w:w="50" w:type="dxa"/>
              <w:bottom w:w="40" w:type="dxa"/>
              <w:right w:w="50" w:type="dxa"/>
            </w:tcMar>
            <w:vAlign w:val="center"/>
          </w:tcPr>
          <w:p w14:paraId="0C8FBB78" w14:textId="77777777" w:rsidR="00830D03" w:rsidRPr="008552D9" w:rsidRDefault="00830D03">
            <w:pPr>
              <w:spacing w:after="0" w:line="240" w:lineRule="auto"/>
              <w:jc w:val="center"/>
              <w:rPr>
                <w:sz w:val="16"/>
                <w:szCs w:val="16"/>
                <w:lang w:val="pt-PT"/>
              </w:rPr>
            </w:pPr>
          </w:p>
          <w:p w14:paraId="0117917C" w14:textId="77777777" w:rsidR="00830D03" w:rsidRPr="008552D9" w:rsidRDefault="00000000">
            <w:pPr>
              <w:spacing w:after="0" w:line="240" w:lineRule="auto"/>
              <w:rPr>
                <w:sz w:val="16"/>
                <w:szCs w:val="16"/>
              </w:rPr>
            </w:pPr>
            <w:r w:rsidRPr="008552D9">
              <w:rPr>
                <w:sz w:val="16"/>
                <w:szCs w:val="16"/>
              </w:rPr>
              <w:t>Áreas máximas de compartimento</w:t>
            </w:r>
          </w:p>
          <w:p w14:paraId="0034FFF1" w14:textId="77777777" w:rsidR="00830D03" w:rsidRPr="008552D9" w:rsidRDefault="00830D03">
            <w:pPr>
              <w:spacing w:after="0" w:line="240" w:lineRule="auto"/>
              <w:rPr>
                <w:sz w:val="16"/>
                <w:szCs w:val="16"/>
              </w:rPr>
            </w:pPr>
          </w:p>
        </w:tc>
      </w:tr>
      <w:tr w:rsidR="00830D03" w:rsidRPr="008552D9" w14:paraId="3AB40589" w14:textId="77777777">
        <w:trPr>
          <w:jc w:val="center"/>
        </w:trPr>
        <w:tc>
          <w:tcPr>
            <w:tcW w:w="3324" w:type="dxa"/>
            <w:tcMar>
              <w:top w:w="40" w:type="dxa"/>
              <w:left w:w="50" w:type="dxa"/>
              <w:bottom w:w="40" w:type="dxa"/>
              <w:right w:w="50" w:type="dxa"/>
            </w:tcMar>
            <w:vAlign w:val="center"/>
          </w:tcPr>
          <w:p w14:paraId="45E2CB63" w14:textId="77777777" w:rsidR="00830D03" w:rsidRPr="008552D9" w:rsidRDefault="00000000">
            <w:pPr>
              <w:spacing w:after="0" w:line="240" w:lineRule="auto"/>
              <w:rPr>
                <w:sz w:val="16"/>
                <w:szCs w:val="16"/>
              </w:rPr>
            </w:pPr>
            <w:r w:rsidRPr="008552D9">
              <w:rPr>
                <w:sz w:val="16"/>
                <w:szCs w:val="16"/>
              </w:rPr>
              <w:t>Utilizações -tipo</w:t>
            </w:r>
          </w:p>
        </w:tc>
        <w:tc>
          <w:tcPr>
            <w:tcW w:w="3324" w:type="dxa"/>
            <w:tcMar>
              <w:top w:w="40" w:type="dxa"/>
              <w:left w:w="50" w:type="dxa"/>
              <w:bottom w:w="40" w:type="dxa"/>
              <w:right w:w="50" w:type="dxa"/>
            </w:tcMar>
            <w:vAlign w:val="center"/>
          </w:tcPr>
          <w:p w14:paraId="28A16B6F"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3A34C54" w14:textId="77777777" w:rsidR="00830D03" w:rsidRPr="008552D9" w:rsidRDefault="00000000">
            <w:pPr>
              <w:spacing w:after="0" w:line="240" w:lineRule="auto"/>
              <w:rPr>
                <w:sz w:val="16"/>
                <w:szCs w:val="16"/>
              </w:rPr>
            </w:pPr>
            <w:r w:rsidRPr="008552D9">
              <w:rPr>
                <w:sz w:val="16"/>
                <w:szCs w:val="16"/>
              </w:rPr>
              <w:t>Observações</w:t>
            </w:r>
          </w:p>
        </w:tc>
      </w:tr>
      <w:tr w:rsidR="00830D03" w:rsidRPr="008552D9" w14:paraId="63FE7369" w14:textId="77777777">
        <w:trPr>
          <w:jc w:val="center"/>
        </w:trPr>
        <w:tc>
          <w:tcPr>
            <w:tcW w:w="3324" w:type="dxa"/>
            <w:tcMar>
              <w:top w:w="40" w:type="dxa"/>
              <w:left w:w="50" w:type="dxa"/>
              <w:bottom w:w="40" w:type="dxa"/>
              <w:right w:w="50" w:type="dxa"/>
            </w:tcMar>
            <w:vAlign w:val="center"/>
          </w:tcPr>
          <w:p w14:paraId="27453C80"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62ECB46" w14:textId="77777777" w:rsidR="00830D03" w:rsidRPr="008552D9" w:rsidRDefault="00000000">
            <w:pPr>
              <w:spacing w:after="0" w:line="240" w:lineRule="auto"/>
              <w:rPr>
                <w:sz w:val="16"/>
                <w:szCs w:val="16"/>
              </w:rPr>
            </w:pPr>
            <w:r w:rsidRPr="008552D9">
              <w:rPr>
                <w:sz w:val="16"/>
                <w:szCs w:val="16"/>
              </w:rPr>
              <w:t>corta -fogo por piso</w:t>
            </w:r>
          </w:p>
        </w:tc>
        <w:tc>
          <w:tcPr>
            <w:tcW w:w="3324" w:type="dxa"/>
            <w:tcMar>
              <w:top w:w="40" w:type="dxa"/>
              <w:left w:w="50" w:type="dxa"/>
              <w:bottom w:w="40" w:type="dxa"/>
              <w:right w:w="50" w:type="dxa"/>
            </w:tcMar>
            <w:vAlign w:val="center"/>
          </w:tcPr>
          <w:p w14:paraId="6C390EEC" w14:textId="77777777" w:rsidR="00830D03" w:rsidRPr="008552D9" w:rsidRDefault="00830D03">
            <w:pPr>
              <w:spacing w:after="0" w:line="240" w:lineRule="auto"/>
              <w:rPr>
                <w:sz w:val="16"/>
                <w:szCs w:val="16"/>
              </w:rPr>
            </w:pPr>
          </w:p>
        </w:tc>
      </w:tr>
      <w:tr w:rsidR="00830D03" w:rsidRPr="008552D9" w14:paraId="6B50A20D" w14:textId="77777777">
        <w:trPr>
          <w:jc w:val="center"/>
        </w:trPr>
        <w:tc>
          <w:tcPr>
            <w:tcW w:w="3324" w:type="dxa"/>
            <w:tcMar>
              <w:top w:w="40" w:type="dxa"/>
              <w:left w:w="50" w:type="dxa"/>
              <w:bottom w:w="40" w:type="dxa"/>
              <w:right w:w="50" w:type="dxa"/>
            </w:tcMar>
            <w:vAlign w:val="center"/>
          </w:tcPr>
          <w:p w14:paraId="339E70C4" w14:textId="77777777" w:rsidR="00830D03" w:rsidRPr="008552D9" w:rsidRDefault="00000000">
            <w:pPr>
              <w:spacing w:after="0" w:line="240" w:lineRule="auto"/>
              <w:rPr>
                <w:sz w:val="16"/>
                <w:szCs w:val="16"/>
                <w:lang w:val="pt-PT"/>
              </w:rPr>
            </w:pPr>
            <w:r w:rsidRPr="008552D9">
              <w:rPr>
                <w:sz w:val="16"/>
                <w:szCs w:val="16"/>
                <w:lang w:val="pt-PT"/>
              </w:rPr>
              <w:lastRenderedPageBreak/>
              <w:t>I, III, VI, VII, VIII, IX e X . . . . . . . . . . . . . . .</w:t>
            </w:r>
          </w:p>
        </w:tc>
        <w:tc>
          <w:tcPr>
            <w:tcW w:w="3324" w:type="dxa"/>
            <w:tcMar>
              <w:top w:w="40" w:type="dxa"/>
              <w:left w:w="50" w:type="dxa"/>
              <w:bottom w:w="40" w:type="dxa"/>
              <w:right w:w="50" w:type="dxa"/>
            </w:tcMar>
            <w:vAlign w:val="center"/>
          </w:tcPr>
          <w:p w14:paraId="6058DF13" w14:textId="77777777" w:rsidR="00830D03" w:rsidRPr="008552D9" w:rsidRDefault="00000000">
            <w:pPr>
              <w:spacing w:after="0" w:line="240" w:lineRule="auto"/>
              <w:rPr>
                <w:sz w:val="16"/>
                <w:szCs w:val="16"/>
              </w:rPr>
            </w:pPr>
            <w:r w:rsidRPr="008552D9">
              <w:rPr>
                <w:sz w:val="16"/>
                <w:szCs w:val="16"/>
              </w:rPr>
              <w:t>1 600 m2</w:t>
            </w:r>
          </w:p>
        </w:tc>
        <w:tc>
          <w:tcPr>
            <w:tcW w:w="3324" w:type="dxa"/>
            <w:tcMar>
              <w:top w:w="40" w:type="dxa"/>
              <w:left w:w="50" w:type="dxa"/>
              <w:bottom w:w="40" w:type="dxa"/>
              <w:right w:w="50" w:type="dxa"/>
            </w:tcMar>
            <w:vAlign w:val="center"/>
          </w:tcPr>
          <w:p w14:paraId="4C72CDDE" w14:textId="77777777" w:rsidR="00830D03" w:rsidRPr="008552D9" w:rsidRDefault="00830D03">
            <w:pPr>
              <w:spacing w:after="0" w:line="240" w:lineRule="auto"/>
              <w:rPr>
                <w:sz w:val="16"/>
                <w:szCs w:val="16"/>
              </w:rPr>
            </w:pPr>
          </w:p>
        </w:tc>
      </w:tr>
      <w:tr w:rsidR="00830D03" w:rsidRPr="008552D9" w14:paraId="25104FAB" w14:textId="77777777">
        <w:trPr>
          <w:jc w:val="center"/>
        </w:trPr>
        <w:tc>
          <w:tcPr>
            <w:tcW w:w="3324" w:type="dxa"/>
            <w:tcMar>
              <w:top w:w="40" w:type="dxa"/>
              <w:left w:w="50" w:type="dxa"/>
              <w:bottom w:w="40" w:type="dxa"/>
              <w:right w:w="50" w:type="dxa"/>
            </w:tcMar>
            <w:vAlign w:val="center"/>
          </w:tcPr>
          <w:p w14:paraId="0F65B5DA" w14:textId="77777777" w:rsidR="00830D03" w:rsidRPr="008552D9" w:rsidRDefault="00000000">
            <w:pPr>
              <w:spacing w:after="0" w:line="240" w:lineRule="auto"/>
              <w:rPr>
                <w:sz w:val="16"/>
                <w:szCs w:val="16"/>
              </w:rPr>
            </w:pPr>
            <w:r w:rsidRPr="008552D9">
              <w:rPr>
                <w:sz w:val="16"/>
                <w:szCs w:val="16"/>
              </w:rPr>
              <w:t>II . . . . . . . . . . . . . . . . . . . . . . . . . . . . . . . . .</w:t>
            </w:r>
          </w:p>
        </w:tc>
        <w:tc>
          <w:tcPr>
            <w:tcW w:w="3324" w:type="dxa"/>
            <w:tcMar>
              <w:top w:w="40" w:type="dxa"/>
              <w:left w:w="50" w:type="dxa"/>
              <w:bottom w:w="40" w:type="dxa"/>
              <w:right w:w="50" w:type="dxa"/>
            </w:tcMar>
            <w:vAlign w:val="center"/>
          </w:tcPr>
          <w:p w14:paraId="4BFE19AD" w14:textId="77777777" w:rsidR="00830D03" w:rsidRPr="008552D9" w:rsidRDefault="00000000">
            <w:pPr>
              <w:spacing w:after="0" w:line="240" w:lineRule="auto"/>
              <w:rPr>
                <w:sz w:val="16"/>
                <w:szCs w:val="16"/>
              </w:rPr>
            </w:pPr>
            <w:r w:rsidRPr="008552D9">
              <w:rPr>
                <w:sz w:val="16"/>
                <w:szCs w:val="16"/>
              </w:rPr>
              <w:t>6 400 m2</w:t>
            </w:r>
          </w:p>
        </w:tc>
        <w:tc>
          <w:tcPr>
            <w:tcW w:w="3324" w:type="dxa"/>
            <w:tcMar>
              <w:top w:w="40" w:type="dxa"/>
              <w:left w:w="50" w:type="dxa"/>
              <w:bottom w:w="40" w:type="dxa"/>
              <w:right w:w="50" w:type="dxa"/>
            </w:tcMar>
            <w:vAlign w:val="center"/>
          </w:tcPr>
          <w:p w14:paraId="6E2BE580" w14:textId="77777777" w:rsidR="00830D03" w:rsidRPr="008552D9" w:rsidRDefault="00000000">
            <w:pPr>
              <w:spacing w:after="0" w:line="240" w:lineRule="auto"/>
              <w:rPr>
                <w:sz w:val="16"/>
                <w:szCs w:val="16"/>
                <w:lang w:val="pt-PT"/>
              </w:rPr>
            </w:pPr>
            <w:r w:rsidRPr="008552D9">
              <w:rPr>
                <w:sz w:val="16"/>
                <w:szCs w:val="16"/>
                <w:lang w:val="pt-PT"/>
              </w:rPr>
              <w:t>Acima ou no plano de referência.</w:t>
            </w:r>
          </w:p>
        </w:tc>
      </w:tr>
      <w:tr w:rsidR="00830D03" w:rsidRPr="008552D9" w14:paraId="228C23E4" w14:textId="77777777">
        <w:trPr>
          <w:jc w:val="center"/>
        </w:trPr>
        <w:tc>
          <w:tcPr>
            <w:tcW w:w="3324" w:type="dxa"/>
            <w:tcMar>
              <w:top w:w="40" w:type="dxa"/>
              <w:left w:w="50" w:type="dxa"/>
              <w:bottom w:w="40" w:type="dxa"/>
              <w:right w:w="50" w:type="dxa"/>
            </w:tcMar>
            <w:vAlign w:val="center"/>
          </w:tcPr>
          <w:p w14:paraId="7DCD29CF"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42C9F079" w14:textId="77777777" w:rsidR="00830D03" w:rsidRPr="008552D9" w:rsidRDefault="00000000">
            <w:pPr>
              <w:spacing w:after="0" w:line="240" w:lineRule="auto"/>
              <w:rPr>
                <w:sz w:val="16"/>
                <w:szCs w:val="16"/>
              </w:rPr>
            </w:pPr>
            <w:r w:rsidRPr="008552D9">
              <w:rPr>
                <w:sz w:val="16"/>
                <w:szCs w:val="16"/>
              </w:rPr>
              <w:t>3 200 m2</w:t>
            </w:r>
          </w:p>
        </w:tc>
        <w:tc>
          <w:tcPr>
            <w:tcW w:w="3324" w:type="dxa"/>
            <w:tcMar>
              <w:top w:w="40" w:type="dxa"/>
              <w:left w:w="50" w:type="dxa"/>
              <w:bottom w:w="40" w:type="dxa"/>
              <w:right w:w="50" w:type="dxa"/>
            </w:tcMar>
            <w:vAlign w:val="center"/>
          </w:tcPr>
          <w:p w14:paraId="581B189D" w14:textId="77777777" w:rsidR="00830D03" w:rsidRPr="008552D9" w:rsidRDefault="00000000">
            <w:pPr>
              <w:spacing w:after="0" w:line="240" w:lineRule="auto"/>
              <w:rPr>
                <w:sz w:val="16"/>
                <w:szCs w:val="16"/>
                <w:lang w:val="pt-PT"/>
              </w:rPr>
            </w:pPr>
            <w:r w:rsidRPr="008552D9">
              <w:rPr>
                <w:sz w:val="16"/>
                <w:szCs w:val="16"/>
                <w:lang w:val="pt-PT"/>
              </w:rPr>
              <w:t>Abaixo do plano de referência.</w:t>
            </w:r>
          </w:p>
        </w:tc>
      </w:tr>
      <w:tr w:rsidR="00830D03" w:rsidRPr="008552D9" w14:paraId="0D1268D2" w14:textId="77777777">
        <w:trPr>
          <w:jc w:val="center"/>
        </w:trPr>
        <w:tc>
          <w:tcPr>
            <w:tcW w:w="3324" w:type="dxa"/>
            <w:tcMar>
              <w:top w:w="40" w:type="dxa"/>
              <w:left w:w="50" w:type="dxa"/>
              <w:bottom w:w="40" w:type="dxa"/>
              <w:right w:w="50" w:type="dxa"/>
            </w:tcMar>
            <w:vAlign w:val="center"/>
          </w:tcPr>
          <w:p w14:paraId="7549A808" w14:textId="77777777" w:rsidR="00830D03" w:rsidRPr="008552D9" w:rsidRDefault="00000000">
            <w:pPr>
              <w:spacing w:after="0" w:line="240" w:lineRule="auto"/>
              <w:rPr>
                <w:sz w:val="16"/>
                <w:szCs w:val="16"/>
                <w:lang w:val="pt-PT"/>
              </w:rPr>
            </w:pPr>
            <w:r w:rsidRPr="008552D9">
              <w:rPr>
                <w:sz w:val="16"/>
                <w:szCs w:val="16"/>
                <w:lang w:val="pt-PT"/>
              </w:rPr>
              <w:t>IV e V (exceto pisos com locais de risco D)</w:t>
            </w:r>
          </w:p>
        </w:tc>
        <w:tc>
          <w:tcPr>
            <w:tcW w:w="3324" w:type="dxa"/>
            <w:tcMar>
              <w:top w:w="40" w:type="dxa"/>
              <w:left w:w="50" w:type="dxa"/>
              <w:bottom w:w="40" w:type="dxa"/>
              <w:right w:w="50" w:type="dxa"/>
            </w:tcMar>
            <w:vAlign w:val="center"/>
          </w:tcPr>
          <w:p w14:paraId="25C042AE" w14:textId="77777777" w:rsidR="00830D03" w:rsidRPr="008552D9" w:rsidRDefault="00000000">
            <w:pPr>
              <w:spacing w:after="0" w:line="240" w:lineRule="auto"/>
              <w:rPr>
                <w:sz w:val="16"/>
                <w:szCs w:val="16"/>
              </w:rPr>
            </w:pPr>
            <w:r w:rsidRPr="008552D9">
              <w:rPr>
                <w:sz w:val="16"/>
                <w:szCs w:val="16"/>
              </w:rPr>
              <w:t>1 600 m2</w:t>
            </w:r>
          </w:p>
        </w:tc>
        <w:tc>
          <w:tcPr>
            <w:tcW w:w="3324" w:type="dxa"/>
            <w:tcMar>
              <w:top w:w="40" w:type="dxa"/>
              <w:left w:w="50" w:type="dxa"/>
              <w:bottom w:w="40" w:type="dxa"/>
              <w:right w:w="50" w:type="dxa"/>
            </w:tcMar>
            <w:vAlign w:val="center"/>
          </w:tcPr>
          <w:p w14:paraId="5BCAC5C8" w14:textId="77777777" w:rsidR="00830D03" w:rsidRPr="008552D9" w:rsidRDefault="00830D03">
            <w:pPr>
              <w:spacing w:after="0" w:line="240" w:lineRule="auto"/>
              <w:rPr>
                <w:sz w:val="16"/>
                <w:szCs w:val="16"/>
              </w:rPr>
            </w:pPr>
          </w:p>
        </w:tc>
      </w:tr>
      <w:tr w:rsidR="00830D03" w:rsidRPr="008552D9" w14:paraId="205B5DA8" w14:textId="77777777">
        <w:trPr>
          <w:jc w:val="center"/>
        </w:trPr>
        <w:tc>
          <w:tcPr>
            <w:tcW w:w="3324" w:type="dxa"/>
            <w:tcMar>
              <w:top w:w="40" w:type="dxa"/>
              <w:left w:w="50" w:type="dxa"/>
              <w:bottom w:w="40" w:type="dxa"/>
              <w:right w:w="50" w:type="dxa"/>
            </w:tcMar>
            <w:vAlign w:val="center"/>
          </w:tcPr>
          <w:p w14:paraId="164BE7A1" w14:textId="77777777" w:rsidR="00830D03" w:rsidRPr="008552D9" w:rsidRDefault="00000000">
            <w:pPr>
              <w:spacing w:after="0" w:line="240" w:lineRule="auto"/>
              <w:rPr>
                <w:sz w:val="16"/>
                <w:szCs w:val="16"/>
                <w:lang w:val="pt-PT"/>
              </w:rPr>
            </w:pPr>
            <w:r w:rsidRPr="008552D9">
              <w:rPr>
                <w:sz w:val="16"/>
                <w:szCs w:val="16"/>
                <w:lang w:val="pt-PT"/>
              </w:rPr>
              <w:t>IV e V (pisos com locais de risco D). . . . . .</w:t>
            </w:r>
          </w:p>
        </w:tc>
        <w:tc>
          <w:tcPr>
            <w:tcW w:w="3324" w:type="dxa"/>
            <w:tcMar>
              <w:top w:w="40" w:type="dxa"/>
              <w:left w:w="50" w:type="dxa"/>
              <w:bottom w:w="40" w:type="dxa"/>
              <w:right w:w="50" w:type="dxa"/>
            </w:tcMar>
            <w:vAlign w:val="center"/>
          </w:tcPr>
          <w:p w14:paraId="7901CCD3" w14:textId="77777777" w:rsidR="00830D03" w:rsidRPr="008552D9" w:rsidRDefault="00000000">
            <w:pPr>
              <w:spacing w:after="0" w:line="240" w:lineRule="auto"/>
              <w:rPr>
                <w:sz w:val="16"/>
                <w:szCs w:val="16"/>
              </w:rPr>
            </w:pPr>
            <w:r w:rsidRPr="008552D9">
              <w:rPr>
                <w:sz w:val="16"/>
                <w:szCs w:val="16"/>
              </w:rPr>
              <w:t>800 m2</w:t>
            </w:r>
          </w:p>
        </w:tc>
        <w:tc>
          <w:tcPr>
            <w:tcW w:w="3324" w:type="dxa"/>
            <w:tcMar>
              <w:top w:w="40" w:type="dxa"/>
              <w:left w:w="50" w:type="dxa"/>
              <w:bottom w:w="40" w:type="dxa"/>
              <w:right w:w="50" w:type="dxa"/>
            </w:tcMar>
            <w:vAlign w:val="center"/>
          </w:tcPr>
          <w:p w14:paraId="551BA37A" w14:textId="77777777" w:rsidR="00830D03" w:rsidRPr="008552D9" w:rsidRDefault="00830D03">
            <w:pPr>
              <w:spacing w:after="0" w:line="240" w:lineRule="auto"/>
              <w:rPr>
                <w:sz w:val="16"/>
                <w:szCs w:val="16"/>
              </w:rPr>
            </w:pPr>
          </w:p>
        </w:tc>
      </w:tr>
      <w:tr w:rsidR="00830D03" w:rsidRPr="008552D9" w14:paraId="6B1CF22E" w14:textId="77777777">
        <w:trPr>
          <w:jc w:val="center"/>
        </w:trPr>
        <w:tc>
          <w:tcPr>
            <w:tcW w:w="3324" w:type="dxa"/>
            <w:tcMar>
              <w:top w:w="40" w:type="dxa"/>
              <w:left w:w="50" w:type="dxa"/>
              <w:bottom w:w="40" w:type="dxa"/>
              <w:right w:w="50" w:type="dxa"/>
            </w:tcMar>
            <w:vAlign w:val="center"/>
          </w:tcPr>
          <w:p w14:paraId="6C24C3CE" w14:textId="77777777" w:rsidR="00830D03" w:rsidRPr="008552D9" w:rsidRDefault="00000000">
            <w:pPr>
              <w:spacing w:after="0" w:line="240" w:lineRule="auto"/>
              <w:rPr>
                <w:sz w:val="16"/>
                <w:szCs w:val="16"/>
              </w:rPr>
            </w:pPr>
            <w:r w:rsidRPr="008552D9">
              <w:rPr>
                <w:sz w:val="16"/>
                <w:szCs w:val="16"/>
              </w:rPr>
              <w:t>XI . . . . . . . . . . . . . . . . . . . . . . . . . . . . . . . .</w:t>
            </w:r>
          </w:p>
        </w:tc>
        <w:tc>
          <w:tcPr>
            <w:tcW w:w="3324" w:type="dxa"/>
            <w:tcMar>
              <w:top w:w="40" w:type="dxa"/>
              <w:left w:w="50" w:type="dxa"/>
              <w:bottom w:w="40" w:type="dxa"/>
              <w:right w:w="50" w:type="dxa"/>
            </w:tcMar>
            <w:vAlign w:val="center"/>
          </w:tcPr>
          <w:p w14:paraId="5978A481" w14:textId="77777777" w:rsidR="00830D03" w:rsidRPr="008552D9" w:rsidRDefault="00000000">
            <w:pPr>
              <w:spacing w:after="0" w:line="240" w:lineRule="auto"/>
              <w:rPr>
                <w:sz w:val="16"/>
                <w:szCs w:val="16"/>
              </w:rPr>
            </w:pPr>
            <w:r w:rsidRPr="008552D9">
              <w:rPr>
                <w:sz w:val="16"/>
                <w:szCs w:val="16"/>
              </w:rPr>
              <w:t>800 m2</w:t>
            </w:r>
          </w:p>
        </w:tc>
        <w:tc>
          <w:tcPr>
            <w:tcW w:w="3324" w:type="dxa"/>
            <w:tcMar>
              <w:top w:w="40" w:type="dxa"/>
              <w:left w:w="50" w:type="dxa"/>
              <w:bottom w:w="40" w:type="dxa"/>
              <w:right w:w="50" w:type="dxa"/>
            </w:tcMar>
            <w:vAlign w:val="center"/>
          </w:tcPr>
          <w:p w14:paraId="044BCDA5" w14:textId="77777777" w:rsidR="00830D03" w:rsidRPr="008552D9" w:rsidRDefault="00000000">
            <w:pPr>
              <w:spacing w:after="0" w:line="240" w:lineRule="auto"/>
              <w:rPr>
                <w:sz w:val="16"/>
                <w:szCs w:val="16"/>
                <w:lang w:val="pt-PT"/>
              </w:rPr>
            </w:pPr>
            <w:r w:rsidRPr="008552D9">
              <w:rPr>
                <w:sz w:val="16"/>
                <w:szCs w:val="16"/>
                <w:lang w:val="pt-PT"/>
              </w:rPr>
              <w:t>Acima ou no plano de referência.</w:t>
            </w:r>
          </w:p>
        </w:tc>
      </w:tr>
      <w:tr w:rsidR="00830D03" w:rsidRPr="008552D9" w14:paraId="3D6BF7E0" w14:textId="77777777">
        <w:trPr>
          <w:jc w:val="center"/>
        </w:trPr>
        <w:tc>
          <w:tcPr>
            <w:tcW w:w="3324" w:type="dxa"/>
            <w:tcMar>
              <w:top w:w="40" w:type="dxa"/>
              <w:left w:w="50" w:type="dxa"/>
              <w:bottom w:w="40" w:type="dxa"/>
              <w:right w:w="50" w:type="dxa"/>
            </w:tcMar>
            <w:vAlign w:val="center"/>
          </w:tcPr>
          <w:p w14:paraId="5083B43D"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67A666CB" w14:textId="77777777" w:rsidR="00830D03" w:rsidRPr="008552D9" w:rsidRDefault="00000000">
            <w:pPr>
              <w:spacing w:after="0" w:line="240" w:lineRule="auto"/>
              <w:rPr>
                <w:sz w:val="16"/>
                <w:szCs w:val="16"/>
              </w:rPr>
            </w:pPr>
            <w:r w:rsidRPr="008552D9">
              <w:rPr>
                <w:sz w:val="16"/>
                <w:szCs w:val="16"/>
              </w:rPr>
              <w:t>400 m2</w:t>
            </w:r>
          </w:p>
        </w:tc>
        <w:tc>
          <w:tcPr>
            <w:tcW w:w="3324" w:type="dxa"/>
            <w:tcMar>
              <w:top w:w="40" w:type="dxa"/>
              <w:left w:w="50" w:type="dxa"/>
              <w:bottom w:w="40" w:type="dxa"/>
              <w:right w:w="50" w:type="dxa"/>
            </w:tcMar>
            <w:vAlign w:val="center"/>
          </w:tcPr>
          <w:p w14:paraId="75C26364" w14:textId="77777777" w:rsidR="00830D03" w:rsidRPr="008552D9" w:rsidRDefault="00000000">
            <w:pPr>
              <w:spacing w:after="0" w:line="240" w:lineRule="auto"/>
              <w:rPr>
                <w:sz w:val="16"/>
                <w:szCs w:val="16"/>
                <w:lang w:val="pt-PT"/>
              </w:rPr>
            </w:pPr>
            <w:r w:rsidRPr="008552D9">
              <w:rPr>
                <w:sz w:val="16"/>
                <w:szCs w:val="16"/>
                <w:lang w:val="pt-PT"/>
              </w:rPr>
              <w:t>Abaixo do plano de referência.</w:t>
            </w:r>
          </w:p>
        </w:tc>
      </w:tr>
      <w:tr w:rsidR="00830D03" w:rsidRPr="008552D9" w14:paraId="2D2EF456" w14:textId="77777777">
        <w:trPr>
          <w:jc w:val="center"/>
        </w:trPr>
        <w:tc>
          <w:tcPr>
            <w:tcW w:w="3324" w:type="dxa"/>
            <w:tcMar>
              <w:top w:w="40" w:type="dxa"/>
              <w:left w:w="50" w:type="dxa"/>
              <w:bottom w:w="40" w:type="dxa"/>
              <w:right w:w="50" w:type="dxa"/>
            </w:tcMar>
            <w:vAlign w:val="center"/>
          </w:tcPr>
          <w:p w14:paraId="721132A6" w14:textId="77777777" w:rsidR="00830D03" w:rsidRPr="008552D9" w:rsidRDefault="00000000">
            <w:pPr>
              <w:spacing w:after="0" w:line="240" w:lineRule="auto"/>
              <w:rPr>
                <w:sz w:val="16"/>
                <w:szCs w:val="16"/>
              </w:rPr>
            </w:pPr>
            <w:r w:rsidRPr="008552D9">
              <w:rPr>
                <w:sz w:val="16"/>
                <w:szCs w:val="16"/>
              </w:rPr>
              <w:t>XII . . . . . . . . . . . . . . . . . . . . . . . . . . . . . . . .</w:t>
            </w:r>
          </w:p>
        </w:tc>
        <w:tc>
          <w:tcPr>
            <w:tcW w:w="3324" w:type="dxa"/>
            <w:tcMar>
              <w:top w:w="40" w:type="dxa"/>
              <w:left w:w="50" w:type="dxa"/>
              <w:bottom w:w="40" w:type="dxa"/>
              <w:right w:w="50" w:type="dxa"/>
            </w:tcMar>
            <w:vAlign w:val="center"/>
          </w:tcPr>
          <w:p w14:paraId="18D10830" w14:textId="77777777" w:rsidR="00830D03" w:rsidRPr="008552D9" w:rsidRDefault="00000000">
            <w:pPr>
              <w:spacing w:after="0" w:line="240" w:lineRule="auto"/>
              <w:rPr>
                <w:sz w:val="16"/>
                <w:szCs w:val="16"/>
                <w:lang w:val="pt-PT"/>
              </w:rPr>
            </w:pPr>
            <w:r w:rsidRPr="008552D9">
              <w:rPr>
                <w:sz w:val="16"/>
                <w:szCs w:val="16"/>
                <w:lang w:val="pt-PT"/>
              </w:rPr>
              <w:t>As estabelecidas no artigo 302.º</w:t>
            </w:r>
          </w:p>
        </w:tc>
        <w:tc>
          <w:tcPr>
            <w:tcW w:w="3324" w:type="dxa"/>
            <w:tcMar>
              <w:top w:w="40" w:type="dxa"/>
              <w:left w:w="50" w:type="dxa"/>
              <w:bottom w:w="40" w:type="dxa"/>
              <w:right w:w="50" w:type="dxa"/>
            </w:tcMar>
            <w:vAlign w:val="center"/>
          </w:tcPr>
          <w:p w14:paraId="2633D2E9" w14:textId="77777777" w:rsidR="00830D03" w:rsidRPr="008552D9" w:rsidRDefault="00830D03">
            <w:pPr>
              <w:spacing w:after="0" w:line="240" w:lineRule="auto"/>
              <w:rPr>
                <w:sz w:val="16"/>
                <w:szCs w:val="16"/>
                <w:lang w:val="pt-PT"/>
              </w:rPr>
            </w:pPr>
          </w:p>
        </w:tc>
      </w:tr>
    </w:tbl>
    <w:p w14:paraId="7D6049DA" w14:textId="77777777" w:rsidR="00830D03" w:rsidRPr="008552D9" w:rsidRDefault="00000000">
      <w:pPr>
        <w:pStyle w:val="LegalBody"/>
        <w:rPr>
          <w:sz w:val="16"/>
          <w:szCs w:val="16"/>
          <w:lang w:val="pt-PT"/>
        </w:rPr>
      </w:pPr>
      <w:r w:rsidRPr="008552D9">
        <w:rPr>
          <w:sz w:val="16"/>
          <w:szCs w:val="16"/>
          <w:lang w:val="pt-PT"/>
        </w:rPr>
        <w:t>3 — Constituem excepção ao estabelecido no n.º 1, os espaços afectos à utilização-tipo I da 1.ª categoria de risco.</w:t>
      </w:r>
    </w:p>
    <w:p w14:paraId="71FE1C64" w14:textId="77777777" w:rsidR="00830D03" w:rsidRPr="008552D9" w:rsidRDefault="00000000">
      <w:pPr>
        <w:pStyle w:val="LegalBody"/>
        <w:rPr>
          <w:sz w:val="16"/>
          <w:szCs w:val="16"/>
          <w:lang w:val="pt-PT"/>
        </w:rPr>
      </w:pPr>
      <w:r w:rsidRPr="008552D9">
        <w:rPr>
          <w:sz w:val="16"/>
          <w:szCs w:val="16"/>
          <w:lang w:val="pt-PT"/>
        </w:rPr>
        <w:t>4 — Constituem excepção ao estabelecido nos n.os 1 e 2 do presente artigo, os espaços afectos às utilizações-tipo a seguir indicadas, em edifícios de pequena altura, nos quais se admite que três pisos possam constituir um só compartimento corta-fogo, desde que a área útil total desses pisos não ultrapasse os valores máximos indicados no n.º 2 do presente artigo e nenhum deles ultrapasse 800 m2, nem se situe mais do que um piso abaixo do plano de referência:</w:t>
      </w:r>
    </w:p>
    <w:p w14:paraId="3C940D42" w14:textId="77777777" w:rsidR="00830D03" w:rsidRPr="008552D9" w:rsidRDefault="00000000">
      <w:pPr>
        <w:pStyle w:val="LegalBody"/>
        <w:ind w:left="255" w:hanging="113"/>
        <w:rPr>
          <w:sz w:val="16"/>
          <w:szCs w:val="16"/>
          <w:lang w:val="pt-PT"/>
        </w:rPr>
      </w:pPr>
      <w:r w:rsidRPr="008552D9">
        <w:rPr>
          <w:sz w:val="16"/>
          <w:szCs w:val="16"/>
          <w:lang w:val="pt-PT"/>
        </w:rPr>
        <w:t>a) III, VII e VIII;</w:t>
      </w:r>
    </w:p>
    <w:p w14:paraId="16CD6A3B" w14:textId="77777777" w:rsidR="00830D03" w:rsidRPr="008552D9" w:rsidRDefault="00000000">
      <w:pPr>
        <w:pStyle w:val="LegalBody"/>
        <w:ind w:left="255" w:hanging="113"/>
        <w:rPr>
          <w:sz w:val="16"/>
          <w:szCs w:val="16"/>
          <w:lang w:val="pt-PT"/>
        </w:rPr>
      </w:pPr>
      <w:r w:rsidRPr="008552D9">
        <w:rPr>
          <w:sz w:val="16"/>
          <w:szCs w:val="16"/>
          <w:lang w:val="pt-PT"/>
        </w:rPr>
        <w:t>b) IV e V, com locais de risco D apenas no piso do plano de referência.</w:t>
      </w:r>
    </w:p>
    <w:p w14:paraId="61711753" w14:textId="77777777" w:rsidR="00830D03" w:rsidRPr="008552D9" w:rsidRDefault="00000000">
      <w:pPr>
        <w:pStyle w:val="LegalBody"/>
        <w:rPr>
          <w:sz w:val="16"/>
          <w:szCs w:val="16"/>
          <w:lang w:val="pt-PT"/>
        </w:rPr>
      </w:pPr>
      <w:r w:rsidRPr="008552D9">
        <w:rPr>
          <w:sz w:val="16"/>
          <w:szCs w:val="16"/>
          <w:lang w:val="pt-PT"/>
        </w:rPr>
        <w:t>5 — Mediante justificação fundamentada, é admissível que as áreas máximas de compartimento corta-fogo constantes do n.º 2 do presente artigo possam ser ampliadas, desde que sejam protegidas por sistema de controlo de fumo cumprindo as disposições deste regulamento e garantam uma altura livre de fumo não inferior a 4 m, medida a partir do ponto do pavimento de maior cota ocupado por pessoas, nos espaços amplos cobertos:</w:t>
      </w:r>
    </w:p>
    <w:p w14:paraId="4A98A657" w14:textId="77777777" w:rsidR="00830D03" w:rsidRPr="008552D9" w:rsidRDefault="00000000">
      <w:pPr>
        <w:pStyle w:val="LegalBody"/>
        <w:ind w:left="255" w:hanging="113"/>
        <w:rPr>
          <w:sz w:val="16"/>
          <w:szCs w:val="16"/>
          <w:lang w:val="pt-PT"/>
        </w:rPr>
      </w:pPr>
      <w:r w:rsidRPr="008552D9">
        <w:rPr>
          <w:strike/>
          <w:sz w:val="16"/>
          <w:szCs w:val="16"/>
          <w:lang w:val="pt-PT"/>
        </w:rPr>
        <w:t>a) Afectos à utilização-tipo VIII, nos termos constantes do capítulo IX;</w:t>
      </w:r>
    </w:p>
    <w:p w14:paraId="5D32339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9F31055" w14:textId="77777777" w:rsidR="00830D03" w:rsidRPr="008552D9" w:rsidRDefault="00000000">
      <w:pPr>
        <w:pStyle w:val="LegalBody"/>
        <w:ind w:left="255" w:hanging="113"/>
        <w:rPr>
          <w:sz w:val="16"/>
          <w:szCs w:val="16"/>
          <w:lang w:val="pt-PT"/>
        </w:rPr>
      </w:pPr>
      <w:r w:rsidRPr="008552D9">
        <w:rPr>
          <w:sz w:val="16"/>
          <w:szCs w:val="16"/>
          <w:lang w:val="pt-PT"/>
        </w:rPr>
        <w:t>a) Afetos à utilização-tipo VIII, nos termos constantes do capítulo VI do título VIII;</w:t>
      </w:r>
    </w:p>
    <w:p w14:paraId="2CC68836" w14:textId="77777777" w:rsidR="00830D03" w:rsidRPr="008552D9" w:rsidRDefault="00000000">
      <w:pPr>
        <w:pStyle w:val="LegalBody"/>
        <w:ind w:left="255" w:hanging="113"/>
        <w:rPr>
          <w:sz w:val="16"/>
          <w:szCs w:val="16"/>
          <w:lang w:val="pt-PT"/>
        </w:rPr>
      </w:pPr>
      <w:r w:rsidRPr="008552D9">
        <w:rPr>
          <w:sz w:val="16"/>
          <w:szCs w:val="16"/>
          <w:lang w:val="pt-PT"/>
        </w:rPr>
        <w:t>b) Afectos às utilizações-tipo VI, IX e X.</w:t>
      </w:r>
    </w:p>
    <w:p w14:paraId="576458B5" w14:textId="77777777" w:rsidR="00830D03" w:rsidRPr="008552D9" w:rsidRDefault="00000000">
      <w:pPr>
        <w:pStyle w:val="LegalBody"/>
        <w:rPr>
          <w:sz w:val="16"/>
          <w:szCs w:val="16"/>
          <w:lang w:val="pt-PT"/>
        </w:rPr>
      </w:pPr>
      <w:r w:rsidRPr="008552D9">
        <w:rPr>
          <w:sz w:val="16"/>
          <w:szCs w:val="16"/>
          <w:lang w:val="pt-PT"/>
        </w:rPr>
        <w:t>6 — Com excepção dos espaços afectos à utilização-tipo I e locais de risco D, as áreas máximas úteis admissíveis para os compartimentos corta-fogo, quando os edifícios ou estabelecimentos são protegidos por uma rede de extinção automática de incêndio por água com cobertura total, sem que tal corresponda a uma exigência explícita do presente regulamento, podem ser consideradas com os valores máximos duplos dos indicados nos números anteriores.</w:t>
      </w:r>
    </w:p>
    <w:p w14:paraId="3FABF078" w14:textId="77777777" w:rsidR="00830D03" w:rsidRPr="008552D9" w:rsidRDefault="00000000">
      <w:pPr>
        <w:pStyle w:val="LegalBody"/>
        <w:rPr>
          <w:sz w:val="16"/>
          <w:szCs w:val="16"/>
          <w:lang w:val="pt-PT"/>
        </w:rPr>
      </w:pPr>
      <w:r w:rsidRPr="008552D9">
        <w:rPr>
          <w:strike/>
          <w:sz w:val="16"/>
          <w:szCs w:val="16"/>
          <w:lang w:val="pt-PT"/>
        </w:rPr>
        <w:t>7 — Sem prejuízo de condições de resistência ao fogo mais gravosas constantes deste regulamento, os compartimentos corta-fogo a que se refere este artigo devem ser isolados por elementos de construção com uma classe de resistência EI ou REI, com um escalão de tempo mínimo de 30 minutos para as utilizações-tipo I e III a X e de 60 minutos para as restantes utilizações-tipo, dispondo no mínimo de vãos com classe de resistência ao fogo padrão de E 30.</w:t>
      </w:r>
    </w:p>
    <w:p w14:paraId="423507D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77A40DD" w14:textId="77777777" w:rsidR="00830D03" w:rsidRPr="008552D9" w:rsidRDefault="00000000">
      <w:pPr>
        <w:pStyle w:val="LegalBody"/>
        <w:rPr>
          <w:sz w:val="16"/>
          <w:szCs w:val="16"/>
          <w:lang w:val="pt-PT"/>
        </w:rPr>
      </w:pPr>
      <w:r w:rsidRPr="008552D9">
        <w:rPr>
          <w:sz w:val="16"/>
          <w:szCs w:val="16"/>
          <w:lang w:val="pt-PT"/>
        </w:rPr>
        <w:t>7 — Sem prejuízo de condições de resistência ao fogo mais gravosas constantes deste regulamento, os compartimentos corta-fogo a que se refere este artigo devem ser isolados por elementos de construção com uma classe de resistência EI ou REI, com um escalão de tempo mínimo de 30 minutos para as utilizações-tipo I e III a X e de 60 minutos para as restantes utilizações-tipo, dispondo no mínimo de vãos protegidos por elementos com classe de resistência ao fogo padrão de E 30 ou E 30 C, caso se trate de vãos fixos ou não, respetivamente.</w:t>
      </w:r>
    </w:p>
    <w:p w14:paraId="78170086" w14:textId="77777777" w:rsidR="00830D03" w:rsidRPr="008552D9" w:rsidRDefault="00000000">
      <w:pPr>
        <w:pStyle w:val="LegalBody"/>
        <w:rPr>
          <w:sz w:val="16"/>
          <w:szCs w:val="16"/>
          <w:lang w:val="pt-PT"/>
        </w:rPr>
      </w:pPr>
      <w:r w:rsidRPr="008552D9">
        <w:rPr>
          <w:sz w:val="16"/>
          <w:szCs w:val="16"/>
          <w:lang w:val="pt-PT"/>
        </w:rPr>
        <w:t>8 — Admite-se, como excepção ao número anterior, a dispensa de elementos fixos resistentes ao fogo para protecção de interligações entre pisos sobrepostos efectuadas através de rampas, escadas rolantes, pátio interior coberto aberto ou qualquer outro acesso que não constitua via de evacuação, desde que sejam verificadas cumulativamente as seguintes condições:</w:t>
      </w:r>
    </w:p>
    <w:p w14:paraId="257C1542" w14:textId="77777777" w:rsidR="00830D03" w:rsidRPr="008552D9" w:rsidRDefault="00000000">
      <w:pPr>
        <w:pStyle w:val="LegalBody"/>
        <w:ind w:left="255" w:hanging="113"/>
        <w:rPr>
          <w:sz w:val="16"/>
          <w:szCs w:val="16"/>
          <w:lang w:val="pt-PT"/>
        </w:rPr>
      </w:pPr>
      <w:r w:rsidRPr="008552D9">
        <w:rPr>
          <w:sz w:val="16"/>
          <w:szCs w:val="16"/>
          <w:lang w:val="pt-PT"/>
        </w:rPr>
        <w:t>a) Os compartimentos corta-fogo a ligar, por piso, não ultrapassem as áreas máximas constantes do n.º 2 do presente artigo;</w:t>
      </w:r>
    </w:p>
    <w:p w14:paraId="24485321" w14:textId="77777777" w:rsidR="00830D03" w:rsidRPr="008552D9" w:rsidRDefault="00000000">
      <w:pPr>
        <w:pStyle w:val="LegalBody"/>
        <w:ind w:left="255" w:hanging="113"/>
        <w:rPr>
          <w:sz w:val="16"/>
          <w:szCs w:val="16"/>
          <w:lang w:val="pt-PT"/>
        </w:rPr>
      </w:pPr>
      <w:r w:rsidRPr="008552D9">
        <w:rPr>
          <w:sz w:val="16"/>
          <w:szCs w:val="16"/>
          <w:lang w:val="pt-PT"/>
        </w:rPr>
        <w:t>b) Nesses pisos não existam fogos de habitação, nem locais de risco D ou E;</w:t>
      </w:r>
    </w:p>
    <w:p w14:paraId="05A9DDC7" w14:textId="77777777" w:rsidR="00830D03" w:rsidRPr="008552D9" w:rsidRDefault="00000000">
      <w:pPr>
        <w:pStyle w:val="LegalBody"/>
        <w:ind w:left="255" w:hanging="113"/>
        <w:rPr>
          <w:sz w:val="16"/>
          <w:szCs w:val="16"/>
          <w:lang w:val="pt-PT"/>
        </w:rPr>
      </w:pPr>
      <w:r w:rsidRPr="008552D9">
        <w:rPr>
          <w:sz w:val="16"/>
          <w:szCs w:val="16"/>
          <w:lang w:val="pt-PT"/>
        </w:rPr>
        <w:t>c) O controlo de fumo se faça obrigatoriamente por hierarquia de pressões nas condições deste regulamento.</w:t>
      </w:r>
    </w:p>
    <w:p w14:paraId="60ADC507" w14:textId="77777777" w:rsidR="00830D03" w:rsidRPr="008552D9" w:rsidRDefault="00000000">
      <w:pPr>
        <w:pStyle w:val="LegalBody"/>
        <w:rPr>
          <w:sz w:val="16"/>
          <w:szCs w:val="16"/>
          <w:lang w:val="pt-PT"/>
        </w:rPr>
      </w:pPr>
      <w:r w:rsidRPr="008552D9">
        <w:rPr>
          <w:strike/>
          <w:sz w:val="16"/>
          <w:szCs w:val="16"/>
          <w:lang w:val="pt-PT"/>
        </w:rPr>
        <w:t>9 — Nas situações previstas no n.º 3 do artigo 15.º os compartimentos corta-fogo podem ser isolados por elementos de construção com uma classe de resistência ao fogo padrão mínima de EI 30 ou REI 30.</w:t>
      </w:r>
    </w:p>
    <w:p w14:paraId="056C7E0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E2C90C4" w14:textId="77777777" w:rsidR="00830D03" w:rsidRPr="008552D9" w:rsidRDefault="00000000">
      <w:pPr>
        <w:pStyle w:val="LegalBody"/>
        <w:rPr>
          <w:sz w:val="16"/>
          <w:szCs w:val="16"/>
          <w:lang w:val="pt-PT"/>
        </w:rPr>
      </w:pPr>
      <w:r w:rsidRPr="008552D9">
        <w:rPr>
          <w:sz w:val="16"/>
          <w:szCs w:val="16"/>
          <w:lang w:val="pt-PT"/>
        </w:rPr>
        <w:t>9 — Nas situações previstas no n.º 5 do artigo 15.º, os compartimentos corta-fogo podem ser isolados por elementos de construção com uma classe de resistência ao fogo padrão mínima de EI 30 ou REI 30.</w:t>
      </w:r>
    </w:p>
    <w:p w14:paraId="7EBA7316" w14:textId="77777777" w:rsidR="00830D03" w:rsidRPr="008552D9" w:rsidRDefault="00000000">
      <w:pPr>
        <w:pStyle w:val="Heading3"/>
        <w:rPr>
          <w:rFonts w:ascii="Arial" w:hAnsi="Arial" w:cs="Arial"/>
          <w:sz w:val="16"/>
          <w:szCs w:val="16"/>
          <w:lang w:val="pt-PT"/>
        </w:rPr>
      </w:pPr>
      <w:bookmarkStart w:id="26" w:name="art_19"/>
      <w:r w:rsidRPr="008552D9">
        <w:rPr>
          <w:rFonts w:ascii="Arial" w:eastAsia="Arial" w:hAnsi="Arial" w:cs="Arial"/>
          <w:sz w:val="16"/>
          <w:szCs w:val="16"/>
          <w:lang w:val="pt-PT"/>
        </w:rPr>
        <w:t>Artigo 19.º — Isolamento e protecção de pátios interiores</w:t>
      </w:r>
      <w:bookmarkEnd w:id="26"/>
    </w:p>
    <w:p w14:paraId="51DE028F" w14:textId="77777777" w:rsidR="00830D03" w:rsidRPr="008552D9" w:rsidRDefault="00000000">
      <w:pPr>
        <w:pStyle w:val="LegalBody"/>
        <w:rPr>
          <w:sz w:val="16"/>
          <w:szCs w:val="16"/>
          <w:lang w:val="pt-PT"/>
        </w:rPr>
      </w:pPr>
      <w:r w:rsidRPr="008552D9">
        <w:rPr>
          <w:sz w:val="16"/>
          <w:szCs w:val="16"/>
          <w:lang w:val="pt-PT"/>
        </w:rPr>
        <w:t>1 — Sem prejuízo do artigo anterior são permitidos os espaços livres interiores, designados por pátios interiores ou poços de luz, desde que:</w:t>
      </w:r>
    </w:p>
    <w:p w14:paraId="4D15139F" w14:textId="77777777" w:rsidR="00830D03" w:rsidRPr="008552D9" w:rsidRDefault="00000000">
      <w:pPr>
        <w:pStyle w:val="LegalBody"/>
        <w:ind w:left="255" w:hanging="113"/>
        <w:rPr>
          <w:sz w:val="16"/>
          <w:szCs w:val="16"/>
          <w:lang w:val="pt-PT"/>
        </w:rPr>
      </w:pPr>
      <w:r w:rsidRPr="008552D9">
        <w:rPr>
          <w:sz w:val="16"/>
          <w:szCs w:val="16"/>
          <w:lang w:val="pt-PT"/>
        </w:rPr>
        <w:t>a) As suas dimensões em planta permitam inscrever um cilindro dimensionado em função da altura do pátio H, expressa em metro, cujo diâmetro seja igual ou superior a:</w:t>
      </w:r>
    </w:p>
    <w:p w14:paraId="3C9E9547" w14:textId="77777777" w:rsidR="00830D03" w:rsidRPr="008552D9" w:rsidRDefault="00000000">
      <w:pPr>
        <w:pStyle w:val="LegalBody"/>
        <w:ind w:left="255" w:hanging="113"/>
        <w:rPr>
          <w:sz w:val="16"/>
          <w:szCs w:val="16"/>
          <w:lang w:val="pt-PT"/>
        </w:rPr>
      </w:pPr>
      <w:r w:rsidRPr="008552D9">
        <w:rPr>
          <w:sz w:val="16"/>
          <w:szCs w:val="16"/>
          <w:lang w:val="pt-PT"/>
        </w:rPr>
        <w:t>i) H, para H ≤ 7 m, com um mínimo de 4 m;</w:t>
      </w:r>
    </w:p>
    <w:p w14:paraId="2AD18874" w14:textId="77777777" w:rsidR="00830D03" w:rsidRPr="008552D9" w:rsidRDefault="00000000">
      <w:pPr>
        <w:pStyle w:val="LegalBody"/>
        <w:ind w:left="425" w:hanging="142"/>
        <w:rPr>
          <w:sz w:val="16"/>
          <w:szCs w:val="16"/>
          <w:lang w:val="pt-PT"/>
        </w:rPr>
      </w:pPr>
      <w:r w:rsidRPr="008552D9">
        <w:rPr>
          <w:sz w:val="16"/>
          <w:szCs w:val="16"/>
          <w:lang w:val="pt-PT"/>
        </w:rPr>
        <w:t>ii) √ 7H, para H &gt; 7 m;</w:t>
      </w:r>
    </w:p>
    <w:p w14:paraId="436CA4CE" w14:textId="77777777" w:rsidR="00830D03" w:rsidRPr="008552D9" w:rsidRDefault="00000000">
      <w:pPr>
        <w:pStyle w:val="LegalBody"/>
        <w:ind w:left="255" w:hanging="113"/>
        <w:rPr>
          <w:sz w:val="16"/>
          <w:szCs w:val="16"/>
          <w:lang w:val="pt-PT"/>
        </w:rPr>
      </w:pPr>
      <w:r w:rsidRPr="008552D9">
        <w:rPr>
          <w:sz w:val="16"/>
          <w:szCs w:val="16"/>
          <w:lang w:val="pt-PT"/>
        </w:rPr>
        <w:t>b) As paredes do edifício que confinem com esse pátio, cumpram as condições de limitação de propagação do fogo estabelecidas no artigo 7.º;</w:t>
      </w:r>
    </w:p>
    <w:p w14:paraId="39FB446F" w14:textId="77777777" w:rsidR="00830D03" w:rsidRPr="008552D9" w:rsidRDefault="00000000">
      <w:pPr>
        <w:pStyle w:val="LegalBody"/>
        <w:ind w:left="255" w:hanging="113"/>
        <w:rPr>
          <w:sz w:val="16"/>
          <w:szCs w:val="16"/>
          <w:lang w:val="pt-PT"/>
        </w:rPr>
      </w:pPr>
      <w:r w:rsidRPr="008552D9">
        <w:rPr>
          <w:strike/>
          <w:sz w:val="16"/>
          <w:szCs w:val="16"/>
          <w:lang w:val="pt-PT"/>
        </w:rPr>
        <w:t>c) No caso de pátios cobertos, todos os revestimentos interiores sejam, pelo menos, da classe de reacção ao fogo A2-s1 d0, para tectos e paredes, e da classe CFL-s2 para os revestimentos de piso;</w:t>
      </w:r>
    </w:p>
    <w:p w14:paraId="777D28B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790F9BC" w14:textId="77777777" w:rsidR="00830D03" w:rsidRPr="008552D9" w:rsidRDefault="00000000">
      <w:pPr>
        <w:pStyle w:val="LegalBody"/>
        <w:ind w:left="255" w:hanging="113"/>
        <w:rPr>
          <w:sz w:val="16"/>
          <w:szCs w:val="16"/>
          <w:lang w:val="pt-PT"/>
        </w:rPr>
      </w:pPr>
      <w:r w:rsidRPr="008552D9">
        <w:rPr>
          <w:sz w:val="16"/>
          <w:szCs w:val="16"/>
          <w:lang w:val="pt-PT"/>
        </w:rPr>
        <w:t>c) No caso de pátios cobertos, todos os revestimentos interiores sejam, pelo menos, da classe de reação ao fogo A2-s1, d0, para tetos e paredes, e da classe Cfl-s2 para os revestimentos de piso;</w:t>
      </w:r>
    </w:p>
    <w:p w14:paraId="2FC96CC0" w14:textId="77777777" w:rsidR="00830D03" w:rsidRPr="008552D9" w:rsidRDefault="00000000">
      <w:pPr>
        <w:pStyle w:val="LegalBody"/>
        <w:ind w:left="255" w:hanging="113"/>
        <w:rPr>
          <w:sz w:val="16"/>
          <w:szCs w:val="16"/>
          <w:lang w:val="pt-PT"/>
        </w:rPr>
      </w:pPr>
      <w:r w:rsidRPr="008552D9">
        <w:rPr>
          <w:strike/>
          <w:sz w:val="16"/>
          <w:szCs w:val="16"/>
          <w:lang w:val="pt-PT"/>
        </w:rPr>
        <w:t>d) A envolvente de pátios interiores cobertos fechados que os separe de locais do tipo D ou E ou de caminhos de evacuação horizontais que sirvam locais de risco D, tenham resistência ao fogo padrão da classe EI 30 ou superior.</w:t>
      </w:r>
    </w:p>
    <w:p w14:paraId="5D5DD83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43CA758" w14:textId="77777777" w:rsidR="00830D03" w:rsidRPr="008552D9" w:rsidRDefault="00000000">
      <w:pPr>
        <w:pStyle w:val="LegalBody"/>
        <w:ind w:left="255" w:hanging="113"/>
        <w:rPr>
          <w:sz w:val="16"/>
          <w:szCs w:val="16"/>
          <w:lang w:val="pt-PT"/>
        </w:rPr>
      </w:pPr>
      <w:r w:rsidRPr="008552D9">
        <w:rPr>
          <w:sz w:val="16"/>
          <w:szCs w:val="16"/>
          <w:lang w:val="pt-PT"/>
        </w:rPr>
        <w:t>d) Os elementos de obturação dos vãos praticados nos tetos para iluminação, ventilação ou outras finalidades, devem ser constituídos por produtos, pelo menos, da classe B-s1, d0;</w:t>
      </w:r>
    </w:p>
    <w:p w14:paraId="55ECD45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99B646C" w14:textId="77777777" w:rsidR="00830D03" w:rsidRPr="008552D9" w:rsidRDefault="00000000">
      <w:pPr>
        <w:pStyle w:val="LegalBody"/>
        <w:ind w:left="255" w:hanging="113"/>
        <w:rPr>
          <w:sz w:val="16"/>
          <w:szCs w:val="16"/>
          <w:lang w:val="pt-PT"/>
        </w:rPr>
      </w:pPr>
      <w:r w:rsidRPr="008552D9">
        <w:rPr>
          <w:sz w:val="16"/>
          <w:szCs w:val="16"/>
          <w:lang w:val="pt-PT"/>
        </w:rPr>
        <w:t>e) A envolvente de pátios interiores cobertos fechados que os separe de locais do tipo D ou E ou de caminhos de evacuação horizontais que sirvam locais de risco D, tenham resistência ao fogo padrão da classe EI 30 ou superior.</w:t>
      </w:r>
    </w:p>
    <w:p w14:paraId="59687A5F" w14:textId="77777777" w:rsidR="00830D03" w:rsidRPr="008552D9" w:rsidRDefault="00000000">
      <w:pPr>
        <w:pStyle w:val="LegalBody"/>
        <w:rPr>
          <w:sz w:val="16"/>
          <w:szCs w:val="16"/>
          <w:lang w:val="pt-PT"/>
        </w:rPr>
      </w:pPr>
      <w:r w:rsidRPr="008552D9">
        <w:rPr>
          <w:strike/>
          <w:sz w:val="16"/>
          <w:szCs w:val="16"/>
          <w:lang w:val="pt-PT"/>
        </w:rPr>
        <w:t>2 — A protecção da envolvente referida na alínea d) do número anterior, no caso de caminhos de evacuação que sirvam locais de risco E, sobranceiros a pátios, pode ser garantida apenas por meios activos de controlo de fumo complementados por painéis de cantonamento ou por telas accionadas por detecção automática, a localizar nessa envolvente.</w:t>
      </w:r>
    </w:p>
    <w:p w14:paraId="182B612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33B22C8" w14:textId="77777777" w:rsidR="00830D03" w:rsidRPr="008552D9" w:rsidRDefault="00000000">
      <w:pPr>
        <w:pStyle w:val="LegalBody"/>
        <w:rPr>
          <w:sz w:val="16"/>
          <w:szCs w:val="16"/>
          <w:lang w:val="pt-PT"/>
        </w:rPr>
      </w:pPr>
      <w:r w:rsidRPr="008552D9">
        <w:rPr>
          <w:sz w:val="16"/>
          <w:szCs w:val="16"/>
          <w:lang w:val="pt-PT"/>
        </w:rPr>
        <w:t xml:space="preserve">2 — A proteção da envolvente referida na alínea e) do número anterior, no caso de caminhos de evacuação que sirvam locais de risco E, sobranceiros a pátios, pode ser garantida apenas por meios ativos de controlo de fumo, complementados por painéis de </w:t>
      </w:r>
      <w:r w:rsidRPr="008552D9">
        <w:rPr>
          <w:sz w:val="16"/>
          <w:szCs w:val="16"/>
          <w:lang w:val="pt-PT"/>
        </w:rPr>
        <w:lastRenderedPageBreak/>
        <w:t>cantonamento ou por telas acionadas por deteção automática, a localizar nessa envolvente.</w:t>
      </w:r>
    </w:p>
    <w:p w14:paraId="1EB23809" w14:textId="77777777" w:rsidR="00830D03" w:rsidRPr="008552D9" w:rsidRDefault="00000000">
      <w:pPr>
        <w:pStyle w:val="Heading2"/>
        <w:rPr>
          <w:rFonts w:ascii="Arial" w:hAnsi="Arial" w:cs="Arial"/>
          <w:sz w:val="16"/>
          <w:szCs w:val="16"/>
          <w:lang w:val="pt-PT"/>
        </w:rPr>
      </w:pPr>
      <w:bookmarkStart w:id="27" w:name="h_9"/>
      <w:r w:rsidRPr="008552D9">
        <w:rPr>
          <w:rFonts w:ascii="Arial" w:eastAsia="Arial" w:hAnsi="Arial" w:cs="Arial"/>
          <w:sz w:val="16"/>
          <w:szCs w:val="16"/>
          <w:lang w:val="pt-PT"/>
        </w:rPr>
        <w:t>CAPÍTULO III — Isolamento e protecção de locais de risco</w:t>
      </w:r>
      <w:bookmarkEnd w:id="27"/>
    </w:p>
    <w:p w14:paraId="361C81E5" w14:textId="77777777" w:rsidR="00830D03" w:rsidRPr="008552D9" w:rsidRDefault="00000000">
      <w:pPr>
        <w:pStyle w:val="Heading3"/>
        <w:rPr>
          <w:rFonts w:ascii="Arial" w:hAnsi="Arial" w:cs="Arial"/>
          <w:sz w:val="16"/>
          <w:szCs w:val="16"/>
          <w:lang w:val="pt-PT"/>
        </w:rPr>
      </w:pPr>
      <w:bookmarkStart w:id="28" w:name="art_20"/>
      <w:r w:rsidRPr="008552D9">
        <w:rPr>
          <w:rFonts w:ascii="Arial" w:eastAsia="Arial" w:hAnsi="Arial" w:cs="Arial"/>
          <w:sz w:val="16"/>
          <w:szCs w:val="16"/>
          <w:lang w:val="pt-PT"/>
        </w:rPr>
        <w:t>Artigo 20.º — Isolamento e protecção dos locais de risco B</w:t>
      </w:r>
      <w:bookmarkEnd w:id="28"/>
    </w:p>
    <w:p w14:paraId="7EAFF2BF" w14:textId="77777777" w:rsidR="00830D03" w:rsidRPr="008552D9" w:rsidRDefault="00000000">
      <w:pPr>
        <w:pStyle w:val="LegalBody"/>
        <w:rPr>
          <w:sz w:val="16"/>
          <w:szCs w:val="16"/>
          <w:lang w:val="pt-PT"/>
        </w:rPr>
      </w:pPr>
      <w:r w:rsidRPr="008552D9">
        <w:rPr>
          <w:strike/>
          <w:sz w:val="16"/>
          <w:szCs w:val="16"/>
          <w:lang w:val="pt-PT"/>
        </w:rPr>
        <w:t>Os locais de risco B devem ser separados dos locais adjacentes por elementos da construção que garantam, pelo menos, as classes de resistência ao fogo padrão indicadas no quadro XIII abaixo:</w:t>
      </w:r>
    </w:p>
    <w:p w14:paraId="3F00914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D34A5C" w14:textId="77777777" w:rsidR="00830D03" w:rsidRPr="008552D9" w:rsidRDefault="00000000">
      <w:pPr>
        <w:pStyle w:val="LegalBody"/>
        <w:rPr>
          <w:sz w:val="16"/>
          <w:szCs w:val="16"/>
          <w:lang w:val="pt-PT"/>
        </w:rPr>
      </w:pPr>
      <w:r w:rsidRPr="008552D9">
        <w:rPr>
          <w:sz w:val="16"/>
          <w:szCs w:val="16"/>
          <w:lang w:val="pt-PT"/>
        </w:rPr>
        <w:t>Os locais de risco B devem ser separados dos locais adjacentes por elementos de construção que garantam, pelo menos, as classes de resistência ao fogo padrão indicadas no quadro XIII abaixo:</w:t>
      </w:r>
    </w:p>
    <w:tbl>
      <w:tblPr>
        <w:tblStyle w:val="TableGrid"/>
        <w:tblW w:w="0" w:type="auto"/>
        <w:jc w:val="center"/>
        <w:tblLook w:val="04A0" w:firstRow="1" w:lastRow="0" w:firstColumn="1" w:lastColumn="0" w:noHBand="0" w:noVBand="1"/>
      </w:tblPr>
      <w:tblGrid>
        <w:gridCol w:w="2664"/>
        <w:gridCol w:w="2486"/>
      </w:tblGrid>
      <w:tr w:rsidR="00830D03" w:rsidRPr="008552D9" w14:paraId="1ECFAB64" w14:textId="77777777">
        <w:trPr>
          <w:jc w:val="center"/>
        </w:trPr>
        <w:tc>
          <w:tcPr>
            <w:tcW w:w="9972" w:type="dxa"/>
            <w:gridSpan w:val="2"/>
            <w:tcMar>
              <w:top w:w="40" w:type="dxa"/>
              <w:left w:w="50" w:type="dxa"/>
              <w:bottom w:w="40" w:type="dxa"/>
              <w:right w:w="50" w:type="dxa"/>
            </w:tcMar>
            <w:vAlign w:val="center"/>
          </w:tcPr>
          <w:p w14:paraId="2BD869EA" w14:textId="77777777" w:rsidR="00830D03" w:rsidRPr="008552D9" w:rsidRDefault="00000000">
            <w:pPr>
              <w:spacing w:after="0" w:line="240" w:lineRule="auto"/>
              <w:jc w:val="center"/>
              <w:rPr>
                <w:sz w:val="16"/>
                <w:szCs w:val="16"/>
              </w:rPr>
            </w:pPr>
            <w:r w:rsidRPr="008552D9">
              <w:rPr>
                <w:b/>
                <w:strike/>
                <w:sz w:val="16"/>
                <w:szCs w:val="16"/>
              </w:rPr>
              <w:t>QUADRO XIII</w:t>
            </w:r>
          </w:p>
          <w:p w14:paraId="2863FC38" w14:textId="77777777" w:rsidR="00830D03" w:rsidRPr="008552D9" w:rsidRDefault="00830D03">
            <w:pPr>
              <w:spacing w:after="0" w:line="240" w:lineRule="auto"/>
              <w:rPr>
                <w:sz w:val="16"/>
                <w:szCs w:val="16"/>
              </w:rPr>
            </w:pPr>
          </w:p>
        </w:tc>
      </w:tr>
      <w:tr w:rsidR="00830D03" w:rsidRPr="008552D9" w14:paraId="5369232E" w14:textId="77777777">
        <w:trPr>
          <w:jc w:val="center"/>
        </w:trPr>
        <w:tc>
          <w:tcPr>
            <w:tcW w:w="9972" w:type="dxa"/>
            <w:gridSpan w:val="2"/>
            <w:tcMar>
              <w:top w:w="40" w:type="dxa"/>
              <w:left w:w="50" w:type="dxa"/>
              <w:bottom w:w="40" w:type="dxa"/>
              <w:right w:w="50" w:type="dxa"/>
            </w:tcMar>
            <w:vAlign w:val="center"/>
          </w:tcPr>
          <w:p w14:paraId="1FEED3E7"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2843FDB7" w14:textId="77777777" w:rsidR="00830D03" w:rsidRPr="008552D9" w:rsidRDefault="00830D03">
            <w:pPr>
              <w:spacing w:after="0" w:line="240" w:lineRule="auto"/>
              <w:rPr>
                <w:sz w:val="16"/>
                <w:szCs w:val="16"/>
                <w:lang w:val="pt-PT"/>
              </w:rPr>
            </w:pPr>
          </w:p>
        </w:tc>
      </w:tr>
      <w:tr w:rsidR="00830D03" w:rsidRPr="008552D9" w14:paraId="667E775A" w14:textId="77777777">
        <w:trPr>
          <w:jc w:val="center"/>
        </w:trPr>
        <w:tc>
          <w:tcPr>
            <w:tcW w:w="9972" w:type="dxa"/>
            <w:gridSpan w:val="2"/>
            <w:tcMar>
              <w:top w:w="40" w:type="dxa"/>
              <w:left w:w="50" w:type="dxa"/>
              <w:bottom w:w="40" w:type="dxa"/>
              <w:right w:w="50" w:type="dxa"/>
            </w:tcMar>
            <w:vAlign w:val="center"/>
          </w:tcPr>
          <w:p w14:paraId="0377836A"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locais de risco B</w:t>
            </w:r>
          </w:p>
          <w:p w14:paraId="1AF93BF9" w14:textId="77777777" w:rsidR="00830D03" w:rsidRPr="008552D9" w:rsidRDefault="00830D03">
            <w:pPr>
              <w:spacing w:after="0" w:line="240" w:lineRule="auto"/>
              <w:rPr>
                <w:sz w:val="16"/>
                <w:szCs w:val="16"/>
                <w:lang w:val="pt-PT"/>
              </w:rPr>
            </w:pPr>
          </w:p>
        </w:tc>
      </w:tr>
      <w:tr w:rsidR="00830D03" w:rsidRPr="008552D9" w14:paraId="5203AE3B" w14:textId="77777777">
        <w:trPr>
          <w:jc w:val="center"/>
        </w:trPr>
        <w:tc>
          <w:tcPr>
            <w:tcW w:w="9972" w:type="dxa"/>
            <w:gridSpan w:val="2"/>
            <w:tcMar>
              <w:top w:w="40" w:type="dxa"/>
              <w:left w:w="50" w:type="dxa"/>
              <w:bottom w:w="40" w:type="dxa"/>
              <w:right w:w="50" w:type="dxa"/>
            </w:tcMar>
            <w:vAlign w:val="center"/>
          </w:tcPr>
          <w:p w14:paraId="1CB5A4DE" w14:textId="77777777" w:rsidR="00830D03" w:rsidRPr="008552D9" w:rsidRDefault="00830D03">
            <w:pPr>
              <w:spacing w:after="0" w:line="240" w:lineRule="auto"/>
              <w:jc w:val="center"/>
              <w:rPr>
                <w:sz w:val="16"/>
                <w:szCs w:val="16"/>
                <w:lang w:val="pt-PT"/>
              </w:rPr>
            </w:pPr>
          </w:p>
          <w:p w14:paraId="7F82A512"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61C824BD" w14:textId="77777777">
        <w:trPr>
          <w:jc w:val="center"/>
        </w:trPr>
        <w:tc>
          <w:tcPr>
            <w:tcW w:w="4986" w:type="dxa"/>
            <w:tcMar>
              <w:top w:w="40" w:type="dxa"/>
              <w:left w:w="50" w:type="dxa"/>
              <w:bottom w:w="40" w:type="dxa"/>
              <w:right w:w="50" w:type="dxa"/>
            </w:tcMar>
            <w:vAlign w:val="center"/>
          </w:tcPr>
          <w:p w14:paraId="723FEFA9"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19DA2B9F" w14:textId="77777777" w:rsidR="00830D03" w:rsidRPr="008552D9" w:rsidRDefault="00830D03">
            <w:pPr>
              <w:spacing w:after="0" w:line="240" w:lineRule="auto"/>
              <w:rPr>
                <w:sz w:val="16"/>
                <w:szCs w:val="16"/>
              </w:rPr>
            </w:pPr>
          </w:p>
        </w:tc>
      </w:tr>
      <w:tr w:rsidR="00830D03" w:rsidRPr="008552D9" w14:paraId="3B465EBD" w14:textId="77777777">
        <w:trPr>
          <w:jc w:val="center"/>
        </w:trPr>
        <w:tc>
          <w:tcPr>
            <w:tcW w:w="4986" w:type="dxa"/>
            <w:tcMar>
              <w:top w:w="40" w:type="dxa"/>
              <w:left w:w="50" w:type="dxa"/>
              <w:bottom w:w="40" w:type="dxa"/>
              <w:right w:w="50" w:type="dxa"/>
            </w:tcMar>
            <w:vAlign w:val="center"/>
          </w:tcPr>
          <w:p w14:paraId="5636466B"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7B3855F4"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3382511D" w14:textId="77777777">
        <w:trPr>
          <w:jc w:val="center"/>
        </w:trPr>
        <w:tc>
          <w:tcPr>
            <w:tcW w:w="4986" w:type="dxa"/>
            <w:tcMar>
              <w:top w:w="40" w:type="dxa"/>
              <w:left w:w="50" w:type="dxa"/>
              <w:bottom w:w="40" w:type="dxa"/>
              <w:right w:w="50" w:type="dxa"/>
            </w:tcMar>
            <w:vAlign w:val="center"/>
          </w:tcPr>
          <w:p w14:paraId="15AD3E1F" w14:textId="77777777" w:rsidR="00830D03" w:rsidRPr="008552D9" w:rsidRDefault="00000000">
            <w:pPr>
              <w:spacing w:after="0" w:line="240" w:lineRule="auto"/>
              <w:rPr>
                <w:sz w:val="16"/>
                <w:szCs w:val="16"/>
              </w:rPr>
            </w:pPr>
            <w:r w:rsidRPr="008552D9">
              <w:rPr>
                <w:strike/>
                <w:sz w:val="16"/>
                <w:szCs w:val="16"/>
              </w:rPr>
              <w:t>Paredes não resistentes. . . . . . . . . . . . . . . . . . .</w:t>
            </w:r>
          </w:p>
        </w:tc>
        <w:tc>
          <w:tcPr>
            <w:tcW w:w="4986" w:type="dxa"/>
            <w:tcMar>
              <w:top w:w="40" w:type="dxa"/>
              <w:left w:w="50" w:type="dxa"/>
              <w:bottom w:w="40" w:type="dxa"/>
              <w:right w:w="50" w:type="dxa"/>
            </w:tcMar>
            <w:vAlign w:val="center"/>
          </w:tcPr>
          <w:p w14:paraId="3234ED5A" w14:textId="77777777" w:rsidR="00830D03" w:rsidRPr="008552D9" w:rsidRDefault="00000000">
            <w:pPr>
              <w:spacing w:after="0" w:line="240" w:lineRule="auto"/>
              <w:rPr>
                <w:sz w:val="16"/>
                <w:szCs w:val="16"/>
              </w:rPr>
            </w:pPr>
            <w:r w:rsidRPr="008552D9">
              <w:rPr>
                <w:strike/>
                <w:sz w:val="16"/>
                <w:szCs w:val="16"/>
              </w:rPr>
              <w:t>EI 30</w:t>
            </w:r>
          </w:p>
        </w:tc>
      </w:tr>
      <w:tr w:rsidR="00830D03" w:rsidRPr="008552D9" w14:paraId="5DC03EF4" w14:textId="77777777">
        <w:trPr>
          <w:jc w:val="center"/>
        </w:trPr>
        <w:tc>
          <w:tcPr>
            <w:tcW w:w="4986" w:type="dxa"/>
            <w:tcMar>
              <w:top w:w="40" w:type="dxa"/>
              <w:left w:w="50" w:type="dxa"/>
              <w:bottom w:w="40" w:type="dxa"/>
              <w:right w:w="50" w:type="dxa"/>
            </w:tcMar>
            <w:vAlign w:val="center"/>
          </w:tcPr>
          <w:p w14:paraId="296EA0F3" w14:textId="77777777" w:rsidR="00830D03" w:rsidRPr="008552D9" w:rsidRDefault="00000000">
            <w:pPr>
              <w:spacing w:after="0" w:line="240" w:lineRule="auto"/>
              <w:rPr>
                <w:sz w:val="16"/>
                <w:szCs w:val="16"/>
              </w:rPr>
            </w:pPr>
            <w:r w:rsidRPr="008552D9">
              <w:rPr>
                <w:strike/>
                <w:sz w:val="16"/>
                <w:szCs w:val="16"/>
              </w:rPr>
              <w:t>Pavimentos e paredes resistentes . . . . . . . . . . .</w:t>
            </w:r>
          </w:p>
        </w:tc>
        <w:tc>
          <w:tcPr>
            <w:tcW w:w="4986" w:type="dxa"/>
            <w:tcMar>
              <w:top w:w="40" w:type="dxa"/>
              <w:left w:w="50" w:type="dxa"/>
              <w:bottom w:w="40" w:type="dxa"/>
              <w:right w:w="50" w:type="dxa"/>
            </w:tcMar>
            <w:vAlign w:val="center"/>
          </w:tcPr>
          <w:p w14:paraId="142154D6" w14:textId="77777777" w:rsidR="00830D03" w:rsidRPr="008552D9" w:rsidRDefault="00000000">
            <w:pPr>
              <w:spacing w:after="0" w:line="240" w:lineRule="auto"/>
              <w:rPr>
                <w:sz w:val="16"/>
                <w:szCs w:val="16"/>
              </w:rPr>
            </w:pPr>
            <w:r w:rsidRPr="008552D9">
              <w:rPr>
                <w:strike/>
                <w:sz w:val="16"/>
                <w:szCs w:val="16"/>
              </w:rPr>
              <w:t>REI 30</w:t>
            </w:r>
          </w:p>
        </w:tc>
      </w:tr>
      <w:tr w:rsidR="00830D03" w:rsidRPr="008552D9" w14:paraId="19737DEB" w14:textId="77777777">
        <w:trPr>
          <w:jc w:val="center"/>
        </w:trPr>
        <w:tc>
          <w:tcPr>
            <w:tcW w:w="4986" w:type="dxa"/>
            <w:tcMar>
              <w:top w:w="40" w:type="dxa"/>
              <w:left w:w="50" w:type="dxa"/>
              <w:bottom w:w="40" w:type="dxa"/>
              <w:right w:w="50" w:type="dxa"/>
            </w:tcMar>
            <w:vAlign w:val="center"/>
          </w:tcPr>
          <w:p w14:paraId="333BECBC" w14:textId="77777777" w:rsidR="00830D03" w:rsidRPr="008552D9" w:rsidRDefault="00000000">
            <w:pPr>
              <w:spacing w:after="0" w:line="240" w:lineRule="auto"/>
              <w:rPr>
                <w:sz w:val="16"/>
                <w:szCs w:val="16"/>
              </w:rPr>
            </w:pPr>
            <w:r w:rsidRPr="008552D9">
              <w:rPr>
                <w:strike/>
                <w:sz w:val="16"/>
                <w:szCs w:val="16"/>
              </w:rPr>
              <w:t>Portas . . . . . . . . . . . . . . . . . . . . . . . . . . . . . . . .</w:t>
            </w:r>
          </w:p>
        </w:tc>
        <w:tc>
          <w:tcPr>
            <w:tcW w:w="4986" w:type="dxa"/>
            <w:tcMar>
              <w:top w:w="40" w:type="dxa"/>
              <w:left w:w="50" w:type="dxa"/>
              <w:bottom w:w="40" w:type="dxa"/>
              <w:right w:w="50" w:type="dxa"/>
            </w:tcMar>
            <w:vAlign w:val="center"/>
          </w:tcPr>
          <w:p w14:paraId="1CF5B6D3" w14:textId="77777777" w:rsidR="00830D03" w:rsidRPr="008552D9" w:rsidRDefault="00000000">
            <w:pPr>
              <w:spacing w:after="0" w:line="240" w:lineRule="auto"/>
              <w:rPr>
                <w:sz w:val="16"/>
                <w:szCs w:val="16"/>
              </w:rPr>
            </w:pPr>
            <w:r w:rsidRPr="008552D9">
              <w:rPr>
                <w:strike/>
                <w:sz w:val="16"/>
                <w:szCs w:val="16"/>
              </w:rPr>
              <w:t>E 15 C</w:t>
            </w:r>
          </w:p>
        </w:tc>
      </w:tr>
    </w:tbl>
    <w:p w14:paraId="7EB25BDC"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49EDCC68" w14:textId="77777777">
        <w:trPr>
          <w:jc w:val="center"/>
        </w:trPr>
        <w:tc>
          <w:tcPr>
            <w:tcW w:w="9972" w:type="dxa"/>
            <w:gridSpan w:val="2"/>
            <w:tcMar>
              <w:top w:w="40" w:type="dxa"/>
              <w:left w:w="50" w:type="dxa"/>
              <w:bottom w:w="40" w:type="dxa"/>
              <w:right w:w="50" w:type="dxa"/>
            </w:tcMar>
            <w:vAlign w:val="center"/>
          </w:tcPr>
          <w:p w14:paraId="1B7B0FAB" w14:textId="77777777" w:rsidR="00830D03" w:rsidRPr="008552D9" w:rsidRDefault="00000000">
            <w:pPr>
              <w:spacing w:after="0" w:line="240" w:lineRule="auto"/>
              <w:jc w:val="center"/>
              <w:rPr>
                <w:sz w:val="16"/>
                <w:szCs w:val="16"/>
              </w:rPr>
            </w:pPr>
            <w:r w:rsidRPr="008552D9">
              <w:rPr>
                <w:b/>
                <w:sz w:val="16"/>
                <w:szCs w:val="16"/>
              </w:rPr>
              <w:t>QUADRO XIII</w:t>
            </w:r>
          </w:p>
          <w:p w14:paraId="5B14D9A1" w14:textId="77777777" w:rsidR="00830D03" w:rsidRPr="008552D9" w:rsidRDefault="00830D03">
            <w:pPr>
              <w:spacing w:after="0" w:line="240" w:lineRule="auto"/>
              <w:rPr>
                <w:sz w:val="16"/>
                <w:szCs w:val="16"/>
              </w:rPr>
            </w:pPr>
          </w:p>
        </w:tc>
      </w:tr>
      <w:tr w:rsidR="00830D03" w:rsidRPr="008552D9" w14:paraId="6367B055" w14:textId="77777777">
        <w:trPr>
          <w:jc w:val="center"/>
        </w:trPr>
        <w:tc>
          <w:tcPr>
            <w:tcW w:w="9972" w:type="dxa"/>
            <w:gridSpan w:val="2"/>
            <w:tcMar>
              <w:top w:w="40" w:type="dxa"/>
              <w:left w:w="50" w:type="dxa"/>
              <w:bottom w:w="40" w:type="dxa"/>
              <w:right w:w="50" w:type="dxa"/>
            </w:tcMar>
            <w:vAlign w:val="center"/>
          </w:tcPr>
          <w:p w14:paraId="42C7803B"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da envolvente de locais de risco B</w:t>
            </w:r>
          </w:p>
          <w:p w14:paraId="7A8F3816" w14:textId="77777777" w:rsidR="00830D03" w:rsidRPr="008552D9" w:rsidRDefault="00830D03">
            <w:pPr>
              <w:spacing w:after="0" w:line="240" w:lineRule="auto"/>
              <w:rPr>
                <w:sz w:val="16"/>
                <w:szCs w:val="16"/>
                <w:lang w:val="pt-PT"/>
              </w:rPr>
            </w:pPr>
          </w:p>
        </w:tc>
      </w:tr>
      <w:tr w:rsidR="00830D03" w:rsidRPr="008552D9" w14:paraId="7141AB50" w14:textId="77777777">
        <w:trPr>
          <w:jc w:val="center"/>
        </w:trPr>
        <w:tc>
          <w:tcPr>
            <w:tcW w:w="4986" w:type="dxa"/>
            <w:tcMar>
              <w:top w:w="40" w:type="dxa"/>
              <w:left w:w="50" w:type="dxa"/>
              <w:bottom w:w="40" w:type="dxa"/>
              <w:right w:w="50" w:type="dxa"/>
            </w:tcMar>
            <w:vAlign w:val="center"/>
          </w:tcPr>
          <w:p w14:paraId="1BE48EF6"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2A4D444B"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67E24CDF" w14:textId="77777777">
        <w:trPr>
          <w:jc w:val="center"/>
        </w:trPr>
        <w:tc>
          <w:tcPr>
            <w:tcW w:w="4986" w:type="dxa"/>
            <w:tcMar>
              <w:top w:w="40" w:type="dxa"/>
              <w:left w:w="50" w:type="dxa"/>
              <w:bottom w:w="40" w:type="dxa"/>
              <w:right w:w="50" w:type="dxa"/>
            </w:tcMar>
            <w:vAlign w:val="center"/>
          </w:tcPr>
          <w:p w14:paraId="7F56137F"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2436DDA8" w14:textId="77777777" w:rsidR="00830D03" w:rsidRPr="008552D9" w:rsidRDefault="00000000">
            <w:pPr>
              <w:spacing w:after="0" w:line="240" w:lineRule="auto"/>
              <w:rPr>
                <w:sz w:val="16"/>
                <w:szCs w:val="16"/>
              </w:rPr>
            </w:pPr>
            <w:r w:rsidRPr="008552D9">
              <w:rPr>
                <w:sz w:val="16"/>
                <w:szCs w:val="16"/>
              </w:rPr>
              <w:t>EI 30</w:t>
            </w:r>
          </w:p>
        </w:tc>
      </w:tr>
      <w:tr w:rsidR="00830D03" w:rsidRPr="008552D9" w14:paraId="70DF7AEB" w14:textId="77777777">
        <w:trPr>
          <w:jc w:val="center"/>
        </w:trPr>
        <w:tc>
          <w:tcPr>
            <w:tcW w:w="4986" w:type="dxa"/>
            <w:tcMar>
              <w:top w:w="40" w:type="dxa"/>
              <w:left w:w="50" w:type="dxa"/>
              <w:bottom w:w="40" w:type="dxa"/>
              <w:right w:w="50" w:type="dxa"/>
            </w:tcMar>
            <w:vAlign w:val="center"/>
          </w:tcPr>
          <w:p w14:paraId="6FABF4DB"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32DD5A57" w14:textId="77777777" w:rsidR="00830D03" w:rsidRPr="008552D9" w:rsidRDefault="00000000">
            <w:pPr>
              <w:spacing w:after="0" w:line="240" w:lineRule="auto"/>
              <w:rPr>
                <w:sz w:val="16"/>
                <w:szCs w:val="16"/>
              </w:rPr>
            </w:pPr>
            <w:r w:rsidRPr="008552D9">
              <w:rPr>
                <w:sz w:val="16"/>
                <w:szCs w:val="16"/>
              </w:rPr>
              <w:t>REI 30</w:t>
            </w:r>
          </w:p>
        </w:tc>
      </w:tr>
      <w:tr w:rsidR="00830D03" w:rsidRPr="008552D9" w14:paraId="2CBB4F0D" w14:textId="77777777">
        <w:trPr>
          <w:jc w:val="center"/>
        </w:trPr>
        <w:tc>
          <w:tcPr>
            <w:tcW w:w="4986" w:type="dxa"/>
            <w:tcMar>
              <w:top w:w="40" w:type="dxa"/>
              <w:left w:w="50" w:type="dxa"/>
              <w:bottom w:w="40" w:type="dxa"/>
              <w:right w:w="50" w:type="dxa"/>
            </w:tcMar>
            <w:vAlign w:val="center"/>
          </w:tcPr>
          <w:p w14:paraId="487B75DE"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4365A016" w14:textId="77777777" w:rsidR="00830D03" w:rsidRPr="008552D9" w:rsidRDefault="00000000">
            <w:pPr>
              <w:spacing w:after="0" w:line="240" w:lineRule="auto"/>
              <w:rPr>
                <w:sz w:val="16"/>
                <w:szCs w:val="16"/>
              </w:rPr>
            </w:pPr>
            <w:r w:rsidRPr="008552D9">
              <w:rPr>
                <w:sz w:val="16"/>
                <w:szCs w:val="16"/>
              </w:rPr>
              <w:t>E 15 C</w:t>
            </w:r>
          </w:p>
        </w:tc>
      </w:tr>
    </w:tbl>
    <w:p w14:paraId="28D45E25" w14:textId="77777777" w:rsidR="00830D03" w:rsidRPr="008552D9" w:rsidRDefault="00000000">
      <w:pPr>
        <w:pStyle w:val="Heading3"/>
        <w:rPr>
          <w:rFonts w:ascii="Arial" w:hAnsi="Arial" w:cs="Arial"/>
          <w:sz w:val="16"/>
          <w:szCs w:val="16"/>
          <w:lang w:val="pt-PT"/>
        </w:rPr>
      </w:pPr>
      <w:bookmarkStart w:id="29" w:name="art_21"/>
      <w:r w:rsidRPr="008552D9">
        <w:rPr>
          <w:rFonts w:ascii="Arial" w:eastAsia="Arial" w:hAnsi="Arial" w:cs="Arial"/>
          <w:sz w:val="16"/>
          <w:szCs w:val="16"/>
          <w:lang w:val="pt-PT"/>
        </w:rPr>
        <w:t>Artigo 21.º — Isolamento e protecção dos locais de risco C</w:t>
      </w:r>
      <w:bookmarkEnd w:id="29"/>
    </w:p>
    <w:p w14:paraId="762C82A9" w14:textId="77777777" w:rsidR="00830D03" w:rsidRPr="008552D9" w:rsidRDefault="00000000">
      <w:pPr>
        <w:pStyle w:val="LegalBody"/>
        <w:rPr>
          <w:sz w:val="16"/>
          <w:szCs w:val="16"/>
          <w:lang w:val="pt-PT"/>
        </w:rPr>
      </w:pPr>
      <w:r w:rsidRPr="008552D9">
        <w:rPr>
          <w:strike/>
          <w:sz w:val="16"/>
          <w:szCs w:val="16"/>
          <w:lang w:val="pt-PT"/>
        </w:rPr>
        <w:t>1 — Os locais de risco C devem em regra ser separados dos espaços adjacentes por elementos da construção que garantam, pelo menos, as classes de resistência ao fogo padrão indicadas no quadro XIV abaixo:</w:t>
      </w:r>
    </w:p>
    <w:p w14:paraId="249D89B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AB87F0E" w14:textId="77777777" w:rsidR="00830D03" w:rsidRPr="008552D9" w:rsidRDefault="00000000">
      <w:pPr>
        <w:pStyle w:val="LegalBody"/>
        <w:rPr>
          <w:sz w:val="16"/>
          <w:szCs w:val="16"/>
          <w:lang w:val="pt-PT"/>
        </w:rPr>
      </w:pPr>
      <w:r w:rsidRPr="008552D9">
        <w:rPr>
          <w:sz w:val="16"/>
          <w:szCs w:val="16"/>
          <w:lang w:val="pt-PT"/>
        </w:rPr>
        <w:t>1 — Os locais de risco C devem, em regra, ser separados dos espaços adjacentes por elementos de construção que garantam, pelo menos, as classes de resistência ao fogo padrão indicadas no quadro XIV abaixo:</w:t>
      </w:r>
    </w:p>
    <w:tbl>
      <w:tblPr>
        <w:tblStyle w:val="TableGrid"/>
        <w:tblW w:w="0" w:type="auto"/>
        <w:jc w:val="center"/>
        <w:tblLook w:val="04A0" w:firstRow="1" w:lastRow="0" w:firstColumn="1" w:lastColumn="0" w:noHBand="0" w:noVBand="1"/>
      </w:tblPr>
      <w:tblGrid>
        <w:gridCol w:w="2664"/>
        <w:gridCol w:w="2486"/>
      </w:tblGrid>
      <w:tr w:rsidR="00830D03" w:rsidRPr="008552D9" w14:paraId="6B2E089F" w14:textId="77777777">
        <w:trPr>
          <w:jc w:val="center"/>
        </w:trPr>
        <w:tc>
          <w:tcPr>
            <w:tcW w:w="9972" w:type="dxa"/>
            <w:gridSpan w:val="2"/>
            <w:tcMar>
              <w:top w:w="40" w:type="dxa"/>
              <w:left w:w="50" w:type="dxa"/>
              <w:bottom w:w="40" w:type="dxa"/>
              <w:right w:w="50" w:type="dxa"/>
            </w:tcMar>
            <w:vAlign w:val="center"/>
          </w:tcPr>
          <w:p w14:paraId="22EF0C90" w14:textId="77777777" w:rsidR="00830D03" w:rsidRPr="008552D9" w:rsidRDefault="00000000">
            <w:pPr>
              <w:spacing w:after="0" w:line="240" w:lineRule="auto"/>
              <w:jc w:val="center"/>
              <w:rPr>
                <w:sz w:val="16"/>
                <w:szCs w:val="16"/>
              </w:rPr>
            </w:pPr>
            <w:r w:rsidRPr="008552D9">
              <w:rPr>
                <w:b/>
                <w:strike/>
                <w:sz w:val="16"/>
                <w:szCs w:val="16"/>
              </w:rPr>
              <w:t>QUADRO XIV</w:t>
            </w:r>
          </w:p>
          <w:p w14:paraId="47C1A6EF" w14:textId="77777777" w:rsidR="00830D03" w:rsidRPr="008552D9" w:rsidRDefault="00830D03">
            <w:pPr>
              <w:spacing w:after="0" w:line="240" w:lineRule="auto"/>
              <w:rPr>
                <w:sz w:val="16"/>
                <w:szCs w:val="16"/>
              </w:rPr>
            </w:pPr>
          </w:p>
        </w:tc>
      </w:tr>
      <w:tr w:rsidR="00830D03" w:rsidRPr="008552D9" w14:paraId="02F781FC" w14:textId="77777777">
        <w:trPr>
          <w:jc w:val="center"/>
        </w:trPr>
        <w:tc>
          <w:tcPr>
            <w:tcW w:w="9972" w:type="dxa"/>
            <w:gridSpan w:val="2"/>
            <w:tcMar>
              <w:top w:w="40" w:type="dxa"/>
              <w:left w:w="50" w:type="dxa"/>
              <w:bottom w:w="40" w:type="dxa"/>
              <w:right w:w="50" w:type="dxa"/>
            </w:tcMar>
            <w:vAlign w:val="center"/>
          </w:tcPr>
          <w:p w14:paraId="600DA7E2"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06EE6724" w14:textId="77777777" w:rsidR="00830D03" w:rsidRPr="008552D9" w:rsidRDefault="00830D03">
            <w:pPr>
              <w:spacing w:after="0" w:line="240" w:lineRule="auto"/>
              <w:rPr>
                <w:sz w:val="16"/>
                <w:szCs w:val="16"/>
                <w:lang w:val="pt-PT"/>
              </w:rPr>
            </w:pPr>
          </w:p>
        </w:tc>
      </w:tr>
      <w:tr w:rsidR="00830D03" w:rsidRPr="008552D9" w14:paraId="14914032" w14:textId="77777777">
        <w:trPr>
          <w:jc w:val="center"/>
        </w:trPr>
        <w:tc>
          <w:tcPr>
            <w:tcW w:w="9972" w:type="dxa"/>
            <w:gridSpan w:val="2"/>
            <w:tcMar>
              <w:top w:w="40" w:type="dxa"/>
              <w:left w:w="50" w:type="dxa"/>
              <w:bottom w:w="40" w:type="dxa"/>
              <w:right w:w="50" w:type="dxa"/>
            </w:tcMar>
            <w:vAlign w:val="center"/>
          </w:tcPr>
          <w:p w14:paraId="6C4252F9"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locais de risco C</w:t>
            </w:r>
          </w:p>
          <w:p w14:paraId="4775FDAA" w14:textId="77777777" w:rsidR="00830D03" w:rsidRPr="008552D9" w:rsidRDefault="00830D03">
            <w:pPr>
              <w:spacing w:after="0" w:line="240" w:lineRule="auto"/>
              <w:rPr>
                <w:sz w:val="16"/>
                <w:szCs w:val="16"/>
                <w:lang w:val="pt-PT"/>
              </w:rPr>
            </w:pPr>
          </w:p>
        </w:tc>
      </w:tr>
      <w:tr w:rsidR="00830D03" w:rsidRPr="008552D9" w14:paraId="70C4FC52" w14:textId="77777777">
        <w:trPr>
          <w:jc w:val="center"/>
        </w:trPr>
        <w:tc>
          <w:tcPr>
            <w:tcW w:w="9972" w:type="dxa"/>
            <w:gridSpan w:val="2"/>
            <w:tcMar>
              <w:top w:w="40" w:type="dxa"/>
              <w:left w:w="50" w:type="dxa"/>
              <w:bottom w:w="40" w:type="dxa"/>
              <w:right w:w="50" w:type="dxa"/>
            </w:tcMar>
            <w:vAlign w:val="center"/>
          </w:tcPr>
          <w:p w14:paraId="2358850C" w14:textId="77777777" w:rsidR="00830D03" w:rsidRPr="008552D9" w:rsidRDefault="00830D03">
            <w:pPr>
              <w:spacing w:after="0" w:line="240" w:lineRule="auto"/>
              <w:jc w:val="center"/>
              <w:rPr>
                <w:sz w:val="16"/>
                <w:szCs w:val="16"/>
                <w:lang w:val="pt-PT"/>
              </w:rPr>
            </w:pPr>
          </w:p>
          <w:p w14:paraId="15F4F0C2"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2AA22A79" w14:textId="77777777">
        <w:trPr>
          <w:jc w:val="center"/>
        </w:trPr>
        <w:tc>
          <w:tcPr>
            <w:tcW w:w="4986" w:type="dxa"/>
            <w:tcMar>
              <w:top w:w="40" w:type="dxa"/>
              <w:left w:w="50" w:type="dxa"/>
              <w:bottom w:w="40" w:type="dxa"/>
              <w:right w:w="50" w:type="dxa"/>
            </w:tcMar>
            <w:vAlign w:val="center"/>
          </w:tcPr>
          <w:p w14:paraId="5010B852"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2C7BF63C" w14:textId="77777777" w:rsidR="00830D03" w:rsidRPr="008552D9" w:rsidRDefault="00830D03">
            <w:pPr>
              <w:spacing w:after="0" w:line="240" w:lineRule="auto"/>
              <w:rPr>
                <w:sz w:val="16"/>
                <w:szCs w:val="16"/>
              </w:rPr>
            </w:pPr>
          </w:p>
        </w:tc>
      </w:tr>
      <w:tr w:rsidR="00830D03" w:rsidRPr="008552D9" w14:paraId="532DF192" w14:textId="77777777">
        <w:trPr>
          <w:jc w:val="center"/>
        </w:trPr>
        <w:tc>
          <w:tcPr>
            <w:tcW w:w="4986" w:type="dxa"/>
            <w:tcMar>
              <w:top w:w="40" w:type="dxa"/>
              <w:left w:w="50" w:type="dxa"/>
              <w:bottom w:w="40" w:type="dxa"/>
              <w:right w:w="50" w:type="dxa"/>
            </w:tcMar>
            <w:vAlign w:val="center"/>
          </w:tcPr>
          <w:p w14:paraId="2A443328"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56B5F26"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3FD9DE26" w14:textId="77777777">
        <w:trPr>
          <w:jc w:val="center"/>
        </w:trPr>
        <w:tc>
          <w:tcPr>
            <w:tcW w:w="4986" w:type="dxa"/>
            <w:tcMar>
              <w:top w:w="40" w:type="dxa"/>
              <w:left w:w="50" w:type="dxa"/>
              <w:bottom w:w="40" w:type="dxa"/>
              <w:right w:w="50" w:type="dxa"/>
            </w:tcMar>
            <w:vAlign w:val="center"/>
          </w:tcPr>
          <w:p w14:paraId="249953CB" w14:textId="77777777" w:rsidR="00830D03" w:rsidRPr="008552D9" w:rsidRDefault="00000000">
            <w:pPr>
              <w:spacing w:after="0" w:line="240" w:lineRule="auto"/>
              <w:rPr>
                <w:sz w:val="16"/>
                <w:szCs w:val="16"/>
              </w:rPr>
            </w:pPr>
            <w:r w:rsidRPr="008552D9">
              <w:rPr>
                <w:strike/>
                <w:sz w:val="16"/>
                <w:szCs w:val="16"/>
              </w:rPr>
              <w:t>Paredes não resistentes. . . . . . . . . . . . . . . . . . .</w:t>
            </w:r>
          </w:p>
        </w:tc>
        <w:tc>
          <w:tcPr>
            <w:tcW w:w="4986" w:type="dxa"/>
            <w:tcMar>
              <w:top w:w="40" w:type="dxa"/>
              <w:left w:w="50" w:type="dxa"/>
              <w:bottom w:w="40" w:type="dxa"/>
              <w:right w:w="50" w:type="dxa"/>
            </w:tcMar>
            <w:vAlign w:val="center"/>
          </w:tcPr>
          <w:p w14:paraId="29305FD9" w14:textId="77777777" w:rsidR="00830D03" w:rsidRPr="008552D9" w:rsidRDefault="00000000">
            <w:pPr>
              <w:spacing w:after="0" w:line="240" w:lineRule="auto"/>
              <w:rPr>
                <w:sz w:val="16"/>
                <w:szCs w:val="16"/>
              </w:rPr>
            </w:pPr>
            <w:r w:rsidRPr="008552D9">
              <w:rPr>
                <w:strike/>
                <w:sz w:val="16"/>
                <w:szCs w:val="16"/>
              </w:rPr>
              <w:t>EI 60</w:t>
            </w:r>
          </w:p>
        </w:tc>
      </w:tr>
      <w:tr w:rsidR="00830D03" w:rsidRPr="008552D9" w14:paraId="437E4A6E" w14:textId="77777777">
        <w:trPr>
          <w:jc w:val="center"/>
        </w:trPr>
        <w:tc>
          <w:tcPr>
            <w:tcW w:w="4986" w:type="dxa"/>
            <w:tcMar>
              <w:top w:w="40" w:type="dxa"/>
              <w:left w:w="50" w:type="dxa"/>
              <w:bottom w:w="40" w:type="dxa"/>
              <w:right w:w="50" w:type="dxa"/>
            </w:tcMar>
            <w:vAlign w:val="center"/>
          </w:tcPr>
          <w:p w14:paraId="242C3B3D" w14:textId="77777777" w:rsidR="00830D03" w:rsidRPr="008552D9" w:rsidRDefault="00000000">
            <w:pPr>
              <w:spacing w:after="0" w:line="240" w:lineRule="auto"/>
              <w:rPr>
                <w:sz w:val="16"/>
                <w:szCs w:val="16"/>
              </w:rPr>
            </w:pPr>
            <w:r w:rsidRPr="008552D9">
              <w:rPr>
                <w:strike/>
                <w:sz w:val="16"/>
                <w:szCs w:val="16"/>
              </w:rPr>
              <w:t>Pavimentos e paredes resistentes . . . . . . . . . . .</w:t>
            </w:r>
          </w:p>
        </w:tc>
        <w:tc>
          <w:tcPr>
            <w:tcW w:w="4986" w:type="dxa"/>
            <w:tcMar>
              <w:top w:w="40" w:type="dxa"/>
              <w:left w:w="50" w:type="dxa"/>
              <w:bottom w:w="40" w:type="dxa"/>
              <w:right w:w="50" w:type="dxa"/>
            </w:tcMar>
            <w:vAlign w:val="center"/>
          </w:tcPr>
          <w:p w14:paraId="4FE9480F" w14:textId="77777777" w:rsidR="00830D03" w:rsidRPr="008552D9" w:rsidRDefault="00000000">
            <w:pPr>
              <w:spacing w:after="0" w:line="240" w:lineRule="auto"/>
              <w:rPr>
                <w:sz w:val="16"/>
                <w:szCs w:val="16"/>
              </w:rPr>
            </w:pPr>
            <w:r w:rsidRPr="008552D9">
              <w:rPr>
                <w:strike/>
                <w:sz w:val="16"/>
                <w:szCs w:val="16"/>
              </w:rPr>
              <w:t>REI 60</w:t>
            </w:r>
          </w:p>
        </w:tc>
      </w:tr>
      <w:tr w:rsidR="00830D03" w:rsidRPr="008552D9" w14:paraId="25028AC9" w14:textId="77777777">
        <w:trPr>
          <w:jc w:val="center"/>
        </w:trPr>
        <w:tc>
          <w:tcPr>
            <w:tcW w:w="4986" w:type="dxa"/>
            <w:tcMar>
              <w:top w:w="40" w:type="dxa"/>
              <w:left w:w="50" w:type="dxa"/>
              <w:bottom w:w="40" w:type="dxa"/>
              <w:right w:w="50" w:type="dxa"/>
            </w:tcMar>
            <w:vAlign w:val="center"/>
          </w:tcPr>
          <w:p w14:paraId="5EFA35C6" w14:textId="77777777" w:rsidR="00830D03" w:rsidRPr="008552D9" w:rsidRDefault="00000000">
            <w:pPr>
              <w:spacing w:after="0" w:line="240" w:lineRule="auto"/>
              <w:rPr>
                <w:sz w:val="16"/>
                <w:szCs w:val="16"/>
              </w:rPr>
            </w:pPr>
            <w:r w:rsidRPr="008552D9">
              <w:rPr>
                <w:strike/>
                <w:sz w:val="16"/>
                <w:szCs w:val="16"/>
              </w:rPr>
              <w:t>Portas . . . . . . . . . . . . . . . . . . . . . . . . . . . . . . . .</w:t>
            </w:r>
          </w:p>
        </w:tc>
        <w:tc>
          <w:tcPr>
            <w:tcW w:w="4986" w:type="dxa"/>
            <w:tcMar>
              <w:top w:w="40" w:type="dxa"/>
              <w:left w:w="50" w:type="dxa"/>
              <w:bottom w:w="40" w:type="dxa"/>
              <w:right w:w="50" w:type="dxa"/>
            </w:tcMar>
            <w:vAlign w:val="center"/>
          </w:tcPr>
          <w:p w14:paraId="3FEDE8A3" w14:textId="77777777" w:rsidR="00830D03" w:rsidRPr="008552D9" w:rsidRDefault="00000000">
            <w:pPr>
              <w:spacing w:after="0" w:line="240" w:lineRule="auto"/>
              <w:rPr>
                <w:sz w:val="16"/>
                <w:szCs w:val="16"/>
              </w:rPr>
            </w:pPr>
            <w:r w:rsidRPr="008552D9">
              <w:rPr>
                <w:strike/>
                <w:sz w:val="16"/>
                <w:szCs w:val="16"/>
              </w:rPr>
              <w:t>E 30 C</w:t>
            </w:r>
          </w:p>
        </w:tc>
      </w:tr>
    </w:tbl>
    <w:p w14:paraId="6D930520"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1DE9C719" w14:textId="77777777">
        <w:trPr>
          <w:jc w:val="center"/>
        </w:trPr>
        <w:tc>
          <w:tcPr>
            <w:tcW w:w="9972" w:type="dxa"/>
            <w:gridSpan w:val="2"/>
            <w:tcMar>
              <w:top w:w="40" w:type="dxa"/>
              <w:left w:w="50" w:type="dxa"/>
              <w:bottom w:w="40" w:type="dxa"/>
              <w:right w:w="50" w:type="dxa"/>
            </w:tcMar>
            <w:vAlign w:val="center"/>
          </w:tcPr>
          <w:p w14:paraId="3C38A119" w14:textId="77777777" w:rsidR="00830D03" w:rsidRPr="008552D9" w:rsidRDefault="00000000">
            <w:pPr>
              <w:spacing w:after="0" w:line="240" w:lineRule="auto"/>
              <w:jc w:val="center"/>
              <w:rPr>
                <w:sz w:val="16"/>
                <w:szCs w:val="16"/>
              </w:rPr>
            </w:pPr>
            <w:r w:rsidRPr="008552D9">
              <w:rPr>
                <w:b/>
                <w:sz w:val="16"/>
                <w:szCs w:val="16"/>
              </w:rPr>
              <w:t>QUADRO XIV</w:t>
            </w:r>
          </w:p>
          <w:p w14:paraId="63891B50" w14:textId="77777777" w:rsidR="00830D03" w:rsidRPr="008552D9" w:rsidRDefault="00830D03">
            <w:pPr>
              <w:spacing w:after="0" w:line="240" w:lineRule="auto"/>
              <w:rPr>
                <w:sz w:val="16"/>
                <w:szCs w:val="16"/>
              </w:rPr>
            </w:pPr>
          </w:p>
        </w:tc>
      </w:tr>
      <w:tr w:rsidR="00830D03" w:rsidRPr="008552D9" w14:paraId="3BCDBAF0" w14:textId="77777777">
        <w:trPr>
          <w:jc w:val="center"/>
        </w:trPr>
        <w:tc>
          <w:tcPr>
            <w:tcW w:w="9972" w:type="dxa"/>
            <w:gridSpan w:val="2"/>
            <w:tcMar>
              <w:top w:w="40" w:type="dxa"/>
              <w:left w:w="50" w:type="dxa"/>
              <w:bottom w:w="40" w:type="dxa"/>
              <w:right w:w="50" w:type="dxa"/>
            </w:tcMar>
            <w:vAlign w:val="center"/>
          </w:tcPr>
          <w:p w14:paraId="2C87C74D"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da envolvente de locais de risco C</w:t>
            </w:r>
          </w:p>
          <w:p w14:paraId="6FF597CE" w14:textId="77777777" w:rsidR="00830D03" w:rsidRPr="008552D9" w:rsidRDefault="00830D03">
            <w:pPr>
              <w:spacing w:after="0" w:line="240" w:lineRule="auto"/>
              <w:rPr>
                <w:sz w:val="16"/>
                <w:szCs w:val="16"/>
                <w:lang w:val="pt-PT"/>
              </w:rPr>
            </w:pPr>
          </w:p>
        </w:tc>
      </w:tr>
      <w:tr w:rsidR="00830D03" w:rsidRPr="008552D9" w14:paraId="1EA1DA1F" w14:textId="77777777">
        <w:trPr>
          <w:jc w:val="center"/>
        </w:trPr>
        <w:tc>
          <w:tcPr>
            <w:tcW w:w="4986" w:type="dxa"/>
            <w:tcMar>
              <w:top w:w="40" w:type="dxa"/>
              <w:left w:w="50" w:type="dxa"/>
              <w:bottom w:w="40" w:type="dxa"/>
              <w:right w:w="50" w:type="dxa"/>
            </w:tcMar>
            <w:vAlign w:val="center"/>
          </w:tcPr>
          <w:p w14:paraId="5E8961D3"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577AD748"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56A397FB" w14:textId="77777777">
        <w:trPr>
          <w:jc w:val="center"/>
        </w:trPr>
        <w:tc>
          <w:tcPr>
            <w:tcW w:w="4986" w:type="dxa"/>
            <w:tcMar>
              <w:top w:w="40" w:type="dxa"/>
              <w:left w:w="50" w:type="dxa"/>
              <w:bottom w:w="40" w:type="dxa"/>
              <w:right w:w="50" w:type="dxa"/>
            </w:tcMar>
            <w:vAlign w:val="center"/>
          </w:tcPr>
          <w:p w14:paraId="42399F7E"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37A88282" w14:textId="77777777" w:rsidR="00830D03" w:rsidRPr="008552D9" w:rsidRDefault="00000000">
            <w:pPr>
              <w:spacing w:after="0" w:line="240" w:lineRule="auto"/>
              <w:rPr>
                <w:sz w:val="16"/>
                <w:szCs w:val="16"/>
              </w:rPr>
            </w:pPr>
            <w:r w:rsidRPr="008552D9">
              <w:rPr>
                <w:sz w:val="16"/>
                <w:szCs w:val="16"/>
              </w:rPr>
              <w:t>EI 60</w:t>
            </w:r>
          </w:p>
        </w:tc>
      </w:tr>
      <w:tr w:rsidR="00830D03" w:rsidRPr="008552D9" w14:paraId="0EA09711" w14:textId="77777777">
        <w:trPr>
          <w:jc w:val="center"/>
        </w:trPr>
        <w:tc>
          <w:tcPr>
            <w:tcW w:w="4986" w:type="dxa"/>
            <w:tcMar>
              <w:top w:w="40" w:type="dxa"/>
              <w:left w:w="50" w:type="dxa"/>
              <w:bottom w:w="40" w:type="dxa"/>
              <w:right w:w="50" w:type="dxa"/>
            </w:tcMar>
            <w:vAlign w:val="center"/>
          </w:tcPr>
          <w:p w14:paraId="5D0A6175"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7249A735" w14:textId="77777777" w:rsidR="00830D03" w:rsidRPr="008552D9" w:rsidRDefault="00000000">
            <w:pPr>
              <w:spacing w:after="0" w:line="240" w:lineRule="auto"/>
              <w:rPr>
                <w:sz w:val="16"/>
                <w:szCs w:val="16"/>
              </w:rPr>
            </w:pPr>
            <w:r w:rsidRPr="008552D9">
              <w:rPr>
                <w:sz w:val="16"/>
                <w:szCs w:val="16"/>
              </w:rPr>
              <w:t>REI 60</w:t>
            </w:r>
          </w:p>
        </w:tc>
      </w:tr>
      <w:tr w:rsidR="00830D03" w:rsidRPr="008552D9" w14:paraId="0ACA8D2E" w14:textId="77777777">
        <w:trPr>
          <w:jc w:val="center"/>
        </w:trPr>
        <w:tc>
          <w:tcPr>
            <w:tcW w:w="4986" w:type="dxa"/>
            <w:tcMar>
              <w:top w:w="40" w:type="dxa"/>
              <w:left w:w="50" w:type="dxa"/>
              <w:bottom w:w="40" w:type="dxa"/>
              <w:right w:w="50" w:type="dxa"/>
            </w:tcMar>
            <w:vAlign w:val="center"/>
          </w:tcPr>
          <w:p w14:paraId="41D00F90"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65F1DD7A" w14:textId="77777777" w:rsidR="00830D03" w:rsidRPr="008552D9" w:rsidRDefault="00000000">
            <w:pPr>
              <w:spacing w:after="0" w:line="240" w:lineRule="auto"/>
              <w:rPr>
                <w:sz w:val="16"/>
                <w:szCs w:val="16"/>
              </w:rPr>
            </w:pPr>
            <w:r w:rsidRPr="008552D9">
              <w:rPr>
                <w:sz w:val="16"/>
                <w:szCs w:val="16"/>
              </w:rPr>
              <w:t>E 30 C</w:t>
            </w:r>
          </w:p>
        </w:tc>
      </w:tr>
    </w:tbl>
    <w:p w14:paraId="1796DADB" w14:textId="77777777" w:rsidR="00830D03" w:rsidRPr="008552D9" w:rsidRDefault="00000000">
      <w:pPr>
        <w:pStyle w:val="LegalBody"/>
        <w:rPr>
          <w:sz w:val="16"/>
          <w:szCs w:val="16"/>
          <w:lang w:val="pt-PT"/>
        </w:rPr>
      </w:pPr>
      <w:r w:rsidRPr="008552D9">
        <w:rPr>
          <w:sz w:val="16"/>
          <w:szCs w:val="16"/>
          <w:lang w:val="pt-PT"/>
        </w:rPr>
        <w:t>2 — No caso de cozinhas ligadas a salas de refeições, é permitido que apenas os pavimentos, as paredes e as portas na envolvente do conjunto satisfaçam as condições requeridas no número anterior, desde que sejam observadas as disposições de controlo de fumo aplicáveis.</w:t>
      </w:r>
    </w:p>
    <w:p w14:paraId="1156BF6E" w14:textId="77777777" w:rsidR="00830D03" w:rsidRPr="008552D9" w:rsidRDefault="00000000">
      <w:pPr>
        <w:pStyle w:val="LegalBody"/>
        <w:rPr>
          <w:sz w:val="16"/>
          <w:szCs w:val="16"/>
          <w:lang w:val="pt-PT"/>
        </w:rPr>
      </w:pPr>
      <w:r w:rsidRPr="008552D9">
        <w:rPr>
          <w:sz w:val="16"/>
          <w:szCs w:val="16"/>
          <w:lang w:val="pt-PT"/>
        </w:rPr>
        <w:t>3 — No caso dos locais técnicos e de risco agravado, previstos no n.º 3 do 11.º do Decreto-Lei n.º 220/2008, de 12 de Novembro, as classes de resistência ao fogo padrão mínima são as indicadas no quadro XV abaixo:</w:t>
      </w:r>
    </w:p>
    <w:tbl>
      <w:tblPr>
        <w:tblStyle w:val="TableGrid"/>
        <w:tblW w:w="0" w:type="auto"/>
        <w:jc w:val="center"/>
        <w:tblLook w:val="04A0" w:firstRow="1" w:lastRow="0" w:firstColumn="1" w:lastColumn="0" w:noHBand="0" w:noVBand="1"/>
      </w:tblPr>
      <w:tblGrid>
        <w:gridCol w:w="2664"/>
        <w:gridCol w:w="2486"/>
      </w:tblGrid>
      <w:tr w:rsidR="00830D03" w:rsidRPr="008552D9" w14:paraId="25ABED7D" w14:textId="77777777">
        <w:trPr>
          <w:jc w:val="center"/>
        </w:trPr>
        <w:tc>
          <w:tcPr>
            <w:tcW w:w="9972" w:type="dxa"/>
            <w:gridSpan w:val="2"/>
            <w:tcMar>
              <w:top w:w="40" w:type="dxa"/>
              <w:left w:w="50" w:type="dxa"/>
              <w:bottom w:w="40" w:type="dxa"/>
              <w:right w:w="50" w:type="dxa"/>
            </w:tcMar>
            <w:vAlign w:val="center"/>
          </w:tcPr>
          <w:p w14:paraId="47FA9775" w14:textId="77777777" w:rsidR="00830D03" w:rsidRPr="008552D9" w:rsidRDefault="00000000">
            <w:pPr>
              <w:spacing w:after="0" w:line="240" w:lineRule="auto"/>
              <w:jc w:val="center"/>
              <w:rPr>
                <w:sz w:val="16"/>
                <w:szCs w:val="16"/>
              </w:rPr>
            </w:pPr>
            <w:r w:rsidRPr="008552D9">
              <w:rPr>
                <w:b/>
                <w:strike/>
                <w:sz w:val="16"/>
                <w:szCs w:val="16"/>
              </w:rPr>
              <w:t>QUADRO XV</w:t>
            </w:r>
          </w:p>
          <w:p w14:paraId="73913BB1" w14:textId="77777777" w:rsidR="00830D03" w:rsidRPr="008552D9" w:rsidRDefault="00830D03">
            <w:pPr>
              <w:spacing w:after="0" w:line="240" w:lineRule="auto"/>
              <w:rPr>
                <w:sz w:val="16"/>
                <w:szCs w:val="16"/>
              </w:rPr>
            </w:pPr>
          </w:p>
        </w:tc>
      </w:tr>
      <w:tr w:rsidR="00830D03" w:rsidRPr="008552D9" w14:paraId="6EC3496C" w14:textId="77777777">
        <w:trPr>
          <w:jc w:val="center"/>
        </w:trPr>
        <w:tc>
          <w:tcPr>
            <w:tcW w:w="9972" w:type="dxa"/>
            <w:gridSpan w:val="2"/>
            <w:tcMar>
              <w:top w:w="40" w:type="dxa"/>
              <w:left w:w="50" w:type="dxa"/>
              <w:bottom w:w="40" w:type="dxa"/>
              <w:right w:w="50" w:type="dxa"/>
            </w:tcMar>
            <w:vAlign w:val="center"/>
          </w:tcPr>
          <w:p w14:paraId="4FC2955F"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76E949DB" w14:textId="77777777" w:rsidR="00830D03" w:rsidRPr="008552D9" w:rsidRDefault="00830D03">
            <w:pPr>
              <w:spacing w:after="0" w:line="240" w:lineRule="auto"/>
              <w:rPr>
                <w:sz w:val="16"/>
                <w:szCs w:val="16"/>
                <w:lang w:val="pt-PT"/>
              </w:rPr>
            </w:pPr>
          </w:p>
        </w:tc>
      </w:tr>
      <w:tr w:rsidR="00830D03" w:rsidRPr="008552D9" w14:paraId="65B8CB13" w14:textId="77777777">
        <w:trPr>
          <w:jc w:val="center"/>
        </w:trPr>
        <w:tc>
          <w:tcPr>
            <w:tcW w:w="9972" w:type="dxa"/>
            <w:gridSpan w:val="2"/>
            <w:tcMar>
              <w:top w:w="40" w:type="dxa"/>
              <w:left w:w="50" w:type="dxa"/>
              <w:bottom w:w="40" w:type="dxa"/>
              <w:right w:w="50" w:type="dxa"/>
            </w:tcMar>
            <w:vAlign w:val="center"/>
          </w:tcPr>
          <w:p w14:paraId="54E49F9B"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locais de risco C agravado</w:t>
            </w:r>
          </w:p>
          <w:p w14:paraId="61CBE263" w14:textId="77777777" w:rsidR="00830D03" w:rsidRPr="008552D9" w:rsidRDefault="00830D03">
            <w:pPr>
              <w:spacing w:after="0" w:line="240" w:lineRule="auto"/>
              <w:rPr>
                <w:sz w:val="16"/>
                <w:szCs w:val="16"/>
                <w:lang w:val="pt-PT"/>
              </w:rPr>
            </w:pPr>
          </w:p>
        </w:tc>
      </w:tr>
      <w:tr w:rsidR="00830D03" w:rsidRPr="008552D9" w14:paraId="654D7038" w14:textId="77777777">
        <w:trPr>
          <w:jc w:val="center"/>
        </w:trPr>
        <w:tc>
          <w:tcPr>
            <w:tcW w:w="9972" w:type="dxa"/>
            <w:gridSpan w:val="2"/>
            <w:tcMar>
              <w:top w:w="40" w:type="dxa"/>
              <w:left w:w="50" w:type="dxa"/>
              <w:bottom w:w="40" w:type="dxa"/>
              <w:right w:w="50" w:type="dxa"/>
            </w:tcMar>
            <w:vAlign w:val="center"/>
          </w:tcPr>
          <w:p w14:paraId="7D53934E" w14:textId="77777777" w:rsidR="00830D03" w:rsidRPr="008552D9" w:rsidRDefault="00830D03">
            <w:pPr>
              <w:spacing w:after="0" w:line="240" w:lineRule="auto"/>
              <w:jc w:val="center"/>
              <w:rPr>
                <w:sz w:val="16"/>
                <w:szCs w:val="16"/>
                <w:lang w:val="pt-PT"/>
              </w:rPr>
            </w:pPr>
          </w:p>
          <w:p w14:paraId="0A471DC3"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71D58064" w14:textId="77777777">
        <w:trPr>
          <w:jc w:val="center"/>
        </w:trPr>
        <w:tc>
          <w:tcPr>
            <w:tcW w:w="4986" w:type="dxa"/>
            <w:tcMar>
              <w:top w:w="40" w:type="dxa"/>
              <w:left w:w="50" w:type="dxa"/>
              <w:bottom w:w="40" w:type="dxa"/>
              <w:right w:w="50" w:type="dxa"/>
            </w:tcMar>
            <w:vAlign w:val="center"/>
          </w:tcPr>
          <w:p w14:paraId="66D6FEE4"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60FD55E8" w14:textId="77777777" w:rsidR="00830D03" w:rsidRPr="008552D9" w:rsidRDefault="00830D03">
            <w:pPr>
              <w:spacing w:after="0" w:line="240" w:lineRule="auto"/>
              <w:rPr>
                <w:sz w:val="16"/>
                <w:szCs w:val="16"/>
              </w:rPr>
            </w:pPr>
          </w:p>
        </w:tc>
      </w:tr>
      <w:tr w:rsidR="00830D03" w:rsidRPr="008552D9" w14:paraId="4D4A2286" w14:textId="77777777">
        <w:trPr>
          <w:jc w:val="center"/>
        </w:trPr>
        <w:tc>
          <w:tcPr>
            <w:tcW w:w="4986" w:type="dxa"/>
            <w:tcMar>
              <w:top w:w="40" w:type="dxa"/>
              <w:left w:w="50" w:type="dxa"/>
              <w:bottom w:w="40" w:type="dxa"/>
              <w:right w:w="50" w:type="dxa"/>
            </w:tcMar>
            <w:vAlign w:val="center"/>
          </w:tcPr>
          <w:p w14:paraId="26AB77BD"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B1D476F"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33123C45" w14:textId="77777777">
        <w:trPr>
          <w:jc w:val="center"/>
        </w:trPr>
        <w:tc>
          <w:tcPr>
            <w:tcW w:w="4986" w:type="dxa"/>
            <w:tcMar>
              <w:top w:w="40" w:type="dxa"/>
              <w:left w:w="50" w:type="dxa"/>
              <w:bottom w:w="40" w:type="dxa"/>
              <w:right w:w="50" w:type="dxa"/>
            </w:tcMar>
            <w:vAlign w:val="center"/>
          </w:tcPr>
          <w:p w14:paraId="301B472C" w14:textId="77777777" w:rsidR="00830D03" w:rsidRPr="008552D9" w:rsidRDefault="00000000">
            <w:pPr>
              <w:spacing w:after="0" w:line="240" w:lineRule="auto"/>
              <w:rPr>
                <w:sz w:val="16"/>
                <w:szCs w:val="16"/>
              </w:rPr>
            </w:pPr>
            <w:r w:rsidRPr="008552D9">
              <w:rPr>
                <w:strike/>
                <w:sz w:val="16"/>
                <w:szCs w:val="16"/>
              </w:rPr>
              <w:t>Paredes não resistentes. . . . . . . . . . . . . . . . . . .</w:t>
            </w:r>
          </w:p>
        </w:tc>
        <w:tc>
          <w:tcPr>
            <w:tcW w:w="4986" w:type="dxa"/>
            <w:tcMar>
              <w:top w:w="40" w:type="dxa"/>
              <w:left w:w="50" w:type="dxa"/>
              <w:bottom w:w="40" w:type="dxa"/>
              <w:right w:w="50" w:type="dxa"/>
            </w:tcMar>
            <w:vAlign w:val="center"/>
          </w:tcPr>
          <w:p w14:paraId="21862A51" w14:textId="77777777" w:rsidR="00830D03" w:rsidRPr="008552D9" w:rsidRDefault="00000000">
            <w:pPr>
              <w:spacing w:after="0" w:line="240" w:lineRule="auto"/>
              <w:rPr>
                <w:sz w:val="16"/>
                <w:szCs w:val="16"/>
              </w:rPr>
            </w:pPr>
            <w:r w:rsidRPr="008552D9">
              <w:rPr>
                <w:strike/>
                <w:sz w:val="16"/>
                <w:szCs w:val="16"/>
              </w:rPr>
              <w:t>EI 90</w:t>
            </w:r>
          </w:p>
        </w:tc>
      </w:tr>
      <w:tr w:rsidR="00830D03" w:rsidRPr="008552D9" w14:paraId="68150FD1" w14:textId="77777777">
        <w:trPr>
          <w:jc w:val="center"/>
        </w:trPr>
        <w:tc>
          <w:tcPr>
            <w:tcW w:w="4986" w:type="dxa"/>
            <w:tcMar>
              <w:top w:w="40" w:type="dxa"/>
              <w:left w:w="50" w:type="dxa"/>
              <w:bottom w:w="40" w:type="dxa"/>
              <w:right w:w="50" w:type="dxa"/>
            </w:tcMar>
            <w:vAlign w:val="center"/>
          </w:tcPr>
          <w:p w14:paraId="5D9EEA8C" w14:textId="77777777" w:rsidR="00830D03" w:rsidRPr="008552D9" w:rsidRDefault="00000000">
            <w:pPr>
              <w:spacing w:after="0" w:line="240" w:lineRule="auto"/>
              <w:rPr>
                <w:sz w:val="16"/>
                <w:szCs w:val="16"/>
              </w:rPr>
            </w:pPr>
            <w:r w:rsidRPr="008552D9">
              <w:rPr>
                <w:strike/>
                <w:sz w:val="16"/>
                <w:szCs w:val="16"/>
              </w:rPr>
              <w:t>Pavimentos e paredes resistentes . . . . . . . . . . .</w:t>
            </w:r>
          </w:p>
        </w:tc>
        <w:tc>
          <w:tcPr>
            <w:tcW w:w="4986" w:type="dxa"/>
            <w:tcMar>
              <w:top w:w="40" w:type="dxa"/>
              <w:left w:w="50" w:type="dxa"/>
              <w:bottom w:w="40" w:type="dxa"/>
              <w:right w:w="50" w:type="dxa"/>
            </w:tcMar>
            <w:vAlign w:val="center"/>
          </w:tcPr>
          <w:p w14:paraId="3498E1A4" w14:textId="77777777" w:rsidR="00830D03" w:rsidRPr="008552D9" w:rsidRDefault="00000000">
            <w:pPr>
              <w:spacing w:after="0" w:line="240" w:lineRule="auto"/>
              <w:rPr>
                <w:sz w:val="16"/>
                <w:szCs w:val="16"/>
              </w:rPr>
            </w:pPr>
            <w:r w:rsidRPr="008552D9">
              <w:rPr>
                <w:strike/>
                <w:sz w:val="16"/>
                <w:szCs w:val="16"/>
              </w:rPr>
              <w:t>REI 90</w:t>
            </w:r>
          </w:p>
        </w:tc>
      </w:tr>
      <w:tr w:rsidR="00830D03" w:rsidRPr="008552D9" w14:paraId="4F186FB5" w14:textId="77777777">
        <w:trPr>
          <w:jc w:val="center"/>
        </w:trPr>
        <w:tc>
          <w:tcPr>
            <w:tcW w:w="4986" w:type="dxa"/>
            <w:tcMar>
              <w:top w:w="40" w:type="dxa"/>
              <w:left w:w="50" w:type="dxa"/>
              <w:bottom w:w="40" w:type="dxa"/>
              <w:right w:w="50" w:type="dxa"/>
            </w:tcMar>
            <w:vAlign w:val="center"/>
          </w:tcPr>
          <w:p w14:paraId="0B0CAA75" w14:textId="77777777" w:rsidR="00830D03" w:rsidRPr="008552D9" w:rsidRDefault="00000000">
            <w:pPr>
              <w:spacing w:after="0" w:line="240" w:lineRule="auto"/>
              <w:rPr>
                <w:sz w:val="16"/>
                <w:szCs w:val="16"/>
              </w:rPr>
            </w:pPr>
            <w:r w:rsidRPr="008552D9">
              <w:rPr>
                <w:strike/>
                <w:sz w:val="16"/>
                <w:szCs w:val="16"/>
              </w:rPr>
              <w:t>Portas . . . . . . . . . . . . . . . . . . . . . . . . . . . . . . . .</w:t>
            </w:r>
          </w:p>
        </w:tc>
        <w:tc>
          <w:tcPr>
            <w:tcW w:w="4986" w:type="dxa"/>
            <w:tcMar>
              <w:top w:w="40" w:type="dxa"/>
              <w:left w:w="50" w:type="dxa"/>
              <w:bottom w:w="40" w:type="dxa"/>
              <w:right w:w="50" w:type="dxa"/>
            </w:tcMar>
            <w:vAlign w:val="center"/>
          </w:tcPr>
          <w:p w14:paraId="7FF402B2" w14:textId="77777777" w:rsidR="00830D03" w:rsidRPr="008552D9" w:rsidRDefault="00000000">
            <w:pPr>
              <w:spacing w:after="0" w:line="240" w:lineRule="auto"/>
              <w:rPr>
                <w:sz w:val="16"/>
                <w:szCs w:val="16"/>
              </w:rPr>
            </w:pPr>
            <w:r w:rsidRPr="008552D9">
              <w:rPr>
                <w:strike/>
                <w:sz w:val="16"/>
                <w:szCs w:val="16"/>
              </w:rPr>
              <w:t>E 45 C</w:t>
            </w:r>
          </w:p>
        </w:tc>
      </w:tr>
    </w:tbl>
    <w:p w14:paraId="77825522"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30D331AF" w14:textId="77777777">
        <w:trPr>
          <w:jc w:val="center"/>
        </w:trPr>
        <w:tc>
          <w:tcPr>
            <w:tcW w:w="9972" w:type="dxa"/>
            <w:gridSpan w:val="2"/>
            <w:tcMar>
              <w:top w:w="40" w:type="dxa"/>
              <w:left w:w="50" w:type="dxa"/>
              <w:bottom w:w="40" w:type="dxa"/>
              <w:right w:w="50" w:type="dxa"/>
            </w:tcMar>
            <w:vAlign w:val="center"/>
          </w:tcPr>
          <w:p w14:paraId="5E08E625" w14:textId="77777777" w:rsidR="00830D03" w:rsidRPr="008552D9" w:rsidRDefault="00000000">
            <w:pPr>
              <w:spacing w:after="0" w:line="240" w:lineRule="auto"/>
              <w:jc w:val="center"/>
              <w:rPr>
                <w:sz w:val="16"/>
                <w:szCs w:val="16"/>
              </w:rPr>
            </w:pPr>
            <w:r w:rsidRPr="008552D9">
              <w:rPr>
                <w:b/>
                <w:sz w:val="16"/>
                <w:szCs w:val="16"/>
              </w:rPr>
              <w:t>QUADRO XV</w:t>
            </w:r>
          </w:p>
          <w:p w14:paraId="16720FC2" w14:textId="77777777" w:rsidR="00830D03" w:rsidRPr="008552D9" w:rsidRDefault="00830D03">
            <w:pPr>
              <w:spacing w:after="0" w:line="240" w:lineRule="auto"/>
              <w:rPr>
                <w:sz w:val="16"/>
                <w:szCs w:val="16"/>
              </w:rPr>
            </w:pPr>
          </w:p>
        </w:tc>
      </w:tr>
      <w:tr w:rsidR="00830D03" w:rsidRPr="008552D9" w14:paraId="6FFD94B2" w14:textId="77777777">
        <w:trPr>
          <w:jc w:val="center"/>
        </w:trPr>
        <w:tc>
          <w:tcPr>
            <w:tcW w:w="9972" w:type="dxa"/>
            <w:gridSpan w:val="2"/>
            <w:tcMar>
              <w:top w:w="40" w:type="dxa"/>
              <w:left w:w="50" w:type="dxa"/>
              <w:bottom w:w="40" w:type="dxa"/>
              <w:right w:w="50" w:type="dxa"/>
            </w:tcMar>
            <w:vAlign w:val="center"/>
          </w:tcPr>
          <w:p w14:paraId="3125E6DC" w14:textId="77777777" w:rsidR="00830D03" w:rsidRPr="008552D9" w:rsidRDefault="00830D03">
            <w:pPr>
              <w:spacing w:after="0" w:line="240" w:lineRule="auto"/>
              <w:jc w:val="center"/>
              <w:rPr>
                <w:sz w:val="16"/>
                <w:szCs w:val="16"/>
                <w:lang w:val="pt-PT"/>
              </w:rPr>
            </w:pPr>
          </w:p>
          <w:p w14:paraId="1616490F" w14:textId="77777777" w:rsidR="00830D03" w:rsidRPr="008552D9" w:rsidRDefault="00000000">
            <w:pPr>
              <w:spacing w:after="0" w:line="240" w:lineRule="auto"/>
              <w:rPr>
                <w:sz w:val="16"/>
                <w:szCs w:val="16"/>
                <w:lang w:val="pt-PT"/>
              </w:rPr>
            </w:pPr>
            <w:r w:rsidRPr="008552D9">
              <w:rPr>
                <w:sz w:val="16"/>
                <w:szCs w:val="16"/>
                <w:lang w:val="pt-PT"/>
              </w:rPr>
              <w:t>Resistência ao fogo padrão mínima dos elementos da envolvente de locais de risco C agravado</w:t>
            </w:r>
          </w:p>
        </w:tc>
      </w:tr>
      <w:tr w:rsidR="00830D03" w:rsidRPr="008552D9" w14:paraId="72A6C8E8" w14:textId="77777777">
        <w:trPr>
          <w:jc w:val="center"/>
        </w:trPr>
        <w:tc>
          <w:tcPr>
            <w:tcW w:w="4986" w:type="dxa"/>
            <w:tcMar>
              <w:top w:w="40" w:type="dxa"/>
              <w:left w:w="50" w:type="dxa"/>
              <w:bottom w:w="40" w:type="dxa"/>
              <w:right w:w="50" w:type="dxa"/>
            </w:tcMar>
            <w:vAlign w:val="center"/>
          </w:tcPr>
          <w:p w14:paraId="6E3E5F1B"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69D3851E"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66D94862" w14:textId="77777777">
        <w:trPr>
          <w:jc w:val="center"/>
        </w:trPr>
        <w:tc>
          <w:tcPr>
            <w:tcW w:w="4986" w:type="dxa"/>
            <w:tcMar>
              <w:top w:w="40" w:type="dxa"/>
              <w:left w:w="50" w:type="dxa"/>
              <w:bottom w:w="40" w:type="dxa"/>
              <w:right w:w="50" w:type="dxa"/>
            </w:tcMar>
            <w:vAlign w:val="center"/>
          </w:tcPr>
          <w:p w14:paraId="03765389"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6D6F6DEE" w14:textId="77777777" w:rsidR="00830D03" w:rsidRPr="008552D9" w:rsidRDefault="00000000">
            <w:pPr>
              <w:spacing w:after="0" w:line="240" w:lineRule="auto"/>
              <w:rPr>
                <w:sz w:val="16"/>
                <w:szCs w:val="16"/>
              </w:rPr>
            </w:pPr>
            <w:r w:rsidRPr="008552D9">
              <w:rPr>
                <w:sz w:val="16"/>
                <w:szCs w:val="16"/>
              </w:rPr>
              <w:t>EI 90</w:t>
            </w:r>
          </w:p>
        </w:tc>
      </w:tr>
      <w:tr w:rsidR="00830D03" w:rsidRPr="008552D9" w14:paraId="7EBAEE79" w14:textId="77777777">
        <w:trPr>
          <w:jc w:val="center"/>
        </w:trPr>
        <w:tc>
          <w:tcPr>
            <w:tcW w:w="4986" w:type="dxa"/>
            <w:tcMar>
              <w:top w:w="40" w:type="dxa"/>
              <w:left w:w="50" w:type="dxa"/>
              <w:bottom w:w="40" w:type="dxa"/>
              <w:right w:w="50" w:type="dxa"/>
            </w:tcMar>
            <w:vAlign w:val="center"/>
          </w:tcPr>
          <w:p w14:paraId="38BABA6F"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6E8EFE33" w14:textId="77777777" w:rsidR="00830D03" w:rsidRPr="008552D9" w:rsidRDefault="00000000">
            <w:pPr>
              <w:spacing w:after="0" w:line="240" w:lineRule="auto"/>
              <w:rPr>
                <w:sz w:val="16"/>
                <w:szCs w:val="16"/>
              </w:rPr>
            </w:pPr>
            <w:r w:rsidRPr="008552D9">
              <w:rPr>
                <w:sz w:val="16"/>
                <w:szCs w:val="16"/>
              </w:rPr>
              <w:t>REI 90</w:t>
            </w:r>
          </w:p>
        </w:tc>
      </w:tr>
      <w:tr w:rsidR="00830D03" w:rsidRPr="008552D9" w14:paraId="2687DD27" w14:textId="77777777">
        <w:trPr>
          <w:jc w:val="center"/>
        </w:trPr>
        <w:tc>
          <w:tcPr>
            <w:tcW w:w="4986" w:type="dxa"/>
            <w:tcMar>
              <w:top w:w="40" w:type="dxa"/>
              <w:left w:w="50" w:type="dxa"/>
              <w:bottom w:w="40" w:type="dxa"/>
              <w:right w:w="50" w:type="dxa"/>
            </w:tcMar>
            <w:vAlign w:val="center"/>
          </w:tcPr>
          <w:p w14:paraId="645B9336" w14:textId="77777777" w:rsidR="00830D03" w:rsidRPr="008552D9" w:rsidRDefault="00000000">
            <w:pPr>
              <w:spacing w:after="0" w:line="240" w:lineRule="auto"/>
              <w:rPr>
                <w:sz w:val="16"/>
                <w:szCs w:val="16"/>
              </w:rPr>
            </w:pPr>
            <w:r w:rsidRPr="008552D9">
              <w:rPr>
                <w:sz w:val="16"/>
                <w:szCs w:val="16"/>
              </w:rPr>
              <w:lastRenderedPageBreak/>
              <w:t>Portas . . . . . . . . . . . . . . . . . . . . . . . . . . . . . . . . . . . . . . . . . . . . . . . . . . . . . . . . . . . . . . . . . .</w:t>
            </w:r>
          </w:p>
        </w:tc>
        <w:tc>
          <w:tcPr>
            <w:tcW w:w="4986" w:type="dxa"/>
            <w:tcMar>
              <w:top w:w="40" w:type="dxa"/>
              <w:left w:w="50" w:type="dxa"/>
              <w:bottom w:w="40" w:type="dxa"/>
              <w:right w:w="50" w:type="dxa"/>
            </w:tcMar>
            <w:vAlign w:val="center"/>
          </w:tcPr>
          <w:p w14:paraId="282B772E" w14:textId="77777777" w:rsidR="00830D03" w:rsidRPr="008552D9" w:rsidRDefault="00000000">
            <w:pPr>
              <w:spacing w:after="0" w:line="240" w:lineRule="auto"/>
              <w:rPr>
                <w:sz w:val="16"/>
                <w:szCs w:val="16"/>
              </w:rPr>
            </w:pPr>
            <w:r w:rsidRPr="008552D9">
              <w:rPr>
                <w:sz w:val="16"/>
                <w:szCs w:val="16"/>
              </w:rPr>
              <w:t>E 45 C</w:t>
            </w:r>
          </w:p>
        </w:tc>
      </w:tr>
    </w:tbl>
    <w:p w14:paraId="453BF8E9" w14:textId="77777777" w:rsidR="00830D03" w:rsidRPr="008552D9" w:rsidRDefault="00000000">
      <w:pPr>
        <w:pStyle w:val="LegalBody"/>
        <w:rPr>
          <w:sz w:val="16"/>
          <w:szCs w:val="16"/>
          <w:lang w:val="pt-PT"/>
        </w:rPr>
      </w:pPr>
      <w:r w:rsidRPr="008552D9">
        <w:rPr>
          <w:sz w:val="16"/>
          <w:szCs w:val="16"/>
          <w:lang w:val="pt-PT"/>
        </w:rPr>
        <w:t>4 — Nos recintos alojados em tendas ou em estruturas insufláveis é, em geral, interdito o estabelecimento de locais de risco C, os quais devem ser dispostos no exterior, a uma distância não inferior a 5 m da sua envolvente.</w:t>
      </w:r>
    </w:p>
    <w:p w14:paraId="28C8D105" w14:textId="77777777" w:rsidR="00830D03" w:rsidRPr="008552D9" w:rsidRDefault="00000000">
      <w:pPr>
        <w:pStyle w:val="LegalBody"/>
        <w:rPr>
          <w:sz w:val="16"/>
          <w:szCs w:val="16"/>
          <w:lang w:val="pt-PT"/>
        </w:rPr>
      </w:pPr>
      <w:r w:rsidRPr="008552D9">
        <w:rPr>
          <w:sz w:val="16"/>
          <w:szCs w:val="16"/>
          <w:lang w:val="pt-PT"/>
        </w:rPr>
        <w:t>5 — Os locais de risco C a que se refere o número anterior, bem como os existentes nos recintos ao ar livre, devem respeitar as disposições de isolamento e protecção constantes dos n.os 1 a 3 do presente artigo.</w:t>
      </w:r>
    </w:p>
    <w:p w14:paraId="3B078682" w14:textId="77777777" w:rsidR="00830D03" w:rsidRPr="008552D9" w:rsidRDefault="00000000">
      <w:pPr>
        <w:pStyle w:val="LegalBody"/>
        <w:rPr>
          <w:sz w:val="16"/>
          <w:szCs w:val="16"/>
          <w:lang w:val="pt-PT"/>
        </w:rPr>
      </w:pPr>
      <w:r w:rsidRPr="008552D9">
        <w:rPr>
          <w:sz w:val="16"/>
          <w:szCs w:val="16"/>
          <w:lang w:val="pt-PT"/>
        </w:rPr>
        <w:t>6 — As portas de acesso aos locais referidos no número anterior podem, no entanto, exibir uma resistência ao fogo apenas da classe E 30 C, quando se encontrem a uma distância superior a 5 m de locais acessíveis a público ou de caminhos de evacuação.</w:t>
      </w:r>
    </w:p>
    <w:p w14:paraId="2ABFECF7" w14:textId="77777777" w:rsidR="00830D03" w:rsidRPr="008552D9" w:rsidRDefault="00000000">
      <w:pPr>
        <w:pStyle w:val="Heading3"/>
        <w:rPr>
          <w:rFonts w:ascii="Arial" w:hAnsi="Arial" w:cs="Arial"/>
          <w:sz w:val="16"/>
          <w:szCs w:val="16"/>
          <w:lang w:val="pt-PT"/>
        </w:rPr>
      </w:pPr>
      <w:bookmarkStart w:id="30" w:name="art_22"/>
      <w:r w:rsidRPr="008552D9">
        <w:rPr>
          <w:rFonts w:ascii="Arial" w:eastAsia="Arial" w:hAnsi="Arial" w:cs="Arial"/>
          <w:sz w:val="16"/>
          <w:szCs w:val="16"/>
          <w:lang w:val="pt-PT"/>
        </w:rPr>
        <w:t>Artigo 22.º — Isolamento e protecção dos locais de risco D</w:t>
      </w:r>
      <w:bookmarkEnd w:id="30"/>
    </w:p>
    <w:p w14:paraId="1FF27B00" w14:textId="77777777" w:rsidR="00830D03" w:rsidRPr="008552D9" w:rsidRDefault="00000000">
      <w:pPr>
        <w:pStyle w:val="LegalBody"/>
        <w:rPr>
          <w:sz w:val="16"/>
          <w:szCs w:val="16"/>
          <w:lang w:val="pt-PT"/>
        </w:rPr>
      </w:pPr>
      <w:r w:rsidRPr="008552D9">
        <w:rPr>
          <w:strike/>
          <w:sz w:val="16"/>
          <w:szCs w:val="16"/>
          <w:lang w:val="pt-PT"/>
        </w:rPr>
        <w:t>1 — Os locais de risco D devem ser separados dos locais adjacentes por elementos da construção que garantam, pelo menos, as classes de resistência ao fogo padrão indicadas no quadro XVI abaixo:</w:t>
      </w:r>
    </w:p>
    <w:p w14:paraId="34657C7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465271E" w14:textId="77777777" w:rsidR="00830D03" w:rsidRPr="008552D9" w:rsidRDefault="00000000">
      <w:pPr>
        <w:pStyle w:val="LegalBody"/>
        <w:rPr>
          <w:sz w:val="16"/>
          <w:szCs w:val="16"/>
          <w:lang w:val="pt-PT"/>
        </w:rPr>
      </w:pPr>
      <w:r w:rsidRPr="008552D9">
        <w:rPr>
          <w:sz w:val="16"/>
          <w:szCs w:val="16"/>
          <w:lang w:val="pt-PT"/>
        </w:rPr>
        <w:t>1 — Os locais de risco D devem ser separados dos locais adjacentes por elementos de construção que garantam, pelo menos, as classes de resistência ao fogo padrão indicadas no quadro XVI abaixo:</w:t>
      </w:r>
    </w:p>
    <w:tbl>
      <w:tblPr>
        <w:tblStyle w:val="TableGrid"/>
        <w:tblW w:w="0" w:type="auto"/>
        <w:jc w:val="center"/>
        <w:tblLook w:val="04A0" w:firstRow="1" w:lastRow="0" w:firstColumn="1" w:lastColumn="0" w:noHBand="0" w:noVBand="1"/>
      </w:tblPr>
      <w:tblGrid>
        <w:gridCol w:w="2664"/>
        <w:gridCol w:w="2486"/>
      </w:tblGrid>
      <w:tr w:rsidR="00830D03" w:rsidRPr="008552D9" w14:paraId="29FCB758" w14:textId="77777777">
        <w:trPr>
          <w:jc w:val="center"/>
        </w:trPr>
        <w:tc>
          <w:tcPr>
            <w:tcW w:w="9972" w:type="dxa"/>
            <w:gridSpan w:val="2"/>
            <w:tcMar>
              <w:top w:w="40" w:type="dxa"/>
              <w:left w:w="50" w:type="dxa"/>
              <w:bottom w:w="40" w:type="dxa"/>
              <w:right w:w="50" w:type="dxa"/>
            </w:tcMar>
            <w:vAlign w:val="center"/>
          </w:tcPr>
          <w:p w14:paraId="279A78BA" w14:textId="77777777" w:rsidR="00830D03" w:rsidRPr="008552D9" w:rsidRDefault="00000000">
            <w:pPr>
              <w:spacing w:after="0" w:line="240" w:lineRule="auto"/>
              <w:jc w:val="center"/>
              <w:rPr>
                <w:sz w:val="16"/>
                <w:szCs w:val="16"/>
              </w:rPr>
            </w:pPr>
            <w:r w:rsidRPr="008552D9">
              <w:rPr>
                <w:b/>
                <w:strike/>
                <w:sz w:val="16"/>
                <w:szCs w:val="16"/>
              </w:rPr>
              <w:t>QUADRO XVI</w:t>
            </w:r>
          </w:p>
          <w:p w14:paraId="6C162E57" w14:textId="77777777" w:rsidR="00830D03" w:rsidRPr="008552D9" w:rsidRDefault="00830D03">
            <w:pPr>
              <w:spacing w:after="0" w:line="240" w:lineRule="auto"/>
              <w:rPr>
                <w:sz w:val="16"/>
                <w:szCs w:val="16"/>
              </w:rPr>
            </w:pPr>
          </w:p>
        </w:tc>
      </w:tr>
      <w:tr w:rsidR="00830D03" w:rsidRPr="008552D9" w14:paraId="51711F83" w14:textId="77777777">
        <w:trPr>
          <w:jc w:val="center"/>
        </w:trPr>
        <w:tc>
          <w:tcPr>
            <w:tcW w:w="9972" w:type="dxa"/>
            <w:gridSpan w:val="2"/>
            <w:tcMar>
              <w:top w:w="40" w:type="dxa"/>
              <w:left w:w="50" w:type="dxa"/>
              <w:bottom w:w="40" w:type="dxa"/>
              <w:right w:w="50" w:type="dxa"/>
            </w:tcMar>
            <w:vAlign w:val="center"/>
          </w:tcPr>
          <w:p w14:paraId="5F1268A2"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6044FB7F" w14:textId="77777777" w:rsidR="00830D03" w:rsidRPr="008552D9" w:rsidRDefault="00830D03">
            <w:pPr>
              <w:spacing w:after="0" w:line="240" w:lineRule="auto"/>
              <w:rPr>
                <w:sz w:val="16"/>
                <w:szCs w:val="16"/>
                <w:lang w:val="pt-PT"/>
              </w:rPr>
            </w:pPr>
          </w:p>
        </w:tc>
      </w:tr>
      <w:tr w:rsidR="00830D03" w:rsidRPr="008552D9" w14:paraId="7888A7E4" w14:textId="77777777">
        <w:trPr>
          <w:jc w:val="center"/>
        </w:trPr>
        <w:tc>
          <w:tcPr>
            <w:tcW w:w="9972" w:type="dxa"/>
            <w:gridSpan w:val="2"/>
            <w:tcMar>
              <w:top w:w="40" w:type="dxa"/>
              <w:left w:w="50" w:type="dxa"/>
              <w:bottom w:w="40" w:type="dxa"/>
              <w:right w:w="50" w:type="dxa"/>
            </w:tcMar>
            <w:vAlign w:val="center"/>
          </w:tcPr>
          <w:p w14:paraId="7BD2BF66"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locais de risco D</w:t>
            </w:r>
          </w:p>
          <w:p w14:paraId="5F05B1F3" w14:textId="77777777" w:rsidR="00830D03" w:rsidRPr="008552D9" w:rsidRDefault="00830D03">
            <w:pPr>
              <w:spacing w:after="0" w:line="240" w:lineRule="auto"/>
              <w:rPr>
                <w:sz w:val="16"/>
                <w:szCs w:val="16"/>
                <w:lang w:val="pt-PT"/>
              </w:rPr>
            </w:pPr>
          </w:p>
        </w:tc>
      </w:tr>
      <w:tr w:rsidR="00830D03" w:rsidRPr="008552D9" w14:paraId="50967E91" w14:textId="77777777">
        <w:trPr>
          <w:jc w:val="center"/>
        </w:trPr>
        <w:tc>
          <w:tcPr>
            <w:tcW w:w="9972" w:type="dxa"/>
            <w:gridSpan w:val="2"/>
            <w:tcMar>
              <w:top w:w="40" w:type="dxa"/>
              <w:left w:w="50" w:type="dxa"/>
              <w:bottom w:w="40" w:type="dxa"/>
              <w:right w:w="50" w:type="dxa"/>
            </w:tcMar>
            <w:vAlign w:val="center"/>
          </w:tcPr>
          <w:p w14:paraId="2D9DD642" w14:textId="77777777" w:rsidR="00830D03" w:rsidRPr="008552D9" w:rsidRDefault="00830D03">
            <w:pPr>
              <w:spacing w:after="0" w:line="240" w:lineRule="auto"/>
              <w:jc w:val="center"/>
              <w:rPr>
                <w:sz w:val="16"/>
                <w:szCs w:val="16"/>
                <w:lang w:val="pt-PT"/>
              </w:rPr>
            </w:pPr>
          </w:p>
          <w:p w14:paraId="1B316258"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698D71DE" w14:textId="77777777">
        <w:trPr>
          <w:jc w:val="center"/>
        </w:trPr>
        <w:tc>
          <w:tcPr>
            <w:tcW w:w="4986" w:type="dxa"/>
            <w:tcMar>
              <w:top w:w="40" w:type="dxa"/>
              <w:left w:w="50" w:type="dxa"/>
              <w:bottom w:w="40" w:type="dxa"/>
              <w:right w:w="50" w:type="dxa"/>
            </w:tcMar>
            <w:vAlign w:val="center"/>
          </w:tcPr>
          <w:p w14:paraId="38826E26"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7EC869BD" w14:textId="77777777" w:rsidR="00830D03" w:rsidRPr="008552D9" w:rsidRDefault="00830D03">
            <w:pPr>
              <w:spacing w:after="0" w:line="240" w:lineRule="auto"/>
              <w:rPr>
                <w:sz w:val="16"/>
                <w:szCs w:val="16"/>
              </w:rPr>
            </w:pPr>
          </w:p>
        </w:tc>
      </w:tr>
      <w:tr w:rsidR="00830D03" w:rsidRPr="008552D9" w14:paraId="792994BC" w14:textId="77777777">
        <w:trPr>
          <w:jc w:val="center"/>
        </w:trPr>
        <w:tc>
          <w:tcPr>
            <w:tcW w:w="4986" w:type="dxa"/>
            <w:tcMar>
              <w:top w:w="40" w:type="dxa"/>
              <w:left w:w="50" w:type="dxa"/>
              <w:bottom w:w="40" w:type="dxa"/>
              <w:right w:w="50" w:type="dxa"/>
            </w:tcMar>
            <w:vAlign w:val="center"/>
          </w:tcPr>
          <w:p w14:paraId="72563560"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704A9B02"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14A46D8C" w14:textId="77777777">
        <w:trPr>
          <w:jc w:val="center"/>
        </w:trPr>
        <w:tc>
          <w:tcPr>
            <w:tcW w:w="4986" w:type="dxa"/>
            <w:tcMar>
              <w:top w:w="40" w:type="dxa"/>
              <w:left w:w="50" w:type="dxa"/>
              <w:bottom w:w="40" w:type="dxa"/>
              <w:right w:w="50" w:type="dxa"/>
            </w:tcMar>
            <w:vAlign w:val="center"/>
          </w:tcPr>
          <w:p w14:paraId="4B3BD79F" w14:textId="77777777" w:rsidR="00830D03" w:rsidRPr="008552D9" w:rsidRDefault="00000000">
            <w:pPr>
              <w:spacing w:after="0" w:line="240" w:lineRule="auto"/>
              <w:rPr>
                <w:sz w:val="16"/>
                <w:szCs w:val="16"/>
              </w:rPr>
            </w:pPr>
            <w:r w:rsidRPr="008552D9">
              <w:rPr>
                <w:strike/>
                <w:sz w:val="16"/>
                <w:szCs w:val="16"/>
              </w:rPr>
              <w:t>Paredes não resistentes. . . . . . . . . . . . . . . . . . .</w:t>
            </w:r>
          </w:p>
        </w:tc>
        <w:tc>
          <w:tcPr>
            <w:tcW w:w="4986" w:type="dxa"/>
            <w:tcMar>
              <w:top w:w="40" w:type="dxa"/>
              <w:left w:w="50" w:type="dxa"/>
              <w:bottom w:w="40" w:type="dxa"/>
              <w:right w:w="50" w:type="dxa"/>
            </w:tcMar>
            <w:vAlign w:val="center"/>
          </w:tcPr>
          <w:p w14:paraId="51CBDB2F" w14:textId="77777777" w:rsidR="00830D03" w:rsidRPr="008552D9" w:rsidRDefault="00000000">
            <w:pPr>
              <w:spacing w:after="0" w:line="240" w:lineRule="auto"/>
              <w:rPr>
                <w:sz w:val="16"/>
                <w:szCs w:val="16"/>
              </w:rPr>
            </w:pPr>
            <w:r w:rsidRPr="008552D9">
              <w:rPr>
                <w:strike/>
                <w:sz w:val="16"/>
                <w:szCs w:val="16"/>
              </w:rPr>
              <w:t>EI 60</w:t>
            </w:r>
          </w:p>
        </w:tc>
      </w:tr>
      <w:tr w:rsidR="00830D03" w:rsidRPr="008552D9" w14:paraId="2179ADF1" w14:textId="77777777">
        <w:trPr>
          <w:jc w:val="center"/>
        </w:trPr>
        <w:tc>
          <w:tcPr>
            <w:tcW w:w="4986" w:type="dxa"/>
            <w:tcMar>
              <w:top w:w="40" w:type="dxa"/>
              <w:left w:w="50" w:type="dxa"/>
              <w:bottom w:w="40" w:type="dxa"/>
              <w:right w:w="50" w:type="dxa"/>
            </w:tcMar>
            <w:vAlign w:val="center"/>
          </w:tcPr>
          <w:p w14:paraId="030B54AD" w14:textId="77777777" w:rsidR="00830D03" w:rsidRPr="008552D9" w:rsidRDefault="00000000">
            <w:pPr>
              <w:spacing w:after="0" w:line="240" w:lineRule="auto"/>
              <w:rPr>
                <w:sz w:val="16"/>
                <w:szCs w:val="16"/>
              </w:rPr>
            </w:pPr>
            <w:r w:rsidRPr="008552D9">
              <w:rPr>
                <w:strike/>
                <w:sz w:val="16"/>
                <w:szCs w:val="16"/>
              </w:rPr>
              <w:t>Pavimentos e paredes resistentes . . . . . . . . . . .</w:t>
            </w:r>
          </w:p>
        </w:tc>
        <w:tc>
          <w:tcPr>
            <w:tcW w:w="4986" w:type="dxa"/>
            <w:tcMar>
              <w:top w:w="40" w:type="dxa"/>
              <w:left w:w="50" w:type="dxa"/>
              <w:bottom w:w="40" w:type="dxa"/>
              <w:right w:w="50" w:type="dxa"/>
            </w:tcMar>
            <w:vAlign w:val="center"/>
          </w:tcPr>
          <w:p w14:paraId="64BC28E4" w14:textId="77777777" w:rsidR="00830D03" w:rsidRPr="008552D9" w:rsidRDefault="00000000">
            <w:pPr>
              <w:spacing w:after="0" w:line="240" w:lineRule="auto"/>
              <w:rPr>
                <w:sz w:val="16"/>
                <w:szCs w:val="16"/>
              </w:rPr>
            </w:pPr>
            <w:r w:rsidRPr="008552D9">
              <w:rPr>
                <w:strike/>
                <w:sz w:val="16"/>
                <w:szCs w:val="16"/>
              </w:rPr>
              <w:t>REI 60</w:t>
            </w:r>
          </w:p>
        </w:tc>
      </w:tr>
      <w:tr w:rsidR="00830D03" w:rsidRPr="008552D9" w14:paraId="5F2FA966" w14:textId="77777777">
        <w:trPr>
          <w:jc w:val="center"/>
        </w:trPr>
        <w:tc>
          <w:tcPr>
            <w:tcW w:w="4986" w:type="dxa"/>
            <w:tcMar>
              <w:top w:w="40" w:type="dxa"/>
              <w:left w:w="50" w:type="dxa"/>
              <w:bottom w:w="40" w:type="dxa"/>
              <w:right w:w="50" w:type="dxa"/>
            </w:tcMar>
            <w:vAlign w:val="center"/>
          </w:tcPr>
          <w:p w14:paraId="5412AB60" w14:textId="77777777" w:rsidR="00830D03" w:rsidRPr="008552D9" w:rsidRDefault="00000000">
            <w:pPr>
              <w:spacing w:after="0" w:line="240" w:lineRule="auto"/>
              <w:rPr>
                <w:sz w:val="16"/>
                <w:szCs w:val="16"/>
              </w:rPr>
            </w:pPr>
            <w:r w:rsidRPr="008552D9">
              <w:rPr>
                <w:strike/>
                <w:sz w:val="16"/>
                <w:szCs w:val="16"/>
              </w:rPr>
              <w:t>Portas . . . . . . . . . . . . . . . . . . . . . . . . . . . . . . . .</w:t>
            </w:r>
          </w:p>
        </w:tc>
        <w:tc>
          <w:tcPr>
            <w:tcW w:w="4986" w:type="dxa"/>
            <w:tcMar>
              <w:top w:w="40" w:type="dxa"/>
              <w:left w:w="50" w:type="dxa"/>
              <w:bottom w:w="40" w:type="dxa"/>
              <w:right w:w="50" w:type="dxa"/>
            </w:tcMar>
            <w:vAlign w:val="center"/>
          </w:tcPr>
          <w:p w14:paraId="6B455DE2" w14:textId="77777777" w:rsidR="00830D03" w:rsidRPr="008552D9" w:rsidRDefault="00000000">
            <w:pPr>
              <w:spacing w:after="0" w:line="240" w:lineRule="auto"/>
              <w:rPr>
                <w:sz w:val="16"/>
                <w:szCs w:val="16"/>
              </w:rPr>
            </w:pPr>
            <w:r w:rsidRPr="008552D9">
              <w:rPr>
                <w:strike/>
                <w:sz w:val="16"/>
                <w:szCs w:val="16"/>
              </w:rPr>
              <w:t>E 30 C</w:t>
            </w:r>
          </w:p>
        </w:tc>
      </w:tr>
    </w:tbl>
    <w:p w14:paraId="4282A976"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203025EA" w14:textId="77777777">
        <w:trPr>
          <w:jc w:val="center"/>
        </w:trPr>
        <w:tc>
          <w:tcPr>
            <w:tcW w:w="9972" w:type="dxa"/>
            <w:gridSpan w:val="2"/>
            <w:tcMar>
              <w:top w:w="40" w:type="dxa"/>
              <w:left w:w="50" w:type="dxa"/>
              <w:bottom w:w="40" w:type="dxa"/>
              <w:right w:w="50" w:type="dxa"/>
            </w:tcMar>
            <w:vAlign w:val="center"/>
          </w:tcPr>
          <w:p w14:paraId="29ABF3ED" w14:textId="77777777" w:rsidR="00830D03" w:rsidRPr="008552D9" w:rsidRDefault="00000000">
            <w:pPr>
              <w:spacing w:after="0" w:line="240" w:lineRule="auto"/>
              <w:jc w:val="center"/>
              <w:rPr>
                <w:sz w:val="16"/>
                <w:szCs w:val="16"/>
              </w:rPr>
            </w:pPr>
            <w:r w:rsidRPr="008552D9">
              <w:rPr>
                <w:b/>
                <w:sz w:val="16"/>
                <w:szCs w:val="16"/>
              </w:rPr>
              <w:t>QUADRO XVI</w:t>
            </w:r>
          </w:p>
          <w:p w14:paraId="44B99FB1" w14:textId="77777777" w:rsidR="00830D03" w:rsidRPr="008552D9" w:rsidRDefault="00830D03">
            <w:pPr>
              <w:spacing w:after="0" w:line="240" w:lineRule="auto"/>
              <w:rPr>
                <w:sz w:val="16"/>
                <w:szCs w:val="16"/>
              </w:rPr>
            </w:pPr>
          </w:p>
        </w:tc>
      </w:tr>
      <w:tr w:rsidR="00830D03" w:rsidRPr="008552D9" w14:paraId="3345A2F5" w14:textId="77777777">
        <w:trPr>
          <w:jc w:val="center"/>
        </w:trPr>
        <w:tc>
          <w:tcPr>
            <w:tcW w:w="9972" w:type="dxa"/>
            <w:gridSpan w:val="2"/>
            <w:tcMar>
              <w:top w:w="40" w:type="dxa"/>
              <w:left w:w="50" w:type="dxa"/>
              <w:bottom w:w="40" w:type="dxa"/>
              <w:right w:w="50" w:type="dxa"/>
            </w:tcMar>
            <w:vAlign w:val="center"/>
          </w:tcPr>
          <w:p w14:paraId="722B48F6"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da envolvente de locais de risco D</w:t>
            </w:r>
          </w:p>
          <w:p w14:paraId="019B0619" w14:textId="77777777" w:rsidR="00830D03" w:rsidRPr="008552D9" w:rsidRDefault="00830D03">
            <w:pPr>
              <w:spacing w:after="0" w:line="240" w:lineRule="auto"/>
              <w:rPr>
                <w:sz w:val="16"/>
                <w:szCs w:val="16"/>
                <w:lang w:val="pt-PT"/>
              </w:rPr>
            </w:pPr>
          </w:p>
        </w:tc>
      </w:tr>
      <w:tr w:rsidR="00830D03" w:rsidRPr="008552D9" w14:paraId="31195908" w14:textId="77777777">
        <w:trPr>
          <w:jc w:val="center"/>
        </w:trPr>
        <w:tc>
          <w:tcPr>
            <w:tcW w:w="4986" w:type="dxa"/>
            <w:tcMar>
              <w:top w:w="40" w:type="dxa"/>
              <w:left w:w="50" w:type="dxa"/>
              <w:bottom w:w="40" w:type="dxa"/>
              <w:right w:w="50" w:type="dxa"/>
            </w:tcMar>
            <w:vAlign w:val="center"/>
          </w:tcPr>
          <w:p w14:paraId="11895B7D"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5D877827"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4344D959" w14:textId="77777777">
        <w:trPr>
          <w:jc w:val="center"/>
        </w:trPr>
        <w:tc>
          <w:tcPr>
            <w:tcW w:w="4986" w:type="dxa"/>
            <w:tcMar>
              <w:top w:w="40" w:type="dxa"/>
              <w:left w:w="50" w:type="dxa"/>
              <w:bottom w:w="40" w:type="dxa"/>
              <w:right w:w="50" w:type="dxa"/>
            </w:tcMar>
            <w:vAlign w:val="center"/>
          </w:tcPr>
          <w:p w14:paraId="3479566F"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2DF5A197" w14:textId="77777777" w:rsidR="00830D03" w:rsidRPr="008552D9" w:rsidRDefault="00000000">
            <w:pPr>
              <w:spacing w:after="0" w:line="240" w:lineRule="auto"/>
              <w:rPr>
                <w:sz w:val="16"/>
                <w:szCs w:val="16"/>
              </w:rPr>
            </w:pPr>
            <w:r w:rsidRPr="008552D9">
              <w:rPr>
                <w:sz w:val="16"/>
                <w:szCs w:val="16"/>
              </w:rPr>
              <w:t>EI 60</w:t>
            </w:r>
          </w:p>
        </w:tc>
      </w:tr>
      <w:tr w:rsidR="00830D03" w:rsidRPr="008552D9" w14:paraId="50043FF5" w14:textId="77777777">
        <w:trPr>
          <w:jc w:val="center"/>
        </w:trPr>
        <w:tc>
          <w:tcPr>
            <w:tcW w:w="4986" w:type="dxa"/>
            <w:tcMar>
              <w:top w:w="40" w:type="dxa"/>
              <w:left w:w="50" w:type="dxa"/>
              <w:bottom w:w="40" w:type="dxa"/>
              <w:right w:w="50" w:type="dxa"/>
            </w:tcMar>
            <w:vAlign w:val="center"/>
          </w:tcPr>
          <w:p w14:paraId="43530DB7"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6441EBE9" w14:textId="77777777" w:rsidR="00830D03" w:rsidRPr="008552D9" w:rsidRDefault="00000000">
            <w:pPr>
              <w:spacing w:after="0" w:line="240" w:lineRule="auto"/>
              <w:rPr>
                <w:sz w:val="16"/>
                <w:szCs w:val="16"/>
              </w:rPr>
            </w:pPr>
            <w:r w:rsidRPr="008552D9">
              <w:rPr>
                <w:sz w:val="16"/>
                <w:szCs w:val="16"/>
              </w:rPr>
              <w:t>REI 60</w:t>
            </w:r>
          </w:p>
        </w:tc>
      </w:tr>
      <w:tr w:rsidR="00830D03" w:rsidRPr="008552D9" w14:paraId="1675DA13" w14:textId="77777777">
        <w:trPr>
          <w:jc w:val="center"/>
        </w:trPr>
        <w:tc>
          <w:tcPr>
            <w:tcW w:w="4986" w:type="dxa"/>
            <w:tcMar>
              <w:top w:w="40" w:type="dxa"/>
              <w:left w:w="50" w:type="dxa"/>
              <w:bottom w:w="40" w:type="dxa"/>
              <w:right w:w="50" w:type="dxa"/>
            </w:tcMar>
            <w:vAlign w:val="center"/>
          </w:tcPr>
          <w:p w14:paraId="4E166C93"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4D5023AF" w14:textId="77777777" w:rsidR="00830D03" w:rsidRPr="008552D9" w:rsidRDefault="00000000">
            <w:pPr>
              <w:spacing w:after="0" w:line="240" w:lineRule="auto"/>
              <w:rPr>
                <w:sz w:val="16"/>
                <w:szCs w:val="16"/>
              </w:rPr>
            </w:pPr>
            <w:r w:rsidRPr="008552D9">
              <w:rPr>
                <w:sz w:val="16"/>
                <w:szCs w:val="16"/>
              </w:rPr>
              <w:t>E 30 C</w:t>
            </w:r>
          </w:p>
        </w:tc>
      </w:tr>
    </w:tbl>
    <w:p w14:paraId="423BDB27" w14:textId="77777777" w:rsidR="00830D03" w:rsidRPr="008552D9" w:rsidRDefault="00000000">
      <w:pPr>
        <w:pStyle w:val="LegalBody"/>
        <w:rPr>
          <w:sz w:val="16"/>
          <w:szCs w:val="16"/>
          <w:lang w:val="pt-PT"/>
        </w:rPr>
      </w:pPr>
      <w:r w:rsidRPr="008552D9">
        <w:rPr>
          <w:strike/>
          <w:sz w:val="16"/>
          <w:szCs w:val="16"/>
          <w:lang w:val="pt-PT"/>
        </w:rPr>
        <w:t>2 — Estes locais, desde que tenham área útil superior a 400 m2 , devem também ser subcompartimentados por elementos da classe de resistência ao fogo padrão estabelecidas no número anterior, tornando possível a evacuação horizontal dos ocupantes por transferência de um para o outro dos subcompartimentos.</w:t>
      </w:r>
    </w:p>
    <w:p w14:paraId="0D532F4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487A0C" w14:textId="77777777" w:rsidR="00830D03" w:rsidRPr="008552D9" w:rsidRDefault="00000000">
      <w:pPr>
        <w:pStyle w:val="LegalBody"/>
        <w:rPr>
          <w:sz w:val="16"/>
          <w:szCs w:val="16"/>
          <w:lang w:val="pt-PT"/>
        </w:rPr>
      </w:pPr>
      <w:r w:rsidRPr="008552D9">
        <w:rPr>
          <w:sz w:val="16"/>
          <w:szCs w:val="16"/>
          <w:lang w:val="pt-PT"/>
        </w:rPr>
        <w:t xml:space="preserve">2 — Estes locais, desde que tenham área útil superior a 400 m2, devem também ser subcompartimentados por elementos das classes de resistência ao fogo padrão estabelecidas no número anterior, </w:t>
      </w:r>
      <w:r w:rsidRPr="008552D9">
        <w:rPr>
          <w:sz w:val="16"/>
          <w:szCs w:val="16"/>
          <w:lang w:val="pt-PT"/>
        </w:rPr>
        <w:t>tornando possível a evacuação horizontal dos ocupantes por transferência de um para outro dos subcompartimentos.</w:t>
      </w:r>
    </w:p>
    <w:p w14:paraId="367F095C" w14:textId="77777777" w:rsidR="00830D03" w:rsidRPr="008552D9" w:rsidRDefault="00000000">
      <w:pPr>
        <w:pStyle w:val="Heading3"/>
        <w:rPr>
          <w:rFonts w:ascii="Arial" w:hAnsi="Arial" w:cs="Arial"/>
          <w:sz w:val="16"/>
          <w:szCs w:val="16"/>
          <w:lang w:val="pt-PT"/>
        </w:rPr>
      </w:pPr>
      <w:bookmarkStart w:id="31" w:name="art_23"/>
      <w:r w:rsidRPr="008552D9">
        <w:rPr>
          <w:rFonts w:ascii="Arial" w:eastAsia="Arial" w:hAnsi="Arial" w:cs="Arial"/>
          <w:sz w:val="16"/>
          <w:szCs w:val="16"/>
          <w:lang w:val="pt-PT"/>
        </w:rPr>
        <w:t>Artigo 23.º — Isolamento e protecção dos locais de risco E</w:t>
      </w:r>
      <w:bookmarkEnd w:id="31"/>
    </w:p>
    <w:p w14:paraId="4296D095" w14:textId="77777777" w:rsidR="00830D03" w:rsidRPr="008552D9" w:rsidRDefault="00000000">
      <w:pPr>
        <w:pStyle w:val="LegalBody"/>
        <w:rPr>
          <w:sz w:val="16"/>
          <w:szCs w:val="16"/>
          <w:lang w:val="pt-PT"/>
        </w:rPr>
      </w:pPr>
      <w:r w:rsidRPr="008552D9">
        <w:rPr>
          <w:sz w:val="16"/>
          <w:szCs w:val="16"/>
          <w:lang w:val="pt-PT"/>
        </w:rPr>
        <w:t>Os locais de risco E devem ser separados dos locais adjacentes por elementos de construção, pelo menos, das classes de resistência ao fogo padrão indicadas no quadro XVII abaixo:</w:t>
      </w:r>
    </w:p>
    <w:tbl>
      <w:tblPr>
        <w:tblStyle w:val="TableGrid"/>
        <w:tblW w:w="0" w:type="auto"/>
        <w:jc w:val="center"/>
        <w:tblLook w:val="04A0" w:firstRow="1" w:lastRow="0" w:firstColumn="1" w:lastColumn="0" w:noHBand="0" w:noVBand="1"/>
      </w:tblPr>
      <w:tblGrid>
        <w:gridCol w:w="2664"/>
        <w:gridCol w:w="2486"/>
      </w:tblGrid>
      <w:tr w:rsidR="00830D03" w:rsidRPr="008552D9" w14:paraId="099A1CD7" w14:textId="77777777">
        <w:trPr>
          <w:jc w:val="center"/>
        </w:trPr>
        <w:tc>
          <w:tcPr>
            <w:tcW w:w="9972" w:type="dxa"/>
            <w:gridSpan w:val="2"/>
            <w:tcMar>
              <w:top w:w="40" w:type="dxa"/>
              <w:left w:w="50" w:type="dxa"/>
              <w:bottom w:w="40" w:type="dxa"/>
              <w:right w:w="50" w:type="dxa"/>
            </w:tcMar>
            <w:vAlign w:val="center"/>
          </w:tcPr>
          <w:p w14:paraId="2ECCCCE1" w14:textId="77777777" w:rsidR="00830D03" w:rsidRPr="008552D9" w:rsidRDefault="00000000">
            <w:pPr>
              <w:spacing w:after="0" w:line="240" w:lineRule="auto"/>
              <w:jc w:val="center"/>
              <w:rPr>
                <w:sz w:val="16"/>
                <w:szCs w:val="16"/>
              </w:rPr>
            </w:pPr>
            <w:r w:rsidRPr="008552D9">
              <w:rPr>
                <w:b/>
                <w:strike/>
                <w:sz w:val="16"/>
                <w:szCs w:val="16"/>
              </w:rPr>
              <w:t>QUADRO XVII</w:t>
            </w:r>
          </w:p>
          <w:p w14:paraId="01DCAB09" w14:textId="77777777" w:rsidR="00830D03" w:rsidRPr="008552D9" w:rsidRDefault="00830D03">
            <w:pPr>
              <w:spacing w:after="0" w:line="240" w:lineRule="auto"/>
              <w:rPr>
                <w:sz w:val="16"/>
                <w:szCs w:val="16"/>
              </w:rPr>
            </w:pPr>
          </w:p>
        </w:tc>
      </w:tr>
      <w:tr w:rsidR="00830D03" w:rsidRPr="008552D9" w14:paraId="6DEA1256" w14:textId="77777777">
        <w:trPr>
          <w:jc w:val="center"/>
        </w:trPr>
        <w:tc>
          <w:tcPr>
            <w:tcW w:w="9972" w:type="dxa"/>
            <w:gridSpan w:val="2"/>
            <w:tcMar>
              <w:top w:w="40" w:type="dxa"/>
              <w:left w:w="50" w:type="dxa"/>
              <w:bottom w:w="40" w:type="dxa"/>
              <w:right w:w="50" w:type="dxa"/>
            </w:tcMar>
            <w:vAlign w:val="center"/>
          </w:tcPr>
          <w:p w14:paraId="785109CB"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57F1AF97" w14:textId="77777777" w:rsidR="00830D03" w:rsidRPr="008552D9" w:rsidRDefault="00830D03">
            <w:pPr>
              <w:spacing w:after="0" w:line="240" w:lineRule="auto"/>
              <w:rPr>
                <w:sz w:val="16"/>
                <w:szCs w:val="16"/>
                <w:lang w:val="pt-PT"/>
              </w:rPr>
            </w:pPr>
          </w:p>
        </w:tc>
      </w:tr>
      <w:tr w:rsidR="00830D03" w:rsidRPr="008552D9" w14:paraId="44A3FCA6" w14:textId="77777777">
        <w:trPr>
          <w:jc w:val="center"/>
        </w:trPr>
        <w:tc>
          <w:tcPr>
            <w:tcW w:w="9972" w:type="dxa"/>
            <w:gridSpan w:val="2"/>
            <w:tcMar>
              <w:top w:w="40" w:type="dxa"/>
              <w:left w:w="50" w:type="dxa"/>
              <w:bottom w:w="40" w:type="dxa"/>
              <w:right w:w="50" w:type="dxa"/>
            </w:tcMar>
            <w:vAlign w:val="center"/>
          </w:tcPr>
          <w:p w14:paraId="47CE6F51"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locais de risco E</w:t>
            </w:r>
          </w:p>
          <w:p w14:paraId="55915CDA" w14:textId="77777777" w:rsidR="00830D03" w:rsidRPr="008552D9" w:rsidRDefault="00830D03">
            <w:pPr>
              <w:spacing w:after="0" w:line="240" w:lineRule="auto"/>
              <w:rPr>
                <w:sz w:val="16"/>
                <w:szCs w:val="16"/>
                <w:lang w:val="pt-PT"/>
              </w:rPr>
            </w:pPr>
          </w:p>
        </w:tc>
      </w:tr>
      <w:tr w:rsidR="00830D03" w:rsidRPr="008552D9" w14:paraId="574F8834" w14:textId="77777777">
        <w:trPr>
          <w:jc w:val="center"/>
        </w:trPr>
        <w:tc>
          <w:tcPr>
            <w:tcW w:w="9972" w:type="dxa"/>
            <w:gridSpan w:val="2"/>
            <w:tcMar>
              <w:top w:w="40" w:type="dxa"/>
              <w:left w:w="50" w:type="dxa"/>
              <w:bottom w:w="40" w:type="dxa"/>
              <w:right w:w="50" w:type="dxa"/>
            </w:tcMar>
            <w:vAlign w:val="center"/>
          </w:tcPr>
          <w:p w14:paraId="622043E5" w14:textId="77777777" w:rsidR="00830D03" w:rsidRPr="008552D9" w:rsidRDefault="00830D03">
            <w:pPr>
              <w:spacing w:after="0" w:line="240" w:lineRule="auto"/>
              <w:jc w:val="center"/>
              <w:rPr>
                <w:sz w:val="16"/>
                <w:szCs w:val="16"/>
                <w:lang w:val="pt-PT"/>
              </w:rPr>
            </w:pPr>
          </w:p>
          <w:p w14:paraId="0AD98EFF"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7EEA3A10" w14:textId="77777777">
        <w:trPr>
          <w:jc w:val="center"/>
        </w:trPr>
        <w:tc>
          <w:tcPr>
            <w:tcW w:w="4986" w:type="dxa"/>
            <w:tcMar>
              <w:top w:w="40" w:type="dxa"/>
              <w:left w:w="50" w:type="dxa"/>
              <w:bottom w:w="40" w:type="dxa"/>
              <w:right w:w="50" w:type="dxa"/>
            </w:tcMar>
            <w:vAlign w:val="center"/>
          </w:tcPr>
          <w:p w14:paraId="21291C3E"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412D38D6" w14:textId="77777777" w:rsidR="00830D03" w:rsidRPr="008552D9" w:rsidRDefault="00830D03">
            <w:pPr>
              <w:spacing w:after="0" w:line="240" w:lineRule="auto"/>
              <w:rPr>
                <w:sz w:val="16"/>
                <w:szCs w:val="16"/>
              </w:rPr>
            </w:pPr>
          </w:p>
        </w:tc>
      </w:tr>
      <w:tr w:rsidR="00830D03" w:rsidRPr="008552D9" w14:paraId="62830BB4" w14:textId="77777777">
        <w:trPr>
          <w:jc w:val="center"/>
        </w:trPr>
        <w:tc>
          <w:tcPr>
            <w:tcW w:w="4986" w:type="dxa"/>
            <w:tcMar>
              <w:top w:w="40" w:type="dxa"/>
              <w:left w:w="50" w:type="dxa"/>
              <w:bottom w:w="40" w:type="dxa"/>
              <w:right w:w="50" w:type="dxa"/>
            </w:tcMar>
            <w:vAlign w:val="center"/>
          </w:tcPr>
          <w:p w14:paraId="7AC26D39"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0FE515D3"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3AA785C1" w14:textId="77777777">
        <w:trPr>
          <w:jc w:val="center"/>
        </w:trPr>
        <w:tc>
          <w:tcPr>
            <w:tcW w:w="4986" w:type="dxa"/>
            <w:tcMar>
              <w:top w:w="40" w:type="dxa"/>
              <w:left w:w="50" w:type="dxa"/>
              <w:bottom w:w="40" w:type="dxa"/>
              <w:right w:w="50" w:type="dxa"/>
            </w:tcMar>
            <w:vAlign w:val="center"/>
          </w:tcPr>
          <w:p w14:paraId="5864E03D" w14:textId="77777777" w:rsidR="00830D03" w:rsidRPr="008552D9" w:rsidRDefault="00000000">
            <w:pPr>
              <w:spacing w:after="0" w:line="240" w:lineRule="auto"/>
              <w:rPr>
                <w:sz w:val="16"/>
                <w:szCs w:val="16"/>
              </w:rPr>
            </w:pPr>
            <w:r w:rsidRPr="008552D9">
              <w:rPr>
                <w:strike/>
                <w:sz w:val="16"/>
                <w:szCs w:val="16"/>
              </w:rPr>
              <w:t>Paredes não resistentes. . . . . . . . . . . . . . . . . . .</w:t>
            </w:r>
          </w:p>
        </w:tc>
        <w:tc>
          <w:tcPr>
            <w:tcW w:w="4986" w:type="dxa"/>
            <w:tcMar>
              <w:top w:w="40" w:type="dxa"/>
              <w:left w:w="50" w:type="dxa"/>
              <w:bottom w:w="40" w:type="dxa"/>
              <w:right w:w="50" w:type="dxa"/>
            </w:tcMar>
            <w:vAlign w:val="center"/>
          </w:tcPr>
          <w:p w14:paraId="30FB7AEC" w14:textId="77777777" w:rsidR="00830D03" w:rsidRPr="008552D9" w:rsidRDefault="00000000">
            <w:pPr>
              <w:spacing w:after="0" w:line="240" w:lineRule="auto"/>
              <w:rPr>
                <w:sz w:val="16"/>
                <w:szCs w:val="16"/>
              </w:rPr>
            </w:pPr>
            <w:r w:rsidRPr="008552D9">
              <w:rPr>
                <w:strike/>
                <w:sz w:val="16"/>
                <w:szCs w:val="16"/>
              </w:rPr>
              <w:t>EI 30</w:t>
            </w:r>
          </w:p>
        </w:tc>
      </w:tr>
      <w:tr w:rsidR="00830D03" w:rsidRPr="008552D9" w14:paraId="7EE2C920" w14:textId="77777777">
        <w:trPr>
          <w:jc w:val="center"/>
        </w:trPr>
        <w:tc>
          <w:tcPr>
            <w:tcW w:w="4986" w:type="dxa"/>
            <w:tcMar>
              <w:top w:w="40" w:type="dxa"/>
              <w:left w:w="50" w:type="dxa"/>
              <w:bottom w:w="40" w:type="dxa"/>
              <w:right w:w="50" w:type="dxa"/>
            </w:tcMar>
            <w:vAlign w:val="center"/>
          </w:tcPr>
          <w:p w14:paraId="47C304AB" w14:textId="77777777" w:rsidR="00830D03" w:rsidRPr="008552D9" w:rsidRDefault="00000000">
            <w:pPr>
              <w:spacing w:after="0" w:line="240" w:lineRule="auto"/>
              <w:rPr>
                <w:sz w:val="16"/>
                <w:szCs w:val="16"/>
              </w:rPr>
            </w:pPr>
            <w:r w:rsidRPr="008552D9">
              <w:rPr>
                <w:strike/>
                <w:sz w:val="16"/>
                <w:szCs w:val="16"/>
              </w:rPr>
              <w:t>Pavimentos e paredes resistentes . . . . . . . . . . .</w:t>
            </w:r>
          </w:p>
        </w:tc>
        <w:tc>
          <w:tcPr>
            <w:tcW w:w="4986" w:type="dxa"/>
            <w:tcMar>
              <w:top w:w="40" w:type="dxa"/>
              <w:left w:w="50" w:type="dxa"/>
              <w:bottom w:w="40" w:type="dxa"/>
              <w:right w:w="50" w:type="dxa"/>
            </w:tcMar>
            <w:vAlign w:val="center"/>
          </w:tcPr>
          <w:p w14:paraId="1F96FFDF" w14:textId="77777777" w:rsidR="00830D03" w:rsidRPr="008552D9" w:rsidRDefault="00000000">
            <w:pPr>
              <w:spacing w:after="0" w:line="240" w:lineRule="auto"/>
              <w:rPr>
                <w:sz w:val="16"/>
                <w:szCs w:val="16"/>
              </w:rPr>
            </w:pPr>
            <w:r w:rsidRPr="008552D9">
              <w:rPr>
                <w:strike/>
                <w:sz w:val="16"/>
                <w:szCs w:val="16"/>
              </w:rPr>
              <w:t>REI 30</w:t>
            </w:r>
          </w:p>
        </w:tc>
      </w:tr>
      <w:tr w:rsidR="00830D03" w:rsidRPr="008552D9" w14:paraId="1E339FBA" w14:textId="77777777">
        <w:trPr>
          <w:jc w:val="center"/>
        </w:trPr>
        <w:tc>
          <w:tcPr>
            <w:tcW w:w="4986" w:type="dxa"/>
            <w:tcMar>
              <w:top w:w="40" w:type="dxa"/>
              <w:left w:w="50" w:type="dxa"/>
              <w:bottom w:w="40" w:type="dxa"/>
              <w:right w:w="50" w:type="dxa"/>
            </w:tcMar>
            <w:vAlign w:val="center"/>
          </w:tcPr>
          <w:p w14:paraId="5D4ADCE4" w14:textId="77777777" w:rsidR="00830D03" w:rsidRPr="008552D9" w:rsidRDefault="00000000">
            <w:pPr>
              <w:spacing w:after="0" w:line="240" w:lineRule="auto"/>
              <w:rPr>
                <w:sz w:val="16"/>
                <w:szCs w:val="16"/>
              </w:rPr>
            </w:pPr>
            <w:r w:rsidRPr="008552D9">
              <w:rPr>
                <w:strike/>
                <w:sz w:val="16"/>
                <w:szCs w:val="16"/>
              </w:rPr>
              <w:t>Portas . . . . . . . . . . . . . . . . . . . . . . . . . . . . . . . .</w:t>
            </w:r>
          </w:p>
        </w:tc>
        <w:tc>
          <w:tcPr>
            <w:tcW w:w="4986" w:type="dxa"/>
            <w:tcMar>
              <w:top w:w="40" w:type="dxa"/>
              <w:left w:w="50" w:type="dxa"/>
              <w:bottom w:w="40" w:type="dxa"/>
              <w:right w:w="50" w:type="dxa"/>
            </w:tcMar>
            <w:vAlign w:val="center"/>
          </w:tcPr>
          <w:p w14:paraId="1C08F1DE" w14:textId="77777777" w:rsidR="00830D03" w:rsidRPr="008552D9" w:rsidRDefault="00000000">
            <w:pPr>
              <w:spacing w:after="0" w:line="240" w:lineRule="auto"/>
              <w:rPr>
                <w:sz w:val="16"/>
                <w:szCs w:val="16"/>
              </w:rPr>
            </w:pPr>
            <w:r w:rsidRPr="008552D9">
              <w:rPr>
                <w:strike/>
                <w:sz w:val="16"/>
                <w:szCs w:val="16"/>
              </w:rPr>
              <w:t>E 15 C</w:t>
            </w:r>
          </w:p>
        </w:tc>
      </w:tr>
    </w:tbl>
    <w:p w14:paraId="3D836063"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67FE85E4" w14:textId="77777777">
        <w:trPr>
          <w:jc w:val="center"/>
        </w:trPr>
        <w:tc>
          <w:tcPr>
            <w:tcW w:w="9972" w:type="dxa"/>
            <w:gridSpan w:val="2"/>
            <w:tcMar>
              <w:top w:w="40" w:type="dxa"/>
              <w:left w:w="50" w:type="dxa"/>
              <w:bottom w:w="40" w:type="dxa"/>
              <w:right w:w="50" w:type="dxa"/>
            </w:tcMar>
            <w:vAlign w:val="center"/>
          </w:tcPr>
          <w:p w14:paraId="74158A2E" w14:textId="77777777" w:rsidR="00830D03" w:rsidRPr="008552D9" w:rsidRDefault="00000000">
            <w:pPr>
              <w:spacing w:after="0" w:line="240" w:lineRule="auto"/>
              <w:jc w:val="center"/>
              <w:rPr>
                <w:sz w:val="16"/>
                <w:szCs w:val="16"/>
              </w:rPr>
            </w:pPr>
            <w:r w:rsidRPr="008552D9">
              <w:rPr>
                <w:b/>
                <w:sz w:val="16"/>
                <w:szCs w:val="16"/>
              </w:rPr>
              <w:t>QUADRO XVII</w:t>
            </w:r>
          </w:p>
          <w:p w14:paraId="79630D34" w14:textId="77777777" w:rsidR="00830D03" w:rsidRPr="008552D9" w:rsidRDefault="00830D03">
            <w:pPr>
              <w:spacing w:after="0" w:line="240" w:lineRule="auto"/>
              <w:rPr>
                <w:sz w:val="16"/>
                <w:szCs w:val="16"/>
              </w:rPr>
            </w:pPr>
          </w:p>
        </w:tc>
      </w:tr>
      <w:tr w:rsidR="00830D03" w:rsidRPr="008552D9" w14:paraId="728E7ED3" w14:textId="77777777">
        <w:trPr>
          <w:jc w:val="center"/>
        </w:trPr>
        <w:tc>
          <w:tcPr>
            <w:tcW w:w="9972" w:type="dxa"/>
            <w:gridSpan w:val="2"/>
            <w:tcMar>
              <w:top w:w="40" w:type="dxa"/>
              <w:left w:w="50" w:type="dxa"/>
              <w:bottom w:w="40" w:type="dxa"/>
              <w:right w:w="50" w:type="dxa"/>
            </w:tcMar>
            <w:vAlign w:val="center"/>
          </w:tcPr>
          <w:p w14:paraId="2A635B5D"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da envolvente de locais de risco E</w:t>
            </w:r>
          </w:p>
          <w:p w14:paraId="40B4C8F7" w14:textId="77777777" w:rsidR="00830D03" w:rsidRPr="008552D9" w:rsidRDefault="00830D03">
            <w:pPr>
              <w:spacing w:after="0" w:line="240" w:lineRule="auto"/>
              <w:rPr>
                <w:sz w:val="16"/>
                <w:szCs w:val="16"/>
                <w:lang w:val="pt-PT"/>
              </w:rPr>
            </w:pPr>
          </w:p>
        </w:tc>
      </w:tr>
      <w:tr w:rsidR="00830D03" w:rsidRPr="008552D9" w14:paraId="31D1B534" w14:textId="77777777">
        <w:trPr>
          <w:jc w:val="center"/>
        </w:trPr>
        <w:tc>
          <w:tcPr>
            <w:tcW w:w="4986" w:type="dxa"/>
            <w:tcMar>
              <w:top w:w="40" w:type="dxa"/>
              <w:left w:w="50" w:type="dxa"/>
              <w:bottom w:w="40" w:type="dxa"/>
              <w:right w:w="50" w:type="dxa"/>
            </w:tcMar>
            <w:vAlign w:val="center"/>
          </w:tcPr>
          <w:p w14:paraId="5FA44F59"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3D84FC59"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1FD3259B" w14:textId="77777777">
        <w:trPr>
          <w:jc w:val="center"/>
        </w:trPr>
        <w:tc>
          <w:tcPr>
            <w:tcW w:w="4986" w:type="dxa"/>
            <w:tcMar>
              <w:top w:w="40" w:type="dxa"/>
              <w:left w:w="50" w:type="dxa"/>
              <w:bottom w:w="40" w:type="dxa"/>
              <w:right w:w="50" w:type="dxa"/>
            </w:tcMar>
            <w:vAlign w:val="center"/>
          </w:tcPr>
          <w:p w14:paraId="552161AF"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7CAD4F96" w14:textId="77777777" w:rsidR="00830D03" w:rsidRPr="008552D9" w:rsidRDefault="00000000">
            <w:pPr>
              <w:spacing w:after="0" w:line="240" w:lineRule="auto"/>
              <w:rPr>
                <w:sz w:val="16"/>
                <w:szCs w:val="16"/>
              </w:rPr>
            </w:pPr>
            <w:r w:rsidRPr="008552D9">
              <w:rPr>
                <w:sz w:val="16"/>
                <w:szCs w:val="16"/>
              </w:rPr>
              <w:t>EI 30</w:t>
            </w:r>
          </w:p>
        </w:tc>
      </w:tr>
      <w:tr w:rsidR="00830D03" w:rsidRPr="008552D9" w14:paraId="7CCAC411" w14:textId="77777777">
        <w:trPr>
          <w:jc w:val="center"/>
        </w:trPr>
        <w:tc>
          <w:tcPr>
            <w:tcW w:w="4986" w:type="dxa"/>
            <w:tcMar>
              <w:top w:w="40" w:type="dxa"/>
              <w:left w:w="50" w:type="dxa"/>
              <w:bottom w:w="40" w:type="dxa"/>
              <w:right w:w="50" w:type="dxa"/>
            </w:tcMar>
            <w:vAlign w:val="center"/>
          </w:tcPr>
          <w:p w14:paraId="02566562"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477C0B50" w14:textId="77777777" w:rsidR="00830D03" w:rsidRPr="008552D9" w:rsidRDefault="00000000">
            <w:pPr>
              <w:spacing w:after="0" w:line="240" w:lineRule="auto"/>
              <w:rPr>
                <w:sz w:val="16"/>
                <w:szCs w:val="16"/>
              </w:rPr>
            </w:pPr>
            <w:r w:rsidRPr="008552D9">
              <w:rPr>
                <w:sz w:val="16"/>
                <w:szCs w:val="16"/>
              </w:rPr>
              <w:t>REI 30</w:t>
            </w:r>
          </w:p>
        </w:tc>
      </w:tr>
      <w:tr w:rsidR="00830D03" w:rsidRPr="008552D9" w14:paraId="0C262D29" w14:textId="77777777">
        <w:trPr>
          <w:jc w:val="center"/>
        </w:trPr>
        <w:tc>
          <w:tcPr>
            <w:tcW w:w="4986" w:type="dxa"/>
            <w:tcMar>
              <w:top w:w="40" w:type="dxa"/>
              <w:left w:w="50" w:type="dxa"/>
              <w:bottom w:w="40" w:type="dxa"/>
              <w:right w:w="50" w:type="dxa"/>
            </w:tcMar>
            <w:vAlign w:val="center"/>
          </w:tcPr>
          <w:p w14:paraId="09D0C660"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295710A4" w14:textId="77777777" w:rsidR="00830D03" w:rsidRPr="008552D9" w:rsidRDefault="00000000">
            <w:pPr>
              <w:spacing w:after="0" w:line="240" w:lineRule="auto"/>
              <w:rPr>
                <w:sz w:val="16"/>
                <w:szCs w:val="16"/>
              </w:rPr>
            </w:pPr>
            <w:r w:rsidRPr="008552D9">
              <w:rPr>
                <w:sz w:val="16"/>
                <w:szCs w:val="16"/>
              </w:rPr>
              <w:t>E 15 C</w:t>
            </w:r>
          </w:p>
        </w:tc>
      </w:tr>
    </w:tbl>
    <w:p w14:paraId="2F9F3F9C" w14:textId="77777777" w:rsidR="00830D03" w:rsidRPr="008552D9" w:rsidRDefault="00000000">
      <w:pPr>
        <w:pStyle w:val="Heading3"/>
        <w:rPr>
          <w:rFonts w:ascii="Arial" w:hAnsi="Arial" w:cs="Arial"/>
          <w:sz w:val="16"/>
          <w:szCs w:val="16"/>
          <w:lang w:val="pt-PT"/>
        </w:rPr>
      </w:pPr>
      <w:bookmarkStart w:id="32" w:name="art_24"/>
      <w:r w:rsidRPr="008552D9">
        <w:rPr>
          <w:rFonts w:ascii="Arial" w:eastAsia="Arial" w:hAnsi="Arial" w:cs="Arial"/>
          <w:sz w:val="16"/>
          <w:szCs w:val="16"/>
          <w:lang w:val="pt-PT"/>
        </w:rPr>
        <w:t>Artigo 24.º — Isolamento e protecção dos locais de risco F</w:t>
      </w:r>
      <w:bookmarkEnd w:id="32"/>
    </w:p>
    <w:p w14:paraId="0B58029D" w14:textId="77777777" w:rsidR="00830D03" w:rsidRPr="008552D9" w:rsidRDefault="00000000">
      <w:pPr>
        <w:pStyle w:val="LegalBody"/>
        <w:rPr>
          <w:sz w:val="16"/>
          <w:szCs w:val="16"/>
          <w:lang w:val="pt-PT"/>
        </w:rPr>
      </w:pPr>
      <w:r w:rsidRPr="008552D9">
        <w:rPr>
          <w:strike/>
          <w:sz w:val="16"/>
          <w:szCs w:val="16"/>
          <w:lang w:val="pt-PT"/>
        </w:rPr>
        <w:t>Os locais de risco F devem ser separados dos espaços adjacentes por elementos da construção que garantam, pelo menos, as classes de resistência ao fogo padrão indicadas no quadro XVIII abaixo:</w:t>
      </w:r>
    </w:p>
    <w:p w14:paraId="4A690AB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ACBF0FB" w14:textId="77777777" w:rsidR="00830D03" w:rsidRPr="008552D9" w:rsidRDefault="00000000">
      <w:pPr>
        <w:pStyle w:val="LegalBody"/>
        <w:rPr>
          <w:sz w:val="16"/>
          <w:szCs w:val="16"/>
          <w:lang w:val="pt-PT"/>
        </w:rPr>
      </w:pPr>
      <w:r w:rsidRPr="008552D9">
        <w:rPr>
          <w:sz w:val="16"/>
          <w:szCs w:val="16"/>
          <w:lang w:val="pt-PT"/>
        </w:rPr>
        <w:t>Os locais de risco F devem ser separados dos espaços adjacentes por elementos de construção que garantam, pelo menos, as classes de resistência ao fogo padrão indicadas no quadro XVIII abaixo:</w:t>
      </w:r>
    </w:p>
    <w:tbl>
      <w:tblPr>
        <w:tblStyle w:val="TableGrid"/>
        <w:tblW w:w="0" w:type="auto"/>
        <w:jc w:val="center"/>
        <w:tblLook w:val="04A0" w:firstRow="1" w:lastRow="0" w:firstColumn="1" w:lastColumn="0" w:noHBand="0" w:noVBand="1"/>
      </w:tblPr>
      <w:tblGrid>
        <w:gridCol w:w="2664"/>
        <w:gridCol w:w="2486"/>
      </w:tblGrid>
      <w:tr w:rsidR="00830D03" w:rsidRPr="008552D9" w14:paraId="5E3DA7DE" w14:textId="77777777">
        <w:trPr>
          <w:jc w:val="center"/>
        </w:trPr>
        <w:tc>
          <w:tcPr>
            <w:tcW w:w="9972" w:type="dxa"/>
            <w:gridSpan w:val="2"/>
            <w:tcMar>
              <w:top w:w="40" w:type="dxa"/>
              <w:left w:w="50" w:type="dxa"/>
              <w:bottom w:w="40" w:type="dxa"/>
              <w:right w:w="50" w:type="dxa"/>
            </w:tcMar>
            <w:vAlign w:val="center"/>
          </w:tcPr>
          <w:p w14:paraId="3CE8AE5E" w14:textId="77777777" w:rsidR="00830D03" w:rsidRPr="008552D9" w:rsidRDefault="00000000">
            <w:pPr>
              <w:spacing w:after="0" w:line="240" w:lineRule="auto"/>
              <w:jc w:val="center"/>
              <w:rPr>
                <w:sz w:val="16"/>
                <w:szCs w:val="16"/>
              </w:rPr>
            </w:pPr>
            <w:r w:rsidRPr="008552D9">
              <w:rPr>
                <w:b/>
                <w:strike/>
                <w:sz w:val="16"/>
                <w:szCs w:val="16"/>
              </w:rPr>
              <w:t>QUADRO XVIII</w:t>
            </w:r>
          </w:p>
          <w:p w14:paraId="4576162D" w14:textId="77777777" w:rsidR="00830D03" w:rsidRPr="008552D9" w:rsidRDefault="00830D03">
            <w:pPr>
              <w:spacing w:after="0" w:line="240" w:lineRule="auto"/>
              <w:rPr>
                <w:sz w:val="16"/>
                <w:szCs w:val="16"/>
              </w:rPr>
            </w:pPr>
          </w:p>
        </w:tc>
      </w:tr>
      <w:tr w:rsidR="00830D03" w:rsidRPr="008552D9" w14:paraId="5EA09A77" w14:textId="77777777">
        <w:trPr>
          <w:jc w:val="center"/>
        </w:trPr>
        <w:tc>
          <w:tcPr>
            <w:tcW w:w="9972" w:type="dxa"/>
            <w:gridSpan w:val="2"/>
            <w:tcMar>
              <w:top w:w="40" w:type="dxa"/>
              <w:left w:w="50" w:type="dxa"/>
              <w:bottom w:w="40" w:type="dxa"/>
              <w:right w:w="50" w:type="dxa"/>
            </w:tcMar>
            <w:vAlign w:val="center"/>
          </w:tcPr>
          <w:p w14:paraId="7E5DE296"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72CA86C1" w14:textId="77777777" w:rsidR="00830D03" w:rsidRPr="008552D9" w:rsidRDefault="00830D03">
            <w:pPr>
              <w:spacing w:after="0" w:line="240" w:lineRule="auto"/>
              <w:rPr>
                <w:sz w:val="16"/>
                <w:szCs w:val="16"/>
                <w:lang w:val="pt-PT"/>
              </w:rPr>
            </w:pPr>
          </w:p>
        </w:tc>
      </w:tr>
      <w:tr w:rsidR="00830D03" w:rsidRPr="008552D9" w14:paraId="1981917B" w14:textId="77777777">
        <w:trPr>
          <w:jc w:val="center"/>
        </w:trPr>
        <w:tc>
          <w:tcPr>
            <w:tcW w:w="9972" w:type="dxa"/>
            <w:gridSpan w:val="2"/>
            <w:tcMar>
              <w:top w:w="40" w:type="dxa"/>
              <w:left w:w="50" w:type="dxa"/>
              <w:bottom w:w="40" w:type="dxa"/>
              <w:right w:w="50" w:type="dxa"/>
            </w:tcMar>
            <w:vAlign w:val="center"/>
          </w:tcPr>
          <w:p w14:paraId="5252A6EA"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locais de risco F</w:t>
            </w:r>
          </w:p>
          <w:p w14:paraId="47DA3720" w14:textId="77777777" w:rsidR="00830D03" w:rsidRPr="008552D9" w:rsidRDefault="00830D03">
            <w:pPr>
              <w:spacing w:after="0" w:line="240" w:lineRule="auto"/>
              <w:rPr>
                <w:sz w:val="16"/>
                <w:szCs w:val="16"/>
                <w:lang w:val="pt-PT"/>
              </w:rPr>
            </w:pPr>
          </w:p>
        </w:tc>
      </w:tr>
      <w:tr w:rsidR="00830D03" w:rsidRPr="008552D9" w14:paraId="5D88AD5F" w14:textId="77777777">
        <w:trPr>
          <w:jc w:val="center"/>
        </w:trPr>
        <w:tc>
          <w:tcPr>
            <w:tcW w:w="9972" w:type="dxa"/>
            <w:gridSpan w:val="2"/>
            <w:tcMar>
              <w:top w:w="40" w:type="dxa"/>
              <w:left w:w="50" w:type="dxa"/>
              <w:bottom w:w="40" w:type="dxa"/>
              <w:right w:w="50" w:type="dxa"/>
            </w:tcMar>
            <w:vAlign w:val="center"/>
          </w:tcPr>
          <w:p w14:paraId="1AB6E0C5" w14:textId="77777777" w:rsidR="00830D03" w:rsidRPr="008552D9" w:rsidRDefault="00830D03">
            <w:pPr>
              <w:spacing w:after="0" w:line="240" w:lineRule="auto"/>
              <w:jc w:val="center"/>
              <w:rPr>
                <w:sz w:val="16"/>
                <w:szCs w:val="16"/>
                <w:lang w:val="pt-PT"/>
              </w:rPr>
            </w:pPr>
          </w:p>
          <w:p w14:paraId="74D9AB2C"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057944FB" w14:textId="77777777">
        <w:trPr>
          <w:jc w:val="center"/>
        </w:trPr>
        <w:tc>
          <w:tcPr>
            <w:tcW w:w="4986" w:type="dxa"/>
            <w:tcMar>
              <w:top w:w="40" w:type="dxa"/>
              <w:left w:w="50" w:type="dxa"/>
              <w:bottom w:w="40" w:type="dxa"/>
              <w:right w:w="50" w:type="dxa"/>
            </w:tcMar>
            <w:vAlign w:val="center"/>
          </w:tcPr>
          <w:p w14:paraId="5F6FEF0D"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6432A1E2" w14:textId="77777777" w:rsidR="00830D03" w:rsidRPr="008552D9" w:rsidRDefault="00830D03">
            <w:pPr>
              <w:spacing w:after="0" w:line="240" w:lineRule="auto"/>
              <w:rPr>
                <w:sz w:val="16"/>
                <w:szCs w:val="16"/>
              </w:rPr>
            </w:pPr>
          </w:p>
        </w:tc>
      </w:tr>
      <w:tr w:rsidR="00830D03" w:rsidRPr="008552D9" w14:paraId="535597B3" w14:textId="77777777">
        <w:trPr>
          <w:jc w:val="center"/>
        </w:trPr>
        <w:tc>
          <w:tcPr>
            <w:tcW w:w="4986" w:type="dxa"/>
            <w:tcMar>
              <w:top w:w="40" w:type="dxa"/>
              <w:left w:w="50" w:type="dxa"/>
              <w:bottom w:w="40" w:type="dxa"/>
              <w:right w:w="50" w:type="dxa"/>
            </w:tcMar>
            <w:vAlign w:val="center"/>
          </w:tcPr>
          <w:p w14:paraId="1857F78D"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01C08FB4"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23AD1D22" w14:textId="77777777">
        <w:trPr>
          <w:jc w:val="center"/>
        </w:trPr>
        <w:tc>
          <w:tcPr>
            <w:tcW w:w="4986" w:type="dxa"/>
            <w:tcMar>
              <w:top w:w="40" w:type="dxa"/>
              <w:left w:w="50" w:type="dxa"/>
              <w:bottom w:w="40" w:type="dxa"/>
              <w:right w:w="50" w:type="dxa"/>
            </w:tcMar>
            <w:vAlign w:val="center"/>
          </w:tcPr>
          <w:p w14:paraId="15A9876C" w14:textId="77777777" w:rsidR="00830D03" w:rsidRPr="008552D9" w:rsidRDefault="00000000">
            <w:pPr>
              <w:spacing w:after="0" w:line="240" w:lineRule="auto"/>
              <w:rPr>
                <w:sz w:val="16"/>
                <w:szCs w:val="16"/>
              </w:rPr>
            </w:pPr>
            <w:r w:rsidRPr="008552D9">
              <w:rPr>
                <w:strike/>
                <w:sz w:val="16"/>
                <w:szCs w:val="16"/>
              </w:rPr>
              <w:t>Paredes não resistentes. . . . . . . . . . . . . . . . . . .</w:t>
            </w:r>
          </w:p>
        </w:tc>
        <w:tc>
          <w:tcPr>
            <w:tcW w:w="4986" w:type="dxa"/>
            <w:tcMar>
              <w:top w:w="40" w:type="dxa"/>
              <w:left w:w="50" w:type="dxa"/>
              <w:bottom w:w="40" w:type="dxa"/>
              <w:right w:w="50" w:type="dxa"/>
            </w:tcMar>
            <w:vAlign w:val="center"/>
          </w:tcPr>
          <w:p w14:paraId="23BCF91A" w14:textId="77777777" w:rsidR="00830D03" w:rsidRPr="008552D9" w:rsidRDefault="00000000">
            <w:pPr>
              <w:spacing w:after="0" w:line="240" w:lineRule="auto"/>
              <w:rPr>
                <w:sz w:val="16"/>
                <w:szCs w:val="16"/>
              </w:rPr>
            </w:pPr>
            <w:r w:rsidRPr="008552D9">
              <w:rPr>
                <w:strike/>
                <w:sz w:val="16"/>
                <w:szCs w:val="16"/>
              </w:rPr>
              <w:t>EI 90</w:t>
            </w:r>
          </w:p>
        </w:tc>
      </w:tr>
      <w:tr w:rsidR="00830D03" w:rsidRPr="008552D9" w14:paraId="62767A5F" w14:textId="77777777">
        <w:trPr>
          <w:jc w:val="center"/>
        </w:trPr>
        <w:tc>
          <w:tcPr>
            <w:tcW w:w="4986" w:type="dxa"/>
            <w:tcMar>
              <w:top w:w="40" w:type="dxa"/>
              <w:left w:w="50" w:type="dxa"/>
              <w:bottom w:w="40" w:type="dxa"/>
              <w:right w:w="50" w:type="dxa"/>
            </w:tcMar>
            <w:vAlign w:val="center"/>
          </w:tcPr>
          <w:p w14:paraId="43436E27" w14:textId="77777777" w:rsidR="00830D03" w:rsidRPr="008552D9" w:rsidRDefault="00000000">
            <w:pPr>
              <w:spacing w:after="0" w:line="240" w:lineRule="auto"/>
              <w:rPr>
                <w:sz w:val="16"/>
                <w:szCs w:val="16"/>
              </w:rPr>
            </w:pPr>
            <w:r w:rsidRPr="008552D9">
              <w:rPr>
                <w:strike/>
                <w:sz w:val="16"/>
                <w:szCs w:val="16"/>
              </w:rPr>
              <w:t>Pavimentos e paredes resistentes . . . . . . . . . . .</w:t>
            </w:r>
          </w:p>
        </w:tc>
        <w:tc>
          <w:tcPr>
            <w:tcW w:w="4986" w:type="dxa"/>
            <w:tcMar>
              <w:top w:w="40" w:type="dxa"/>
              <w:left w:w="50" w:type="dxa"/>
              <w:bottom w:w="40" w:type="dxa"/>
              <w:right w:w="50" w:type="dxa"/>
            </w:tcMar>
            <w:vAlign w:val="center"/>
          </w:tcPr>
          <w:p w14:paraId="0CE5AEFB" w14:textId="77777777" w:rsidR="00830D03" w:rsidRPr="008552D9" w:rsidRDefault="00000000">
            <w:pPr>
              <w:spacing w:after="0" w:line="240" w:lineRule="auto"/>
              <w:rPr>
                <w:sz w:val="16"/>
                <w:szCs w:val="16"/>
              </w:rPr>
            </w:pPr>
            <w:r w:rsidRPr="008552D9">
              <w:rPr>
                <w:strike/>
                <w:sz w:val="16"/>
                <w:szCs w:val="16"/>
              </w:rPr>
              <w:t>REI 90</w:t>
            </w:r>
          </w:p>
        </w:tc>
      </w:tr>
      <w:tr w:rsidR="00830D03" w:rsidRPr="008552D9" w14:paraId="281983B9" w14:textId="77777777">
        <w:trPr>
          <w:jc w:val="center"/>
        </w:trPr>
        <w:tc>
          <w:tcPr>
            <w:tcW w:w="4986" w:type="dxa"/>
            <w:tcMar>
              <w:top w:w="40" w:type="dxa"/>
              <w:left w:w="50" w:type="dxa"/>
              <w:bottom w:w="40" w:type="dxa"/>
              <w:right w:w="50" w:type="dxa"/>
            </w:tcMar>
            <w:vAlign w:val="center"/>
          </w:tcPr>
          <w:p w14:paraId="76416846" w14:textId="77777777" w:rsidR="00830D03" w:rsidRPr="008552D9" w:rsidRDefault="00000000">
            <w:pPr>
              <w:spacing w:after="0" w:line="240" w:lineRule="auto"/>
              <w:rPr>
                <w:sz w:val="16"/>
                <w:szCs w:val="16"/>
              </w:rPr>
            </w:pPr>
            <w:r w:rsidRPr="008552D9">
              <w:rPr>
                <w:strike/>
                <w:sz w:val="16"/>
                <w:szCs w:val="16"/>
              </w:rPr>
              <w:t>Portas . . . . . . . . . . . . . . . . . . . . . . . . . . . . . . . .</w:t>
            </w:r>
          </w:p>
        </w:tc>
        <w:tc>
          <w:tcPr>
            <w:tcW w:w="4986" w:type="dxa"/>
            <w:tcMar>
              <w:top w:w="40" w:type="dxa"/>
              <w:left w:w="50" w:type="dxa"/>
              <w:bottom w:w="40" w:type="dxa"/>
              <w:right w:w="50" w:type="dxa"/>
            </w:tcMar>
            <w:vAlign w:val="center"/>
          </w:tcPr>
          <w:p w14:paraId="464A367F" w14:textId="77777777" w:rsidR="00830D03" w:rsidRPr="008552D9" w:rsidRDefault="00000000">
            <w:pPr>
              <w:spacing w:after="0" w:line="240" w:lineRule="auto"/>
              <w:rPr>
                <w:sz w:val="16"/>
                <w:szCs w:val="16"/>
              </w:rPr>
            </w:pPr>
            <w:r w:rsidRPr="008552D9">
              <w:rPr>
                <w:strike/>
                <w:sz w:val="16"/>
                <w:szCs w:val="16"/>
              </w:rPr>
              <w:t>E 45 C</w:t>
            </w:r>
          </w:p>
        </w:tc>
      </w:tr>
    </w:tbl>
    <w:p w14:paraId="75DF2506" w14:textId="77777777" w:rsidR="00830D03" w:rsidRPr="008552D9" w:rsidRDefault="00000000">
      <w:pPr>
        <w:pStyle w:val="LegalBody"/>
        <w:spacing w:before="60" w:after="60"/>
        <w:rPr>
          <w:sz w:val="16"/>
          <w:szCs w:val="16"/>
          <w:lang w:val="pt-PT"/>
        </w:rPr>
      </w:pPr>
      <w:r w:rsidRPr="008552D9">
        <w:rPr>
          <w:b/>
          <w:sz w:val="16"/>
          <w:szCs w:val="16"/>
          <w:lang w:val="pt-PT"/>
        </w:rPr>
        <w:lastRenderedPageBreak/>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5750501E" w14:textId="77777777">
        <w:trPr>
          <w:jc w:val="center"/>
        </w:trPr>
        <w:tc>
          <w:tcPr>
            <w:tcW w:w="9972" w:type="dxa"/>
            <w:gridSpan w:val="2"/>
            <w:tcMar>
              <w:top w:w="40" w:type="dxa"/>
              <w:left w:w="50" w:type="dxa"/>
              <w:bottom w:w="40" w:type="dxa"/>
              <w:right w:w="50" w:type="dxa"/>
            </w:tcMar>
            <w:vAlign w:val="center"/>
          </w:tcPr>
          <w:p w14:paraId="0C9C48B3" w14:textId="77777777" w:rsidR="00830D03" w:rsidRPr="008552D9" w:rsidRDefault="00000000">
            <w:pPr>
              <w:spacing w:after="0" w:line="240" w:lineRule="auto"/>
              <w:jc w:val="center"/>
              <w:rPr>
                <w:sz w:val="16"/>
                <w:szCs w:val="16"/>
              </w:rPr>
            </w:pPr>
            <w:r w:rsidRPr="008552D9">
              <w:rPr>
                <w:b/>
                <w:sz w:val="16"/>
                <w:szCs w:val="16"/>
              </w:rPr>
              <w:t>QUADRO XVIII</w:t>
            </w:r>
          </w:p>
          <w:p w14:paraId="629DB5B2" w14:textId="77777777" w:rsidR="00830D03" w:rsidRPr="008552D9" w:rsidRDefault="00830D03">
            <w:pPr>
              <w:spacing w:after="0" w:line="240" w:lineRule="auto"/>
              <w:rPr>
                <w:sz w:val="16"/>
                <w:szCs w:val="16"/>
              </w:rPr>
            </w:pPr>
          </w:p>
        </w:tc>
      </w:tr>
      <w:tr w:rsidR="00830D03" w:rsidRPr="008552D9" w14:paraId="39367070" w14:textId="77777777">
        <w:trPr>
          <w:jc w:val="center"/>
        </w:trPr>
        <w:tc>
          <w:tcPr>
            <w:tcW w:w="9972" w:type="dxa"/>
            <w:gridSpan w:val="2"/>
            <w:tcMar>
              <w:top w:w="40" w:type="dxa"/>
              <w:left w:w="50" w:type="dxa"/>
              <w:bottom w:w="40" w:type="dxa"/>
              <w:right w:w="50" w:type="dxa"/>
            </w:tcMar>
            <w:vAlign w:val="center"/>
          </w:tcPr>
          <w:p w14:paraId="3F1E82AA"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da envolvente de locais de risco F</w:t>
            </w:r>
          </w:p>
          <w:p w14:paraId="10877F97" w14:textId="77777777" w:rsidR="00830D03" w:rsidRPr="008552D9" w:rsidRDefault="00830D03">
            <w:pPr>
              <w:spacing w:after="0" w:line="240" w:lineRule="auto"/>
              <w:rPr>
                <w:sz w:val="16"/>
                <w:szCs w:val="16"/>
                <w:lang w:val="pt-PT"/>
              </w:rPr>
            </w:pPr>
          </w:p>
        </w:tc>
      </w:tr>
      <w:tr w:rsidR="00830D03" w:rsidRPr="008552D9" w14:paraId="291A25AF" w14:textId="77777777">
        <w:trPr>
          <w:jc w:val="center"/>
        </w:trPr>
        <w:tc>
          <w:tcPr>
            <w:tcW w:w="4986" w:type="dxa"/>
            <w:tcMar>
              <w:top w:w="40" w:type="dxa"/>
              <w:left w:w="50" w:type="dxa"/>
              <w:bottom w:w="40" w:type="dxa"/>
              <w:right w:w="50" w:type="dxa"/>
            </w:tcMar>
            <w:vAlign w:val="center"/>
          </w:tcPr>
          <w:p w14:paraId="78845572"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07CEF1AD"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061A019E" w14:textId="77777777">
        <w:trPr>
          <w:jc w:val="center"/>
        </w:trPr>
        <w:tc>
          <w:tcPr>
            <w:tcW w:w="4986" w:type="dxa"/>
            <w:tcMar>
              <w:top w:w="40" w:type="dxa"/>
              <w:left w:w="50" w:type="dxa"/>
              <w:bottom w:w="40" w:type="dxa"/>
              <w:right w:w="50" w:type="dxa"/>
            </w:tcMar>
            <w:vAlign w:val="center"/>
          </w:tcPr>
          <w:p w14:paraId="6B246803"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6EB73931" w14:textId="77777777" w:rsidR="00830D03" w:rsidRPr="008552D9" w:rsidRDefault="00000000">
            <w:pPr>
              <w:spacing w:after="0" w:line="240" w:lineRule="auto"/>
              <w:rPr>
                <w:sz w:val="16"/>
                <w:szCs w:val="16"/>
              </w:rPr>
            </w:pPr>
            <w:r w:rsidRPr="008552D9">
              <w:rPr>
                <w:sz w:val="16"/>
                <w:szCs w:val="16"/>
              </w:rPr>
              <w:t>EI 90</w:t>
            </w:r>
          </w:p>
        </w:tc>
      </w:tr>
      <w:tr w:rsidR="00830D03" w:rsidRPr="008552D9" w14:paraId="0BA20FB1" w14:textId="77777777">
        <w:trPr>
          <w:jc w:val="center"/>
        </w:trPr>
        <w:tc>
          <w:tcPr>
            <w:tcW w:w="4986" w:type="dxa"/>
            <w:tcMar>
              <w:top w:w="40" w:type="dxa"/>
              <w:left w:w="50" w:type="dxa"/>
              <w:bottom w:w="40" w:type="dxa"/>
              <w:right w:w="50" w:type="dxa"/>
            </w:tcMar>
            <w:vAlign w:val="center"/>
          </w:tcPr>
          <w:p w14:paraId="2EBCC4C5"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1AD58027" w14:textId="77777777" w:rsidR="00830D03" w:rsidRPr="008552D9" w:rsidRDefault="00000000">
            <w:pPr>
              <w:spacing w:after="0" w:line="240" w:lineRule="auto"/>
              <w:rPr>
                <w:sz w:val="16"/>
                <w:szCs w:val="16"/>
              </w:rPr>
            </w:pPr>
            <w:r w:rsidRPr="008552D9">
              <w:rPr>
                <w:sz w:val="16"/>
                <w:szCs w:val="16"/>
              </w:rPr>
              <w:t>REI 90</w:t>
            </w:r>
          </w:p>
        </w:tc>
      </w:tr>
      <w:tr w:rsidR="00830D03" w:rsidRPr="008552D9" w14:paraId="308848C6" w14:textId="77777777">
        <w:trPr>
          <w:jc w:val="center"/>
        </w:trPr>
        <w:tc>
          <w:tcPr>
            <w:tcW w:w="4986" w:type="dxa"/>
            <w:tcMar>
              <w:top w:w="40" w:type="dxa"/>
              <w:left w:w="50" w:type="dxa"/>
              <w:bottom w:w="40" w:type="dxa"/>
              <w:right w:w="50" w:type="dxa"/>
            </w:tcMar>
            <w:vAlign w:val="center"/>
          </w:tcPr>
          <w:p w14:paraId="6340C3A1"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469DD885" w14:textId="77777777" w:rsidR="00830D03" w:rsidRPr="008552D9" w:rsidRDefault="00000000">
            <w:pPr>
              <w:spacing w:after="0" w:line="240" w:lineRule="auto"/>
              <w:rPr>
                <w:sz w:val="16"/>
                <w:szCs w:val="16"/>
              </w:rPr>
            </w:pPr>
            <w:r w:rsidRPr="008552D9">
              <w:rPr>
                <w:sz w:val="16"/>
                <w:szCs w:val="16"/>
              </w:rPr>
              <w:t>E 45 C</w:t>
            </w:r>
          </w:p>
        </w:tc>
      </w:tr>
    </w:tbl>
    <w:p w14:paraId="775CA154" w14:textId="77777777" w:rsidR="00830D03" w:rsidRPr="008552D9" w:rsidRDefault="00000000">
      <w:pPr>
        <w:pStyle w:val="Heading2"/>
        <w:rPr>
          <w:rFonts w:ascii="Arial" w:hAnsi="Arial" w:cs="Arial"/>
          <w:sz w:val="16"/>
          <w:szCs w:val="16"/>
          <w:lang w:val="pt-PT"/>
        </w:rPr>
      </w:pPr>
      <w:bookmarkStart w:id="33" w:name="h_10"/>
      <w:r w:rsidRPr="008552D9">
        <w:rPr>
          <w:rFonts w:ascii="Arial" w:eastAsia="Arial" w:hAnsi="Arial" w:cs="Arial"/>
          <w:sz w:val="16"/>
          <w:szCs w:val="16"/>
          <w:lang w:val="pt-PT"/>
        </w:rPr>
        <w:t>CAPÍTULO IV — Isolamento e protecção das vias de evacuação</w:t>
      </w:r>
      <w:bookmarkEnd w:id="33"/>
    </w:p>
    <w:p w14:paraId="37A605B5" w14:textId="77777777" w:rsidR="00830D03" w:rsidRPr="008552D9" w:rsidRDefault="00000000">
      <w:pPr>
        <w:pStyle w:val="Heading3"/>
        <w:rPr>
          <w:rFonts w:ascii="Arial" w:hAnsi="Arial" w:cs="Arial"/>
          <w:sz w:val="16"/>
          <w:szCs w:val="16"/>
          <w:lang w:val="pt-PT"/>
        </w:rPr>
      </w:pPr>
      <w:bookmarkStart w:id="34" w:name="art_25"/>
      <w:r w:rsidRPr="008552D9">
        <w:rPr>
          <w:rFonts w:ascii="Arial" w:eastAsia="Arial" w:hAnsi="Arial" w:cs="Arial"/>
          <w:sz w:val="16"/>
          <w:szCs w:val="16"/>
          <w:lang w:val="pt-PT"/>
        </w:rPr>
        <w:t>Artigo 25.º — Protecção das vias horizontais de evacuação</w:t>
      </w:r>
      <w:bookmarkEnd w:id="34"/>
    </w:p>
    <w:p w14:paraId="7735C3B2" w14:textId="77777777" w:rsidR="00830D03" w:rsidRPr="008552D9" w:rsidRDefault="00000000">
      <w:pPr>
        <w:pStyle w:val="LegalBody"/>
        <w:rPr>
          <w:sz w:val="16"/>
          <w:szCs w:val="16"/>
          <w:lang w:val="pt-PT"/>
        </w:rPr>
      </w:pPr>
      <w:r w:rsidRPr="008552D9">
        <w:rPr>
          <w:sz w:val="16"/>
          <w:szCs w:val="16"/>
          <w:lang w:val="pt-PT"/>
        </w:rPr>
        <w:t>1 — Exige-se protecção para as seguintes vias horizontais de evacuação:</w:t>
      </w:r>
    </w:p>
    <w:p w14:paraId="64A186C9" w14:textId="77777777" w:rsidR="00830D03" w:rsidRPr="008552D9" w:rsidRDefault="00000000">
      <w:pPr>
        <w:pStyle w:val="LegalBody"/>
        <w:ind w:left="255" w:hanging="113"/>
        <w:rPr>
          <w:sz w:val="16"/>
          <w:szCs w:val="16"/>
          <w:lang w:val="pt-PT"/>
        </w:rPr>
      </w:pPr>
      <w:r w:rsidRPr="008552D9">
        <w:rPr>
          <w:strike/>
          <w:sz w:val="16"/>
          <w:szCs w:val="16"/>
          <w:lang w:val="pt-PT"/>
        </w:rPr>
        <w:t>a) Vias, incluindo átrios, integradas nas comunicações comuns a diversas fracções ou utilizações-tipo da 3.ª e 4.ª categoria de risco ou quando o seu comprimento exceda 30 m;</w:t>
      </w:r>
    </w:p>
    <w:p w14:paraId="23BCC86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C61DDA9" w14:textId="77777777" w:rsidR="00830D03" w:rsidRPr="008552D9" w:rsidRDefault="00000000">
      <w:pPr>
        <w:pStyle w:val="LegalBody"/>
        <w:ind w:left="255" w:hanging="113"/>
        <w:rPr>
          <w:sz w:val="16"/>
          <w:szCs w:val="16"/>
          <w:lang w:val="pt-PT"/>
        </w:rPr>
      </w:pPr>
      <w:r w:rsidRPr="008552D9">
        <w:rPr>
          <w:sz w:val="16"/>
          <w:szCs w:val="16"/>
          <w:lang w:val="pt-PT"/>
        </w:rPr>
        <w:t>a) Vias, incluindo átrios, integradas nas comunicações comuns em utilizações-tipo das 3.ª e 4.ª categorias de risco ou quando o seu comprimento exceda 30 m;</w:t>
      </w:r>
    </w:p>
    <w:p w14:paraId="71814A9F" w14:textId="77777777" w:rsidR="00830D03" w:rsidRPr="008552D9" w:rsidRDefault="00000000">
      <w:pPr>
        <w:pStyle w:val="LegalBody"/>
        <w:ind w:left="255" w:hanging="113"/>
        <w:rPr>
          <w:sz w:val="16"/>
          <w:szCs w:val="16"/>
          <w:lang w:val="pt-PT"/>
        </w:rPr>
      </w:pPr>
      <w:r w:rsidRPr="008552D9">
        <w:rPr>
          <w:sz w:val="16"/>
          <w:szCs w:val="16"/>
          <w:lang w:val="pt-PT"/>
        </w:rPr>
        <w:t>b) Vias cujo comprimento seja superior a 10 m, compreendidas em pisos com uma altura acima do plano de referência superior a 28 m ou em pisos abaixo daquele plano;</w:t>
      </w:r>
    </w:p>
    <w:p w14:paraId="0818B8BD" w14:textId="77777777" w:rsidR="00830D03" w:rsidRPr="008552D9" w:rsidRDefault="00000000">
      <w:pPr>
        <w:pStyle w:val="LegalBody"/>
        <w:ind w:left="255" w:hanging="113"/>
        <w:rPr>
          <w:sz w:val="16"/>
          <w:szCs w:val="16"/>
          <w:lang w:val="pt-PT"/>
        </w:rPr>
      </w:pPr>
      <w:r w:rsidRPr="008552D9">
        <w:rPr>
          <w:strike/>
          <w:sz w:val="16"/>
          <w:szCs w:val="16"/>
          <w:lang w:val="pt-PT"/>
        </w:rPr>
        <w:t>c) Vias incluídas nos caminhos horizontais de evacuação de locais de risco B, nos casos em que esse locais não disponham de vias alternativas;</w:t>
      </w:r>
    </w:p>
    <w:p w14:paraId="3773F19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60914C2" w14:textId="77777777" w:rsidR="00830D03" w:rsidRPr="008552D9" w:rsidRDefault="00000000">
      <w:pPr>
        <w:pStyle w:val="LegalBody"/>
        <w:ind w:left="255" w:hanging="113"/>
        <w:rPr>
          <w:sz w:val="16"/>
          <w:szCs w:val="16"/>
          <w:lang w:val="pt-PT"/>
        </w:rPr>
      </w:pPr>
      <w:r w:rsidRPr="008552D9">
        <w:rPr>
          <w:sz w:val="16"/>
          <w:szCs w:val="16"/>
          <w:lang w:val="pt-PT"/>
        </w:rPr>
        <w:t>c) Vias incluídas nos caminhos horizontais de evacuação de locais de risco B, nos casos em que esses locais não disponham de vias alternativas;</w:t>
      </w:r>
    </w:p>
    <w:p w14:paraId="556E58ED" w14:textId="77777777" w:rsidR="00830D03" w:rsidRPr="008552D9" w:rsidRDefault="00000000">
      <w:pPr>
        <w:pStyle w:val="LegalBody"/>
        <w:ind w:left="255" w:hanging="113"/>
        <w:rPr>
          <w:sz w:val="16"/>
          <w:szCs w:val="16"/>
          <w:lang w:val="pt-PT"/>
        </w:rPr>
      </w:pPr>
      <w:r w:rsidRPr="008552D9">
        <w:rPr>
          <w:sz w:val="16"/>
          <w:szCs w:val="16"/>
          <w:lang w:val="pt-PT"/>
        </w:rPr>
        <w:t>d) Vias incluídas nos caminhos horizontais de evacuação de locais de risco D;</w:t>
      </w:r>
    </w:p>
    <w:p w14:paraId="05565F15" w14:textId="77777777" w:rsidR="00830D03" w:rsidRPr="008552D9" w:rsidRDefault="00000000">
      <w:pPr>
        <w:pStyle w:val="LegalBody"/>
        <w:ind w:left="255" w:hanging="113"/>
        <w:rPr>
          <w:sz w:val="16"/>
          <w:szCs w:val="16"/>
          <w:lang w:val="pt-PT"/>
        </w:rPr>
      </w:pPr>
      <w:r w:rsidRPr="008552D9">
        <w:rPr>
          <w:strike/>
          <w:sz w:val="16"/>
          <w:szCs w:val="16"/>
          <w:lang w:val="pt-PT"/>
        </w:rPr>
        <w:t>e) Vias, ou troços de via, em impasse com comprimento superior a 10 m, excepto se todos os locais dispuserem de saídas para outras vias de evacuação;</w:t>
      </w:r>
    </w:p>
    <w:p w14:paraId="5D8A5A15"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1FAEACF9" w14:textId="77777777" w:rsidR="00830D03" w:rsidRPr="008552D9" w:rsidRDefault="00000000">
      <w:pPr>
        <w:pStyle w:val="LegalBody"/>
        <w:ind w:left="255" w:hanging="113"/>
        <w:rPr>
          <w:sz w:val="16"/>
          <w:szCs w:val="16"/>
          <w:lang w:val="pt-PT"/>
        </w:rPr>
      </w:pPr>
      <w:r w:rsidRPr="008552D9">
        <w:rPr>
          <w:sz w:val="16"/>
          <w:szCs w:val="16"/>
          <w:lang w:val="pt-PT"/>
        </w:rPr>
        <w:t>e) (Revogada.)</w:t>
      </w:r>
    </w:p>
    <w:p w14:paraId="0B2EA207" w14:textId="77777777" w:rsidR="00830D03" w:rsidRPr="008552D9" w:rsidRDefault="00000000">
      <w:pPr>
        <w:pStyle w:val="LegalBody"/>
        <w:ind w:left="255" w:hanging="113"/>
        <w:rPr>
          <w:sz w:val="16"/>
          <w:szCs w:val="16"/>
          <w:lang w:val="pt-PT"/>
        </w:rPr>
      </w:pPr>
      <w:r w:rsidRPr="008552D9">
        <w:rPr>
          <w:sz w:val="16"/>
          <w:szCs w:val="16"/>
          <w:lang w:val="pt-PT"/>
        </w:rPr>
        <w:t>f) Galerias fechadas de ligação entre edifícios independentes ou entre corpos do mesmo edifício.</w:t>
      </w:r>
    </w:p>
    <w:p w14:paraId="170AAAA8" w14:textId="77777777" w:rsidR="00830D03" w:rsidRPr="008552D9" w:rsidRDefault="00000000">
      <w:pPr>
        <w:pStyle w:val="LegalBody"/>
        <w:rPr>
          <w:sz w:val="16"/>
          <w:szCs w:val="16"/>
          <w:lang w:val="pt-PT"/>
        </w:rPr>
      </w:pPr>
      <w:r w:rsidRPr="008552D9">
        <w:rPr>
          <w:sz w:val="16"/>
          <w:szCs w:val="16"/>
          <w:lang w:val="pt-PT"/>
        </w:rPr>
        <w:t>2 — Quando interiores, de acordo com a altura do edifício em que se situem, as vias horizontais de evacuação referidas no número anterior, que não dêem acesso directo a locais de risco C, D, E ou F, devem ser separadas dos restantes espaços do piso por paredes e portas da classe de resistência ao fogo padrão mínima indicada no quadro XIX abaixo:</w:t>
      </w:r>
    </w:p>
    <w:tbl>
      <w:tblPr>
        <w:tblStyle w:val="TableGrid"/>
        <w:tblW w:w="0" w:type="auto"/>
        <w:jc w:val="center"/>
        <w:tblLook w:val="04A0" w:firstRow="1" w:lastRow="0" w:firstColumn="1" w:lastColumn="0" w:noHBand="0" w:noVBand="1"/>
      </w:tblPr>
      <w:tblGrid>
        <w:gridCol w:w="1272"/>
        <w:gridCol w:w="1365"/>
        <w:gridCol w:w="1365"/>
        <w:gridCol w:w="1148"/>
      </w:tblGrid>
      <w:tr w:rsidR="00830D03" w:rsidRPr="008552D9" w14:paraId="385C3CDD" w14:textId="77777777">
        <w:trPr>
          <w:jc w:val="center"/>
        </w:trPr>
        <w:tc>
          <w:tcPr>
            <w:tcW w:w="9972" w:type="dxa"/>
            <w:gridSpan w:val="4"/>
            <w:tcMar>
              <w:top w:w="40" w:type="dxa"/>
              <w:left w:w="50" w:type="dxa"/>
              <w:bottom w:w="40" w:type="dxa"/>
              <w:right w:w="50" w:type="dxa"/>
            </w:tcMar>
            <w:vAlign w:val="center"/>
          </w:tcPr>
          <w:p w14:paraId="0F41A6C8" w14:textId="77777777" w:rsidR="00830D03" w:rsidRPr="008552D9" w:rsidRDefault="00830D03">
            <w:pPr>
              <w:spacing w:after="0" w:line="240" w:lineRule="auto"/>
              <w:jc w:val="center"/>
              <w:rPr>
                <w:sz w:val="16"/>
                <w:szCs w:val="16"/>
                <w:lang w:val="pt-PT"/>
              </w:rPr>
            </w:pPr>
          </w:p>
          <w:p w14:paraId="64A7FF86" w14:textId="77777777" w:rsidR="00830D03" w:rsidRPr="008552D9" w:rsidRDefault="00000000">
            <w:pPr>
              <w:spacing w:after="0" w:line="240" w:lineRule="auto"/>
              <w:rPr>
                <w:sz w:val="16"/>
                <w:szCs w:val="16"/>
              </w:rPr>
            </w:pPr>
            <w:r w:rsidRPr="008552D9">
              <w:rPr>
                <w:strike/>
                <w:sz w:val="16"/>
                <w:szCs w:val="16"/>
              </w:rPr>
              <w:t>QUADRO XIX</w:t>
            </w:r>
          </w:p>
          <w:p w14:paraId="1C02B2B7" w14:textId="77777777" w:rsidR="00830D03" w:rsidRPr="008552D9" w:rsidRDefault="00830D03">
            <w:pPr>
              <w:spacing w:after="0" w:line="240" w:lineRule="auto"/>
              <w:rPr>
                <w:sz w:val="16"/>
                <w:szCs w:val="16"/>
              </w:rPr>
            </w:pPr>
          </w:p>
          <w:p w14:paraId="2E8ED3B3" w14:textId="77777777" w:rsidR="00830D03" w:rsidRPr="008552D9" w:rsidRDefault="00830D03">
            <w:pPr>
              <w:spacing w:after="0" w:line="240" w:lineRule="auto"/>
              <w:rPr>
                <w:sz w:val="16"/>
                <w:szCs w:val="16"/>
              </w:rPr>
            </w:pPr>
          </w:p>
        </w:tc>
      </w:tr>
      <w:tr w:rsidR="00830D03" w:rsidRPr="008552D9" w14:paraId="64AE6540" w14:textId="77777777">
        <w:trPr>
          <w:jc w:val="center"/>
        </w:trPr>
        <w:tc>
          <w:tcPr>
            <w:tcW w:w="9972" w:type="dxa"/>
            <w:gridSpan w:val="4"/>
            <w:tcMar>
              <w:top w:w="40" w:type="dxa"/>
              <w:left w:w="50" w:type="dxa"/>
              <w:bottom w:w="40" w:type="dxa"/>
              <w:right w:w="50" w:type="dxa"/>
            </w:tcMar>
            <w:vAlign w:val="center"/>
          </w:tcPr>
          <w:p w14:paraId="4597C506" w14:textId="77777777" w:rsidR="00830D03" w:rsidRPr="008552D9" w:rsidRDefault="00830D03">
            <w:pPr>
              <w:spacing w:after="0" w:line="240" w:lineRule="auto"/>
              <w:jc w:val="center"/>
              <w:rPr>
                <w:sz w:val="16"/>
                <w:szCs w:val="16"/>
                <w:lang w:val="pt-PT"/>
              </w:rPr>
            </w:pPr>
          </w:p>
          <w:p w14:paraId="6A6E4FBE" w14:textId="77777777" w:rsidR="00830D03" w:rsidRPr="008552D9" w:rsidRDefault="00000000">
            <w:pPr>
              <w:spacing w:after="0" w:line="240" w:lineRule="auto"/>
              <w:rPr>
                <w:sz w:val="16"/>
                <w:szCs w:val="16"/>
                <w:lang w:val="pt-PT"/>
              </w:rPr>
            </w:pPr>
            <w:r w:rsidRPr="008552D9">
              <w:rPr>
                <w:strike/>
                <w:sz w:val="16"/>
                <w:szCs w:val="16"/>
                <w:lang w:val="pt-PT"/>
              </w:rPr>
              <w:t>Resistência ao fogo padrão mínima dos elementos</w:t>
            </w:r>
          </w:p>
          <w:p w14:paraId="24F620B0" w14:textId="77777777" w:rsidR="00830D03" w:rsidRPr="008552D9" w:rsidRDefault="00830D03">
            <w:pPr>
              <w:spacing w:after="0" w:line="240" w:lineRule="auto"/>
              <w:rPr>
                <w:sz w:val="16"/>
                <w:szCs w:val="16"/>
                <w:lang w:val="pt-PT"/>
              </w:rPr>
            </w:pPr>
          </w:p>
          <w:p w14:paraId="1150D2A9" w14:textId="77777777" w:rsidR="00830D03" w:rsidRPr="008552D9" w:rsidRDefault="00830D03">
            <w:pPr>
              <w:spacing w:after="0" w:line="240" w:lineRule="auto"/>
              <w:rPr>
                <w:sz w:val="16"/>
                <w:szCs w:val="16"/>
                <w:lang w:val="pt-PT"/>
              </w:rPr>
            </w:pPr>
          </w:p>
        </w:tc>
      </w:tr>
      <w:tr w:rsidR="00830D03" w:rsidRPr="008552D9" w14:paraId="1959AE02" w14:textId="77777777">
        <w:trPr>
          <w:jc w:val="center"/>
        </w:trPr>
        <w:tc>
          <w:tcPr>
            <w:tcW w:w="9972" w:type="dxa"/>
            <w:gridSpan w:val="4"/>
            <w:tcMar>
              <w:top w:w="40" w:type="dxa"/>
              <w:left w:w="50" w:type="dxa"/>
              <w:bottom w:w="40" w:type="dxa"/>
              <w:right w:w="50" w:type="dxa"/>
            </w:tcMar>
            <w:vAlign w:val="center"/>
          </w:tcPr>
          <w:p w14:paraId="116F2983" w14:textId="77777777" w:rsidR="00830D03" w:rsidRPr="008552D9" w:rsidRDefault="00830D03">
            <w:pPr>
              <w:spacing w:after="0" w:line="240" w:lineRule="auto"/>
              <w:jc w:val="center"/>
              <w:rPr>
                <w:sz w:val="16"/>
                <w:szCs w:val="16"/>
                <w:lang w:val="pt-PT"/>
              </w:rPr>
            </w:pPr>
          </w:p>
          <w:p w14:paraId="70983139" w14:textId="77777777" w:rsidR="00830D03" w:rsidRPr="008552D9" w:rsidRDefault="00000000">
            <w:pPr>
              <w:spacing w:after="0" w:line="240" w:lineRule="auto"/>
              <w:rPr>
                <w:sz w:val="16"/>
                <w:szCs w:val="16"/>
              </w:rPr>
            </w:pPr>
            <w:r w:rsidRPr="008552D9">
              <w:rPr>
                <w:strike/>
                <w:sz w:val="16"/>
                <w:szCs w:val="16"/>
              </w:rPr>
              <w:t>da envolvente de vias horizontais</w:t>
            </w:r>
          </w:p>
          <w:p w14:paraId="19A53F1C" w14:textId="77777777" w:rsidR="00830D03" w:rsidRPr="008552D9" w:rsidRDefault="00830D03">
            <w:pPr>
              <w:spacing w:after="0" w:line="240" w:lineRule="auto"/>
              <w:rPr>
                <w:sz w:val="16"/>
                <w:szCs w:val="16"/>
              </w:rPr>
            </w:pPr>
          </w:p>
          <w:p w14:paraId="7372E21F" w14:textId="77777777" w:rsidR="00830D03" w:rsidRPr="008552D9" w:rsidRDefault="00830D03">
            <w:pPr>
              <w:spacing w:after="0" w:line="240" w:lineRule="auto"/>
              <w:rPr>
                <w:sz w:val="16"/>
                <w:szCs w:val="16"/>
              </w:rPr>
            </w:pPr>
          </w:p>
        </w:tc>
      </w:tr>
      <w:tr w:rsidR="00830D03" w:rsidRPr="008552D9" w14:paraId="401E63B6" w14:textId="77777777">
        <w:trPr>
          <w:jc w:val="center"/>
        </w:trPr>
        <w:tc>
          <w:tcPr>
            <w:tcW w:w="9972" w:type="dxa"/>
            <w:gridSpan w:val="4"/>
            <w:tcMar>
              <w:top w:w="40" w:type="dxa"/>
              <w:left w:w="50" w:type="dxa"/>
              <w:bottom w:w="40" w:type="dxa"/>
              <w:right w:w="50" w:type="dxa"/>
            </w:tcMar>
            <w:vAlign w:val="center"/>
          </w:tcPr>
          <w:p w14:paraId="20754830" w14:textId="77777777" w:rsidR="00830D03" w:rsidRPr="008552D9" w:rsidRDefault="00830D03">
            <w:pPr>
              <w:spacing w:after="0" w:line="240" w:lineRule="auto"/>
              <w:jc w:val="center"/>
              <w:rPr>
                <w:sz w:val="16"/>
                <w:szCs w:val="16"/>
              </w:rPr>
            </w:pPr>
          </w:p>
          <w:p w14:paraId="4E5F1B86" w14:textId="77777777" w:rsidR="00830D03" w:rsidRPr="008552D9" w:rsidRDefault="00000000">
            <w:pPr>
              <w:spacing w:after="0" w:line="240" w:lineRule="auto"/>
              <w:rPr>
                <w:sz w:val="16"/>
                <w:szCs w:val="16"/>
              </w:rPr>
            </w:pPr>
            <w:r w:rsidRPr="008552D9">
              <w:rPr>
                <w:strike/>
                <w:sz w:val="16"/>
                <w:szCs w:val="16"/>
              </w:rPr>
              <w:t>de evacuação interiores protegidas</w:t>
            </w:r>
          </w:p>
          <w:p w14:paraId="31AFC576" w14:textId="77777777" w:rsidR="00830D03" w:rsidRPr="008552D9" w:rsidRDefault="00830D03">
            <w:pPr>
              <w:spacing w:after="0" w:line="240" w:lineRule="auto"/>
              <w:rPr>
                <w:sz w:val="16"/>
                <w:szCs w:val="16"/>
              </w:rPr>
            </w:pPr>
          </w:p>
          <w:p w14:paraId="3F371B48" w14:textId="77777777" w:rsidR="00830D03" w:rsidRPr="008552D9" w:rsidRDefault="00830D03">
            <w:pPr>
              <w:spacing w:after="0" w:line="240" w:lineRule="auto"/>
              <w:rPr>
                <w:sz w:val="16"/>
                <w:szCs w:val="16"/>
              </w:rPr>
            </w:pPr>
          </w:p>
        </w:tc>
      </w:tr>
      <w:tr w:rsidR="00830D03" w:rsidRPr="008552D9" w14:paraId="4CD45E3D" w14:textId="77777777">
        <w:trPr>
          <w:jc w:val="center"/>
        </w:trPr>
        <w:tc>
          <w:tcPr>
            <w:tcW w:w="2493" w:type="dxa"/>
            <w:tcMar>
              <w:top w:w="40" w:type="dxa"/>
              <w:left w:w="50" w:type="dxa"/>
              <w:bottom w:w="40" w:type="dxa"/>
              <w:right w:w="50" w:type="dxa"/>
            </w:tcMar>
            <w:vAlign w:val="center"/>
          </w:tcPr>
          <w:p w14:paraId="68E40CB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FC7B866" w14:textId="77777777" w:rsidR="00830D03" w:rsidRPr="008552D9" w:rsidRDefault="00000000">
            <w:pPr>
              <w:spacing w:after="0" w:line="240" w:lineRule="auto"/>
              <w:rPr>
                <w:sz w:val="16"/>
                <w:szCs w:val="16"/>
              </w:rPr>
            </w:pPr>
            <w:r w:rsidRPr="008552D9">
              <w:rPr>
                <w:strike/>
                <w:sz w:val="16"/>
                <w:szCs w:val="16"/>
              </w:rPr>
              <w:t>Paredes</w:t>
            </w:r>
          </w:p>
        </w:tc>
        <w:tc>
          <w:tcPr>
            <w:tcW w:w="2493" w:type="dxa"/>
            <w:tcMar>
              <w:top w:w="40" w:type="dxa"/>
              <w:left w:w="50" w:type="dxa"/>
              <w:bottom w:w="40" w:type="dxa"/>
              <w:right w:w="50" w:type="dxa"/>
            </w:tcMar>
            <w:vAlign w:val="center"/>
          </w:tcPr>
          <w:p w14:paraId="7BF9C937" w14:textId="77777777" w:rsidR="00830D03" w:rsidRPr="008552D9" w:rsidRDefault="00000000">
            <w:pPr>
              <w:spacing w:after="0" w:line="240" w:lineRule="auto"/>
              <w:rPr>
                <w:sz w:val="16"/>
                <w:szCs w:val="16"/>
              </w:rPr>
            </w:pPr>
            <w:r w:rsidRPr="008552D9">
              <w:rPr>
                <w:strike/>
                <w:sz w:val="16"/>
                <w:szCs w:val="16"/>
              </w:rPr>
              <w:t>Paredes</w:t>
            </w:r>
          </w:p>
        </w:tc>
        <w:tc>
          <w:tcPr>
            <w:tcW w:w="2493" w:type="dxa"/>
            <w:tcMar>
              <w:top w:w="40" w:type="dxa"/>
              <w:left w:w="50" w:type="dxa"/>
              <w:bottom w:w="40" w:type="dxa"/>
              <w:right w:w="50" w:type="dxa"/>
            </w:tcMar>
            <w:vAlign w:val="center"/>
          </w:tcPr>
          <w:p w14:paraId="38A92A9B" w14:textId="77777777" w:rsidR="00830D03" w:rsidRPr="008552D9" w:rsidRDefault="00830D03">
            <w:pPr>
              <w:spacing w:after="0" w:line="240" w:lineRule="auto"/>
              <w:rPr>
                <w:sz w:val="16"/>
                <w:szCs w:val="16"/>
              </w:rPr>
            </w:pPr>
          </w:p>
        </w:tc>
      </w:tr>
      <w:tr w:rsidR="00830D03" w:rsidRPr="008552D9" w14:paraId="2C2BD815" w14:textId="77777777">
        <w:trPr>
          <w:jc w:val="center"/>
        </w:trPr>
        <w:tc>
          <w:tcPr>
            <w:tcW w:w="2493" w:type="dxa"/>
            <w:tcMar>
              <w:top w:w="40" w:type="dxa"/>
              <w:left w:w="50" w:type="dxa"/>
              <w:bottom w:w="40" w:type="dxa"/>
              <w:right w:w="50" w:type="dxa"/>
            </w:tcMar>
            <w:vAlign w:val="center"/>
          </w:tcPr>
          <w:p w14:paraId="0A303383" w14:textId="77777777" w:rsidR="00830D03" w:rsidRPr="008552D9" w:rsidRDefault="00000000">
            <w:pPr>
              <w:spacing w:after="0" w:line="240" w:lineRule="auto"/>
              <w:rPr>
                <w:sz w:val="16"/>
                <w:szCs w:val="16"/>
              </w:rPr>
            </w:pPr>
            <w:r w:rsidRPr="008552D9">
              <w:rPr>
                <w:strike/>
                <w:sz w:val="16"/>
                <w:szCs w:val="16"/>
              </w:rPr>
              <w:t>Altura</w:t>
            </w:r>
          </w:p>
        </w:tc>
        <w:tc>
          <w:tcPr>
            <w:tcW w:w="2493" w:type="dxa"/>
            <w:tcMar>
              <w:top w:w="40" w:type="dxa"/>
              <w:left w:w="50" w:type="dxa"/>
              <w:bottom w:w="40" w:type="dxa"/>
              <w:right w:w="50" w:type="dxa"/>
            </w:tcMar>
            <w:vAlign w:val="center"/>
          </w:tcPr>
          <w:p w14:paraId="7634EAE6"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724703D"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BF2C992" w14:textId="77777777" w:rsidR="00830D03" w:rsidRPr="008552D9" w:rsidRDefault="00000000">
            <w:pPr>
              <w:spacing w:after="0" w:line="240" w:lineRule="auto"/>
              <w:rPr>
                <w:sz w:val="16"/>
                <w:szCs w:val="16"/>
              </w:rPr>
            </w:pPr>
            <w:r w:rsidRPr="008552D9">
              <w:rPr>
                <w:strike/>
                <w:sz w:val="16"/>
                <w:szCs w:val="16"/>
              </w:rPr>
              <w:t>Portas</w:t>
            </w:r>
          </w:p>
        </w:tc>
      </w:tr>
      <w:tr w:rsidR="00830D03" w:rsidRPr="008552D9" w14:paraId="54FBF953" w14:textId="77777777">
        <w:trPr>
          <w:jc w:val="center"/>
        </w:trPr>
        <w:tc>
          <w:tcPr>
            <w:tcW w:w="2493" w:type="dxa"/>
            <w:tcMar>
              <w:top w:w="40" w:type="dxa"/>
              <w:left w:w="50" w:type="dxa"/>
              <w:bottom w:w="40" w:type="dxa"/>
              <w:right w:w="50" w:type="dxa"/>
            </w:tcMar>
            <w:vAlign w:val="center"/>
          </w:tcPr>
          <w:p w14:paraId="290D62C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193ABF7" w14:textId="77777777" w:rsidR="00830D03" w:rsidRPr="008552D9" w:rsidRDefault="00000000">
            <w:pPr>
              <w:spacing w:after="0" w:line="240" w:lineRule="auto"/>
              <w:rPr>
                <w:sz w:val="16"/>
                <w:szCs w:val="16"/>
              </w:rPr>
            </w:pPr>
            <w:r w:rsidRPr="008552D9">
              <w:rPr>
                <w:strike/>
                <w:sz w:val="16"/>
                <w:szCs w:val="16"/>
              </w:rPr>
              <w:t>não resistentes</w:t>
            </w:r>
          </w:p>
        </w:tc>
        <w:tc>
          <w:tcPr>
            <w:tcW w:w="2493" w:type="dxa"/>
            <w:tcMar>
              <w:top w:w="40" w:type="dxa"/>
              <w:left w:w="50" w:type="dxa"/>
              <w:bottom w:w="40" w:type="dxa"/>
              <w:right w:w="50" w:type="dxa"/>
            </w:tcMar>
            <w:vAlign w:val="center"/>
          </w:tcPr>
          <w:p w14:paraId="1938C846" w14:textId="77777777" w:rsidR="00830D03" w:rsidRPr="008552D9" w:rsidRDefault="00000000">
            <w:pPr>
              <w:spacing w:after="0" w:line="240" w:lineRule="auto"/>
              <w:rPr>
                <w:sz w:val="16"/>
                <w:szCs w:val="16"/>
              </w:rPr>
            </w:pPr>
            <w:r w:rsidRPr="008552D9">
              <w:rPr>
                <w:strike/>
                <w:sz w:val="16"/>
                <w:szCs w:val="16"/>
              </w:rPr>
              <w:t>resistentes</w:t>
            </w:r>
          </w:p>
        </w:tc>
        <w:tc>
          <w:tcPr>
            <w:tcW w:w="2493" w:type="dxa"/>
            <w:tcMar>
              <w:top w:w="40" w:type="dxa"/>
              <w:left w:w="50" w:type="dxa"/>
              <w:bottom w:w="40" w:type="dxa"/>
              <w:right w:w="50" w:type="dxa"/>
            </w:tcMar>
            <w:vAlign w:val="center"/>
          </w:tcPr>
          <w:p w14:paraId="3267D8FC" w14:textId="77777777" w:rsidR="00830D03" w:rsidRPr="008552D9" w:rsidRDefault="00830D03">
            <w:pPr>
              <w:spacing w:after="0" w:line="240" w:lineRule="auto"/>
              <w:rPr>
                <w:sz w:val="16"/>
                <w:szCs w:val="16"/>
              </w:rPr>
            </w:pPr>
          </w:p>
        </w:tc>
      </w:tr>
      <w:tr w:rsidR="00830D03" w:rsidRPr="008552D9" w14:paraId="2B7B6D18" w14:textId="77777777">
        <w:trPr>
          <w:jc w:val="center"/>
        </w:trPr>
        <w:tc>
          <w:tcPr>
            <w:tcW w:w="2493" w:type="dxa"/>
            <w:tcMar>
              <w:top w:w="40" w:type="dxa"/>
              <w:left w:w="50" w:type="dxa"/>
              <w:bottom w:w="40" w:type="dxa"/>
              <w:right w:w="50" w:type="dxa"/>
            </w:tcMar>
            <w:vAlign w:val="center"/>
          </w:tcPr>
          <w:p w14:paraId="6198C911" w14:textId="77777777" w:rsidR="00830D03" w:rsidRPr="008552D9" w:rsidRDefault="00000000">
            <w:pPr>
              <w:spacing w:after="0" w:line="240" w:lineRule="auto"/>
              <w:rPr>
                <w:sz w:val="16"/>
                <w:szCs w:val="16"/>
              </w:rPr>
            </w:pPr>
            <w:r w:rsidRPr="008552D9">
              <w:rPr>
                <w:strike/>
                <w:sz w:val="16"/>
                <w:szCs w:val="16"/>
              </w:rPr>
              <w:t>Pequena . . . . . . . . . . . . . . . . . .</w:t>
            </w:r>
          </w:p>
        </w:tc>
        <w:tc>
          <w:tcPr>
            <w:tcW w:w="2493" w:type="dxa"/>
            <w:tcMar>
              <w:top w:w="40" w:type="dxa"/>
              <w:left w:w="50" w:type="dxa"/>
              <w:bottom w:w="40" w:type="dxa"/>
              <w:right w:w="50" w:type="dxa"/>
            </w:tcMar>
            <w:vAlign w:val="center"/>
          </w:tcPr>
          <w:p w14:paraId="3D668684" w14:textId="77777777" w:rsidR="00830D03" w:rsidRPr="008552D9" w:rsidRDefault="00000000">
            <w:pPr>
              <w:spacing w:after="0" w:line="240" w:lineRule="auto"/>
              <w:rPr>
                <w:sz w:val="16"/>
                <w:szCs w:val="16"/>
              </w:rPr>
            </w:pPr>
            <w:r w:rsidRPr="008552D9">
              <w:rPr>
                <w:strike/>
                <w:sz w:val="16"/>
                <w:szCs w:val="16"/>
              </w:rPr>
              <w:t>EI 30</w:t>
            </w:r>
          </w:p>
        </w:tc>
        <w:tc>
          <w:tcPr>
            <w:tcW w:w="2493" w:type="dxa"/>
            <w:tcMar>
              <w:top w:w="40" w:type="dxa"/>
              <w:left w:w="50" w:type="dxa"/>
              <w:bottom w:w="40" w:type="dxa"/>
              <w:right w:w="50" w:type="dxa"/>
            </w:tcMar>
            <w:vAlign w:val="center"/>
          </w:tcPr>
          <w:p w14:paraId="21433AAA" w14:textId="77777777" w:rsidR="00830D03" w:rsidRPr="008552D9" w:rsidRDefault="00000000">
            <w:pPr>
              <w:spacing w:after="0" w:line="240" w:lineRule="auto"/>
              <w:rPr>
                <w:sz w:val="16"/>
                <w:szCs w:val="16"/>
              </w:rPr>
            </w:pPr>
            <w:r w:rsidRPr="008552D9">
              <w:rPr>
                <w:strike/>
                <w:sz w:val="16"/>
                <w:szCs w:val="16"/>
              </w:rPr>
              <w:t>REI 30</w:t>
            </w:r>
          </w:p>
        </w:tc>
        <w:tc>
          <w:tcPr>
            <w:tcW w:w="2493" w:type="dxa"/>
            <w:tcMar>
              <w:top w:w="40" w:type="dxa"/>
              <w:left w:w="50" w:type="dxa"/>
              <w:bottom w:w="40" w:type="dxa"/>
              <w:right w:w="50" w:type="dxa"/>
            </w:tcMar>
            <w:vAlign w:val="center"/>
          </w:tcPr>
          <w:p w14:paraId="2B2E54E4" w14:textId="77777777" w:rsidR="00830D03" w:rsidRPr="008552D9" w:rsidRDefault="00000000">
            <w:pPr>
              <w:spacing w:after="0" w:line="240" w:lineRule="auto"/>
              <w:rPr>
                <w:sz w:val="16"/>
                <w:szCs w:val="16"/>
              </w:rPr>
            </w:pPr>
            <w:r w:rsidRPr="008552D9">
              <w:rPr>
                <w:strike/>
                <w:sz w:val="16"/>
                <w:szCs w:val="16"/>
              </w:rPr>
              <w:t>E 15 C</w:t>
            </w:r>
          </w:p>
        </w:tc>
      </w:tr>
      <w:tr w:rsidR="00830D03" w:rsidRPr="008552D9" w14:paraId="1350E1BF" w14:textId="77777777">
        <w:trPr>
          <w:jc w:val="center"/>
        </w:trPr>
        <w:tc>
          <w:tcPr>
            <w:tcW w:w="2493" w:type="dxa"/>
            <w:tcMar>
              <w:top w:w="40" w:type="dxa"/>
              <w:left w:w="50" w:type="dxa"/>
              <w:bottom w:w="40" w:type="dxa"/>
              <w:right w:w="50" w:type="dxa"/>
            </w:tcMar>
            <w:vAlign w:val="center"/>
          </w:tcPr>
          <w:p w14:paraId="39150963" w14:textId="77777777" w:rsidR="00830D03" w:rsidRPr="008552D9" w:rsidRDefault="00000000">
            <w:pPr>
              <w:spacing w:after="0" w:line="240" w:lineRule="auto"/>
              <w:rPr>
                <w:sz w:val="16"/>
                <w:szCs w:val="16"/>
              </w:rPr>
            </w:pPr>
            <w:r w:rsidRPr="008552D9">
              <w:rPr>
                <w:strike/>
                <w:sz w:val="16"/>
                <w:szCs w:val="16"/>
              </w:rPr>
              <w:t>Média ou grande . . . . . . . . . . .</w:t>
            </w:r>
          </w:p>
        </w:tc>
        <w:tc>
          <w:tcPr>
            <w:tcW w:w="2493" w:type="dxa"/>
            <w:tcMar>
              <w:top w:w="40" w:type="dxa"/>
              <w:left w:w="50" w:type="dxa"/>
              <w:bottom w:w="40" w:type="dxa"/>
              <w:right w:w="50" w:type="dxa"/>
            </w:tcMar>
            <w:vAlign w:val="center"/>
          </w:tcPr>
          <w:p w14:paraId="7715E25E" w14:textId="77777777" w:rsidR="00830D03" w:rsidRPr="008552D9" w:rsidRDefault="00000000">
            <w:pPr>
              <w:spacing w:after="0" w:line="240" w:lineRule="auto"/>
              <w:rPr>
                <w:sz w:val="16"/>
                <w:szCs w:val="16"/>
              </w:rPr>
            </w:pPr>
            <w:r w:rsidRPr="008552D9">
              <w:rPr>
                <w:strike/>
                <w:sz w:val="16"/>
                <w:szCs w:val="16"/>
              </w:rPr>
              <w:t>EI 60</w:t>
            </w:r>
          </w:p>
        </w:tc>
        <w:tc>
          <w:tcPr>
            <w:tcW w:w="2493" w:type="dxa"/>
            <w:tcMar>
              <w:top w:w="40" w:type="dxa"/>
              <w:left w:w="50" w:type="dxa"/>
              <w:bottom w:w="40" w:type="dxa"/>
              <w:right w:w="50" w:type="dxa"/>
            </w:tcMar>
            <w:vAlign w:val="center"/>
          </w:tcPr>
          <w:p w14:paraId="1D9A3453" w14:textId="77777777" w:rsidR="00830D03" w:rsidRPr="008552D9" w:rsidRDefault="00000000">
            <w:pPr>
              <w:spacing w:after="0" w:line="240" w:lineRule="auto"/>
              <w:rPr>
                <w:sz w:val="16"/>
                <w:szCs w:val="16"/>
              </w:rPr>
            </w:pPr>
            <w:r w:rsidRPr="008552D9">
              <w:rPr>
                <w:strike/>
                <w:sz w:val="16"/>
                <w:szCs w:val="16"/>
              </w:rPr>
              <w:t>REI 60</w:t>
            </w:r>
          </w:p>
        </w:tc>
        <w:tc>
          <w:tcPr>
            <w:tcW w:w="2493" w:type="dxa"/>
            <w:tcMar>
              <w:top w:w="40" w:type="dxa"/>
              <w:left w:w="50" w:type="dxa"/>
              <w:bottom w:w="40" w:type="dxa"/>
              <w:right w:w="50" w:type="dxa"/>
            </w:tcMar>
            <w:vAlign w:val="center"/>
          </w:tcPr>
          <w:p w14:paraId="3FD61783" w14:textId="77777777" w:rsidR="00830D03" w:rsidRPr="008552D9" w:rsidRDefault="00000000">
            <w:pPr>
              <w:spacing w:after="0" w:line="240" w:lineRule="auto"/>
              <w:rPr>
                <w:sz w:val="16"/>
                <w:szCs w:val="16"/>
              </w:rPr>
            </w:pPr>
            <w:r w:rsidRPr="008552D9">
              <w:rPr>
                <w:strike/>
                <w:sz w:val="16"/>
                <w:szCs w:val="16"/>
              </w:rPr>
              <w:t>E 30 C</w:t>
            </w:r>
          </w:p>
        </w:tc>
      </w:tr>
      <w:tr w:rsidR="00830D03" w:rsidRPr="008552D9" w14:paraId="7DC0B7B6" w14:textId="77777777">
        <w:trPr>
          <w:jc w:val="center"/>
        </w:trPr>
        <w:tc>
          <w:tcPr>
            <w:tcW w:w="2493" w:type="dxa"/>
            <w:tcMar>
              <w:top w:w="40" w:type="dxa"/>
              <w:left w:w="50" w:type="dxa"/>
              <w:bottom w:w="40" w:type="dxa"/>
              <w:right w:w="50" w:type="dxa"/>
            </w:tcMar>
            <w:vAlign w:val="center"/>
          </w:tcPr>
          <w:p w14:paraId="20F1181B" w14:textId="77777777" w:rsidR="00830D03" w:rsidRPr="008552D9" w:rsidRDefault="00000000">
            <w:pPr>
              <w:spacing w:after="0" w:line="240" w:lineRule="auto"/>
              <w:rPr>
                <w:sz w:val="16"/>
                <w:szCs w:val="16"/>
              </w:rPr>
            </w:pPr>
            <w:r w:rsidRPr="008552D9">
              <w:rPr>
                <w:strike/>
                <w:sz w:val="16"/>
                <w:szCs w:val="16"/>
              </w:rPr>
              <w:t>Muito grande . . . . . . . . . . . . . .</w:t>
            </w:r>
          </w:p>
        </w:tc>
        <w:tc>
          <w:tcPr>
            <w:tcW w:w="2493" w:type="dxa"/>
            <w:tcMar>
              <w:top w:w="40" w:type="dxa"/>
              <w:left w:w="50" w:type="dxa"/>
              <w:bottom w:w="40" w:type="dxa"/>
              <w:right w:w="50" w:type="dxa"/>
            </w:tcMar>
            <w:vAlign w:val="center"/>
          </w:tcPr>
          <w:p w14:paraId="5C3694BB" w14:textId="77777777" w:rsidR="00830D03" w:rsidRPr="008552D9" w:rsidRDefault="00000000">
            <w:pPr>
              <w:spacing w:after="0" w:line="240" w:lineRule="auto"/>
              <w:rPr>
                <w:sz w:val="16"/>
                <w:szCs w:val="16"/>
              </w:rPr>
            </w:pPr>
            <w:r w:rsidRPr="008552D9">
              <w:rPr>
                <w:strike/>
                <w:sz w:val="16"/>
                <w:szCs w:val="16"/>
              </w:rPr>
              <w:t>EI 90</w:t>
            </w:r>
          </w:p>
        </w:tc>
        <w:tc>
          <w:tcPr>
            <w:tcW w:w="2493" w:type="dxa"/>
            <w:tcMar>
              <w:top w:w="40" w:type="dxa"/>
              <w:left w:w="50" w:type="dxa"/>
              <w:bottom w:w="40" w:type="dxa"/>
              <w:right w:w="50" w:type="dxa"/>
            </w:tcMar>
            <w:vAlign w:val="center"/>
          </w:tcPr>
          <w:p w14:paraId="34F4AA5E" w14:textId="77777777" w:rsidR="00830D03" w:rsidRPr="008552D9" w:rsidRDefault="00000000">
            <w:pPr>
              <w:spacing w:after="0" w:line="240" w:lineRule="auto"/>
              <w:rPr>
                <w:sz w:val="16"/>
                <w:szCs w:val="16"/>
              </w:rPr>
            </w:pPr>
            <w:r w:rsidRPr="008552D9">
              <w:rPr>
                <w:strike/>
                <w:sz w:val="16"/>
                <w:szCs w:val="16"/>
              </w:rPr>
              <w:t>REI 90</w:t>
            </w:r>
          </w:p>
        </w:tc>
        <w:tc>
          <w:tcPr>
            <w:tcW w:w="2493" w:type="dxa"/>
            <w:tcMar>
              <w:top w:w="40" w:type="dxa"/>
              <w:left w:w="50" w:type="dxa"/>
              <w:bottom w:w="40" w:type="dxa"/>
              <w:right w:w="50" w:type="dxa"/>
            </w:tcMar>
            <w:vAlign w:val="center"/>
          </w:tcPr>
          <w:p w14:paraId="2938A939" w14:textId="77777777" w:rsidR="00830D03" w:rsidRPr="008552D9" w:rsidRDefault="00000000">
            <w:pPr>
              <w:spacing w:after="0" w:line="240" w:lineRule="auto"/>
              <w:rPr>
                <w:sz w:val="16"/>
                <w:szCs w:val="16"/>
              </w:rPr>
            </w:pPr>
            <w:r w:rsidRPr="008552D9">
              <w:rPr>
                <w:strike/>
                <w:sz w:val="16"/>
                <w:szCs w:val="16"/>
              </w:rPr>
              <w:t>E 45 C</w:t>
            </w:r>
          </w:p>
        </w:tc>
      </w:tr>
    </w:tbl>
    <w:p w14:paraId="6554B04F"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332"/>
        <w:gridCol w:w="1302"/>
        <w:gridCol w:w="1302"/>
        <w:gridCol w:w="1214"/>
      </w:tblGrid>
      <w:tr w:rsidR="00830D03" w:rsidRPr="008552D9" w14:paraId="4C66A5F0" w14:textId="77777777">
        <w:trPr>
          <w:jc w:val="center"/>
        </w:trPr>
        <w:tc>
          <w:tcPr>
            <w:tcW w:w="9972" w:type="dxa"/>
            <w:gridSpan w:val="4"/>
            <w:tcMar>
              <w:top w:w="40" w:type="dxa"/>
              <w:left w:w="50" w:type="dxa"/>
              <w:bottom w:w="40" w:type="dxa"/>
              <w:right w:w="50" w:type="dxa"/>
            </w:tcMar>
            <w:vAlign w:val="center"/>
          </w:tcPr>
          <w:p w14:paraId="7CFCB5D1" w14:textId="77777777" w:rsidR="00830D03" w:rsidRPr="008552D9" w:rsidRDefault="00830D03">
            <w:pPr>
              <w:spacing w:after="0" w:line="240" w:lineRule="auto"/>
              <w:jc w:val="center"/>
              <w:rPr>
                <w:sz w:val="16"/>
                <w:szCs w:val="16"/>
                <w:lang w:val="pt-PT"/>
              </w:rPr>
            </w:pPr>
          </w:p>
          <w:p w14:paraId="05D7FB14" w14:textId="77777777" w:rsidR="00830D03" w:rsidRPr="008552D9" w:rsidRDefault="00000000">
            <w:pPr>
              <w:spacing w:after="0" w:line="240" w:lineRule="auto"/>
              <w:rPr>
                <w:sz w:val="16"/>
                <w:szCs w:val="16"/>
              </w:rPr>
            </w:pPr>
            <w:r w:rsidRPr="008552D9">
              <w:rPr>
                <w:sz w:val="16"/>
                <w:szCs w:val="16"/>
              </w:rPr>
              <w:t>QUADRO XIX</w:t>
            </w:r>
          </w:p>
          <w:p w14:paraId="49C7F453" w14:textId="77777777" w:rsidR="00830D03" w:rsidRPr="008552D9" w:rsidRDefault="00830D03">
            <w:pPr>
              <w:spacing w:after="0" w:line="240" w:lineRule="auto"/>
              <w:rPr>
                <w:sz w:val="16"/>
                <w:szCs w:val="16"/>
              </w:rPr>
            </w:pPr>
          </w:p>
          <w:p w14:paraId="16F4E7A0" w14:textId="77777777" w:rsidR="00830D03" w:rsidRPr="008552D9" w:rsidRDefault="00830D03">
            <w:pPr>
              <w:spacing w:after="0" w:line="240" w:lineRule="auto"/>
              <w:rPr>
                <w:sz w:val="16"/>
                <w:szCs w:val="16"/>
              </w:rPr>
            </w:pPr>
          </w:p>
        </w:tc>
      </w:tr>
      <w:tr w:rsidR="00830D03" w:rsidRPr="008552D9" w14:paraId="1A2ED8ED" w14:textId="77777777">
        <w:trPr>
          <w:jc w:val="center"/>
        </w:trPr>
        <w:tc>
          <w:tcPr>
            <w:tcW w:w="9972" w:type="dxa"/>
            <w:gridSpan w:val="4"/>
            <w:tcMar>
              <w:top w:w="40" w:type="dxa"/>
              <w:left w:w="50" w:type="dxa"/>
              <w:bottom w:w="40" w:type="dxa"/>
              <w:right w:w="50" w:type="dxa"/>
            </w:tcMar>
            <w:vAlign w:val="center"/>
          </w:tcPr>
          <w:p w14:paraId="18F8C69A" w14:textId="77777777" w:rsidR="00830D03" w:rsidRPr="008552D9" w:rsidRDefault="00830D03">
            <w:pPr>
              <w:spacing w:after="0" w:line="240" w:lineRule="auto"/>
              <w:jc w:val="center"/>
              <w:rPr>
                <w:sz w:val="16"/>
                <w:szCs w:val="16"/>
                <w:lang w:val="pt-PT"/>
              </w:rPr>
            </w:pPr>
          </w:p>
          <w:p w14:paraId="1AE7B054" w14:textId="77777777" w:rsidR="00830D03" w:rsidRPr="008552D9" w:rsidRDefault="00000000">
            <w:pPr>
              <w:spacing w:after="0" w:line="240" w:lineRule="auto"/>
              <w:rPr>
                <w:sz w:val="16"/>
                <w:szCs w:val="16"/>
                <w:lang w:val="pt-PT"/>
              </w:rPr>
            </w:pPr>
            <w:r w:rsidRPr="008552D9">
              <w:rPr>
                <w:sz w:val="16"/>
                <w:szCs w:val="16"/>
                <w:lang w:val="pt-PT"/>
              </w:rPr>
              <w:t>Resistência ao fogo padrão mínima dos elementos da envolvente de vias horizontais</w:t>
            </w:r>
          </w:p>
          <w:p w14:paraId="45644AB3" w14:textId="77777777" w:rsidR="00830D03" w:rsidRPr="008552D9" w:rsidRDefault="00830D03">
            <w:pPr>
              <w:spacing w:after="0" w:line="240" w:lineRule="auto"/>
              <w:rPr>
                <w:sz w:val="16"/>
                <w:szCs w:val="16"/>
                <w:lang w:val="pt-PT"/>
              </w:rPr>
            </w:pPr>
          </w:p>
          <w:p w14:paraId="33929A1B" w14:textId="77777777" w:rsidR="00830D03" w:rsidRPr="008552D9" w:rsidRDefault="00830D03">
            <w:pPr>
              <w:spacing w:after="0" w:line="240" w:lineRule="auto"/>
              <w:rPr>
                <w:sz w:val="16"/>
                <w:szCs w:val="16"/>
                <w:lang w:val="pt-PT"/>
              </w:rPr>
            </w:pPr>
          </w:p>
        </w:tc>
      </w:tr>
      <w:tr w:rsidR="00830D03" w:rsidRPr="008552D9" w14:paraId="08B8D2F8" w14:textId="77777777">
        <w:trPr>
          <w:jc w:val="center"/>
        </w:trPr>
        <w:tc>
          <w:tcPr>
            <w:tcW w:w="9972" w:type="dxa"/>
            <w:gridSpan w:val="4"/>
            <w:tcMar>
              <w:top w:w="40" w:type="dxa"/>
              <w:left w:w="50" w:type="dxa"/>
              <w:bottom w:w="40" w:type="dxa"/>
              <w:right w:w="50" w:type="dxa"/>
            </w:tcMar>
            <w:vAlign w:val="center"/>
          </w:tcPr>
          <w:p w14:paraId="1244AAC8" w14:textId="77777777" w:rsidR="00830D03" w:rsidRPr="008552D9" w:rsidRDefault="00830D03">
            <w:pPr>
              <w:spacing w:after="0" w:line="240" w:lineRule="auto"/>
              <w:jc w:val="center"/>
              <w:rPr>
                <w:sz w:val="16"/>
                <w:szCs w:val="16"/>
                <w:lang w:val="pt-PT"/>
              </w:rPr>
            </w:pPr>
          </w:p>
          <w:p w14:paraId="6F587459" w14:textId="77777777" w:rsidR="00830D03" w:rsidRPr="008552D9" w:rsidRDefault="00000000">
            <w:pPr>
              <w:spacing w:after="0" w:line="240" w:lineRule="auto"/>
              <w:rPr>
                <w:sz w:val="16"/>
                <w:szCs w:val="16"/>
              </w:rPr>
            </w:pPr>
            <w:r w:rsidRPr="008552D9">
              <w:rPr>
                <w:sz w:val="16"/>
                <w:szCs w:val="16"/>
              </w:rPr>
              <w:t>de evacuação interiores protegidas</w:t>
            </w:r>
          </w:p>
          <w:p w14:paraId="2F74754A" w14:textId="77777777" w:rsidR="00830D03" w:rsidRPr="008552D9" w:rsidRDefault="00830D03">
            <w:pPr>
              <w:spacing w:after="0" w:line="240" w:lineRule="auto"/>
              <w:rPr>
                <w:sz w:val="16"/>
                <w:szCs w:val="16"/>
              </w:rPr>
            </w:pPr>
          </w:p>
          <w:p w14:paraId="21C47492" w14:textId="77777777" w:rsidR="00830D03" w:rsidRPr="008552D9" w:rsidRDefault="00830D03">
            <w:pPr>
              <w:spacing w:after="0" w:line="240" w:lineRule="auto"/>
              <w:rPr>
                <w:sz w:val="16"/>
                <w:szCs w:val="16"/>
              </w:rPr>
            </w:pPr>
          </w:p>
        </w:tc>
      </w:tr>
      <w:tr w:rsidR="00830D03" w:rsidRPr="008552D9" w14:paraId="5A99F92E" w14:textId="77777777">
        <w:trPr>
          <w:jc w:val="center"/>
        </w:trPr>
        <w:tc>
          <w:tcPr>
            <w:tcW w:w="2493" w:type="dxa"/>
            <w:tcMar>
              <w:top w:w="40" w:type="dxa"/>
              <w:left w:w="50" w:type="dxa"/>
              <w:bottom w:w="40" w:type="dxa"/>
              <w:right w:w="50" w:type="dxa"/>
            </w:tcMar>
            <w:vAlign w:val="center"/>
          </w:tcPr>
          <w:p w14:paraId="358223F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CAAE3EB" w14:textId="77777777" w:rsidR="00830D03" w:rsidRPr="008552D9" w:rsidRDefault="00000000">
            <w:pPr>
              <w:spacing w:after="0" w:line="240" w:lineRule="auto"/>
              <w:rPr>
                <w:sz w:val="16"/>
                <w:szCs w:val="16"/>
              </w:rPr>
            </w:pPr>
            <w:r w:rsidRPr="008552D9">
              <w:rPr>
                <w:sz w:val="16"/>
                <w:szCs w:val="16"/>
              </w:rPr>
              <w:t>Paredes sem função</w:t>
            </w:r>
          </w:p>
        </w:tc>
        <w:tc>
          <w:tcPr>
            <w:tcW w:w="2493" w:type="dxa"/>
            <w:tcMar>
              <w:top w:w="40" w:type="dxa"/>
              <w:left w:w="50" w:type="dxa"/>
              <w:bottom w:w="40" w:type="dxa"/>
              <w:right w:w="50" w:type="dxa"/>
            </w:tcMar>
            <w:vAlign w:val="center"/>
          </w:tcPr>
          <w:p w14:paraId="22F68DC2" w14:textId="77777777" w:rsidR="00830D03" w:rsidRPr="008552D9" w:rsidRDefault="00000000">
            <w:pPr>
              <w:spacing w:after="0" w:line="240" w:lineRule="auto"/>
              <w:rPr>
                <w:sz w:val="16"/>
                <w:szCs w:val="16"/>
              </w:rPr>
            </w:pPr>
            <w:r w:rsidRPr="008552D9">
              <w:rPr>
                <w:sz w:val="16"/>
                <w:szCs w:val="16"/>
              </w:rPr>
              <w:t>Paredes com função</w:t>
            </w:r>
          </w:p>
        </w:tc>
        <w:tc>
          <w:tcPr>
            <w:tcW w:w="2493" w:type="dxa"/>
            <w:tcMar>
              <w:top w:w="40" w:type="dxa"/>
              <w:left w:w="50" w:type="dxa"/>
              <w:bottom w:w="40" w:type="dxa"/>
              <w:right w:w="50" w:type="dxa"/>
            </w:tcMar>
            <w:vAlign w:val="center"/>
          </w:tcPr>
          <w:p w14:paraId="67A907B8" w14:textId="77777777" w:rsidR="00830D03" w:rsidRPr="008552D9" w:rsidRDefault="00830D03">
            <w:pPr>
              <w:spacing w:after="0" w:line="240" w:lineRule="auto"/>
              <w:rPr>
                <w:sz w:val="16"/>
                <w:szCs w:val="16"/>
              </w:rPr>
            </w:pPr>
          </w:p>
        </w:tc>
      </w:tr>
      <w:tr w:rsidR="00830D03" w:rsidRPr="008552D9" w14:paraId="3FBA0038" w14:textId="77777777">
        <w:trPr>
          <w:jc w:val="center"/>
        </w:trPr>
        <w:tc>
          <w:tcPr>
            <w:tcW w:w="2493" w:type="dxa"/>
            <w:tcMar>
              <w:top w:w="40" w:type="dxa"/>
              <w:left w:w="50" w:type="dxa"/>
              <w:bottom w:w="40" w:type="dxa"/>
              <w:right w:w="50" w:type="dxa"/>
            </w:tcMar>
            <w:vAlign w:val="center"/>
          </w:tcPr>
          <w:p w14:paraId="5FF943A8" w14:textId="77777777" w:rsidR="00830D03" w:rsidRPr="008552D9" w:rsidRDefault="00000000">
            <w:pPr>
              <w:spacing w:after="0" w:line="240" w:lineRule="auto"/>
              <w:rPr>
                <w:sz w:val="16"/>
                <w:szCs w:val="16"/>
              </w:rPr>
            </w:pPr>
            <w:r w:rsidRPr="008552D9">
              <w:rPr>
                <w:sz w:val="16"/>
                <w:szCs w:val="16"/>
              </w:rPr>
              <w:t>Altura do edifício</w:t>
            </w:r>
          </w:p>
        </w:tc>
        <w:tc>
          <w:tcPr>
            <w:tcW w:w="2493" w:type="dxa"/>
            <w:tcMar>
              <w:top w:w="40" w:type="dxa"/>
              <w:left w:w="50" w:type="dxa"/>
              <w:bottom w:w="40" w:type="dxa"/>
              <w:right w:w="50" w:type="dxa"/>
            </w:tcMar>
            <w:vAlign w:val="center"/>
          </w:tcPr>
          <w:p w14:paraId="78A57E16"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FE30E12"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49FC0F3" w14:textId="77777777" w:rsidR="00830D03" w:rsidRPr="008552D9" w:rsidRDefault="00000000">
            <w:pPr>
              <w:spacing w:after="0" w:line="240" w:lineRule="auto"/>
              <w:rPr>
                <w:sz w:val="16"/>
                <w:szCs w:val="16"/>
              </w:rPr>
            </w:pPr>
            <w:r w:rsidRPr="008552D9">
              <w:rPr>
                <w:sz w:val="16"/>
                <w:szCs w:val="16"/>
              </w:rPr>
              <w:t>Portas</w:t>
            </w:r>
          </w:p>
        </w:tc>
      </w:tr>
      <w:tr w:rsidR="00830D03" w:rsidRPr="008552D9" w14:paraId="2D3635A5" w14:textId="77777777">
        <w:trPr>
          <w:jc w:val="center"/>
        </w:trPr>
        <w:tc>
          <w:tcPr>
            <w:tcW w:w="2493" w:type="dxa"/>
            <w:tcMar>
              <w:top w:w="40" w:type="dxa"/>
              <w:left w:w="50" w:type="dxa"/>
              <w:bottom w:w="40" w:type="dxa"/>
              <w:right w:w="50" w:type="dxa"/>
            </w:tcMar>
            <w:vAlign w:val="center"/>
          </w:tcPr>
          <w:p w14:paraId="5DA74B4B"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6006C1C" w14:textId="77777777" w:rsidR="00830D03" w:rsidRPr="008552D9" w:rsidRDefault="00000000">
            <w:pPr>
              <w:spacing w:after="0" w:line="240" w:lineRule="auto"/>
              <w:rPr>
                <w:sz w:val="16"/>
                <w:szCs w:val="16"/>
              </w:rPr>
            </w:pPr>
            <w:r w:rsidRPr="008552D9">
              <w:rPr>
                <w:sz w:val="16"/>
                <w:szCs w:val="16"/>
              </w:rPr>
              <w:t>de suporte</w:t>
            </w:r>
          </w:p>
        </w:tc>
        <w:tc>
          <w:tcPr>
            <w:tcW w:w="2493" w:type="dxa"/>
            <w:tcMar>
              <w:top w:w="40" w:type="dxa"/>
              <w:left w:w="50" w:type="dxa"/>
              <w:bottom w:w="40" w:type="dxa"/>
              <w:right w:w="50" w:type="dxa"/>
            </w:tcMar>
            <w:vAlign w:val="center"/>
          </w:tcPr>
          <w:p w14:paraId="094075A5" w14:textId="77777777" w:rsidR="00830D03" w:rsidRPr="008552D9" w:rsidRDefault="00000000">
            <w:pPr>
              <w:spacing w:after="0" w:line="240" w:lineRule="auto"/>
              <w:rPr>
                <w:sz w:val="16"/>
                <w:szCs w:val="16"/>
              </w:rPr>
            </w:pPr>
            <w:r w:rsidRPr="008552D9">
              <w:rPr>
                <w:sz w:val="16"/>
                <w:szCs w:val="16"/>
              </w:rPr>
              <w:t>de suporte</w:t>
            </w:r>
          </w:p>
        </w:tc>
        <w:tc>
          <w:tcPr>
            <w:tcW w:w="2493" w:type="dxa"/>
            <w:tcMar>
              <w:top w:w="40" w:type="dxa"/>
              <w:left w:w="50" w:type="dxa"/>
              <w:bottom w:w="40" w:type="dxa"/>
              <w:right w:w="50" w:type="dxa"/>
            </w:tcMar>
            <w:vAlign w:val="center"/>
          </w:tcPr>
          <w:p w14:paraId="08EDFE02" w14:textId="77777777" w:rsidR="00830D03" w:rsidRPr="008552D9" w:rsidRDefault="00830D03">
            <w:pPr>
              <w:spacing w:after="0" w:line="240" w:lineRule="auto"/>
              <w:rPr>
                <w:sz w:val="16"/>
                <w:szCs w:val="16"/>
              </w:rPr>
            </w:pPr>
          </w:p>
        </w:tc>
      </w:tr>
      <w:tr w:rsidR="00830D03" w:rsidRPr="008552D9" w14:paraId="7F3960D1" w14:textId="77777777">
        <w:trPr>
          <w:jc w:val="center"/>
        </w:trPr>
        <w:tc>
          <w:tcPr>
            <w:tcW w:w="2493" w:type="dxa"/>
            <w:tcMar>
              <w:top w:w="40" w:type="dxa"/>
              <w:left w:w="50" w:type="dxa"/>
              <w:bottom w:w="40" w:type="dxa"/>
              <w:right w:w="50" w:type="dxa"/>
            </w:tcMar>
            <w:vAlign w:val="center"/>
          </w:tcPr>
          <w:p w14:paraId="13B4C726" w14:textId="77777777" w:rsidR="00830D03" w:rsidRPr="008552D9" w:rsidRDefault="00000000">
            <w:pPr>
              <w:spacing w:after="0" w:line="240" w:lineRule="auto"/>
              <w:rPr>
                <w:sz w:val="16"/>
                <w:szCs w:val="16"/>
              </w:rPr>
            </w:pPr>
            <w:r w:rsidRPr="008552D9">
              <w:rPr>
                <w:sz w:val="16"/>
                <w:szCs w:val="16"/>
              </w:rPr>
              <w:t>Pequena . . . . . . . . . . . . . . . . . . . . . . . . . . .</w:t>
            </w:r>
          </w:p>
        </w:tc>
        <w:tc>
          <w:tcPr>
            <w:tcW w:w="2493" w:type="dxa"/>
            <w:tcMar>
              <w:top w:w="40" w:type="dxa"/>
              <w:left w:w="50" w:type="dxa"/>
              <w:bottom w:w="40" w:type="dxa"/>
              <w:right w:w="50" w:type="dxa"/>
            </w:tcMar>
            <w:vAlign w:val="center"/>
          </w:tcPr>
          <w:p w14:paraId="1948A5DE" w14:textId="77777777" w:rsidR="00830D03" w:rsidRPr="008552D9" w:rsidRDefault="00000000">
            <w:pPr>
              <w:spacing w:after="0" w:line="240" w:lineRule="auto"/>
              <w:rPr>
                <w:sz w:val="16"/>
                <w:szCs w:val="16"/>
              </w:rPr>
            </w:pPr>
            <w:r w:rsidRPr="008552D9">
              <w:rPr>
                <w:sz w:val="16"/>
                <w:szCs w:val="16"/>
              </w:rPr>
              <w:t>EI 30</w:t>
            </w:r>
          </w:p>
        </w:tc>
        <w:tc>
          <w:tcPr>
            <w:tcW w:w="2493" w:type="dxa"/>
            <w:tcMar>
              <w:top w:w="40" w:type="dxa"/>
              <w:left w:w="50" w:type="dxa"/>
              <w:bottom w:w="40" w:type="dxa"/>
              <w:right w:w="50" w:type="dxa"/>
            </w:tcMar>
            <w:vAlign w:val="center"/>
          </w:tcPr>
          <w:p w14:paraId="130FFDCF" w14:textId="77777777" w:rsidR="00830D03" w:rsidRPr="008552D9" w:rsidRDefault="00000000">
            <w:pPr>
              <w:spacing w:after="0" w:line="240" w:lineRule="auto"/>
              <w:rPr>
                <w:sz w:val="16"/>
                <w:szCs w:val="16"/>
              </w:rPr>
            </w:pPr>
            <w:r w:rsidRPr="008552D9">
              <w:rPr>
                <w:sz w:val="16"/>
                <w:szCs w:val="16"/>
              </w:rPr>
              <w:t>REI 30</w:t>
            </w:r>
          </w:p>
        </w:tc>
        <w:tc>
          <w:tcPr>
            <w:tcW w:w="2493" w:type="dxa"/>
            <w:tcMar>
              <w:top w:w="40" w:type="dxa"/>
              <w:left w:w="50" w:type="dxa"/>
              <w:bottom w:w="40" w:type="dxa"/>
              <w:right w:w="50" w:type="dxa"/>
            </w:tcMar>
            <w:vAlign w:val="center"/>
          </w:tcPr>
          <w:p w14:paraId="67889E9A" w14:textId="77777777" w:rsidR="00830D03" w:rsidRPr="008552D9" w:rsidRDefault="00000000">
            <w:pPr>
              <w:spacing w:after="0" w:line="240" w:lineRule="auto"/>
              <w:rPr>
                <w:sz w:val="16"/>
                <w:szCs w:val="16"/>
              </w:rPr>
            </w:pPr>
            <w:r w:rsidRPr="008552D9">
              <w:rPr>
                <w:sz w:val="16"/>
                <w:szCs w:val="16"/>
              </w:rPr>
              <w:t>E 15 C</w:t>
            </w:r>
          </w:p>
        </w:tc>
      </w:tr>
      <w:tr w:rsidR="00830D03" w:rsidRPr="008552D9" w14:paraId="701B5B8C" w14:textId="77777777">
        <w:trPr>
          <w:jc w:val="center"/>
        </w:trPr>
        <w:tc>
          <w:tcPr>
            <w:tcW w:w="2493" w:type="dxa"/>
            <w:tcMar>
              <w:top w:w="40" w:type="dxa"/>
              <w:left w:w="50" w:type="dxa"/>
              <w:bottom w:w="40" w:type="dxa"/>
              <w:right w:w="50" w:type="dxa"/>
            </w:tcMar>
            <w:vAlign w:val="center"/>
          </w:tcPr>
          <w:p w14:paraId="57444130" w14:textId="77777777" w:rsidR="00830D03" w:rsidRPr="008552D9" w:rsidRDefault="00000000">
            <w:pPr>
              <w:spacing w:after="0" w:line="240" w:lineRule="auto"/>
              <w:rPr>
                <w:sz w:val="16"/>
                <w:szCs w:val="16"/>
              </w:rPr>
            </w:pPr>
            <w:r w:rsidRPr="008552D9">
              <w:rPr>
                <w:sz w:val="16"/>
                <w:szCs w:val="16"/>
              </w:rPr>
              <w:t>Média ou grande. . . . . . . . . . . . . . . . . . . . .</w:t>
            </w:r>
          </w:p>
        </w:tc>
        <w:tc>
          <w:tcPr>
            <w:tcW w:w="2493" w:type="dxa"/>
            <w:tcMar>
              <w:top w:w="40" w:type="dxa"/>
              <w:left w:w="50" w:type="dxa"/>
              <w:bottom w:w="40" w:type="dxa"/>
              <w:right w:w="50" w:type="dxa"/>
            </w:tcMar>
            <w:vAlign w:val="center"/>
          </w:tcPr>
          <w:p w14:paraId="7085B3AA" w14:textId="77777777" w:rsidR="00830D03" w:rsidRPr="008552D9" w:rsidRDefault="00000000">
            <w:pPr>
              <w:spacing w:after="0" w:line="240" w:lineRule="auto"/>
              <w:rPr>
                <w:sz w:val="16"/>
                <w:szCs w:val="16"/>
              </w:rPr>
            </w:pPr>
            <w:r w:rsidRPr="008552D9">
              <w:rPr>
                <w:sz w:val="16"/>
                <w:szCs w:val="16"/>
              </w:rPr>
              <w:t>EI 60</w:t>
            </w:r>
          </w:p>
        </w:tc>
        <w:tc>
          <w:tcPr>
            <w:tcW w:w="2493" w:type="dxa"/>
            <w:tcMar>
              <w:top w:w="40" w:type="dxa"/>
              <w:left w:w="50" w:type="dxa"/>
              <w:bottom w:w="40" w:type="dxa"/>
              <w:right w:w="50" w:type="dxa"/>
            </w:tcMar>
            <w:vAlign w:val="center"/>
          </w:tcPr>
          <w:p w14:paraId="544A69CE" w14:textId="77777777" w:rsidR="00830D03" w:rsidRPr="008552D9" w:rsidRDefault="00000000">
            <w:pPr>
              <w:spacing w:after="0" w:line="240" w:lineRule="auto"/>
              <w:rPr>
                <w:sz w:val="16"/>
                <w:szCs w:val="16"/>
              </w:rPr>
            </w:pPr>
            <w:r w:rsidRPr="008552D9">
              <w:rPr>
                <w:sz w:val="16"/>
                <w:szCs w:val="16"/>
              </w:rPr>
              <w:t>REI 60</w:t>
            </w:r>
          </w:p>
        </w:tc>
        <w:tc>
          <w:tcPr>
            <w:tcW w:w="2493" w:type="dxa"/>
            <w:tcMar>
              <w:top w:w="40" w:type="dxa"/>
              <w:left w:w="50" w:type="dxa"/>
              <w:bottom w:w="40" w:type="dxa"/>
              <w:right w:w="50" w:type="dxa"/>
            </w:tcMar>
            <w:vAlign w:val="center"/>
          </w:tcPr>
          <w:p w14:paraId="45C9F727" w14:textId="77777777" w:rsidR="00830D03" w:rsidRPr="008552D9" w:rsidRDefault="00000000">
            <w:pPr>
              <w:spacing w:after="0" w:line="240" w:lineRule="auto"/>
              <w:rPr>
                <w:sz w:val="16"/>
                <w:szCs w:val="16"/>
              </w:rPr>
            </w:pPr>
            <w:r w:rsidRPr="008552D9">
              <w:rPr>
                <w:sz w:val="16"/>
                <w:szCs w:val="16"/>
              </w:rPr>
              <w:t>E 30 C</w:t>
            </w:r>
          </w:p>
        </w:tc>
      </w:tr>
      <w:tr w:rsidR="00830D03" w:rsidRPr="008552D9" w14:paraId="0262C2DD" w14:textId="77777777">
        <w:trPr>
          <w:jc w:val="center"/>
        </w:trPr>
        <w:tc>
          <w:tcPr>
            <w:tcW w:w="2493" w:type="dxa"/>
            <w:tcMar>
              <w:top w:w="40" w:type="dxa"/>
              <w:left w:w="50" w:type="dxa"/>
              <w:bottom w:w="40" w:type="dxa"/>
              <w:right w:w="50" w:type="dxa"/>
            </w:tcMar>
            <w:vAlign w:val="center"/>
          </w:tcPr>
          <w:p w14:paraId="6493F588" w14:textId="77777777" w:rsidR="00830D03" w:rsidRPr="008552D9" w:rsidRDefault="00000000">
            <w:pPr>
              <w:spacing w:after="0" w:line="240" w:lineRule="auto"/>
              <w:rPr>
                <w:sz w:val="16"/>
                <w:szCs w:val="16"/>
              </w:rPr>
            </w:pPr>
            <w:r w:rsidRPr="008552D9">
              <w:rPr>
                <w:sz w:val="16"/>
                <w:szCs w:val="16"/>
              </w:rPr>
              <w:t>Muito grande. . . . . . . . . . . . . . . . . . . . . . . .</w:t>
            </w:r>
          </w:p>
        </w:tc>
        <w:tc>
          <w:tcPr>
            <w:tcW w:w="2493" w:type="dxa"/>
            <w:tcMar>
              <w:top w:w="40" w:type="dxa"/>
              <w:left w:w="50" w:type="dxa"/>
              <w:bottom w:w="40" w:type="dxa"/>
              <w:right w:w="50" w:type="dxa"/>
            </w:tcMar>
            <w:vAlign w:val="center"/>
          </w:tcPr>
          <w:p w14:paraId="1B3F3CFF" w14:textId="77777777" w:rsidR="00830D03" w:rsidRPr="008552D9" w:rsidRDefault="00000000">
            <w:pPr>
              <w:spacing w:after="0" w:line="240" w:lineRule="auto"/>
              <w:rPr>
                <w:sz w:val="16"/>
                <w:szCs w:val="16"/>
              </w:rPr>
            </w:pPr>
            <w:r w:rsidRPr="008552D9">
              <w:rPr>
                <w:sz w:val="16"/>
                <w:szCs w:val="16"/>
              </w:rPr>
              <w:t>EI 90</w:t>
            </w:r>
          </w:p>
        </w:tc>
        <w:tc>
          <w:tcPr>
            <w:tcW w:w="2493" w:type="dxa"/>
            <w:tcMar>
              <w:top w:w="40" w:type="dxa"/>
              <w:left w:w="50" w:type="dxa"/>
              <w:bottom w:w="40" w:type="dxa"/>
              <w:right w:w="50" w:type="dxa"/>
            </w:tcMar>
            <w:vAlign w:val="center"/>
          </w:tcPr>
          <w:p w14:paraId="6413CD43" w14:textId="77777777" w:rsidR="00830D03" w:rsidRPr="008552D9" w:rsidRDefault="00000000">
            <w:pPr>
              <w:spacing w:after="0" w:line="240" w:lineRule="auto"/>
              <w:rPr>
                <w:sz w:val="16"/>
                <w:szCs w:val="16"/>
              </w:rPr>
            </w:pPr>
            <w:r w:rsidRPr="008552D9">
              <w:rPr>
                <w:sz w:val="16"/>
                <w:szCs w:val="16"/>
              </w:rPr>
              <w:t>REI 90</w:t>
            </w:r>
          </w:p>
        </w:tc>
        <w:tc>
          <w:tcPr>
            <w:tcW w:w="2493" w:type="dxa"/>
            <w:tcMar>
              <w:top w:w="40" w:type="dxa"/>
              <w:left w:w="50" w:type="dxa"/>
              <w:bottom w:w="40" w:type="dxa"/>
              <w:right w:w="50" w:type="dxa"/>
            </w:tcMar>
            <w:vAlign w:val="center"/>
          </w:tcPr>
          <w:p w14:paraId="66B6803E" w14:textId="77777777" w:rsidR="00830D03" w:rsidRPr="008552D9" w:rsidRDefault="00000000">
            <w:pPr>
              <w:spacing w:after="0" w:line="240" w:lineRule="auto"/>
              <w:rPr>
                <w:sz w:val="16"/>
                <w:szCs w:val="16"/>
              </w:rPr>
            </w:pPr>
            <w:r w:rsidRPr="008552D9">
              <w:rPr>
                <w:sz w:val="16"/>
                <w:szCs w:val="16"/>
              </w:rPr>
              <w:t>E 45 C</w:t>
            </w:r>
          </w:p>
        </w:tc>
      </w:tr>
    </w:tbl>
    <w:p w14:paraId="21DA40D3" w14:textId="77777777" w:rsidR="00830D03" w:rsidRPr="008552D9" w:rsidRDefault="00000000">
      <w:pPr>
        <w:pStyle w:val="LegalBody"/>
        <w:rPr>
          <w:sz w:val="16"/>
          <w:szCs w:val="16"/>
          <w:lang w:val="pt-PT"/>
        </w:rPr>
      </w:pPr>
      <w:r w:rsidRPr="008552D9">
        <w:rPr>
          <w:sz w:val="16"/>
          <w:szCs w:val="16"/>
          <w:lang w:val="pt-PT"/>
        </w:rPr>
        <w:t>3 — Quando as vias horizontais exteriores se situem na área de um rectângulo definido pelas perpendiculares à fachada à distância de 2 m, de um e do outro lado de um vão, e pela paralela ao mesmo à distância de 8 m, esse vão ou a via devem ser dotados de elementos com a classe mínima de resistência ao fogo padrão E 30, a menos que o vão se situe a mais de 6 m acima da via.</w:t>
      </w:r>
    </w:p>
    <w:p w14:paraId="4CF59C65" w14:textId="77777777" w:rsidR="00830D03" w:rsidRPr="008552D9" w:rsidRDefault="00000000">
      <w:pPr>
        <w:pStyle w:val="LegalBody"/>
        <w:rPr>
          <w:sz w:val="16"/>
          <w:szCs w:val="16"/>
          <w:lang w:val="pt-PT"/>
        </w:rPr>
      </w:pPr>
      <w:r w:rsidRPr="008552D9">
        <w:rPr>
          <w:sz w:val="16"/>
          <w:szCs w:val="16"/>
          <w:lang w:val="pt-PT"/>
        </w:rPr>
        <w:t>4 — Constituem excepção ao número anterior as vias horizontais onde não existam impasses, situação em que os vãos da própria fachada não necessitam de protecção.</w:t>
      </w:r>
    </w:p>
    <w:p w14:paraId="057DB2F3" w14:textId="77777777" w:rsidR="00830D03" w:rsidRPr="008552D9" w:rsidRDefault="00000000">
      <w:pPr>
        <w:pStyle w:val="LegalBody"/>
        <w:rPr>
          <w:sz w:val="16"/>
          <w:szCs w:val="16"/>
          <w:lang w:val="pt-PT"/>
        </w:rPr>
      </w:pPr>
      <w:r w:rsidRPr="008552D9">
        <w:rPr>
          <w:sz w:val="16"/>
          <w:szCs w:val="16"/>
          <w:lang w:val="pt-PT"/>
        </w:rPr>
        <w:t>5 — As vias horizontais de evacuação interiores que dêem acesso directo a locais de risco D ou E devem ser separadas dos restantes espaços do piso por paredes e portas cuja classe de resistência ao fogo padrão seja a maior das constantes dos quadros XIV, XV, XVI, XVII, XVIII e XIX, conforme os locais de risco em causa.</w:t>
      </w:r>
    </w:p>
    <w:p w14:paraId="4246C91A" w14:textId="77777777" w:rsidR="00830D03" w:rsidRPr="008552D9" w:rsidRDefault="00000000">
      <w:pPr>
        <w:pStyle w:val="Heading3"/>
        <w:rPr>
          <w:rFonts w:ascii="Arial" w:hAnsi="Arial" w:cs="Arial"/>
          <w:sz w:val="16"/>
          <w:szCs w:val="16"/>
          <w:lang w:val="pt-PT"/>
        </w:rPr>
      </w:pPr>
      <w:bookmarkStart w:id="35" w:name="art_26"/>
      <w:r w:rsidRPr="008552D9">
        <w:rPr>
          <w:rFonts w:ascii="Arial" w:eastAsia="Arial" w:hAnsi="Arial" w:cs="Arial"/>
          <w:sz w:val="16"/>
          <w:szCs w:val="16"/>
          <w:lang w:val="pt-PT"/>
        </w:rPr>
        <w:t>Artigo 26.º — Protecção das vias verticais de evacuação</w:t>
      </w:r>
      <w:bookmarkEnd w:id="35"/>
    </w:p>
    <w:p w14:paraId="309DC675" w14:textId="77777777" w:rsidR="00830D03" w:rsidRPr="008552D9" w:rsidRDefault="00000000">
      <w:pPr>
        <w:pStyle w:val="LegalBody"/>
        <w:rPr>
          <w:sz w:val="16"/>
          <w:szCs w:val="16"/>
          <w:lang w:val="pt-PT"/>
        </w:rPr>
      </w:pPr>
      <w:r w:rsidRPr="008552D9">
        <w:rPr>
          <w:sz w:val="16"/>
          <w:szCs w:val="16"/>
          <w:lang w:val="pt-PT"/>
        </w:rPr>
        <w:t>1 — Exige-se protecção para todas as vias verticais de evacuação, excepto nos casos em que:</w:t>
      </w:r>
    </w:p>
    <w:p w14:paraId="2FD35271" w14:textId="77777777" w:rsidR="00830D03" w:rsidRPr="008552D9" w:rsidRDefault="00000000">
      <w:pPr>
        <w:pStyle w:val="LegalBody"/>
        <w:ind w:left="255" w:hanging="113"/>
        <w:rPr>
          <w:sz w:val="16"/>
          <w:szCs w:val="16"/>
          <w:lang w:val="pt-PT"/>
        </w:rPr>
      </w:pPr>
      <w:r w:rsidRPr="008552D9">
        <w:rPr>
          <w:sz w:val="16"/>
          <w:szCs w:val="16"/>
          <w:lang w:val="pt-PT"/>
        </w:rPr>
        <w:t>a) Sirvam em exclusivo espaços afectos à utilização-tipo I da 1.ª categoria de risco;</w:t>
      </w:r>
    </w:p>
    <w:p w14:paraId="590E8E05" w14:textId="77777777" w:rsidR="00830D03" w:rsidRPr="008552D9" w:rsidRDefault="00000000">
      <w:pPr>
        <w:pStyle w:val="LegalBody"/>
        <w:ind w:left="255" w:hanging="113"/>
        <w:rPr>
          <w:sz w:val="16"/>
          <w:szCs w:val="16"/>
          <w:lang w:val="pt-PT"/>
        </w:rPr>
      </w:pPr>
      <w:r w:rsidRPr="008552D9">
        <w:rPr>
          <w:sz w:val="16"/>
          <w:szCs w:val="16"/>
          <w:lang w:val="pt-PT"/>
        </w:rPr>
        <w:t>b) Sirvam em exclusivo espaços afectos às utilizações-tipo referidas no n.º 4 do artigo 18.º;</w:t>
      </w:r>
    </w:p>
    <w:p w14:paraId="1E6B2EE9" w14:textId="77777777" w:rsidR="00830D03" w:rsidRPr="008552D9" w:rsidRDefault="00000000">
      <w:pPr>
        <w:pStyle w:val="LegalBody"/>
        <w:ind w:left="255" w:hanging="113"/>
        <w:rPr>
          <w:sz w:val="16"/>
          <w:szCs w:val="16"/>
          <w:lang w:val="pt-PT"/>
        </w:rPr>
      </w:pPr>
      <w:r w:rsidRPr="008552D9">
        <w:rPr>
          <w:sz w:val="16"/>
          <w:szCs w:val="16"/>
          <w:lang w:val="pt-PT"/>
        </w:rPr>
        <w:t>c) Consistam em escadas que interligam níveis diferentes no interior de um mesmo compartimento corta-fogo.</w:t>
      </w:r>
    </w:p>
    <w:p w14:paraId="10F35300" w14:textId="77777777" w:rsidR="00830D03" w:rsidRPr="008552D9" w:rsidRDefault="00000000">
      <w:pPr>
        <w:pStyle w:val="LegalBody"/>
        <w:rPr>
          <w:sz w:val="16"/>
          <w:szCs w:val="16"/>
          <w:lang w:val="pt-PT"/>
        </w:rPr>
      </w:pPr>
      <w:r w:rsidRPr="008552D9">
        <w:rPr>
          <w:sz w:val="16"/>
          <w:szCs w:val="16"/>
          <w:lang w:val="pt-PT"/>
        </w:rPr>
        <w:lastRenderedPageBreak/>
        <w:t>2 — As vias verticais de evacuação para as quais se exige protecção, enclausuradas ou ao ar livre, devem ser separadas dos restantes espaços por paredes e pavimentos apresentando classe de resistência ao fogo com um escalão de tempo não inferior ao exigido para os elementos estruturais do edifício, conforme o artigo 15.º</w:t>
      </w:r>
    </w:p>
    <w:p w14:paraId="61C3DCDF" w14:textId="77777777" w:rsidR="00830D03" w:rsidRPr="008552D9" w:rsidRDefault="00000000">
      <w:pPr>
        <w:pStyle w:val="LegalBody"/>
        <w:rPr>
          <w:sz w:val="16"/>
          <w:szCs w:val="16"/>
          <w:lang w:val="pt-PT"/>
        </w:rPr>
      </w:pPr>
      <w:r w:rsidRPr="008552D9">
        <w:rPr>
          <w:sz w:val="16"/>
          <w:szCs w:val="16"/>
          <w:lang w:val="pt-PT"/>
        </w:rPr>
        <w:t>3—Asviasverticaisdeevacuaçãoexterioresdevemgarantir asdistânciasdesegurançareferidasnon.º3doartigoanterior.</w:t>
      </w:r>
    </w:p>
    <w:p w14:paraId="31FD47DB" w14:textId="77777777" w:rsidR="00830D03" w:rsidRPr="008552D9" w:rsidRDefault="00000000">
      <w:pPr>
        <w:pStyle w:val="LegalBody"/>
        <w:rPr>
          <w:sz w:val="16"/>
          <w:szCs w:val="16"/>
          <w:lang w:val="pt-PT"/>
        </w:rPr>
      </w:pPr>
      <w:r w:rsidRPr="008552D9">
        <w:rPr>
          <w:sz w:val="16"/>
          <w:szCs w:val="16"/>
          <w:lang w:val="pt-PT"/>
        </w:rPr>
        <w:t>4 — Os acessos às vias referidas nos números anteriores devem ser protegidos nas condições indicadas nos</w:t>
      </w:r>
    </w:p>
    <w:tbl>
      <w:tblPr>
        <w:tblStyle w:val="TableGrid"/>
        <w:tblW w:w="0" w:type="auto"/>
        <w:jc w:val="center"/>
        <w:tblLook w:val="04A0" w:firstRow="1" w:lastRow="0" w:firstColumn="1" w:lastColumn="0" w:noHBand="0" w:noVBand="1"/>
      </w:tblPr>
      <w:tblGrid>
        <w:gridCol w:w="1437"/>
        <w:gridCol w:w="1215"/>
        <w:gridCol w:w="1249"/>
        <w:gridCol w:w="1249"/>
      </w:tblGrid>
      <w:tr w:rsidR="00830D03" w:rsidRPr="008552D9" w14:paraId="757362F8" w14:textId="77777777">
        <w:trPr>
          <w:jc w:val="center"/>
        </w:trPr>
        <w:tc>
          <w:tcPr>
            <w:tcW w:w="9972" w:type="dxa"/>
            <w:gridSpan w:val="4"/>
            <w:tcMar>
              <w:top w:w="40" w:type="dxa"/>
              <w:left w:w="50" w:type="dxa"/>
              <w:bottom w:w="40" w:type="dxa"/>
              <w:right w:w="50" w:type="dxa"/>
            </w:tcMar>
            <w:vAlign w:val="center"/>
          </w:tcPr>
          <w:p w14:paraId="5CBA652A" w14:textId="77777777" w:rsidR="00830D03" w:rsidRPr="008552D9" w:rsidRDefault="00000000">
            <w:pPr>
              <w:spacing w:after="0" w:line="240" w:lineRule="auto"/>
              <w:jc w:val="center"/>
              <w:rPr>
                <w:sz w:val="16"/>
                <w:szCs w:val="16"/>
              </w:rPr>
            </w:pPr>
            <w:r w:rsidRPr="008552D9">
              <w:rPr>
                <w:b/>
                <w:sz w:val="16"/>
                <w:szCs w:val="16"/>
              </w:rPr>
              <w:t>QUADRO XX</w:t>
            </w:r>
          </w:p>
          <w:p w14:paraId="75C7D678" w14:textId="77777777" w:rsidR="00830D03" w:rsidRPr="008552D9" w:rsidRDefault="00830D03">
            <w:pPr>
              <w:spacing w:after="0" w:line="240" w:lineRule="auto"/>
              <w:rPr>
                <w:sz w:val="16"/>
                <w:szCs w:val="16"/>
              </w:rPr>
            </w:pPr>
          </w:p>
          <w:p w14:paraId="0E7BAE1C" w14:textId="77777777" w:rsidR="00830D03" w:rsidRPr="008552D9" w:rsidRDefault="00830D03">
            <w:pPr>
              <w:spacing w:after="0" w:line="240" w:lineRule="auto"/>
              <w:rPr>
                <w:sz w:val="16"/>
                <w:szCs w:val="16"/>
              </w:rPr>
            </w:pPr>
          </w:p>
          <w:p w14:paraId="39D32D08" w14:textId="77777777" w:rsidR="00830D03" w:rsidRPr="008552D9" w:rsidRDefault="00830D03">
            <w:pPr>
              <w:spacing w:after="0" w:line="240" w:lineRule="auto"/>
              <w:rPr>
                <w:sz w:val="16"/>
                <w:szCs w:val="16"/>
              </w:rPr>
            </w:pPr>
          </w:p>
        </w:tc>
      </w:tr>
      <w:tr w:rsidR="00830D03" w:rsidRPr="008552D9" w14:paraId="0B400F7F" w14:textId="77777777">
        <w:trPr>
          <w:jc w:val="center"/>
        </w:trPr>
        <w:tc>
          <w:tcPr>
            <w:tcW w:w="9972" w:type="dxa"/>
            <w:gridSpan w:val="4"/>
            <w:tcMar>
              <w:top w:w="40" w:type="dxa"/>
              <w:left w:w="50" w:type="dxa"/>
              <w:bottom w:w="40" w:type="dxa"/>
              <w:right w:w="50" w:type="dxa"/>
            </w:tcMar>
            <w:vAlign w:val="center"/>
          </w:tcPr>
          <w:p w14:paraId="66A8C6D7" w14:textId="77777777" w:rsidR="00830D03" w:rsidRPr="008552D9" w:rsidRDefault="00830D03">
            <w:pPr>
              <w:spacing w:after="0" w:line="240" w:lineRule="auto"/>
              <w:jc w:val="center"/>
              <w:rPr>
                <w:sz w:val="16"/>
                <w:szCs w:val="16"/>
                <w:lang w:val="pt-PT"/>
              </w:rPr>
            </w:pPr>
          </w:p>
          <w:p w14:paraId="73E124F5" w14:textId="77777777" w:rsidR="00830D03" w:rsidRPr="008552D9" w:rsidRDefault="00000000">
            <w:pPr>
              <w:spacing w:after="0" w:line="240" w:lineRule="auto"/>
              <w:rPr>
                <w:sz w:val="16"/>
                <w:szCs w:val="16"/>
                <w:lang w:val="pt-PT"/>
              </w:rPr>
            </w:pPr>
            <w:r w:rsidRPr="008552D9">
              <w:rPr>
                <w:sz w:val="16"/>
                <w:szCs w:val="16"/>
                <w:lang w:val="pt-PT"/>
              </w:rPr>
              <w:t>Protecção dos acessos a vias de evacuação verticais protegidas localizados no piso de saída para o exterior</w:t>
            </w:r>
          </w:p>
          <w:p w14:paraId="1F53B8B4" w14:textId="77777777" w:rsidR="00830D03" w:rsidRPr="008552D9" w:rsidRDefault="00830D03">
            <w:pPr>
              <w:spacing w:after="0" w:line="240" w:lineRule="auto"/>
              <w:rPr>
                <w:sz w:val="16"/>
                <w:szCs w:val="16"/>
                <w:lang w:val="pt-PT"/>
              </w:rPr>
            </w:pPr>
          </w:p>
          <w:p w14:paraId="69E181DE" w14:textId="77777777" w:rsidR="00830D03" w:rsidRPr="008552D9" w:rsidRDefault="00830D03">
            <w:pPr>
              <w:spacing w:after="0" w:line="240" w:lineRule="auto"/>
              <w:rPr>
                <w:sz w:val="16"/>
                <w:szCs w:val="16"/>
                <w:lang w:val="pt-PT"/>
              </w:rPr>
            </w:pPr>
          </w:p>
        </w:tc>
      </w:tr>
      <w:tr w:rsidR="00830D03" w:rsidRPr="008552D9" w14:paraId="72E83B9D" w14:textId="77777777">
        <w:trPr>
          <w:jc w:val="center"/>
        </w:trPr>
        <w:tc>
          <w:tcPr>
            <w:tcW w:w="9972" w:type="dxa"/>
            <w:gridSpan w:val="4"/>
            <w:tcMar>
              <w:top w:w="40" w:type="dxa"/>
              <w:left w:w="50" w:type="dxa"/>
              <w:bottom w:w="40" w:type="dxa"/>
              <w:right w:w="50" w:type="dxa"/>
            </w:tcMar>
            <w:vAlign w:val="center"/>
          </w:tcPr>
          <w:p w14:paraId="339F398E" w14:textId="77777777" w:rsidR="00830D03" w:rsidRPr="008552D9" w:rsidRDefault="00830D03">
            <w:pPr>
              <w:spacing w:after="0" w:line="240" w:lineRule="auto"/>
              <w:jc w:val="center"/>
              <w:rPr>
                <w:sz w:val="16"/>
                <w:szCs w:val="16"/>
                <w:lang w:val="pt-PT"/>
              </w:rPr>
            </w:pPr>
          </w:p>
          <w:p w14:paraId="7E6FBBD2" w14:textId="77777777" w:rsidR="00830D03" w:rsidRPr="008552D9" w:rsidRDefault="00000000">
            <w:pPr>
              <w:spacing w:after="0" w:line="240" w:lineRule="auto"/>
              <w:rPr>
                <w:sz w:val="16"/>
                <w:szCs w:val="16"/>
                <w:lang w:val="pt-PT"/>
              </w:rPr>
            </w:pPr>
            <w:r w:rsidRPr="008552D9">
              <w:rPr>
                <w:sz w:val="16"/>
                <w:szCs w:val="16"/>
                <w:lang w:val="pt-PT"/>
              </w:rPr>
              <w:t>Via acima do plano de referência</w:t>
            </w:r>
          </w:p>
          <w:p w14:paraId="1F85732F" w14:textId="77777777" w:rsidR="00830D03" w:rsidRPr="008552D9" w:rsidRDefault="00830D03">
            <w:pPr>
              <w:spacing w:after="0" w:line="240" w:lineRule="auto"/>
              <w:rPr>
                <w:sz w:val="16"/>
                <w:szCs w:val="16"/>
                <w:lang w:val="pt-PT"/>
              </w:rPr>
            </w:pPr>
          </w:p>
          <w:p w14:paraId="5DA08A58" w14:textId="77777777" w:rsidR="00830D03" w:rsidRPr="008552D9" w:rsidRDefault="00830D03">
            <w:pPr>
              <w:spacing w:after="0" w:line="240" w:lineRule="auto"/>
              <w:rPr>
                <w:sz w:val="16"/>
                <w:szCs w:val="16"/>
                <w:lang w:val="pt-PT"/>
              </w:rPr>
            </w:pPr>
          </w:p>
        </w:tc>
      </w:tr>
      <w:tr w:rsidR="00830D03" w:rsidRPr="008552D9" w14:paraId="43BFFD2E" w14:textId="77777777">
        <w:trPr>
          <w:jc w:val="center"/>
        </w:trPr>
        <w:tc>
          <w:tcPr>
            <w:tcW w:w="9972" w:type="dxa"/>
            <w:gridSpan w:val="4"/>
            <w:tcMar>
              <w:top w:w="40" w:type="dxa"/>
              <w:left w:w="50" w:type="dxa"/>
              <w:bottom w:w="40" w:type="dxa"/>
              <w:right w:w="50" w:type="dxa"/>
            </w:tcMar>
            <w:vAlign w:val="center"/>
          </w:tcPr>
          <w:p w14:paraId="5243FA95" w14:textId="77777777" w:rsidR="00830D03" w:rsidRPr="008552D9" w:rsidRDefault="00830D03">
            <w:pPr>
              <w:spacing w:after="0" w:line="240" w:lineRule="auto"/>
              <w:jc w:val="center"/>
              <w:rPr>
                <w:sz w:val="16"/>
                <w:szCs w:val="16"/>
                <w:lang w:val="pt-PT"/>
              </w:rPr>
            </w:pPr>
          </w:p>
          <w:p w14:paraId="14F10C69" w14:textId="77777777" w:rsidR="00830D03" w:rsidRPr="008552D9" w:rsidRDefault="00830D03">
            <w:pPr>
              <w:spacing w:after="0" w:line="240" w:lineRule="auto"/>
              <w:rPr>
                <w:sz w:val="16"/>
                <w:szCs w:val="16"/>
                <w:lang w:val="pt-PT"/>
              </w:rPr>
            </w:pPr>
          </w:p>
          <w:p w14:paraId="7E75C94B" w14:textId="77777777" w:rsidR="00830D03" w:rsidRPr="008552D9" w:rsidRDefault="00830D03">
            <w:pPr>
              <w:spacing w:after="0" w:line="240" w:lineRule="auto"/>
              <w:rPr>
                <w:sz w:val="16"/>
                <w:szCs w:val="16"/>
                <w:lang w:val="pt-PT"/>
              </w:rPr>
            </w:pPr>
          </w:p>
          <w:p w14:paraId="07B84872" w14:textId="77777777" w:rsidR="00830D03" w:rsidRPr="008552D9" w:rsidRDefault="00000000">
            <w:pPr>
              <w:spacing w:after="0" w:line="240" w:lineRule="auto"/>
              <w:rPr>
                <w:sz w:val="16"/>
                <w:szCs w:val="16"/>
              </w:rPr>
            </w:pPr>
            <w:r w:rsidRPr="008552D9">
              <w:rPr>
                <w:sz w:val="16"/>
                <w:szCs w:val="16"/>
              </w:rPr>
              <w:t>Via abaixo do plano</w:t>
            </w:r>
          </w:p>
        </w:tc>
      </w:tr>
      <w:tr w:rsidR="00830D03" w:rsidRPr="008552D9" w14:paraId="0B7044D1" w14:textId="77777777">
        <w:trPr>
          <w:jc w:val="center"/>
        </w:trPr>
        <w:tc>
          <w:tcPr>
            <w:tcW w:w="2493" w:type="dxa"/>
            <w:tcMar>
              <w:top w:w="40" w:type="dxa"/>
              <w:left w:w="50" w:type="dxa"/>
              <w:bottom w:w="40" w:type="dxa"/>
              <w:right w:w="50" w:type="dxa"/>
            </w:tcMar>
            <w:vAlign w:val="center"/>
          </w:tcPr>
          <w:p w14:paraId="3760974B" w14:textId="77777777" w:rsidR="00830D03" w:rsidRPr="008552D9" w:rsidRDefault="00000000">
            <w:pPr>
              <w:spacing w:after="0" w:line="240" w:lineRule="auto"/>
              <w:rPr>
                <w:sz w:val="16"/>
                <w:szCs w:val="16"/>
              </w:rPr>
            </w:pPr>
            <w:r w:rsidRPr="008552D9">
              <w:rPr>
                <w:sz w:val="16"/>
                <w:szCs w:val="16"/>
              </w:rPr>
              <w:t>Saídas de vias enclausuradas</w:t>
            </w:r>
          </w:p>
        </w:tc>
        <w:tc>
          <w:tcPr>
            <w:tcW w:w="2493" w:type="dxa"/>
            <w:tcMar>
              <w:top w:w="40" w:type="dxa"/>
              <w:left w:w="50" w:type="dxa"/>
              <w:bottom w:w="40" w:type="dxa"/>
              <w:right w:w="50" w:type="dxa"/>
            </w:tcMar>
            <w:vAlign w:val="center"/>
          </w:tcPr>
          <w:p w14:paraId="0F98D9F6" w14:textId="77777777" w:rsidR="00830D03" w:rsidRPr="008552D9" w:rsidRDefault="00000000">
            <w:pPr>
              <w:spacing w:after="0" w:line="240" w:lineRule="auto"/>
              <w:rPr>
                <w:sz w:val="16"/>
                <w:szCs w:val="16"/>
                <w:lang w:val="pt-PT"/>
              </w:rPr>
            </w:pPr>
            <w:r w:rsidRPr="008552D9">
              <w:rPr>
                <w:sz w:val="16"/>
                <w:szCs w:val="16"/>
                <w:lang w:val="pt-PT"/>
              </w:rPr>
              <w:t>Altura do piso mais elevado «H»</w:t>
            </w:r>
          </w:p>
        </w:tc>
        <w:tc>
          <w:tcPr>
            <w:tcW w:w="2493" w:type="dxa"/>
            <w:tcMar>
              <w:top w:w="40" w:type="dxa"/>
              <w:left w:w="50" w:type="dxa"/>
              <w:bottom w:w="40" w:type="dxa"/>
              <w:right w:w="50" w:type="dxa"/>
            </w:tcMar>
            <w:vAlign w:val="center"/>
          </w:tcPr>
          <w:p w14:paraId="75EE714E"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577DAD5A" w14:textId="77777777" w:rsidR="00830D03" w:rsidRPr="008552D9" w:rsidRDefault="00830D03">
            <w:pPr>
              <w:spacing w:after="0" w:line="240" w:lineRule="auto"/>
              <w:rPr>
                <w:sz w:val="16"/>
                <w:szCs w:val="16"/>
                <w:lang w:val="pt-PT"/>
              </w:rPr>
            </w:pPr>
          </w:p>
        </w:tc>
      </w:tr>
      <w:tr w:rsidR="00830D03" w:rsidRPr="008552D9" w14:paraId="2EF73628" w14:textId="77777777">
        <w:trPr>
          <w:jc w:val="center"/>
        </w:trPr>
        <w:tc>
          <w:tcPr>
            <w:tcW w:w="2493" w:type="dxa"/>
            <w:tcMar>
              <w:top w:w="40" w:type="dxa"/>
              <w:left w:w="50" w:type="dxa"/>
              <w:bottom w:w="40" w:type="dxa"/>
              <w:right w:w="50" w:type="dxa"/>
            </w:tcMar>
            <w:vAlign w:val="center"/>
          </w:tcPr>
          <w:p w14:paraId="6D0CC7B6"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1E567D64"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77152AEF"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021D0937" w14:textId="77777777" w:rsidR="00830D03" w:rsidRPr="008552D9" w:rsidRDefault="00000000">
            <w:pPr>
              <w:spacing w:after="0" w:line="240" w:lineRule="auto"/>
              <w:rPr>
                <w:sz w:val="16"/>
                <w:szCs w:val="16"/>
              </w:rPr>
            </w:pPr>
            <w:r w:rsidRPr="008552D9">
              <w:rPr>
                <w:sz w:val="16"/>
                <w:szCs w:val="16"/>
              </w:rPr>
              <w:t>de referência</w:t>
            </w:r>
          </w:p>
        </w:tc>
      </w:tr>
      <w:tr w:rsidR="00830D03" w:rsidRPr="008552D9" w14:paraId="6FA86DF1" w14:textId="77777777">
        <w:trPr>
          <w:jc w:val="center"/>
        </w:trPr>
        <w:tc>
          <w:tcPr>
            <w:tcW w:w="2493" w:type="dxa"/>
            <w:tcMar>
              <w:top w:w="40" w:type="dxa"/>
              <w:left w:w="50" w:type="dxa"/>
              <w:bottom w:w="40" w:type="dxa"/>
              <w:right w:w="50" w:type="dxa"/>
            </w:tcMar>
            <w:vAlign w:val="center"/>
          </w:tcPr>
          <w:p w14:paraId="5CE578B2"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A541F2D" w14:textId="77777777" w:rsidR="00830D03" w:rsidRPr="008552D9" w:rsidRDefault="00000000">
            <w:pPr>
              <w:spacing w:after="0" w:line="240" w:lineRule="auto"/>
              <w:rPr>
                <w:sz w:val="16"/>
                <w:szCs w:val="16"/>
              </w:rPr>
            </w:pPr>
            <w:r w:rsidRPr="008552D9">
              <w:rPr>
                <w:sz w:val="16"/>
                <w:szCs w:val="16"/>
              </w:rPr>
              <w:t>H ≤ 28 m</w:t>
            </w:r>
          </w:p>
        </w:tc>
        <w:tc>
          <w:tcPr>
            <w:tcW w:w="2493" w:type="dxa"/>
            <w:tcMar>
              <w:top w:w="40" w:type="dxa"/>
              <w:left w:w="50" w:type="dxa"/>
              <w:bottom w:w="40" w:type="dxa"/>
              <w:right w:w="50" w:type="dxa"/>
            </w:tcMar>
            <w:vAlign w:val="center"/>
          </w:tcPr>
          <w:p w14:paraId="383CEB5F" w14:textId="77777777" w:rsidR="00830D03" w:rsidRPr="008552D9" w:rsidRDefault="00000000">
            <w:pPr>
              <w:spacing w:after="0" w:line="240" w:lineRule="auto"/>
              <w:rPr>
                <w:sz w:val="16"/>
                <w:szCs w:val="16"/>
              </w:rPr>
            </w:pPr>
            <w:r w:rsidRPr="008552D9">
              <w:rPr>
                <w:sz w:val="16"/>
                <w:szCs w:val="16"/>
              </w:rPr>
              <w:t>H &gt; 28 m</w:t>
            </w:r>
          </w:p>
        </w:tc>
        <w:tc>
          <w:tcPr>
            <w:tcW w:w="2493" w:type="dxa"/>
            <w:tcMar>
              <w:top w:w="40" w:type="dxa"/>
              <w:left w:w="50" w:type="dxa"/>
              <w:bottom w:w="40" w:type="dxa"/>
              <w:right w:w="50" w:type="dxa"/>
            </w:tcMar>
            <w:vAlign w:val="center"/>
          </w:tcPr>
          <w:p w14:paraId="141E762E" w14:textId="77777777" w:rsidR="00830D03" w:rsidRPr="008552D9" w:rsidRDefault="00830D03">
            <w:pPr>
              <w:spacing w:after="0" w:line="240" w:lineRule="auto"/>
              <w:rPr>
                <w:sz w:val="16"/>
                <w:szCs w:val="16"/>
              </w:rPr>
            </w:pPr>
          </w:p>
        </w:tc>
      </w:tr>
      <w:tr w:rsidR="00830D03" w:rsidRPr="008552D9" w14:paraId="5BCBDFBB" w14:textId="77777777">
        <w:trPr>
          <w:jc w:val="center"/>
        </w:trPr>
        <w:tc>
          <w:tcPr>
            <w:tcW w:w="2493" w:type="dxa"/>
            <w:tcMar>
              <w:top w:w="40" w:type="dxa"/>
              <w:left w:w="50" w:type="dxa"/>
              <w:bottom w:w="40" w:type="dxa"/>
              <w:right w:w="50" w:type="dxa"/>
            </w:tcMar>
            <w:vAlign w:val="center"/>
          </w:tcPr>
          <w:p w14:paraId="2B8EAF56" w14:textId="77777777" w:rsidR="00830D03" w:rsidRPr="008552D9" w:rsidRDefault="00000000">
            <w:pPr>
              <w:spacing w:after="0" w:line="240" w:lineRule="auto"/>
              <w:rPr>
                <w:sz w:val="16"/>
                <w:szCs w:val="16"/>
              </w:rPr>
            </w:pPr>
            <w:r w:rsidRPr="008552D9">
              <w:rPr>
                <w:sz w:val="16"/>
                <w:szCs w:val="16"/>
              </w:rPr>
              <w:t>Directa ao exterior . . . . . . . . . . . . . . . . . . . . . . . . . . . . . . . . . . . . . . . . . . . . . . . . . . . . . . . .</w:t>
            </w:r>
          </w:p>
        </w:tc>
        <w:tc>
          <w:tcPr>
            <w:tcW w:w="2493" w:type="dxa"/>
            <w:tcMar>
              <w:top w:w="40" w:type="dxa"/>
              <w:left w:w="50" w:type="dxa"/>
              <w:bottom w:w="40" w:type="dxa"/>
              <w:right w:w="50" w:type="dxa"/>
            </w:tcMar>
            <w:vAlign w:val="center"/>
          </w:tcPr>
          <w:p w14:paraId="1BE94897" w14:textId="77777777" w:rsidR="00830D03" w:rsidRPr="008552D9" w:rsidRDefault="00000000">
            <w:pPr>
              <w:spacing w:after="0" w:line="240" w:lineRule="auto"/>
              <w:rPr>
                <w:sz w:val="16"/>
                <w:szCs w:val="16"/>
              </w:rPr>
            </w:pPr>
            <w:r w:rsidRPr="008552D9">
              <w:rPr>
                <w:sz w:val="16"/>
                <w:szCs w:val="16"/>
              </w:rPr>
              <w:t>Sem exigências</w:t>
            </w:r>
          </w:p>
        </w:tc>
        <w:tc>
          <w:tcPr>
            <w:tcW w:w="2493" w:type="dxa"/>
            <w:tcMar>
              <w:top w:w="40" w:type="dxa"/>
              <w:left w:w="50" w:type="dxa"/>
              <w:bottom w:w="40" w:type="dxa"/>
              <w:right w:w="50" w:type="dxa"/>
            </w:tcMar>
            <w:vAlign w:val="center"/>
          </w:tcPr>
          <w:p w14:paraId="5F92943B" w14:textId="77777777" w:rsidR="00830D03" w:rsidRPr="008552D9" w:rsidRDefault="00000000">
            <w:pPr>
              <w:spacing w:after="0" w:line="240" w:lineRule="auto"/>
              <w:rPr>
                <w:sz w:val="16"/>
                <w:szCs w:val="16"/>
              </w:rPr>
            </w:pPr>
            <w:r w:rsidRPr="008552D9">
              <w:rPr>
                <w:sz w:val="16"/>
                <w:szCs w:val="16"/>
              </w:rPr>
              <w:t>Sem exigências</w:t>
            </w:r>
          </w:p>
        </w:tc>
        <w:tc>
          <w:tcPr>
            <w:tcW w:w="2493" w:type="dxa"/>
            <w:tcMar>
              <w:top w:w="40" w:type="dxa"/>
              <w:left w:w="50" w:type="dxa"/>
              <w:bottom w:w="40" w:type="dxa"/>
              <w:right w:w="50" w:type="dxa"/>
            </w:tcMar>
            <w:vAlign w:val="center"/>
          </w:tcPr>
          <w:p w14:paraId="154D914C" w14:textId="77777777" w:rsidR="00830D03" w:rsidRPr="008552D9" w:rsidRDefault="00000000">
            <w:pPr>
              <w:spacing w:after="0" w:line="240" w:lineRule="auto"/>
              <w:rPr>
                <w:sz w:val="16"/>
                <w:szCs w:val="16"/>
              </w:rPr>
            </w:pPr>
            <w:r w:rsidRPr="008552D9">
              <w:rPr>
                <w:sz w:val="16"/>
                <w:szCs w:val="16"/>
              </w:rPr>
              <w:t>Sem exigências</w:t>
            </w:r>
          </w:p>
        </w:tc>
      </w:tr>
      <w:tr w:rsidR="00830D03" w:rsidRPr="008552D9" w14:paraId="355B15D9" w14:textId="77777777">
        <w:trPr>
          <w:jc w:val="center"/>
        </w:trPr>
        <w:tc>
          <w:tcPr>
            <w:tcW w:w="2493" w:type="dxa"/>
            <w:tcMar>
              <w:top w:w="40" w:type="dxa"/>
              <w:left w:w="50" w:type="dxa"/>
              <w:bottom w:w="40" w:type="dxa"/>
              <w:right w:w="50" w:type="dxa"/>
            </w:tcMar>
            <w:vAlign w:val="center"/>
          </w:tcPr>
          <w:p w14:paraId="375301F2" w14:textId="77777777" w:rsidR="00830D03" w:rsidRPr="008552D9" w:rsidRDefault="00000000">
            <w:pPr>
              <w:spacing w:after="0" w:line="240" w:lineRule="auto"/>
              <w:rPr>
                <w:sz w:val="16"/>
                <w:szCs w:val="16"/>
                <w:lang w:val="pt-PT"/>
              </w:rPr>
            </w:pPr>
            <w:r w:rsidRPr="008552D9">
              <w:rPr>
                <w:sz w:val="16"/>
                <w:szCs w:val="16"/>
                <w:lang w:val="pt-PT"/>
              </w:rPr>
              <w:t>Em átrio com acesso directo ao exterior e sem ligação a outros espaços interiores com</w:t>
            </w:r>
          </w:p>
        </w:tc>
        <w:tc>
          <w:tcPr>
            <w:tcW w:w="2493" w:type="dxa"/>
            <w:tcMar>
              <w:top w:w="40" w:type="dxa"/>
              <w:left w:w="50" w:type="dxa"/>
              <w:bottom w:w="40" w:type="dxa"/>
              <w:right w:w="50" w:type="dxa"/>
            </w:tcMar>
            <w:vAlign w:val="center"/>
          </w:tcPr>
          <w:p w14:paraId="067E61CE" w14:textId="77777777" w:rsidR="00830D03" w:rsidRPr="008552D9" w:rsidRDefault="00000000">
            <w:pPr>
              <w:spacing w:after="0" w:line="240" w:lineRule="auto"/>
              <w:rPr>
                <w:sz w:val="16"/>
                <w:szCs w:val="16"/>
              </w:rPr>
            </w:pPr>
            <w:r w:rsidRPr="008552D9">
              <w:rPr>
                <w:sz w:val="16"/>
                <w:szCs w:val="16"/>
              </w:rPr>
              <w:t>Sem exigências</w:t>
            </w:r>
          </w:p>
        </w:tc>
        <w:tc>
          <w:tcPr>
            <w:tcW w:w="2493" w:type="dxa"/>
            <w:tcMar>
              <w:top w:w="40" w:type="dxa"/>
              <w:left w:w="50" w:type="dxa"/>
              <w:bottom w:w="40" w:type="dxa"/>
              <w:right w:w="50" w:type="dxa"/>
            </w:tcMar>
            <w:vAlign w:val="center"/>
          </w:tcPr>
          <w:p w14:paraId="397ADADA" w14:textId="77777777" w:rsidR="00830D03" w:rsidRPr="008552D9" w:rsidRDefault="00000000">
            <w:pPr>
              <w:spacing w:after="0" w:line="240" w:lineRule="auto"/>
              <w:rPr>
                <w:sz w:val="16"/>
                <w:szCs w:val="16"/>
              </w:rPr>
            </w:pPr>
            <w:r w:rsidRPr="008552D9">
              <w:rPr>
                <w:sz w:val="16"/>
                <w:szCs w:val="16"/>
              </w:rPr>
              <w:t>Portas E 30 C</w:t>
            </w:r>
          </w:p>
        </w:tc>
        <w:tc>
          <w:tcPr>
            <w:tcW w:w="2493" w:type="dxa"/>
            <w:tcMar>
              <w:top w:w="40" w:type="dxa"/>
              <w:left w:w="50" w:type="dxa"/>
              <w:bottom w:w="40" w:type="dxa"/>
              <w:right w:w="50" w:type="dxa"/>
            </w:tcMar>
            <w:vAlign w:val="center"/>
          </w:tcPr>
          <w:p w14:paraId="392AADD2" w14:textId="77777777" w:rsidR="00830D03" w:rsidRPr="008552D9" w:rsidRDefault="00000000">
            <w:pPr>
              <w:spacing w:after="0" w:line="240" w:lineRule="auto"/>
              <w:rPr>
                <w:sz w:val="16"/>
                <w:szCs w:val="16"/>
              </w:rPr>
            </w:pPr>
            <w:r w:rsidRPr="008552D9">
              <w:rPr>
                <w:sz w:val="16"/>
                <w:szCs w:val="16"/>
              </w:rPr>
              <w:t>Portas E 30 C</w:t>
            </w:r>
          </w:p>
        </w:tc>
      </w:tr>
      <w:tr w:rsidR="00830D03" w:rsidRPr="008552D9" w14:paraId="19DD0171" w14:textId="77777777">
        <w:trPr>
          <w:jc w:val="center"/>
        </w:trPr>
        <w:tc>
          <w:tcPr>
            <w:tcW w:w="2493" w:type="dxa"/>
            <w:tcMar>
              <w:top w:w="40" w:type="dxa"/>
              <w:left w:w="50" w:type="dxa"/>
              <w:bottom w:w="40" w:type="dxa"/>
              <w:right w:w="50" w:type="dxa"/>
            </w:tcMar>
            <w:vAlign w:val="center"/>
          </w:tcPr>
          <w:p w14:paraId="02620765" w14:textId="77777777" w:rsidR="00830D03" w:rsidRPr="008552D9" w:rsidRDefault="00000000">
            <w:pPr>
              <w:spacing w:after="0" w:line="240" w:lineRule="auto"/>
              <w:rPr>
                <w:sz w:val="16"/>
                <w:szCs w:val="16"/>
                <w:lang w:val="pt-PT"/>
              </w:rPr>
            </w:pPr>
            <w:r w:rsidRPr="008552D9">
              <w:rPr>
                <w:sz w:val="16"/>
                <w:szCs w:val="16"/>
                <w:lang w:val="pt-PT"/>
              </w:rPr>
              <w:t>excepção de caixas de elevadores protegidas.</w:t>
            </w:r>
          </w:p>
        </w:tc>
        <w:tc>
          <w:tcPr>
            <w:tcW w:w="2493" w:type="dxa"/>
            <w:tcMar>
              <w:top w:w="40" w:type="dxa"/>
              <w:left w:w="50" w:type="dxa"/>
              <w:bottom w:w="40" w:type="dxa"/>
              <w:right w:w="50" w:type="dxa"/>
            </w:tcMar>
            <w:vAlign w:val="center"/>
          </w:tcPr>
          <w:p w14:paraId="05C24DD7"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0A30E1AA"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104DF5D7" w14:textId="77777777" w:rsidR="00830D03" w:rsidRPr="008552D9" w:rsidRDefault="00830D03">
            <w:pPr>
              <w:spacing w:after="0" w:line="240" w:lineRule="auto"/>
              <w:rPr>
                <w:sz w:val="16"/>
                <w:szCs w:val="16"/>
                <w:lang w:val="pt-PT"/>
              </w:rPr>
            </w:pPr>
          </w:p>
        </w:tc>
      </w:tr>
      <w:tr w:rsidR="00830D03" w:rsidRPr="008552D9" w14:paraId="29ED82F3" w14:textId="77777777">
        <w:trPr>
          <w:jc w:val="center"/>
        </w:trPr>
        <w:tc>
          <w:tcPr>
            <w:tcW w:w="2493" w:type="dxa"/>
            <w:tcMar>
              <w:top w:w="40" w:type="dxa"/>
              <w:left w:w="50" w:type="dxa"/>
              <w:bottom w:w="40" w:type="dxa"/>
              <w:right w:w="50" w:type="dxa"/>
            </w:tcMar>
            <w:vAlign w:val="center"/>
          </w:tcPr>
          <w:p w14:paraId="4E8D11CF" w14:textId="77777777" w:rsidR="00830D03" w:rsidRPr="008552D9" w:rsidRDefault="00000000">
            <w:pPr>
              <w:spacing w:after="0" w:line="240" w:lineRule="auto"/>
              <w:rPr>
                <w:sz w:val="16"/>
                <w:szCs w:val="16"/>
              </w:rPr>
            </w:pPr>
            <w:r w:rsidRPr="008552D9">
              <w:rPr>
                <w:sz w:val="16"/>
                <w:szCs w:val="16"/>
              </w:rPr>
              <w:t>Restantes situações. . . . . . . . . . . . . . . . . . . . . . . . . . . . . . . . . . . . . . . . . . . . . . . . . . . . . . . .</w:t>
            </w:r>
          </w:p>
        </w:tc>
        <w:tc>
          <w:tcPr>
            <w:tcW w:w="2493" w:type="dxa"/>
            <w:tcMar>
              <w:top w:w="40" w:type="dxa"/>
              <w:left w:w="50" w:type="dxa"/>
              <w:bottom w:w="40" w:type="dxa"/>
              <w:right w:w="50" w:type="dxa"/>
            </w:tcMar>
            <w:vAlign w:val="center"/>
          </w:tcPr>
          <w:p w14:paraId="14F1102A" w14:textId="77777777" w:rsidR="00830D03" w:rsidRPr="008552D9" w:rsidRDefault="00000000">
            <w:pPr>
              <w:spacing w:after="0" w:line="240" w:lineRule="auto"/>
              <w:rPr>
                <w:sz w:val="16"/>
                <w:szCs w:val="16"/>
              </w:rPr>
            </w:pPr>
            <w:r w:rsidRPr="008552D9">
              <w:rPr>
                <w:sz w:val="16"/>
                <w:szCs w:val="16"/>
              </w:rPr>
              <w:t>Portas E 30 C</w:t>
            </w:r>
          </w:p>
        </w:tc>
        <w:tc>
          <w:tcPr>
            <w:tcW w:w="2493" w:type="dxa"/>
            <w:tcMar>
              <w:top w:w="40" w:type="dxa"/>
              <w:left w:w="50" w:type="dxa"/>
              <w:bottom w:w="40" w:type="dxa"/>
              <w:right w:w="50" w:type="dxa"/>
            </w:tcMar>
            <w:vAlign w:val="center"/>
          </w:tcPr>
          <w:p w14:paraId="7F05C630" w14:textId="77777777" w:rsidR="00830D03" w:rsidRPr="008552D9" w:rsidRDefault="00000000">
            <w:pPr>
              <w:spacing w:after="0" w:line="240" w:lineRule="auto"/>
              <w:rPr>
                <w:sz w:val="16"/>
                <w:szCs w:val="16"/>
              </w:rPr>
            </w:pPr>
            <w:r w:rsidRPr="008552D9">
              <w:rPr>
                <w:sz w:val="16"/>
                <w:szCs w:val="16"/>
              </w:rPr>
              <w:t>Portas EI 60 C</w:t>
            </w:r>
          </w:p>
        </w:tc>
        <w:tc>
          <w:tcPr>
            <w:tcW w:w="2493" w:type="dxa"/>
            <w:tcMar>
              <w:top w:w="40" w:type="dxa"/>
              <w:left w:w="50" w:type="dxa"/>
              <w:bottom w:w="40" w:type="dxa"/>
              <w:right w:w="50" w:type="dxa"/>
            </w:tcMar>
            <w:vAlign w:val="center"/>
          </w:tcPr>
          <w:p w14:paraId="1B9122B7" w14:textId="77777777" w:rsidR="00830D03" w:rsidRPr="008552D9" w:rsidRDefault="00000000">
            <w:pPr>
              <w:spacing w:after="0" w:line="240" w:lineRule="auto"/>
              <w:rPr>
                <w:sz w:val="16"/>
                <w:szCs w:val="16"/>
              </w:rPr>
            </w:pPr>
            <w:r w:rsidRPr="008552D9">
              <w:rPr>
                <w:sz w:val="16"/>
                <w:szCs w:val="16"/>
              </w:rPr>
              <w:t>Portas E 30 C</w:t>
            </w:r>
          </w:p>
        </w:tc>
      </w:tr>
      <w:tr w:rsidR="00830D03" w:rsidRPr="008552D9" w14:paraId="1D3B2599" w14:textId="77777777">
        <w:trPr>
          <w:jc w:val="center"/>
        </w:trPr>
        <w:tc>
          <w:tcPr>
            <w:tcW w:w="9972" w:type="dxa"/>
            <w:gridSpan w:val="4"/>
            <w:tcMar>
              <w:top w:w="40" w:type="dxa"/>
              <w:left w:w="50" w:type="dxa"/>
              <w:bottom w:w="40" w:type="dxa"/>
              <w:right w:w="50" w:type="dxa"/>
            </w:tcMar>
            <w:vAlign w:val="center"/>
          </w:tcPr>
          <w:p w14:paraId="17C56E29" w14:textId="77777777" w:rsidR="00830D03" w:rsidRPr="008552D9" w:rsidRDefault="00830D03">
            <w:pPr>
              <w:spacing w:after="0" w:line="240" w:lineRule="auto"/>
              <w:jc w:val="center"/>
              <w:rPr>
                <w:sz w:val="16"/>
                <w:szCs w:val="16"/>
              </w:rPr>
            </w:pPr>
          </w:p>
          <w:p w14:paraId="0C1FD21F" w14:textId="77777777" w:rsidR="00830D03" w:rsidRPr="008552D9" w:rsidRDefault="00830D03">
            <w:pPr>
              <w:spacing w:after="0" w:line="240" w:lineRule="auto"/>
              <w:rPr>
                <w:sz w:val="16"/>
                <w:szCs w:val="16"/>
              </w:rPr>
            </w:pPr>
          </w:p>
          <w:p w14:paraId="3BCC9DB8" w14:textId="77777777" w:rsidR="00830D03" w:rsidRPr="008552D9" w:rsidRDefault="00000000">
            <w:pPr>
              <w:spacing w:after="0" w:line="240" w:lineRule="auto"/>
              <w:rPr>
                <w:sz w:val="16"/>
                <w:szCs w:val="16"/>
              </w:rPr>
            </w:pPr>
            <w:r w:rsidRPr="008552D9">
              <w:rPr>
                <w:sz w:val="16"/>
                <w:szCs w:val="16"/>
              </w:rPr>
              <w:t>QUADRO XXI</w:t>
            </w:r>
          </w:p>
          <w:p w14:paraId="33CB66FF" w14:textId="77777777" w:rsidR="00830D03" w:rsidRPr="008552D9" w:rsidRDefault="00830D03">
            <w:pPr>
              <w:spacing w:after="0" w:line="240" w:lineRule="auto"/>
              <w:rPr>
                <w:sz w:val="16"/>
                <w:szCs w:val="16"/>
              </w:rPr>
            </w:pPr>
          </w:p>
        </w:tc>
      </w:tr>
      <w:tr w:rsidR="00830D03" w:rsidRPr="008552D9" w14:paraId="68152404" w14:textId="77777777">
        <w:trPr>
          <w:jc w:val="center"/>
        </w:trPr>
        <w:tc>
          <w:tcPr>
            <w:tcW w:w="9972" w:type="dxa"/>
            <w:gridSpan w:val="4"/>
            <w:tcMar>
              <w:top w:w="40" w:type="dxa"/>
              <w:left w:w="50" w:type="dxa"/>
              <w:bottom w:w="40" w:type="dxa"/>
              <w:right w:w="50" w:type="dxa"/>
            </w:tcMar>
            <w:vAlign w:val="center"/>
          </w:tcPr>
          <w:p w14:paraId="011E13B6" w14:textId="77777777" w:rsidR="00830D03" w:rsidRPr="008552D9" w:rsidRDefault="00830D03">
            <w:pPr>
              <w:spacing w:after="0" w:line="240" w:lineRule="auto"/>
              <w:jc w:val="center"/>
              <w:rPr>
                <w:sz w:val="16"/>
                <w:szCs w:val="16"/>
                <w:lang w:val="pt-PT"/>
              </w:rPr>
            </w:pPr>
          </w:p>
          <w:p w14:paraId="79E6D846" w14:textId="77777777" w:rsidR="00830D03" w:rsidRPr="008552D9" w:rsidRDefault="00000000">
            <w:pPr>
              <w:spacing w:after="0" w:line="240" w:lineRule="auto"/>
              <w:rPr>
                <w:sz w:val="16"/>
                <w:szCs w:val="16"/>
                <w:lang w:val="pt-PT"/>
              </w:rPr>
            </w:pPr>
            <w:r w:rsidRPr="008552D9">
              <w:rPr>
                <w:sz w:val="16"/>
                <w:szCs w:val="16"/>
                <w:lang w:val="pt-PT"/>
              </w:rPr>
              <w:t>Protecção dos acessos a vias de evacuação verticais protegidas não localizados no piso de saída para o exterior</w:t>
            </w:r>
          </w:p>
          <w:p w14:paraId="2803E740" w14:textId="77777777" w:rsidR="00830D03" w:rsidRPr="008552D9" w:rsidRDefault="00830D03">
            <w:pPr>
              <w:spacing w:after="0" w:line="240" w:lineRule="auto"/>
              <w:rPr>
                <w:sz w:val="16"/>
                <w:szCs w:val="16"/>
                <w:lang w:val="pt-PT"/>
              </w:rPr>
            </w:pPr>
          </w:p>
          <w:p w14:paraId="38CB3DF8" w14:textId="77777777" w:rsidR="00830D03" w:rsidRPr="008552D9" w:rsidRDefault="00830D03">
            <w:pPr>
              <w:spacing w:after="0" w:line="240" w:lineRule="auto"/>
              <w:rPr>
                <w:sz w:val="16"/>
                <w:szCs w:val="16"/>
                <w:lang w:val="pt-PT"/>
              </w:rPr>
            </w:pPr>
          </w:p>
        </w:tc>
      </w:tr>
      <w:tr w:rsidR="00830D03" w:rsidRPr="008552D9" w14:paraId="57DEF866" w14:textId="77777777">
        <w:trPr>
          <w:jc w:val="center"/>
        </w:trPr>
        <w:tc>
          <w:tcPr>
            <w:tcW w:w="9972" w:type="dxa"/>
            <w:gridSpan w:val="4"/>
            <w:tcMar>
              <w:top w:w="40" w:type="dxa"/>
              <w:left w:w="50" w:type="dxa"/>
              <w:bottom w:w="40" w:type="dxa"/>
              <w:right w:w="50" w:type="dxa"/>
            </w:tcMar>
            <w:vAlign w:val="center"/>
          </w:tcPr>
          <w:p w14:paraId="0E138DE4" w14:textId="77777777" w:rsidR="00830D03" w:rsidRPr="008552D9" w:rsidRDefault="00830D03">
            <w:pPr>
              <w:spacing w:after="0" w:line="240" w:lineRule="auto"/>
              <w:jc w:val="center"/>
              <w:rPr>
                <w:sz w:val="16"/>
                <w:szCs w:val="16"/>
                <w:lang w:val="pt-PT"/>
              </w:rPr>
            </w:pPr>
          </w:p>
          <w:p w14:paraId="1F370E8A" w14:textId="77777777" w:rsidR="00830D03" w:rsidRPr="008552D9" w:rsidRDefault="00830D03">
            <w:pPr>
              <w:spacing w:after="0" w:line="240" w:lineRule="auto"/>
              <w:rPr>
                <w:sz w:val="16"/>
                <w:szCs w:val="16"/>
                <w:lang w:val="pt-PT"/>
              </w:rPr>
            </w:pPr>
          </w:p>
          <w:p w14:paraId="1E358C24" w14:textId="77777777" w:rsidR="00830D03" w:rsidRPr="008552D9" w:rsidRDefault="00000000">
            <w:pPr>
              <w:spacing w:after="0" w:line="240" w:lineRule="auto"/>
              <w:rPr>
                <w:sz w:val="16"/>
                <w:szCs w:val="16"/>
                <w:lang w:val="pt-PT"/>
              </w:rPr>
            </w:pPr>
            <w:r w:rsidRPr="008552D9">
              <w:rPr>
                <w:sz w:val="16"/>
                <w:szCs w:val="16"/>
                <w:lang w:val="pt-PT"/>
              </w:rPr>
              <w:t>Via acima do plano de referência</w:t>
            </w:r>
          </w:p>
          <w:p w14:paraId="074E09EA" w14:textId="77777777" w:rsidR="00830D03" w:rsidRPr="008552D9" w:rsidRDefault="00830D03">
            <w:pPr>
              <w:spacing w:after="0" w:line="240" w:lineRule="auto"/>
              <w:rPr>
                <w:sz w:val="16"/>
                <w:szCs w:val="16"/>
                <w:lang w:val="pt-PT"/>
              </w:rPr>
            </w:pPr>
          </w:p>
        </w:tc>
      </w:tr>
      <w:tr w:rsidR="00830D03" w:rsidRPr="008552D9" w14:paraId="75033634" w14:textId="77777777">
        <w:trPr>
          <w:jc w:val="center"/>
        </w:trPr>
        <w:tc>
          <w:tcPr>
            <w:tcW w:w="2493" w:type="dxa"/>
            <w:tcMar>
              <w:top w:w="40" w:type="dxa"/>
              <w:left w:w="50" w:type="dxa"/>
              <w:bottom w:w="40" w:type="dxa"/>
              <w:right w:w="50" w:type="dxa"/>
            </w:tcMar>
            <w:vAlign w:val="center"/>
          </w:tcPr>
          <w:p w14:paraId="1FEC4935" w14:textId="77777777" w:rsidR="00830D03" w:rsidRPr="008552D9" w:rsidRDefault="00000000">
            <w:pPr>
              <w:spacing w:after="0" w:line="240" w:lineRule="auto"/>
              <w:rPr>
                <w:sz w:val="16"/>
                <w:szCs w:val="16"/>
              </w:rPr>
            </w:pPr>
            <w:r w:rsidRPr="008552D9">
              <w:rPr>
                <w:sz w:val="16"/>
                <w:szCs w:val="16"/>
              </w:rPr>
              <w:t>Tipo de via</w:t>
            </w:r>
          </w:p>
        </w:tc>
        <w:tc>
          <w:tcPr>
            <w:tcW w:w="2493" w:type="dxa"/>
            <w:tcMar>
              <w:top w:w="40" w:type="dxa"/>
              <w:left w:w="50" w:type="dxa"/>
              <w:bottom w:w="40" w:type="dxa"/>
              <w:right w:w="50" w:type="dxa"/>
            </w:tcMar>
            <w:vAlign w:val="center"/>
          </w:tcPr>
          <w:p w14:paraId="46C13C29" w14:textId="77777777" w:rsidR="00830D03" w:rsidRPr="008552D9" w:rsidRDefault="00000000">
            <w:pPr>
              <w:spacing w:after="0" w:line="240" w:lineRule="auto"/>
              <w:rPr>
                <w:sz w:val="16"/>
                <w:szCs w:val="16"/>
              </w:rPr>
            </w:pPr>
            <w:r w:rsidRPr="008552D9">
              <w:rPr>
                <w:sz w:val="16"/>
                <w:szCs w:val="16"/>
              </w:rPr>
              <w:t>Acesso</w:t>
            </w:r>
          </w:p>
        </w:tc>
        <w:tc>
          <w:tcPr>
            <w:tcW w:w="2493" w:type="dxa"/>
            <w:tcMar>
              <w:top w:w="40" w:type="dxa"/>
              <w:left w:w="50" w:type="dxa"/>
              <w:bottom w:w="40" w:type="dxa"/>
              <w:right w:w="50" w:type="dxa"/>
            </w:tcMar>
            <w:vAlign w:val="center"/>
          </w:tcPr>
          <w:p w14:paraId="7E2DDCCA" w14:textId="77777777" w:rsidR="00830D03" w:rsidRPr="008552D9" w:rsidRDefault="00000000">
            <w:pPr>
              <w:spacing w:after="0" w:line="240" w:lineRule="auto"/>
              <w:rPr>
                <w:sz w:val="16"/>
                <w:szCs w:val="16"/>
                <w:lang w:val="pt-PT"/>
              </w:rPr>
            </w:pPr>
            <w:r w:rsidRPr="008552D9">
              <w:rPr>
                <w:sz w:val="16"/>
                <w:szCs w:val="16"/>
                <w:lang w:val="pt-PT"/>
              </w:rPr>
              <w:t>Altura do piso mais elevado «H»</w:t>
            </w:r>
          </w:p>
        </w:tc>
        <w:tc>
          <w:tcPr>
            <w:tcW w:w="2493" w:type="dxa"/>
            <w:tcMar>
              <w:top w:w="40" w:type="dxa"/>
              <w:left w:w="50" w:type="dxa"/>
              <w:bottom w:w="40" w:type="dxa"/>
              <w:right w:w="50" w:type="dxa"/>
            </w:tcMar>
            <w:vAlign w:val="center"/>
          </w:tcPr>
          <w:p w14:paraId="407C20CD" w14:textId="77777777" w:rsidR="00830D03" w:rsidRPr="008552D9" w:rsidRDefault="00000000">
            <w:pPr>
              <w:spacing w:after="0" w:line="240" w:lineRule="auto"/>
              <w:rPr>
                <w:sz w:val="16"/>
                <w:szCs w:val="16"/>
                <w:lang w:val="pt-PT"/>
              </w:rPr>
            </w:pPr>
            <w:r w:rsidRPr="008552D9">
              <w:rPr>
                <w:sz w:val="16"/>
                <w:szCs w:val="16"/>
                <w:lang w:val="pt-PT"/>
              </w:rPr>
              <w:t>Via abaixo do plano de referência</w:t>
            </w:r>
          </w:p>
        </w:tc>
      </w:tr>
      <w:tr w:rsidR="00830D03" w:rsidRPr="008552D9" w14:paraId="4802809C" w14:textId="77777777">
        <w:trPr>
          <w:jc w:val="center"/>
        </w:trPr>
        <w:tc>
          <w:tcPr>
            <w:tcW w:w="2493" w:type="dxa"/>
            <w:tcMar>
              <w:top w:w="40" w:type="dxa"/>
              <w:left w:w="50" w:type="dxa"/>
              <w:bottom w:w="40" w:type="dxa"/>
              <w:right w:w="50" w:type="dxa"/>
            </w:tcMar>
            <w:vAlign w:val="center"/>
          </w:tcPr>
          <w:p w14:paraId="17437203"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1179A027"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0201C174" w14:textId="77777777" w:rsidR="00830D03" w:rsidRPr="008552D9" w:rsidRDefault="00000000">
            <w:pPr>
              <w:spacing w:after="0" w:line="240" w:lineRule="auto"/>
              <w:rPr>
                <w:sz w:val="16"/>
                <w:szCs w:val="16"/>
              </w:rPr>
            </w:pPr>
            <w:r w:rsidRPr="008552D9">
              <w:rPr>
                <w:sz w:val="16"/>
                <w:szCs w:val="16"/>
              </w:rPr>
              <w:t>H (cid:100) 28 mH &gt; 28 m</w:t>
            </w:r>
          </w:p>
        </w:tc>
        <w:tc>
          <w:tcPr>
            <w:tcW w:w="2493" w:type="dxa"/>
            <w:tcMar>
              <w:top w:w="40" w:type="dxa"/>
              <w:left w:w="50" w:type="dxa"/>
              <w:bottom w:w="40" w:type="dxa"/>
              <w:right w:w="50" w:type="dxa"/>
            </w:tcMar>
            <w:vAlign w:val="center"/>
          </w:tcPr>
          <w:p w14:paraId="186724FB" w14:textId="77777777" w:rsidR="00830D03" w:rsidRPr="008552D9" w:rsidRDefault="00830D03">
            <w:pPr>
              <w:spacing w:after="0" w:line="240" w:lineRule="auto"/>
              <w:rPr>
                <w:sz w:val="16"/>
                <w:szCs w:val="16"/>
              </w:rPr>
            </w:pPr>
          </w:p>
        </w:tc>
      </w:tr>
      <w:tr w:rsidR="00830D03" w:rsidRPr="008552D9" w14:paraId="0D3F03D9" w14:textId="77777777">
        <w:trPr>
          <w:jc w:val="center"/>
        </w:trPr>
        <w:tc>
          <w:tcPr>
            <w:tcW w:w="2493" w:type="dxa"/>
            <w:tcMar>
              <w:top w:w="40" w:type="dxa"/>
              <w:left w:w="50" w:type="dxa"/>
              <w:bottom w:w="40" w:type="dxa"/>
              <w:right w:w="50" w:type="dxa"/>
            </w:tcMar>
            <w:vAlign w:val="center"/>
          </w:tcPr>
          <w:p w14:paraId="230CBFD5" w14:textId="77777777" w:rsidR="00830D03" w:rsidRPr="008552D9" w:rsidRDefault="00000000">
            <w:pPr>
              <w:spacing w:after="0" w:line="240" w:lineRule="auto"/>
              <w:rPr>
                <w:sz w:val="16"/>
                <w:szCs w:val="16"/>
              </w:rPr>
            </w:pPr>
            <w:r w:rsidRPr="008552D9">
              <w:rPr>
                <w:sz w:val="16"/>
                <w:szCs w:val="16"/>
              </w:rPr>
              <w:t>Enclausurada . . . . . . . . . . . . .</w:t>
            </w:r>
          </w:p>
        </w:tc>
        <w:tc>
          <w:tcPr>
            <w:tcW w:w="2493" w:type="dxa"/>
            <w:tcMar>
              <w:top w:w="40" w:type="dxa"/>
              <w:left w:w="50" w:type="dxa"/>
              <w:bottom w:w="40" w:type="dxa"/>
              <w:right w:w="50" w:type="dxa"/>
            </w:tcMar>
            <w:vAlign w:val="center"/>
          </w:tcPr>
          <w:p w14:paraId="3B281C15" w14:textId="77777777" w:rsidR="00830D03" w:rsidRPr="008552D9" w:rsidRDefault="00000000">
            <w:pPr>
              <w:spacing w:after="0" w:line="240" w:lineRule="auto"/>
              <w:rPr>
                <w:sz w:val="16"/>
                <w:szCs w:val="16"/>
              </w:rPr>
            </w:pPr>
            <w:r w:rsidRPr="008552D9">
              <w:rPr>
                <w:sz w:val="16"/>
                <w:szCs w:val="16"/>
              </w:rPr>
              <w:t>Do interior . . . . . . . . . . . .</w:t>
            </w:r>
          </w:p>
        </w:tc>
        <w:tc>
          <w:tcPr>
            <w:tcW w:w="2493" w:type="dxa"/>
            <w:tcMar>
              <w:top w:w="40" w:type="dxa"/>
              <w:left w:w="50" w:type="dxa"/>
              <w:bottom w:w="40" w:type="dxa"/>
              <w:right w:w="50" w:type="dxa"/>
            </w:tcMar>
            <w:vAlign w:val="center"/>
          </w:tcPr>
          <w:p w14:paraId="0CCA12F8" w14:textId="77777777" w:rsidR="00830D03" w:rsidRPr="008552D9" w:rsidRDefault="00000000">
            <w:pPr>
              <w:spacing w:after="0" w:line="240" w:lineRule="auto"/>
              <w:rPr>
                <w:sz w:val="16"/>
                <w:szCs w:val="16"/>
                <w:lang w:val="pt-PT"/>
              </w:rPr>
            </w:pPr>
            <w:r w:rsidRPr="008552D9">
              <w:rPr>
                <w:sz w:val="16"/>
                <w:szCs w:val="16"/>
                <w:lang w:val="pt-PT"/>
              </w:rPr>
              <w:t>Portas E 30 C . . . . . . . . . . Câmaras corta-fogo . . . . .</w:t>
            </w:r>
          </w:p>
        </w:tc>
        <w:tc>
          <w:tcPr>
            <w:tcW w:w="2493" w:type="dxa"/>
            <w:tcMar>
              <w:top w:w="40" w:type="dxa"/>
              <w:left w:w="50" w:type="dxa"/>
              <w:bottom w:w="40" w:type="dxa"/>
              <w:right w:w="50" w:type="dxa"/>
            </w:tcMar>
            <w:vAlign w:val="center"/>
          </w:tcPr>
          <w:p w14:paraId="3F46768E" w14:textId="77777777" w:rsidR="00830D03" w:rsidRPr="008552D9" w:rsidRDefault="00000000">
            <w:pPr>
              <w:spacing w:after="0" w:line="240" w:lineRule="auto"/>
              <w:rPr>
                <w:sz w:val="16"/>
                <w:szCs w:val="16"/>
              </w:rPr>
            </w:pPr>
            <w:r w:rsidRPr="008552D9">
              <w:rPr>
                <w:sz w:val="16"/>
                <w:szCs w:val="16"/>
              </w:rPr>
              <w:t>Câmaras corta-fogo.</w:t>
            </w:r>
          </w:p>
        </w:tc>
      </w:tr>
      <w:tr w:rsidR="00830D03" w:rsidRPr="008552D9" w14:paraId="5CE9E465" w14:textId="77777777">
        <w:trPr>
          <w:jc w:val="center"/>
        </w:trPr>
        <w:tc>
          <w:tcPr>
            <w:tcW w:w="2493" w:type="dxa"/>
            <w:tcMar>
              <w:top w:w="40" w:type="dxa"/>
              <w:left w:w="50" w:type="dxa"/>
              <w:bottom w:w="40" w:type="dxa"/>
              <w:right w:w="50" w:type="dxa"/>
            </w:tcMar>
            <w:vAlign w:val="center"/>
          </w:tcPr>
          <w:p w14:paraId="458362A4"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C6BFA01" w14:textId="77777777" w:rsidR="00830D03" w:rsidRPr="008552D9" w:rsidRDefault="00000000">
            <w:pPr>
              <w:spacing w:after="0" w:line="240" w:lineRule="auto"/>
              <w:rPr>
                <w:sz w:val="16"/>
                <w:szCs w:val="16"/>
              </w:rPr>
            </w:pPr>
            <w:r w:rsidRPr="008552D9">
              <w:rPr>
                <w:sz w:val="16"/>
                <w:szCs w:val="16"/>
              </w:rPr>
              <w:t>Do exterior . . . . . . . . . . . .</w:t>
            </w:r>
          </w:p>
        </w:tc>
        <w:tc>
          <w:tcPr>
            <w:tcW w:w="2493" w:type="dxa"/>
            <w:tcMar>
              <w:top w:w="40" w:type="dxa"/>
              <w:left w:w="50" w:type="dxa"/>
              <w:bottom w:w="40" w:type="dxa"/>
              <w:right w:w="50" w:type="dxa"/>
            </w:tcMar>
            <w:vAlign w:val="center"/>
          </w:tcPr>
          <w:p w14:paraId="3562DCB1" w14:textId="77777777" w:rsidR="00830D03" w:rsidRPr="008552D9" w:rsidRDefault="00000000">
            <w:pPr>
              <w:spacing w:after="0" w:line="240" w:lineRule="auto"/>
              <w:rPr>
                <w:sz w:val="16"/>
                <w:szCs w:val="16"/>
                <w:lang w:val="pt-PT"/>
              </w:rPr>
            </w:pPr>
            <w:r w:rsidRPr="008552D9">
              <w:rPr>
                <w:sz w:val="16"/>
                <w:szCs w:val="16"/>
                <w:lang w:val="pt-PT"/>
              </w:rPr>
              <w:t>Portas E 15 C . . . . . . . . . . Portas E 15 C . . . . . . . . . .</w:t>
            </w:r>
          </w:p>
        </w:tc>
        <w:tc>
          <w:tcPr>
            <w:tcW w:w="2493" w:type="dxa"/>
            <w:tcMar>
              <w:top w:w="40" w:type="dxa"/>
              <w:left w:w="50" w:type="dxa"/>
              <w:bottom w:w="40" w:type="dxa"/>
              <w:right w:w="50" w:type="dxa"/>
            </w:tcMar>
            <w:vAlign w:val="center"/>
          </w:tcPr>
          <w:p w14:paraId="2CB95475" w14:textId="77777777" w:rsidR="00830D03" w:rsidRPr="008552D9" w:rsidRDefault="00000000">
            <w:pPr>
              <w:spacing w:after="0" w:line="240" w:lineRule="auto"/>
              <w:rPr>
                <w:sz w:val="16"/>
                <w:szCs w:val="16"/>
              </w:rPr>
            </w:pPr>
            <w:r w:rsidRPr="008552D9">
              <w:rPr>
                <w:sz w:val="16"/>
                <w:szCs w:val="16"/>
              </w:rPr>
              <w:t>Portas E 15 C.</w:t>
            </w:r>
          </w:p>
        </w:tc>
      </w:tr>
      <w:tr w:rsidR="00830D03" w:rsidRPr="008552D9" w14:paraId="347C08E8" w14:textId="77777777">
        <w:trPr>
          <w:jc w:val="center"/>
        </w:trPr>
        <w:tc>
          <w:tcPr>
            <w:tcW w:w="2493" w:type="dxa"/>
            <w:tcMar>
              <w:top w:w="40" w:type="dxa"/>
              <w:left w:w="50" w:type="dxa"/>
              <w:bottom w:w="40" w:type="dxa"/>
              <w:right w:w="50" w:type="dxa"/>
            </w:tcMar>
            <w:vAlign w:val="center"/>
          </w:tcPr>
          <w:p w14:paraId="13EBD302" w14:textId="77777777" w:rsidR="00830D03" w:rsidRPr="008552D9" w:rsidRDefault="00000000">
            <w:pPr>
              <w:spacing w:after="0" w:line="240" w:lineRule="auto"/>
              <w:rPr>
                <w:sz w:val="16"/>
                <w:szCs w:val="16"/>
              </w:rPr>
            </w:pPr>
            <w:r w:rsidRPr="008552D9">
              <w:rPr>
                <w:sz w:val="16"/>
                <w:szCs w:val="16"/>
              </w:rPr>
              <w:t>Ao ar livre . . . . . . . . . . . . .</w:t>
            </w:r>
          </w:p>
        </w:tc>
        <w:tc>
          <w:tcPr>
            <w:tcW w:w="2493" w:type="dxa"/>
            <w:tcMar>
              <w:top w:w="40" w:type="dxa"/>
              <w:left w:w="50" w:type="dxa"/>
              <w:bottom w:w="40" w:type="dxa"/>
              <w:right w:w="50" w:type="dxa"/>
            </w:tcMar>
            <w:vAlign w:val="center"/>
          </w:tcPr>
          <w:p w14:paraId="590A9ECF" w14:textId="77777777" w:rsidR="00830D03" w:rsidRPr="008552D9" w:rsidRDefault="00000000">
            <w:pPr>
              <w:spacing w:after="0" w:line="240" w:lineRule="auto"/>
              <w:rPr>
                <w:sz w:val="16"/>
                <w:szCs w:val="16"/>
              </w:rPr>
            </w:pPr>
            <w:r w:rsidRPr="008552D9">
              <w:rPr>
                <w:sz w:val="16"/>
                <w:szCs w:val="16"/>
              </w:rPr>
              <w:t>Do interior . . . . . . . . . . . .</w:t>
            </w:r>
          </w:p>
        </w:tc>
        <w:tc>
          <w:tcPr>
            <w:tcW w:w="2493" w:type="dxa"/>
            <w:tcMar>
              <w:top w:w="40" w:type="dxa"/>
              <w:left w:w="50" w:type="dxa"/>
              <w:bottom w:w="40" w:type="dxa"/>
              <w:right w:w="50" w:type="dxa"/>
            </w:tcMar>
            <w:vAlign w:val="center"/>
          </w:tcPr>
          <w:p w14:paraId="077B560D" w14:textId="77777777" w:rsidR="00830D03" w:rsidRPr="008552D9" w:rsidRDefault="00000000">
            <w:pPr>
              <w:spacing w:after="0" w:line="240" w:lineRule="auto"/>
              <w:rPr>
                <w:sz w:val="16"/>
                <w:szCs w:val="16"/>
                <w:lang w:val="pt-PT"/>
              </w:rPr>
            </w:pPr>
            <w:r w:rsidRPr="008552D9">
              <w:rPr>
                <w:sz w:val="16"/>
                <w:szCs w:val="16"/>
                <w:lang w:val="pt-PT"/>
              </w:rPr>
              <w:t>Portas E 30 C . . . . . . . . . . Portas EI 60 C . . . . . . . . .</w:t>
            </w:r>
          </w:p>
        </w:tc>
        <w:tc>
          <w:tcPr>
            <w:tcW w:w="2493" w:type="dxa"/>
            <w:tcMar>
              <w:top w:w="40" w:type="dxa"/>
              <w:left w:w="50" w:type="dxa"/>
              <w:bottom w:w="40" w:type="dxa"/>
              <w:right w:w="50" w:type="dxa"/>
            </w:tcMar>
            <w:vAlign w:val="center"/>
          </w:tcPr>
          <w:p w14:paraId="21A0E4F3" w14:textId="77777777" w:rsidR="00830D03" w:rsidRPr="008552D9" w:rsidRDefault="00000000">
            <w:pPr>
              <w:spacing w:after="0" w:line="240" w:lineRule="auto"/>
              <w:rPr>
                <w:sz w:val="16"/>
                <w:szCs w:val="16"/>
              </w:rPr>
            </w:pPr>
            <w:r w:rsidRPr="008552D9">
              <w:rPr>
                <w:sz w:val="16"/>
                <w:szCs w:val="16"/>
              </w:rPr>
              <w:t>Portas EI 30 C.</w:t>
            </w:r>
          </w:p>
        </w:tc>
      </w:tr>
      <w:tr w:rsidR="00830D03" w:rsidRPr="008552D9" w14:paraId="2F4142C6" w14:textId="77777777">
        <w:trPr>
          <w:jc w:val="center"/>
        </w:trPr>
        <w:tc>
          <w:tcPr>
            <w:tcW w:w="2493" w:type="dxa"/>
            <w:tcMar>
              <w:top w:w="40" w:type="dxa"/>
              <w:left w:w="50" w:type="dxa"/>
              <w:bottom w:w="40" w:type="dxa"/>
              <w:right w:w="50" w:type="dxa"/>
            </w:tcMar>
            <w:vAlign w:val="center"/>
          </w:tcPr>
          <w:p w14:paraId="156E82D4"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B9DAAA0" w14:textId="77777777" w:rsidR="00830D03" w:rsidRPr="008552D9" w:rsidRDefault="00000000">
            <w:pPr>
              <w:spacing w:after="0" w:line="240" w:lineRule="auto"/>
              <w:rPr>
                <w:sz w:val="16"/>
                <w:szCs w:val="16"/>
              </w:rPr>
            </w:pPr>
            <w:r w:rsidRPr="008552D9">
              <w:rPr>
                <w:sz w:val="16"/>
                <w:szCs w:val="16"/>
              </w:rPr>
              <w:t>Do exterior . . . . . . . . . . . .</w:t>
            </w:r>
          </w:p>
        </w:tc>
        <w:tc>
          <w:tcPr>
            <w:tcW w:w="2493" w:type="dxa"/>
            <w:tcMar>
              <w:top w:w="40" w:type="dxa"/>
              <w:left w:w="50" w:type="dxa"/>
              <w:bottom w:w="40" w:type="dxa"/>
              <w:right w:w="50" w:type="dxa"/>
            </w:tcMar>
            <w:vAlign w:val="center"/>
          </w:tcPr>
          <w:p w14:paraId="7AA78B05" w14:textId="77777777" w:rsidR="00830D03" w:rsidRPr="008552D9" w:rsidRDefault="00000000">
            <w:pPr>
              <w:spacing w:after="0" w:line="240" w:lineRule="auto"/>
              <w:rPr>
                <w:sz w:val="16"/>
                <w:szCs w:val="16"/>
              </w:rPr>
            </w:pPr>
            <w:r w:rsidRPr="008552D9">
              <w:rPr>
                <w:sz w:val="16"/>
                <w:szCs w:val="16"/>
              </w:rPr>
              <w:t>Sem exigências. . . . . . . . . Sem exigências. . . . . . . . .</w:t>
            </w:r>
          </w:p>
        </w:tc>
        <w:tc>
          <w:tcPr>
            <w:tcW w:w="2493" w:type="dxa"/>
            <w:tcMar>
              <w:top w:w="40" w:type="dxa"/>
              <w:left w:w="50" w:type="dxa"/>
              <w:bottom w:w="40" w:type="dxa"/>
              <w:right w:w="50" w:type="dxa"/>
            </w:tcMar>
            <w:vAlign w:val="center"/>
          </w:tcPr>
          <w:p w14:paraId="088D494A" w14:textId="77777777" w:rsidR="00830D03" w:rsidRPr="008552D9" w:rsidRDefault="00000000">
            <w:pPr>
              <w:spacing w:after="0" w:line="240" w:lineRule="auto"/>
              <w:rPr>
                <w:sz w:val="16"/>
                <w:szCs w:val="16"/>
              </w:rPr>
            </w:pPr>
            <w:r w:rsidRPr="008552D9">
              <w:rPr>
                <w:sz w:val="16"/>
                <w:szCs w:val="16"/>
              </w:rPr>
              <w:t>Sem exigências.</w:t>
            </w:r>
          </w:p>
        </w:tc>
      </w:tr>
    </w:tbl>
    <w:p w14:paraId="75AB63D1" w14:textId="77777777" w:rsidR="00830D03" w:rsidRPr="008552D9" w:rsidRDefault="00000000">
      <w:pPr>
        <w:pStyle w:val="Heading3"/>
        <w:rPr>
          <w:rFonts w:ascii="Arial" w:hAnsi="Arial" w:cs="Arial"/>
          <w:sz w:val="16"/>
          <w:szCs w:val="16"/>
          <w:lang w:val="pt-PT"/>
        </w:rPr>
      </w:pPr>
      <w:bookmarkStart w:id="36" w:name="art_27"/>
      <w:r w:rsidRPr="008552D9">
        <w:rPr>
          <w:rFonts w:ascii="Arial" w:eastAsia="Arial" w:hAnsi="Arial" w:cs="Arial"/>
          <w:sz w:val="16"/>
          <w:szCs w:val="16"/>
          <w:lang w:val="pt-PT"/>
        </w:rPr>
        <w:t>Artigo 27.º — Isolamento de outras circulações verticais</w:t>
      </w:r>
      <w:bookmarkEnd w:id="36"/>
    </w:p>
    <w:p w14:paraId="4B214A7A" w14:textId="77777777" w:rsidR="00830D03" w:rsidRPr="008552D9" w:rsidRDefault="00000000">
      <w:pPr>
        <w:pStyle w:val="LegalBody"/>
        <w:rPr>
          <w:sz w:val="16"/>
          <w:szCs w:val="16"/>
          <w:lang w:val="pt-PT"/>
        </w:rPr>
      </w:pPr>
      <w:r w:rsidRPr="008552D9">
        <w:rPr>
          <w:sz w:val="16"/>
          <w:szCs w:val="16"/>
          <w:lang w:val="pt-PT"/>
        </w:rPr>
        <w:t>1 — As circulações verticais interiores que não constituam vias de evacuação devem, de acordo com a altura do edifício em que se situem, ser separadas dos restantes espaços por paredes e portas da classe de resistência ao fogo padrão indicada no quadro XXII abaixo:</w:t>
      </w:r>
    </w:p>
    <w:tbl>
      <w:tblPr>
        <w:tblStyle w:val="TableGrid"/>
        <w:tblW w:w="0" w:type="auto"/>
        <w:jc w:val="center"/>
        <w:tblLook w:val="04A0" w:firstRow="1" w:lastRow="0" w:firstColumn="1" w:lastColumn="0" w:noHBand="0" w:noVBand="1"/>
      </w:tblPr>
      <w:tblGrid>
        <w:gridCol w:w="1272"/>
        <w:gridCol w:w="1365"/>
        <w:gridCol w:w="1365"/>
        <w:gridCol w:w="1148"/>
      </w:tblGrid>
      <w:tr w:rsidR="00830D03" w:rsidRPr="008552D9" w14:paraId="1020703E" w14:textId="77777777">
        <w:trPr>
          <w:jc w:val="center"/>
        </w:trPr>
        <w:tc>
          <w:tcPr>
            <w:tcW w:w="9972" w:type="dxa"/>
            <w:gridSpan w:val="4"/>
            <w:tcMar>
              <w:top w:w="40" w:type="dxa"/>
              <w:left w:w="50" w:type="dxa"/>
              <w:bottom w:w="40" w:type="dxa"/>
              <w:right w:w="50" w:type="dxa"/>
            </w:tcMar>
            <w:vAlign w:val="center"/>
          </w:tcPr>
          <w:p w14:paraId="57330668" w14:textId="77777777" w:rsidR="00830D03" w:rsidRPr="008552D9" w:rsidRDefault="00830D03">
            <w:pPr>
              <w:spacing w:after="0" w:line="240" w:lineRule="auto"/>
              <w:jc w:val="center"/>
              <w:rPr>
                <w:sz w:val="16"/>
                <w:szCs w:val="16"/>
                <w:lang w:val="pt-PT"/>
              </w:rPr>
            </w:pPr>
          </w:p>
          <w:p w14:paraId="5B89A6AF" w14:textId="77777777" w:rsidR="00830D03" w:rsidRPr="008552D9" w:rsidRDefault="00000000">
            <w:pPr>
              <w:spacing w:after="0" w:line="240" w:lineRule="auto"/>
              <w:rPr>
                <w:sz w:val="16"/>
                <w:szCs w:val="16"/>
              </w:rPr>
            </w:pPr>
            <w:r w:rsidRPr="008552D9">
              <w:rPr>
                <w:strike/>
                <w:sz w:val="16"/>
                <w:szCs w:val="16"/>
              </w:rPr>
              <w:t>QUADRO XXII</w:t>
            </w:r>
          </w:p>
          <w:p w14:paraId="4ACC7EC9" w14:textId="77777777" w:rsidR="00830D03" w:rsidRPr="008552D9" w:rsidRDefault="00830D03">
            <w:pPr>
              <w:spacing w:after="0" w:line="240" w:lineRule="auto"/>
              <w:rPr>
                <w:sz w:val="16"/>
                <w:szCs w:val="16"/>
              </w:rPr>
            </w:pPr>
          </w:p>
          <w:p w14:paraId="2228BE7C" w14:textId="77777777" w:rsidR="00830D03" w:rsidRPr="008552D9" w:rsidRDefault="00830D03">
            <w:pPr>
              <w:spacing w:after="0" w:line="240" w:lineRule="auto"/>
              <w:rPr>
                <w:sz w:val="16"/>
                <w:szCs w:val="16"/>
              </w:rPr>
            </w:pPr>
          </w:p>
        </w:tc>
      </w:tr>
      <w:tr w:rsidR="00830D03" w:rsidRPr="008552D9" w14:paraId="2DC4AAF6" w14:textId="77777777">
        <w:trPr>
          <w:jc w:val="center"/>
        </w:trPr>
        <w:tc>
          <w:tcPr>
            <w:tcW w:w="9972" w:type="dxa"/>
            <w:gridSpan w:val="4"/>
            <w:tcMar>
              <w:top w:w="40" w:type="dxa"/>
              <w:left w:w="50" w:type="dxa"/>
              <w:bottom w:w="40" w:type="dxa"/>
              <w:right w:w="50" w:type="dxa"/>
            </w:tcMar>
            <w:vAlign w:val="center"/>
          </w:tcPr>
          <w:p w14:paraId="477EC228" w14:textId="77777777" w:rsidR="00830D03" w:rsidRPr="008552D9" w:rsidRDefault="00830D03">
            <w:pPr>
              <w:spacing w:after="0" w:line="240" w:lineRule="auto"/>
              <w:jc w:val="center"/>
              <w:rPr>
                <w:sz w:val="16"/>
                <w:szCs w:val="16"/>
                <w:lang w:val="pt-PT"/>
              </w:rPr>
            </w:pPr>
          </w:p>
          <w:p w14:paraId="64EB44E2" w14:textId="77777777" w:rsidR="00830D03" w:rsidRPr="008552D9" w:rsidRDefault="00000000">
            <w:pPr>
              <w:spacing w:after="0" w:line="240" w:lineRule="auto"/>
              <w:rPr>
                <w:sz w:val="16"/>
                <w:szCs w:val="16"/>
                <w:lang w:val="pt-PT"/>
              </w:rPr>
            </w:pPr>
            <w:r w:rsidRPr="008552D9">
              <w:rPr>
                <w:strike/>
                <w:sz w:val="16"/>
                <w:szCs w:val="16"/>
                <w:lang w:val="pt-PT"/>
              </w:rPr>
              <w:t>Resistência ao fogo padrão mínima dos elementos</w:t>
            </w:r>
          </w:p>
          <w:p w14:paraId="30BE6F77" w14:textId="77777777" w:rsidR="00830D03" w:rsidRPr="008552D9" w:rsidRDefault="00830D03">
            <w:pPr>
              <w:spacing w:after="0" w:line="240" w:lineRule="auto"/>
              <w:rPr>
                <w:sz w:val="16"/>
                <w:szCs w:val="16"/>
                <w:lang w:val="pt-PT"/>
              </w:rPr>
            </w:pPr>
          </w:p>
          <w:p w14:paraId="14C6E826" w14:textId="77777777" w:rsidR="00830D03" w:rsidRPr="008552D9" w:rsidRDefault="00830D03">
            <w:pPr>
              <w:spacing w:after="0" w:line="240" w:lineRule="auto"/>
              <w:rPr>
                <w:sz w:val="16"/>
                <w:szCs w:val="16"/>
                <w:lang w:val="pt-PT"/>
              </w:rPr>
            </w:pPr>
          </w:p>
        </w:tc>
      </w:tr>
      <w:tr w:rsidR="00830D03" w:rsidRPr="008552D9" w14:paraId="52CBFA57" w14:textId="77777777">
        <w:trPr>
          <w:jc w:val="center"/>
        </w:trPr>
        <w:tc>
          <w:tcPr>
            <w:tcW w:w="9972" w:type="dxa"/>
            <w:gridSpan w:val="4"/>
            <w:tcMar>
              <w:top w:w="40" w:type="dxa"/>
              <w:left w:w="50" w:type="dxa"/>
              <w:bottom w:w="40" w:type="dxa"/>
              <w:right w:w="50" w:type="dxa"/>
            </w:tcMar>
            <w:vAlign w:val="center"/>
          </w:tcPr>
          <w:p w14:paraId="6CDF58D6" w14:textId="77777777" w:rsidR="00830D03" w:rsidRPr="008552D9" w:rsidRDefault="00830D03">
            <w:pPr>
              <w:spacing w:after="0" w:line="240" w:lineRule="auto"/>
              <w:jc w:val="center"/>
              <w:rPr>
                <w:sz w:val="16"/>
                <w:szCs w:val="16"/>
                <w:lang w:val="pt-PT"/>
              </w:rPr>
            </w:pPr>
          </w:p>
          <w:p w14:paraId="4F5FEFCB" w14:textId="77777777" w:rsidR="00830D03" w:rsidRPr="008552D9" w:rsidRDefault="00000000">
            <w:pPr>
              <w:spacing w:after="0" w:line="240" w:lineRule="auto"/>
              <w:rPr>
                <w:sz w:val="16"/>
                <w:szCs w:val="16"/>
              </w:rPr>
            </w:pPr>
            <w:r w:rsidRPr="008552D9">
              <w:rPr>
                <w:strike/>
                <w:sz w:val="16"/>
                <w:szCs w:val="16"/>
              </w:rPr>
              <w:t>da envolvente de circulações verticais</w:t>
            </w:r>
          </w:p>
          <w:p w14:paraId="2E7F27DF" w14:textId="77777777" w:rsidR="00830D03" w:rsidRPr="008552D9" w:rsidRDefault="00830D03">
            <w:pPr>
              <w:spacing w:after="0" w:line="240" w:lineRule="auto"/>
              <w:rPr>
                <w:sz w:val="16"/>
                <w:szCs w:val="16"/>
              </w:rPr>
            </w:pPr>
          </w:p>
          <w:p w14:paraId="5F2969C8" w14:textId="77777777" w:rsidR="00830D03" w:rsidRPr="008552D9" w:rsidRDefault="00830D03">
            <w:pPr>
              <w:spacing w:after="0" w:line="240" w:lineRule="auto"/>
              <w:rPr>
                <w:sz w:val="16"/>
                <w:szCs w:val="16"/>
              </w:rPr>
            </w:pPr>
          </w:p>
        </w:tc>
      </w:tr>
      <w:tr w:rsidR="00830D03" w:rsidRPr="008552D9" w14:paraId="72BA91C8" w14:textId="77777777">
        <w:trPr>
          <w:jc w:val="center"/>
        </w:trPr>
        <w:tc>
          <w:tcPr>
            <w:tcW w:w="9972" w:type="dxa"/>
            <w:gridSpan w:val="4"/>
            <w:tcMar>
              <w:top w:w="40" w:type="dxa"/>
              <w:left w:w="50" w:type="dxa"/>
              <w:bottom w:w="40" w:type="dxa"/>
              <w:right w:w="50" w:type="dxa"/>
            </w:tcMar>
            <w:vAlign w:val="center"/>
          </w:tcPr>
          <w:p w14:paraId="764FCFE4" w14:textId="77777777" w:rsidR="00830D03" w:rsidRPr="008552D9" w:rsidRDefault="00830D03">
            <w:pPr>
              <w:spacing w:after="0" w:line="240" w:lineRule="auto"/>
              <w:jc w:val="center"/>
              <w:rPr>
                <w:sz w:val="16"/>
                <w:szCs w:val="16"/>
                <w:lang w:val="pt-PT"/>
              </w:rPr>
            </w:pPr>
          </w:p>
          <w:p w14:paraId="6EE75A6E" w14:textId="77777777" w:rsidR="00830D03" w:rsidRPr="008552D9" w:rsidRDefault="00000000">
            <w:pPr>
              <w:spacing w:after="0" w:line="240" w:lineRule="auto"/>
              <w:rPr>
                <w:sz w:val="16"/>
                <w:szCs w:val="16"/>
                <w:lang w:val="pt-PT"/>
              </w:rPr>
            </w:pPr>
            <w:r w:rsidRPr="008552D9">
              <w:rPr>
                <w:strike/>
                <w:sz w:val="16"/>
                <w:szCs w:val="16"/>
                <w:lang w:val="pt-PT"/>
              </w:rPr>
              <w:t>que não constituem vias de evacuação</w:t>
            </w:r>
          </w:p>
          <w:p w14:paraId="3C8530DC" w14:textId="77777777" w:rsidR="00830D03" w:rsidRPr="008552D9" w:rsidRDefault="00830D03">
            <w:pPr>
              <w:spacing w:after="0" w:line="240" w:lineRule="auto"/>
              <w:rPr>
                <w:sz w:val="16"/>
                <w:szCs w:val="16"/>
                <w:lang w:val="pt-PT"/>
              </w:rPr>
            </w:pPr>
          </w:p>
          <w:p w14:paraId="5CB04E59" w14:textId="77777777" w:rsidR="00830D03" w:rsidRPr="008552D9" w:rsidRDefault="00830D03">
            <w:pPr>
              <w:spacing w:after="0" w:line="240" w:lineRule="auto"/>
              <w:rPr>
                <w:sz w:val="16"/>
                <w:szCs w:val="16"/>
                <w:lang w:val="pt-PT"/>
              </w:rPr>
            </w:pPr>
          </w:p>
        </w:tc>
      </w:tr>
      <w:tr w:rsidR="00830D03" w:rsidRPr="008552D9" w14:paraId="33F7B855" w14:textId="77777777">
        <w:trPr>
          <w:jc w:val="center"/>
        </w:trPr>
        <w:tc>
          <w:tcPr>
            <w:tcW w:w="2493" w:type="dxa"/>
            <w:tcMar>
              <w:top w:w="40" w:type="dxa"/>
              <w:left w:w="50" w:type="dxa"/>
              <w:bottom w:w="40" w:type="dxa"/>
              <w:right w:w="50" w:type="dxa"/>
            </w:tcMar>
            <w:vAlign w:val="center"/>
          </w:tcPr>
          <w:p w14:paraId="7A77A39C"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5ACC7E8C" w14:textId="77777777" w:rsidR="00830D03" w:rsidRPr="008552D9" w:rsidRDefault="00000000">
            <w:pPr>
              <w:spacing w:after="0" w:line="240" w:lineRule="auto"/>
              <w:rPr>
                <w:sz w:val="16"/>
                <w:szCs w:val="16"/>
              </w:rPr>
            </w:pPr>
            <w:r w:rsidRPr="008552D9">
              <w:rPr>
                <w:strike/>
                <w:sz w:val="16"/>
                <w:szCs w:val="16"/>
              </w:rPr>
              <w:t>Paredes</w:t>
            </w:r>
          </w:p>
        </w:tc>
        <w:tc>
          <w:tcPr>
            <w:tcW w:w="2493" w:type="dxa"/>
            <w:tcMar>
              <w:top w:w="40" w:type="dxa"/>
              <w:left w:w="50" w:type="dxa"/>
              <w:bottom w:w="40" w:type="dxa"/>
              <w:right w:w="50" w:type="dxa"/>
            </w:tcMar>
            <w:vAlign w:val="center"/>
          </w:tcPr>
          <w:p w14:paraId="721FA9D5" w14:textId="77777777" w:rsidR="00830D03" w:rsidRPr="008552D9" w:rsidRDefault="00000000">
            <w:pPr>
              <w:spacing w:after="0" w:line="240" w:lineRule="auto"/>
              <w:rPr>
                <w:sz w:val="16"/>
                <w:szCs w:val="16"/>
              </w:rPr>
            </w:pPr>
            <w:r w:rsidRPr="008552D9">
              <w:rPr>
                <w:strike/>
                <w:sz w:val="16"/>
                <w:szCs w:val="16"/>
              </w:rPr>
              <w:t>Paredes</w:t>
            </w:r>
          </w:p>
        </w:tc>
        <w:tc>
          <w:tcPr>
            <w:tcW w:w="2493" w:type="dxa"/>
            <w:tcMar>
              <w:top w:w="40" w:type="dxa"/>
              <w:left w:w="50" w:type="dxa"/>
              <w:bottom w:w="40" w:type="dxa"/>
              <w:right w:w="50" w:type="dxa"/>
            </w:tcMar>
            <w:vAlign w:val="center"/>
          </w:tcPr>
          <w:p w14:paraId="43C33C93" w14:textId="77777777" w:rsidR="00830D03" w:rsidRPr="008552D9" w:rsidRDefault="00830D03">
            <w:pPr>
              <w:spacing w:after="0" w:line="240" w:lineRule="auto"/>
              <w:rPr>
                <w:sz w:val="16"/>
                <w:szCs w:val="16"/>
              </w:rPr>
            </w:pPr>
          </w:p>
        </w:tc>
      </w:tr>
      <w:tr w:rsidR="00830D03" w:rsidRPr="008552D9" w14:paraId="36238DA2" w14:textId="77777777">
        <w:trPr>
          <w:jc w:val="center"/>
        </w:trPr>
        <w:tc>
          <w:tcPr>
            <w:tcW w:w="2493" w:type="dxa"/>
            <w:tcMar>
              <w:top w:w="40" w:type="dxa"/>
              <w:left w:w="50" w:type="dxa"/>
              <w:bottom w:w="40" w:type="dxa"/>
              <w:right w:w="50" w:type="dxa"/>
            </w:tcMar>
            <w:vAlign w:val="center"/>
          </w:tcPr>
          <w:p w14:paraId="4167620E" w14:textId="77777777" w:rsidR="00830D03" w:rsidRPr="008552D9" w:rsidRDefault="00000000">
            <w:pPr>
              <w:spacing w:after="0" w:line="240" w:lineRule="auto"/>
              <w:rPr>
                <w:sz w:val="16"/>
                <w:szCs w:val="16"/>
              </w:rPr>
            </w:pPr>
            <w:r w:rsidRPr="008552D9">
              <w:rPr>
                <w:strike/>
                <w:sz w:val="16"/>
                <w:szCs w:val="16"/>
              </w:rPr>
              <w:t>Altura</w:t>
            </w:r>
          </w:p>
        </w:tc>
        <w:tc>
          <w:tcPr>
            <w:tcW w:w="2493" w:type="dxa"/>
            <w:tcMar>
              <w:top w:w="40" w:type="dxa"/>
              <w:left w:w="50" w:type="dxa"/>
              <w:bottom w:w="40" w:type="dxa"/>
              <w:right w:w="50" w:type="dxa"/>
            </w:tcMar>
            <w:vAlign w:val="center"/>
          </w:tcPr>
          <w:p w14:paraId="3629905F"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3946BD1"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FF932EE" w14:textId="77777777" w:rsidR="00830D03" w:rsidRPr="008552D9" w:rsidRDefault="00000000">
            <w:pPr>
              <w:spacing w:after="0" w:line="240" w:lineRule="auto"/>
              <w:rPr>
                <w:sz w:val="16"/>
                <w:szCs w:val="16"/>
              </w:rPr>
            </w:pPr>
            <w:r w:rsidRPr="008552D9">
              <w:rPr>
                <w:strike/>
                <w:sz w:val="16"/>
                <w:szCs w:val="16"/>
              </w:rPr>
              <w:t>Portas</w:t>
            </w:r>
          </w:p>
        </w:tc>
      </w:tr>
      <w:tr w:rsidR="00830D03" w:rsidRPr="008552D9" w14:paraId="6790EB28" w14:textId="77777777">
        <w:trPr>
          <w:jc w:val="center"/>
        </w:trPr>
        <w:tc>
          <w:tcPr>
            <w:tcW w:w="2493" w:type="dxa"/>
            <w:tcMar>
              <w:top w:w="40" w:type="dxa"/>
              <w:left w:w="50" w:type="dxa"/>
              <w:bottom w:w="40" w:type="dxa"/>
              <w:right w:w="50" w:type="dxa"/>
            </w:tcMar>
            <w:vAlign w:val="center"/>
          </w:tcPr>
          <w:p w14:paraId="0CFD4A0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C0DE800" w14:textId="77777777" w:rsidR="00830D03" w:rsidRPr="008552D9" w:rsidRDefault="00000000">
            <w:pPr>
              <w:spacing w:after="0" w:line="240" w:lineRule="auto"/>
              <w:rPr>
                <w:sz w:val="16"/>
                <w:szCs w:val="16"/>
              </w:rPr>
            </w:pPr>
            <w:r w:rsidRPr="008552D9">
              <w:rPr>
                <w:strike/>
                <w:sz w:val="16"/>
                <w:szCs w:val="16"/>
              </w:rPr>
              <w:t>não resistentes</w:t>
            </w:r>
          </w:p>
        </w:tc>
        <w:tc>
          <w:tcPr>
            <w:tcW w:w="2493" w:type="dxa"/>
            <w:tcMar>
              <w:top w:w="40" w:type="dxa"/>
              <w:left w:w="50" w:type="dxa"/>
              <w:bottom w:w="40" w:type="dxa"/>
              <w:right w:w="50" w:type="dxa"/>
            </w:tcMar>
            <w:vAlign w:val="center"/>
          </w:tcPr>
          <w:p w14:paraId="6C8A32B2" w14:textId="77777777" w:rsidR="00830D03" w:rsidRPr="008552D9" w:rsidRDefault="00000000">
            <w:pPr>
              <w:spacing w:after="0" w:line="240" w:lineRule="auto"/>
              <w:rPr>
                <w:sz w:val="16"/>
                <w:szCs w:val="16"/>
              </w:rPr>
            </w:pPr>
            <w:r w:rsidRPr="008552D9">
              <w:rPr>
                <w:strike/>
                <w:sz w:val="16"/>
                <w:szCs w:val="16"/>
              </w:rPr>
              <w:t>resistentes</w:t>
            </w:r>
          </w:p>
        </w:tc>
        <w:tc>
          <w:tcPr>
            <w:tcW w:w="2493" w:type="dxa"/>
            <w:tcMar>
              <w:top w:w="40" w:type="dxa"/>
              <w:left w:w="50" w:type="dxa"/>
              <w:bottom w:w="40" w:type="dxa"/>
              <w:right w:w="50" w:type="dxa"/>
            </w:tcMar>
            <w:vAlign w:val="center"/>
          </w:tcPr>
          <w:p w14:paraId="0CC7C9AF" w14:textId="77777777" w:rsidR="00830D03" w:rsidRPr="008552D9" w:rsidRDefault="00830D03">
            <w:pPr>
              <w:spacing w:after="0" w:line="240" w:lineRule="auto"/>
              <w:rPr>
                <w:sz w:val="16"/>
                <w:szCs w:val="16"/>
              </w:rPr>
            </w:pPr>
          </w:p>
        </w:tc>
      </w:tr>
      <w:tr w:rsidR="00830D03" w:rsidRPr="008552D9" w14:paraId="7D638BA5" w14:textId="77777777">
        <w:trPr>
          <w:jc w:val="center"/>
        </w:trPr>
        <w:tc>
          <w:tcPr>
            <w:tcW w:w="2493" w:type="dxa"/>
            <w:tcMar>
              <w:top w:w="40" w:type="dxa"/>
              <w:left w:w="50" w:type="dxa"/>
              <w:bottom w:w="40" w:type="dxa"/>
              <w:right w:w="50" w:type="dxa"/>
            </w:tcMar>
            <w:vAlign w:val="center"/>
          </w:tcPr>
          <w:p w14:paraId="3D9A3A4B" w14:textId="77777777" w:rsidR="00830D03" w:rsidRPr="008552D9" w:rsidRDefault="00000000">
            <w:pPr>
              <w:spacing w:after="0" w:line="240" w:lineRule="auto"/>
              <w:rPr>
                <w:sz w:val="16"/>
                <w:szCs w:val="16"/>
              </w:rPr>
            </w:pPr>
            <w:r w:rsidRPr="008552D9">
              <w:rPr>
                <w:strike/>
                <w:sz w:val="16"/>
                <w:szCs w:val="16"/>
              </w:rPr>
              <w:t>Pequena ou média . . . . . . . . . .</w:t>
            </w:r>
          </w:p>
        </w:tc>
        <w:tc>
          <w:tcPr>
            <w:tcW w:w="2493" w:type="dxa"/>
            <w:tcMar>
              <w:top w:w="40" w:type="dxa"/>
              <w:left w:w="50" w:type="dxa"/>
              <w:bottom w:w="40" w:type="dxa"/>
              <w:right w:w="50" w:type="dxa"/>
            </w:tcMar>
            <w:vAlign w:val="center"/>
          </w:tcPr>
          <w:p w14:paraId="60BB2423" w14:textId="77777777" w:rsidR="00830D03" w:rsidRPr="008552D9" w:rsidRDefault="00000000">
            <w:pPr>
              <w:spacing w:after="0" w:line="240" w:lineRule="auto"/>
              <w:rPr>
                <w:sz w:val="16"/>
                <w:szCs w:val="16"/>
              </w:rPr>
            </w:pPr>
            <w:r w:rsidRPr="008552D9">
              <w:rPr>
                <w:strike/>
                <w:sz w:val="16"/>
                <w:szCs w:val="16"/>
              </w:rPr>
              <w:t>EI 30</w:t>
            </w:r>
          </w:p>
        </w:tc>
        <w:tc>
          <w:tcPr>
            <w:tcW w:w="2493" w:type="dxa"/>
            <w:tcMar>
              <w:top w:w="40" w:type="dxa"/>
              <w:left w:w="50" w:type="dxa"/>
              <w:bottom w:w="40" w:type="dxa"/>
              <w:right w:w="50" w:type="dxa"/>
            </w:tcMar>
            <w:vAlign w:val="center"/>
          </w:tcPr>
          <w:p w14:paraId="06664B34" w14:textId="77777777" w:rsidR="00830D03" w:rsidRPr="008552D9" w:rsidRDefault="00000000">
            <w:pPr>
              <w:spacing w:after="0" w:line="240" w:lineRule="auto"/>
              <w:rPr>
                <w:sz w:val="16"/>
                <w:szCs w:val="16"/>
              </w:rPr>
            </w:pPr>
            <w:r w:rsidRPr="008552D9">
              <w:rPr>
                <w:strike/>
                <w:sz w:val="16"/>
                <w:szCs w:val="16"/>
              </w:rPr>
              <w:t>REI 30</w:t>
            </w:r>
          </w:p>
        </w:tc>
        <w:tc>
          <w:tcPr>
            <w:tcW w:w="2493" w:type="dxa"/>
            <w:tcMar>
              <w:top w:w="40" w:type="dxa"/>
              <w:left w:w="50" w:type="dxa"/>
              <w:bottom w:w="40" w:type="dxa"/>
              <w:right w:w="50" w:type="dxa"/>
            </w:tcMar>
            <w:vAlign w:val="center"/>
          </w:tcPr>
          <w:p w14:paraId="1D5FC05E" w14:textId="77777777" w:rsidR="00830D03" w:rsidRPr="008552D9" w:rsidRDefault="00000000">
            <w:pPr>
              <w:spacing w:after="0" w:line="240" w:lineRule="auto"/>
              <w:rPr>
                <w:sz w:val="16"/>
                <w:szCs w:val="16"/>
              </w:rPr>
            </w:pPr>
            <w:r w:rsidRPr="008552D9">
              <w:rPr>
                <w:strike/>
                <w:sz w:val="16"/>
                <w:szCs w:val="16"/>
              </w:rPr>
              <w:t>E 15 C</w:t>
            </w:r>
          </w:p>
        </w:tc>
      </w:tr>
      <w:tr w:rsidR="00830D03" w:rsidRPr="008552D9" w14:paraId="4AAFA6B2" w14:textId="77777777">
        <w:trPr>
          <w:jc w:val="center"/>
        </w:trPr>
        <w:tc>
          <w:tcPr>
            <w:tcW w:w="2493" w:type="dxa"/>
            <w:tcMar>
              <w:top w:w="40" w:type="dxa"/>
              <w:left w:w="50" w:type="dxa"/>
              <w:bottom w:w="40" w:type="dxa"/>
              <w:right w:w="50" w:type="dxa"/>
            </w:tcMar>
            <w:vAlign w:val="center"/>
          </w:tcPr>
          <w:p w14:paraId="6EF12D4D" w14:textId="77777777" w:rsidR="00830D03" w:rsidRPr="008552D9" w:rsidRDefault="00000000">
            <w:pPr>
              <w:spacing w:after="0" w:line="240" w:lineRule="auto"/>
              <w:rPr>
                <w:sz w:val="16"/>
                <w:szCs w:val="16"/>
              </w:rPr>
            </w:pPr>
            <w:r w:rsidRPr="008552D9">
              <w:rPr>
                <w:strike/>
                <w:sz w:val="16"/>
                <w:szCs w:val="16"/>
              </w:rPr>
              <w:t>Grande ou muito grande. . . . . .</w:t>
            </w:r>
          </w:p>
        </w:tc>
        <w:tc>
          <w:tcPr>
            <w:tcW w:w="2493" w:type="dxa"/>
            <w:tcMar>
              <w:top w:w="40" w:type="dxa"/>
              <w:left w:w="50" w:type="dxa"/>
              <w:bottom w:w="40" w:type="dxa"/>
              <w:right w:w="50" w:type="dxa"/>
            </w:tcMar>
            <w:vAlign w:val="center"/>
          </w:tcPr>
          <w:p w14:paraId="3563E69F" w14:textId="77777777" w:rsidR="00830D03" w:rsidRPr="008552D9" w:rsidRDefault="00000000">
            <w:pPr>
              <w:spacing w:after="0" w:line="240" w:lineRule="auto"/>
              <w:rPr>
                <w:sz w:val="16"/>
                <w:szCs w:val="16"/>
              </w:rPr>
            </w:pPr>
            <w:r w:rsidRPr="008552D9">
              <w:rPr>
                <w:strike/>
                <w:sz w:val="16"/>
                <w:szCs w:val="16"/>
              </w:rPr>
              <w:t>EI 60</w:t>
            </w:r>
          </w:p>
        </w:tc>
        <w:tc>
          <w:tcPr>
            <w:tcW w:w="2493" w:type="dxa"/>
            <w:tcMar>
              <w:top w:w="40" w:type="dxa"/>
              <w:left w:w="50" w:type="dxa"/>
              <w:bottom w:w="40" w:type="dxa"/>
              <w:right w:w="50" w:type="dxa"/>
            </w:tcMar>
            <w:vAlign w:val="center"/>
          </w:tcPr>
          <w:p w14:paraId="54934125" w14:textId="77777777" w:rsidR="00830D03" w:rsidRPr="008552D9" w:rsidRDefault="00000000">
            <w:pPr>
              <w:spacing w:after="0" w:line="240" w:lineRule="auto"/>
              <w:rPr>
                <w:sz w:val="16"/>
                <w:szCs w:val="16"/>
              </w:rPr>
            </w:pPr>
            <w:r w:rsidRPr="008552D9">
              <w:rPr>
                <w:strike/>
                <w:sz w:val="16"/>
                <w:szCs w:val="16"/>
              </w:rPr>
              <w:t>REI 60</w:t>
            </w:r>
          </w:p>
        </w:tc>
        <w:tc>
          <w:tcPr>
            <w:tcW w:w="2493" w:type="dxa"/>
            <w:tcMar>
              <w:top w:w="40" w:type="dxa"/>
              <w:left w:w="50" w:type="dxa"/>
              <w:bottom w:w="40" w:type="dxa"/>
              <w:right w:w="50" w:type="dxa"/>
            </w:tcMar>
            <w:vAlign w:val="center"/>
          </w:tcPr>
          <w:p w14:paraId="30370B0C" w14:textId="77777777" w:rsidR="00830D03" w:rsidRPr="008552D9" w:rsidRDefault="00000000">
            <w:pPr>
              <w:spacing w:after="0" w:line="240" w:lineRule="auto"/>
              <w:rPr>
                <w:sz w:val="16"/>
                <w:szCs w:val="16"/>
              </w:rPr>
            </w:pPr>
            <w:r w:rsidRPr="008552D9">
              <w:rPr>
                <w:strike/>
                <w:sz w:val="16"/>
                <w:szCs w:val="16"/>
              </w:rPr>
              <w:t>E 30 C</w:t>
            </w:r>
          </w:p>
        </w:tc>
      </w:tr>
    </w:tbl>
    <w:p w14:paraId="4F9AE49D"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332"/>
        <w:gridCol w:w="1302"/>
        <w:gridCol w:w="1302"/>
        <w:gridCol w:w="1214"/>
      </w:tblGrid>
      <w:tr w:rsidR="00830D03" w:rsidRPr="008552D9" w14:paraId="42519D51" w14:textId="77777777">
        <w:trPr>
          <w:jc w:val="center"/>
        </w:trPr>
        <w:tc>
          <w:tcPr>
            <w:tcW w:w="9972" w:type="dxa"/>
            <w:gridSpan w:val="4"/>
            <w:tcMar>
              <w:top w:w="40" w:type="dxa"/>
              <w:left w:w="50" w:type="dxa"/>
              <w:bottom w:w="40" w:type="dxa"/>
              <w:right w:w="50" w:type="dxa"/>
            </w:tcMar>
            <w:vAlign w:val="center"/>
          </w:tcPr>
          <w:p w14:paraId="04412EBC" w14:textId="77777777" w:rsidR="00830D03" w:rsidRPr="008552D9" w:rsidRDefault="00830D03">
            <w:pPr>
              <w:spacing w:after="0" w:line="240" w:lineRule="auto"/>
              <w:jc w:val="center"/>
              <w:rPr>
                <w:sz w:val="16"/>
                <w:szCs w:val="16"/>
                <w:lang w:val="pt-PT"/>
              </w:rPr>
            </w:pPr>
          </w:p>
          <w:p w14:paraId="53AA91A7" w14:textId="77777777" w:rsidR="00830D03" w:rsidRPr="008552D9" w:rsidRDefault="00000000">
            <w:pPr>
              <w:spacing w:after="0" w:line="240" w:lineRule="auto"/>
              <w:rPr>
                <w:sz w:val="16"/>
                <w:szCs w:val="16"/>
              </w:rPr>
            </w:pPr>
            <w:r w:rsidRPr="008552D9">
              <w:rPr>
                <w:sz w:val="16"/>
                <w:szCs w:val="16"/>
              </w:rPr>
              <w:t>QUADRO XXII</w:t>
            </w:r>
          </w:p>
          <w:p w14:paraId="51A285B7" w14:textId="77777777" w:rsidR="00830D03" w:rsidRPr="008552D9" w:rsidRDefault="00830D03">
            <w:pPr>
              <w:spacing w:after="0" w:line="240" w:lineRule="auto"/>
              <w:rPr>
                <w:sz w:val="16"/>
                <w:szCs w:val="16"/>
              </w:rPr>
            </w:pPr>
          </w:p>
          <w:p w14:paraId="62F09359" w14:textId="77777777" w:rsidR="00830D03" w:rsidRPr="008552D9" w:rsidRDefault="00830D03">
            <w:pPr>
              <w:spacing w:after="0" w:line="240" w:lineRule="auto"/>
              <w:rPr>
                <w:sz w:val="16"/>
                <w:szCs w:val="16"/>
              </w:rPr>
            </w:pPr>
          </w:p>
        </w:tc>
      </w:tr>
      <w:tr w:rsidR="00830D03" w:rsidRPr="008552D9" w14:paraId="4A92A711" w14:textId="77777777">
        <w:trPr>
          <w:jc w:val="center"/>
        </w:trPr>
        <w:tc>
          <w:tcPr>
            <w:tcW w:w="9972" w:type="dxa"/>
            <w:gridSpan w:val="4"/>
            <w:tcMar>
              <w:top w:w="40" w:type="dxa"/>
              <w:left w:w="50" w:type="dxa"/>
              <w:bottom w:w="40" w:type="dxa"/>
              <w:right w:w="50" w:type="dxa"/>
            </w:tcMar>
            <w:vAlign w:val="center"/>
          </w:tcPr>
          <w:p w14:paraId="500CFA0D" w14:textId="77777777" w:rsidR="00830D03" w:rsidRPr="008552D9" w:rsidRDefault="00830D03">
            <w:pPr>
              <w:spacing w:after="0" w:line="240" w:lineRule="auto"/>
              <w:jc w:val="center"/>
              <w:rPr>
                <w:sz w:val="16"/>
                <w:szCs w:val="16"/>
                <w:lang w:val="pt-PT"/>
              </w:rPr>
            </w:pPr>
          </w:p>
          <w:p w14:paraId="1CE1A575" w14:textId="77777777" w:rsidR="00830D03" w:rsidRPr="008552D9" w:rsidRDefault="00000000">
            <w:pPr>
              <w:spacing w:after="0" w:line="240" w:lineRule="auto"/>
              <w:rPr>
                <w:sz w:val="16"/>
                <w:szCs w:val="16"/>
                <w:lang w:val="pt-PT"/>
              </w:rPr>
            </w:pPr>
            <w:r w:rsidRPr="008552D9">
              <w:rPr>
                <w:sz w:val="16"/>
                <w:szCs w:val="16"/>
                <w:lang w:val="pt-PT"/>
              </w:rPr>
              <w:t>Resistência ao fogo padrão mínima dos elementos da envolvente de circulações verticais</w:t>
            </w:r>
          </w:p>
          <w:p w14:paraId="17954017" w14:textId="77777777" w:rsidR="00830D03" w:rsidRPr="008552D9" w:rsidRDefault="00830D03">
            <w:pPr>
              <w:spacing w:after="0" w:line="240" w:lineRule="auto"/>
              <w:rPr>
                <w:sz w:val="16"/>
                <w:szCs w:val="16"/>
                <w:lang w:val="pt-PT"/>
              </w:rPr>
            </w:pPr>
          </w:p>
          <w:p w14:paraId="53C869E0" w14:textId="77777777" w:rsidR="00830D03" w:rsidRPr="008552D9" w:rsidRDefault="00830D03">
            <w:pPr>
              <w:spacing w:after="0" w:line="240" w:lineRule="auto"/>
              <w:rPr>
                <w:sz w:val="16"/>
                <w:szCs w:val="16"/>
                <w:lang w:val="pt-PT"/>
              </w:rPr>
            </w:pPr>
          </w:p>
        </w:tc>
      </w:tr>
      <w:tr w:rsidR="00830D03" w:rsidRPr="008552D9" w14:paraId="23B8662C" w14:textId="77777777">
        <w:trPr>
          <w:jc w:val="center"/>
        </w:trPr>
        <w:tc>
          <w:tcPr>
            <w:tcW w:w="9972" w:type="dxa"/>
            <w:gridSpan w:val="4"/>
            <w:tcMar>
              <w:top w:w="40" w:type="dxa"/>
              <w:left w:w="50" w:type="dxa"/>
              <w:bottom w:w="40" w:type="dxa"/>
              <w:right w:w="50" w:type="dxa"/>
            </w:tcMar>
            <w:vAlign w:val="center"/>
          </w:tcPr>
          <w:p w14:paraId="77201834" w14:textId="77777777" w:rsidR="00830D03" w:rsidRPr="008552D9" w:rsidRDefault="00830D03">
            <w:pPr>
              <w:spacing w:after="0" w:line="240" w:lineRule="auto"/>
              <w:jc w:val="center"/>
              <w:rPr>
                <w:sz w:val="16"/>
                <w:szCs w:val="16"/>
                <w:lang w:val="pt-PT"/>
              </w:rPr>
            </w:pPr>
          </w:p>
          <w:p w14:paraId="254D8BB6" w14:textId="77777777" w:rsidR="00830D03" w:rsidRPr="008552D9" w:rsidRDefault="00000000">
            <w:pPr>
              <w:spacing w:after="0" w:line="240" w:lineRule="auto"/>
              <w:rPr>
                <w:sz w:val="16"/>
                <w:szCs w:val="16"/>
                <w:lang w:val="pt-PT"/>
              </w:rPr>
            </w:pPr>
            <w:r w:rsidRPr="008552D9">
              <w:rPr>
                <w:sz w:val="16"/>
                <w:szCs w:val="16"/>
                <w:lang w:val="pt-PT"/>
              </w:rPr>
              <w:t>que não constituem vias de evacuação</w:t>
            </w:r>
          </w:p>
          <w:p w14:paraId="2AF592AB" w14:textId="77777777" w:rsidR="00830D03" w:rsidRPr="008552D9" w:rsidRDefault="00830D03">
            <w:pPr>
              <w:spacing w:after="0" w:line="240" w:lineRule="auto"/>
              <w:rPr>
                <w:sz w:val="16"/>
                <w:szCs w:val="16"/>
                <w:lang w:val="pt-PT"/>
              </w:rPr>
            </w:pPr>
          </w:p>
          <w:p w14:paraId="2A0883E3" w14:textId="77777777" w:rsidR="00830D03" w:rsidRPr="008552D9" w:rsidRDefault="00830D03">
            <w:pPr>
              <w:spacing w:after="0" w:line="240" w:lineRule="auto"/>
              <w:rPr>
                <w:sz w:val="16"/>
                <w:szCs w:val="16"/>
                <w:lang w:val="pt-PT"/>
              </w:rPr>
            </w:pPr>
          </w:p>
        </w:tc>
      </w:tr>
      <w:tr w:rsidR="00830D03" w:rsidRPr="008552D9" w14:paraId="3BDF7501" w14:textId="77777777">
        <w:trPr>
          <w:jc w:val="center"/>
        </w:trPr>
        <w:tc>
          <w:tcPr>
            <w:tcW w:w="2493" w:type="dxa"/>
            <w:tcMar>
              <w:top w:w="40" w:type="dxa"/>
              <w:left w:w="50" w:type="dxa"/>
              <w:bottom w:w="40" w:type="dxa"/>
              <w:right w:w="50" w:type="dxa"/>
            </w:tcMar>
            <w:vAlign w:val="center"/>
          </w:tcPr>
          <w:p w14:paraId="74345D21"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17E5AF34" w14:textId="77777777" w:rsidR="00830D03" w:rsidRPr="008552D9" w:rsidRDefault="00000000">
            <w:pPr>
              <w:spacing w:after="0" w:line="240" w:lineRule="auto"/>
              <w:rPr>
                <w:sz w:val="16"/>
                <w:szCs w:val="16"/>
              </w:rPr>
            </w:pPr>
            <w:r w:rsidRPr="008552D9">
              <w:rPr>
                <w:sz w:val="16"/>
                <w:szCs w:val="16"/>
              </w:rPr>
              <w:t>Paredes sem função</w:t>
            </w:r>
          </w:p>
        </w:tc>
        <w:tc>
          <w:tcPr>
            <w:tcW w:w="2493" w:type="dxa"/>
            <w:tcMar>
              <w:top w:w="40" w:type="dxa"/>
              <w:left w:w="50" w:type="dxa"/>
              <w:bottom w:w="40" w:type="dxa"/>
              <w:right w:w="50" w:type="dxa"/>
            </w:tcMar>
            <w:vAlign w:val="center"/>
          </w:tcPr>
          <w:p w14:paraId="617F2D3D" w14:textId="77777777" w:rsidR="00830D03" w:rsidRPr="008552D9" w:rsidRDefault="00000000">
            <w:pPr>
              <w:spacing w:after="0" w:line="240" w:lineRule="auto"/>
              <w:rPr>
                <w:sz w:val="16"/>
                <w:szCs w:val="16"/>
              </w:rPr>
            </w:pPr>
            <w:r w:rsidRPr="008552D9">
              <w:rPr>
                <w:sz w:val="16"/>
                <w:szCs w:val="16"/>
              </w:rPr>
              <w:t>Paredes com função</w:t>
            </w:r>
          </w:p>
        </w:tc>
        <w:tc>
          <w:tcPr>
            <w:tcW w:w="2493" w:type="dxa"/>
            <w:tcMar>
              <w:top w:w="40" w:type="dxa"/>
              <w:left w:w="50" w:type="dxa"/>
              <w:bottom w:w="40" w:type="dxa"/>
              <w:right w:w="50" w:type="dxa"/>
            </w:tcMar>
            <w:vAlign w:val="center"/>
          </w:tcPr>
          <w:p w14:paraId="66F764B6" w14:textId="77777777" w:rsidR="00830D03" w:rsidRPr="008552D9" w:rsidRDefault="00830D03">
            <w:pPr>
              <w:spacing w:after="0" w:line="240" w:lineRule="auto"/>
              <w:rPr>
                <w:sz w:val="16"/>
                <w:szCs w:val="16"/>
              </w:rPr>
            </w:pPr>
          </w:p>
        </w:tc>
      </w:tr>
      <w:tr w:rsidR="00830D03" w:rsidRPr="008552D9" w14:paraId="5F7FE382" w14:textId="77777777">
        <w:trPr>
          <w:jc w:val="center"/>
        </w:trPr>
        <w:tc>
          <w:tcPr>
            <w:tcW w:w="2493" w:type="dxa"/>
            <w:tcMar>
              <w:top w:w="40" w:type="dxa"/>
              <w:left w:w="50" w:type="dxa"/>
              <w:bottom w:w="40" w:type="dxa"/>
              <w:right w:w="50" w:type="dxa"/>
            </w:tcMar>
            <w:vAlign w:val="center"/>
          </w:tcPr>
          <w:p w14:paraId="06988DDE" w14:textId="77777777" w:rsidR="00830D03" w:rsidRPr="008552D9" w:rsidRDefault="00000000">
            <w:pPr>
              <w:spacing w:after="0" w:line="240" w:lineRule="auto"/>
              <w:rPr>
                <w:sz w:val="16"/>
                <w:szCs w:val="16"/>
              </w:rPr>
            </w:pPr>
            <w:r w:rsidRPr="008552D9">
              <w:rPr>
                <w:sz w:val="16"/>
                <w:szCs w:val="16"/>
              </w:rPr>
              <w:t>Altura do edifício</w:t>
            </w:r>
          </w:p>
        </w:tc>
        <w:tc>
          <w:tcPr>
            <w:tcW w:w="2493" w:type="dxa"/>
            <w:tcMar>
              <w:top w:w="40" w:type="dxa"/>
              <w:left w:w="50" w:type="dxa"/>
              <w:bottom w:w="40" w:type="dxa"/>
              <w:right w:w="50" w:type="dxa"/>
            </w:tcMar>
            <w:vAlign w:val="center"/>
          </w:tcPr>
          <w:p w14:paraId="258743B5"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13D4A3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75553E2" w14:textId="77777777" w:rsidR="00830D03" w:rsidRPr="008552D9" w:rsidRDefault="00000000">
            <w:pPr>
              <w:spacing w:after="0" w:line="240" w:lineRule="auto"/>
              <w:rPr>
                <w:sz w:val="16"/>
                <w:szCs w:val="16"/>
              </w:rPr>
            </w:pPr>
            <w:r w:rsidRPr="008552D9">
              <w:rPr>
                <w:sz w:val="16"/>
                <w:szCs w:val="16"/>
              </w:rPr>
              <w:t>Portas</w:t>
            </w:r>
          </w:p>
        </w:tc>
      </w:tr>
      <w:tr w:rsidR="00830D03" w:rsidRPr="008552D9" w14:paraId="27A2476A" w14:textId="77777777">
        <w:trPr>
          <w:jc w:val="center"/>
        </w:trPr>
        <w:tc>
          <w:tcPr>
            <w:tcW w:w="2493" w:type="dxa"/>
            <w:tcMar>
              <w:top w:w="40" w:type="dxa"/>
              <w:left w:w="50" w:type="dxa"/>
              <w:bottom w:w="40" w:type="dxa"/>
              <w:right w:w="50" w:type="dxa"/>
            </w:tcMar>
            <w:vAlign w:val="center"/>
          </w:tcPr>
          <w:p w14:paraId="4847ED55"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A68C06E" w14:textId="77777777" w:rsidR="00830D03" w:rsidRPr="008552D9" w:rsidRDefault="00000000">
            <w:pPr>
              <w:spacing w:after="0" w:line="240" w:lineRule="auto"/>
              <w:rPr>
                <w:sz w:val="16"/>
                <w:szCs w:val="16"/>
              </w:rPr>
            </w:pPr>
            <w:r w:rsidRPr="008552D9">
              <w:rPr>
                <w:sz w:val="16"/>
                <w:szCs w:val="16"/>
              </w:rPr>
              <w:t>de suporte</w:t>
            </w:r>
          </w:p>
        </w:tc>
        <w:tc>
          <w:tcPr>
            <w:tcW w:w="2493" w:type="dxa"/>
            <w:tcMar>
              <w:top w:w="40" w:type="dxa"/>
              <w:left w:w="50" w:type="dxa"/>
              <w:bottom w:w="40" w:type="dxa"/>
              <w:right w:w="50" w:type="dxa"/>
            </w:tcMar>
            <w:vAlign w:val="center"/>
          </w:tcPr>
          <w:p w14:paraId="6FAAFAAC" w14:textId="77777777" w:rsidR="00830D03" w:rsidRPr="008552D9" w:rsidRDefault="00000000">
            <w:pPr>
              <w:spacing w:after="0" w:line="240" w:lineRule="auto"/>
              <w:rPr>
                <w:sz w:val="16"/>
                <w:szCs w:val="16"/>
              </w:rPr>
            </w:pPr>
            <w:r w:rsidRPr="008552D9">
              <w:rPr>
                <w:sz w:val="16"/>
                <w:szCs w:val="16"/>
              </w:rPr>
              <w:t>de suporte</w:t>
            </w:r>
          </w:p>
        </w:tc>
        <w:tc>
          <w:tcPr>
            <w:tcW w:w="2493" w:type="dxa"/>
            <w:tcMar>
              <w:top w:w="40" w:type="dxa"/>
              <w:left w:w="50" w:type="dxa"/>
              <w:bottom w:w="40" w:type="dxa"/>
              <w:right w:w="50" w:type="dxa"/>
            </w:tcMar>
            <w:vAlign w:val="center"/>
          </w:tcPr>
          <w:p w14:paraId="0D5F99F7" w14:textId="77777777" w:rsidR="00830D03" w:rsidRPr="008552D9" w:rsidRDefault="00830D03">
            <w:pPr>
              <w:spacing w:after="0" w:line="240" w:lineRule="auto"/>
              <w:rPr>
                <w:sz w:val="16"/>
                <w:szCs w:val="16"/>
              </w:rPr>
            </w:pPr>
          </w:p>
        </w:tc>
      </w:tr>
      <w:tr w:rsidR="00830D03" w:rsidRPr="008552D9" w14:paraId="6608B40F" w14:textId="77777777">
        <w:trPr>
          <w:jc w:val="center"/>
        </w:trPr>
        <w:tc>
          <w:tcPr>
            <w:tcW w:w="2493" w:type="dxa"/>
            <w:tcMar>
              <w:top w:w="40" w:type="dxa"/>
              <w:left w:w="50" w:type="dxa"/>
              <w:bottom w:w="40" w:type="dxa"/>
              <w:right w:w="50" w:type="dxa"/>
            </w:tcMar>
            <w:vAlign w:val="center"/>
          </w:tcPr>
          <w:p w14:paraId="179A6735" w14:textId="77777777" w:rsidR="00830D03" w:rsidRPr="008552D9" w:rsidRDefault="00000000">
            <w:pPr>
              <w:spacing w:after="0" w:line="240" w:lineRule="auto"/>
              <w:rPr>
                <w:sz w:val="16"/>
                <w:szCs w:val="16"/>
              </w:rPr>
            </w:pPr>
            <w:r w:rsidRPr="008552D9">
              <w:rPr>
                <w:sz w:val="16"/>
                <w:szCs w:val="16"/>
              </w:rPr>
              <w:t>Pequena ou média . . . . . . . . . . . . . . . . . . .</w:t>
            </w:r>
          </w:p>
        </w:tc>
        <w:tc>
          <w:tcPr>
            <w:tcW w:w="2493" w:type="dxa"/>
            <w:tcMar>
              <w:top w:w="40" w:type="dxa"/>
              <w:left w:w="50" w:type="dxa"/>
              <w:bottom w:w="40" w:type="dxa"/>
              <w:right w:w="50" w:type="dxa"/>
            </w:tcMar>
            <w:vAlign w:val="center"/>
          </w:tcPr>
          <w:p w14:paraId="19760A7D" w14:textId="77777777" w:rsidR="00830D03" w:rsidRPr="008552D9" w:rsidRDefault="00000000">
            <w:pPr>
              <w:spacing w:after="0" w:line="240" w:lineRule="auto"/>
              <w:rPr>
                <w:sz w:val="16"/>
                <w:szCs w:val="16"/>
              </w:rPr>
            </w:pPr>
            <w:r w:rsidRPr="008552D9">
              <w:rPr>
                <w:sz w:val="16"/>
                <w:szCs w:val="16"/>
              </w:rPr>
              <w:t>EI 30</w:t>
            </w:r>
          </w:p>
        </w:tc>
        <w:tc>
          <w:tcPr>
            <w:tcW w:w="2493" w:type="dxa"/>
            <w:tcMar>
              <w:top w:w="40" w:type="dxa"/>
              <w:left w:w="50" w:type="dxa"/>
              <w:bottom w:w="40" w:type="dxa"/>
              <w:right w:w="50" w:type="dxa"/>
            </w:tcMar>
            <w:vAlign w:val="center"/>
          </w:tcPr>
          <w:p w14:paraId="607D13A8" w14:textId="77777777" w:rsidR="00830D03" w:rsidRPr="008552D9" w:rsidRDefault="00000000">
            <w:pPr>
              <w:spacing w:after="0" w:line="240" w:lineRule="auto"/>
              <w:rPr>
                <w:sz w:val="16"/>
                <w:szCs w:val="16"/>
              </w:rPr>
            </w:pPr>
            <w:r w:rsidRPr="008552D9">
              <w:rPr>
                <w:sz w:val="16"/>
                <w:szCs w:val="16"/>
              </w:rPr>
              <w:t>REI 30</w:t>
            </w:r>
          </w:p>
        </w:tc>
        <w:tc>
          <w:tcPr>
            <w:tcW w:w="2493" w:type="dxa"/>
            <w:tcMar>
              <w:top w:w="40" w:type="dxa"/>
              <w:left w:w="50" w:type="dxa"/>
              <w:bottom w:w="40" w:type="dxa"/>
              <w:right w:w="50" w:type="dxa"/>
            </w:tcMar>
            <w:vAlign w:val="center"/>
          </w:tcPr>
          <w:p w14:paraId="3968015A" w14:textId="77777777" w:rsidR="00830D03" w:rsidRPr="008552D9" w:rsidRDefault="00000000">
            <w:pPr>
              <w:spacing w:after="0" w:line="240" w:lineRule="auto"/>
              <w:rPr>
                <w:sz w:val="16"/>
                <w:szCs w:val="16"/>
              </w:rPr>
            </w:pPr>
            <w:r w:rsidRPr="008552D9">
              <w:rPr>
                <w:sz w:val="16"/>
                <w:szCs w:val="16"/>
              </w:rPr>
              <w:t>E 15 C</w:t>
            </w:r>
          </w:p>
        </w:tc>
      </w:tr>
      <w:tr w:rsidR="00830D03" w:rsidRPr="008552D9" w14:paraId="022C9B30" w14:textId="77777777">
        <w:trPr>
          <w:jc w:val="center"/>
        </w:trPr>
        <w:tc>
          <w:tcPr>
            <w:tcW w:w="2493" w:type="dxa"/>
            <w:tcMar>
              <w:top w:w="40" w:type="dxa"/>
              <w:left w:w="50" w:type="dxa"/>
              <w:bottom w:w="40" w:type="dxa"/>
              <w:right w:w="50" w:type="dxa"/>
            </w:tcMar>
            <w:vAlign w:val="center"/>
          </w:tcPr>
          <w:p w14:paraId="76F07F88" w14:textId="77777777" w:rsidR="00830D03" w:rsidRPr="008552D9" w:rsidRDefault="00000000">
            <w:pPr>
              <w:spacing w:after="0" w:line="240" w:lineRule="auto"/>
              <w:rPr>
                <w:sz w:val="16"/>
                <w:szCs w:val="16"/>
              </w:rPr>
            </w:pPr>
            <w:r w:rsidRPr="008552D9">
              <w:rPr>
                <w:sz w:val="16"/>
                <w:szCs w:val="16"/>
              </w:rPr>
              <w:lastRenderedPageBreak/>
              <w:t>Grande ou muito grande. . . . . . . . . . . . . . .</w:t>
            </w:r>
          </w:p>
        </w:tc>
        <w:tc>
          <w:tcPr>
            <w:tcW w:w="2493" w:type="dxa"/>
            <w:tcMar>
              <w:top w:w="40" w:type="dxa"/>
              <w:left w:w="50" w:type="dxa"/>
              <w:bottom w:w="40" w:type="dxa"/>
              <w:right w:w="50" w:type="dxa"/>
            </w:tcMar>
            <w:vAlign w:val="center"/>
          </w:tcPr>
          <w:p w14:paraId="03598DAE" w14:textId="77777777" w:rsidR="00830D03" w:rsidRPr="008552D9" w:rsidRDefault="00000000">
            <w:pPr>
              <w:spacing w:after="0" w:line="240" w:lineRule="auto"/>
              <w:rPr>
                <w:sz w:val="16"/>
                <w:szCs w:val="16"/>
              </w:rPr>
            </w:pPr>
            <w:r w:rsidRPr="008552D9">
              <w:rPr>
                <w:sz w:val="16"/>
                <w:szCs w:val="16"/>
              </w:rPr>
              <w:t>EI 60</w:t>
            </w:r>
          </w:p>
        </w:tc>
        <w:tc>
          <w:tcPr>
            <w:tcW w:w="2493" w:type="dxa"/>
            <w:tcMar>
              <w:top w:w="40" w:type="dxa"/>
              <w:left w:w="50" w:type="dxa"/>
              <w:bottom w:w="40" w:type="dxa"/>
              <w:right w:w="50" w:type="dxa"/>
            </w:tcMar>
            <w:vAlign w:val="center"/>
          </w:tcPr>
          <w:p w14:paraId="1D9CF6B3" w14:textId="77777777" w:rsidR="00830D03" w:rsidRPr="008552D9" w:rsidRDefault="00000000">
            <w:pPr>
              <w:spacing w:after="0" w:line="240" w:lineRule="auto"/>
              <w:rPr>
                <w:sz w:val="16"/>
                <w:szCs w:val="16"/>
              </w:rPr>
            </w:pPr>
            <w:r w:rsidRPr="008552D9">
              <w:rPr>
                <w:sz w:val="16"/>
                <w:szCs w:val="16"/>
              </w:rPr>
              <w:t>REI 60</w:t>
            </w:r>
          </w:p>
        </w:tc>
        <w:tc>
          <w:tcPr>
            <w:tcW w:w="2493" w:type="dxa"/>
            <w:tcMar>
              <w:top w:w="40" w:type="dxa"/>
              <w:left w:w="50" w:type="dxa"/>
              <w:bottom w:w="40" w:type="dxa"/>
              <w:right w:w="50" w:type="dxa"/>
            </w:tcMar>
            <w:vAlign w:val="center"/>
          </w:tcPr>
          <w:p w14:paraId="29B0E421" w14:textId="77777777" w:rsidR="00830D03" w:rsidRPr="008552D9" w:rsidRDefault="00000000">
            <w:pPr>
              <w:spacing w:after="0" w:line="240" w:lineRule="auto"/>
              <w:rPr>
                <w:sz w:val="16"/>
                <w:szCs w:val="16"/>
              </w:rPr>
            </w:pPr>
            <w:r w:rsidRPr="008552D9">
              <w:rPr>
                <w:sz w:val="16"/>
                <w:szCs w:val="16"/>
              </w:rPr>
              <w:t>E 30 C</w:t>
            </w:r>
          </w:p>
        </w:tc>
      </w:tr>
    </w:tbl>
    <w:p w14:paraId="044A21B6" w14:textId="77777777" w:rsidR="00830D03" w:rsidRPr="008552D9" w:rsidRDefault="00000000">
      <w:pPr>
        <w:pStyle w:val="LegalBody"/>
        <w:rPr>
          <w:sz w:val="16"/>
          <w:szCs w:val="16"/>
          <w:lang w:val="pt-PT"/>
        </w:rPr>
      </w:pPr>
      <w:r w:rsidRPr="008552D9">
        <w:rPr>
          <w:sz w:val="16"/>
          <w:szCs w:val="16"/>
          <w:lang w:val="pt-PT"/>
        </w:rPr>
        <w:t>2 — No caso de escadas mecânicas ou tapetes rolantes não incluídos nas vias verticais de evacuação, o isolamento pode ser realizado por obturadores de accionamento automático em caso de incêndio.</w:t>
      </w:r>
    </w:p>
    <w:p w14:paraId="2AFBE91C" w14:textId="77777777" w:rsidR="00830D03" w:rsidRPr="008552D9" w:rsidRDefault="00000000">
      <w:pPr>
        <w:pStyle w:val="LegalBody"/>
        <w:rPr>
          <w:sz w:val="16"/>
          <w:szCs w:val="16"/>
          <w:lang w:val="pt-PT"/>
        </w:rPr>
      </w:pPr>
      <w:r w:rsidRPr="008552D9">
        <w:rPr>
          <w:strike/>
          <w:sz w:val="16"/>
          <w:szCs w:val="16"/>
          <w:lang w:val="pt-PT"/>
        </w:rPr>
        <w:t>3 — Junto das escadas mecânicas ou dos tapetes rolantes deve ser afixado sinal com a inscrição «Em caso de incêndio não utilize este caminho» ou com pictograma equivalente.</w:t>
      </w:r>
    </w:p>
    <w:p w14:paraId="1D2AA52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80F0A39" w14:textId="77777777" w:rsidR="00830D03" w:rsidRPr="008552D9" w:rsidRDefault="00000000">
      <w:pPr>
        <w:pStyle w:val="LegalBody"/>
        <w:rPr>
          <w:sz w:val="16"/>
          <w:szCs w:val="16"/>
          <w:lang w:val="pt-PT"/>
        </w:rPr>
      </w:pPr>
      <w:r w:rsidRPr="008552D9">
        <w:rPr>
          <w:sz w:val="16"/>
          <w:szCs w:val="16"/>
          <w:lang w:val="pt-PT"/>
        </w:rPr>
        <w:t>3 — Junto das escadas mecânicas ou dos tapetes rolantes não incluídos nas vias verticais de evacuação deve ser afixado sinal com a inscrição «Em caso de incêndio não utilize este caminho ou com pictograma equivalente.</w:t>
      </w:r>
    </w:p>
    <w:p w14:paraId="4407F34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0BCBD6" w14:textId="77777777" w:rsidR="00830D03" w:rsidRPr="008552D9" w:rsidRDefault="00000000">
      <w:pPr>
        <w:pStyle w:val="LegalBody"/>
        <w:rPr>
          <w:sz w:val="16"/>
          <w:szCs w:val="16"/>
          <w:lang w:val="pt-PT"/>
        </w:rPr>
      </w:pPr>
      <w:r w:rsidRPr="008552D9">
        <w:rPr>
          <w:sz w:val="16"/>
          <w:szCs w:val="16"/>
          <w:lang w:val="pt-PT"/>
        </w:rPr>
        <w:t>4 — Constituem exceção ao estabelecido no n.º 1, as circulações verticais interiores dos espaços previstos no n.º 4 do artigo 18.º</w:t>
      </w:r>
    </w:p>
    <w:p w14:paraId="5F9789FC" w14:textId="77777777" w:rsidR="00830D03" w:rsidRPr="008552D9" w:rsidRDefault="00000000">
      <w:pPr>
        <w:pStyle w:val="Heading3"/>
        <w:rPr>
          <w:rFonts w:ascii="Arial" w:hAnsi="Arial" w:cs="Arial"/>
          <w:sz w:val="16"/>
          <w:szCs w:val="16"/>
          <w:lang w:val="pt-PT"/>
        </w:rPr>
      </w:pPr>
      <w:bookmarkStart w:id="37" w:name="art_28"/>
      <w:r w:rsidRPr="008552D9">
        <w:rPr>
          <w:rFonts w:ascii="Arial" w:eastAsia="Arial" w:hAnsi="Arial" w:cs="Arial"/>
          <w:sz w:val="16"/>
          <w:szCs w:val="16"/>
          <w:lang w:val="pt-PT"/>
        </w:rPr>
        <w:t>Artigo 28.º — Isolamento e Protecção das Caixas dos Elevadores</w:t>
      </w:r>
      <w:bookmarkEnd w:id="37"/>
    </w:p>
    <w:p w14:paraId="5395800F" w14:textId="77777777" w:rsidR="00830D03" w:rsidRPr="008552D9" w:rsidRDefault="00000000">
      <w:pPr>
        <w:pStyle w:val="LegalBody"/>
        <w:rPr>
          <w:sz w:val="16"/>
          <w:szCs w:val="16"/>
          <w:lang w:val="pt-PT"/>
        </w:rPr>
      </w:pPr>
      <w:r w:rsidRPr="008552D9">
        <w:rPr>
          <w:sz w:val="16"/>
          <w:szCs w:val="16"/>
          <w:lang w:val="pt-PT"/>
        </w:rPr>
        <w:t>1 — As paredes e portas de patamar de isolamento das caixas de elevadores ou de baterias de elevadores devem cumprir as seguintes condições:</w:t>
      </w:r>
    </w:p>
    <w:p w14:paraId="295E9C10" w14:textId="77777777" w:rsidR="00830D03" w:rsidRPr="008552D9" w:rsidRDefault="00000000">
      <w:pPr>
        <w:pStyle w:val="LegalBody"/>
        <w:ind w:left="255" w:hanging="113"/>
        <w:rPr>
          <w:sz w:val="16"/>
          <w:szCs w:val="16"/>
          <w:lang w:val="pt-PT"/>
        </w:rPr>
      </w:pPr>
      <w:r w:rsidRPr="008552D9">
        <w:rPr>
          <w:sz w:val="16"/>
          <w:szCs w:val="16"/>
          <w:lang w:val="pt-PT"/>
        </w:rPr>
        <w:t>a) Garantir o disposto no n.º 1 do artigo anterior relativamente às classes de resistência ao fogo padrão até ao limite de altura de 28 m do edifício que servem, desde que o piso servido de menor cota seja o imediatamente abaixo do plano de referência;</w:t>
      </w:r>
    </w:p>
    <w:p w14:paraId="2D95D8C5" w14:textId="77777777" w:rsidR="00830D03" w:rsidRPr="008552D9" w:rsidRDefault="00000000">
      <w:pPr>
        <w:pStyle w:val="LegalBody"/>
        <w:ind w:left="255" w:hanging="113"/>
        <w:rPr>
          <w:sz w:val="16"/>
          <w:szCs w:val="16"/>
          <w:lang w:val="pt-PT"/>
        </w:rPr>
      </w:pPr>
      <w:r w:rsidRPr="008552D9">
        <w:rPr>
          <w:strike/>
          <w:sz w:val="16"/>
          <w:szCs w:val="16"/>
          <w:lang w:val="pt-PT"/>
        </w:rPr>
        <w:t>b) Dispor de paredes das classes de resistência padrão EI ou REI 60 e portas de patamar E 30, quando sirvam mais do que um piso abaixo do plano de referência.</w:t>
      </w:r>
    </w:p>
    <w:p w14:paraId="68A9D7E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6CDA18C" w14:textId="77777777" w:rsidR="00830D03" w:rsidRPr="008552D9" w:rsidRDefault="00000000">
      <w:pPr>
        <w:pStyle w:val="LegalBody"/>
        <w:ind w:left="255" w:hanging="113"/>
        <w:rPr>
          <w:sz w:val="16"/>
          <w:szCs w:val="16"/>
          <w:lang w:val="pt-PT"/>
        </w:rPr>
      </w:pPr>
      <w:r w:rsidRPr="008552D9">
        <w:rPr>
          <w:sz w:val="16"/>
          <w:szCs w:val="16"/>
          <w:lang w:val="pt-PT"/>
        </w:rPr>
        <w:t>b) Dispor de paredes das classes de resistência padrão EI ou REI 60 e portas de patamar E 30 C, quando sirvam mais do que um piso abaixo do plano de referência ou em edifícios com altura superior a 28 m.</w:t>
      </w:r>
    </w:p>
    <w:p w14:paraId="29BB5AC4" w14:textId="77777777" w:rsidR="00830D03" w:rsidRPr="008552D9" w:rsidRDefault="00000000">
      <w:pPr>
        <w:pStyle w:val="LegalBody"/>
        <w:rPr>
          <w:sz w:val="16"/>
          <w:szCs w:val="16"/>
          <w:lang w:val="pt-PT"/>
        </w:rPr>
      </w:pPr>
      <w:r w:rsidRPr="008552D9">
        <w:rPr>
          <w:sz w:val="16"/>
          <w:szCs w:val="16"/>
          <w:lang w:val="pt-PT"/>
        </w:rPr>
        <w:t>2 — Nos pisos abaixo do plano de referência, os acessos aos elevadores que sirvam espaços afectos à utilização-tipo II devem ainda ser protegidos por uma câmara corta-fogo, que pode ser comum à da caixa da escada prevista no quadro XXI.</w:t>
      </w:r>
    </w:p>
    <w:p w14:paraId="1395E20E" w14:textId="77777777" w:rsidR="00830D03" w:rsidRPr="008552D9" w:rsidRDefault="00000000">
      <w:pPr>
        <w:pStyle w:val="LegalBody"/>
        <w:rPr>
          <w:sz w:val="16"/>
          <w:szCs w:val="16"/>
          <w:lang w:val="pt-PT"/>
        </w:rPr>
      </w:pPr>
      <w:r w:rsidRPr="008552D9">
        <w:rPr>
          <w:sz w:val="16"/>
          <w:szCs w:val="16"/>
          <w:lang w:val="pt-PT"/>
        </w:rPr>
        <w:t>3 — As portas de patamar são obrigatoriamente de funcionamento automático.</w:t>
      </w:r>
    </w:p>
    <w:p w14:paraId="780DE62F" w14:textId="77777777" w:rsidR="00830D03" w:rsidRPr="008552D9" w:rsidRDefault="00000000">
      <w:pPr>
        <w:pStyle w:val="LegalBody"/>
        <w:rPr>
          <w:sz w:val="16"/>
          <w:szCs w:val="16"/>
          <w:lang w:val="pt-PT"/>
        </w:rPr>
      </w:pPr>
      <w:r w:rsidRPr="008552D9">
        <w:rPr>
          <w:strike/>
          <w:sz w:val="16"/>
          <w:szCs w:val="16"/>
          <w:lang w:val="pt-PT"/>
        </w:rPr>
        <w:t>4 — Nos edifícios com altura superior a 28 m os elevadores podem comunicar directamente com as circulações horizontais comuns desde que satisfeitas as condições expressas no n.º 1, com excepção dos prioritários de bombeiros que devem ser servidos por um átrio com acesso directo à câmara corta-fogo que protege a escada e contém os meios de combate a incêndio.</w:t>
      </w:r>
    </w:p>
    <w:p w14:paraId="484494A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A06D290" w14:textId="77777777" w:rsidR="00830D03" w:rsidRPr="008552D9" w:rsidRDefault="00000000">
      <w:pPr>
        <w:pStyle w:val="LegalBody"/>
        <w:rPr>
          <w:sz w:val="16"/>
          <w:szCs w:val="16"/>
          <w:lang w:val="pt-PT"/>
        </w:rPr>
      </w:pPr>
      <w:r w:rsidRPr="008552D9">
        <w:rPr>
          <w:sz w:val="16"/>
          <w:szCs w:val="16"/>
          <w:lang w:val="pt-PT"/>
        </w:rPr>
        <w:t>4 — Nos edifícios com altura superior a 28 m, os elevadores podem comunicar diretamente com as circulações horizontais comuns desde que satisfeitas as condições previstas no n.º 1, com exceção dos prioritários de bombeiros que devem ser servidos por uma câmara corta-fogo que contém os meios de combate a incêndio, podendo essa câmara ser comum à via vertical de evacuação.</w:t>
      </w:r>
    </w:p>
    <w:p w14:paraId="42C88B45" w14:textId="77777777" w:rsidR="00830D03" w:rsidRPr="008552D9" w:rsidRDefault="00000000">
      <w:pPr>
        <w:pStyle w:val="Heading2"/>
        <w:rPr>
          <w:rFonts w:ascii="Arial" w:hAnsi="Arial" w:cs="Arial"/>
          <w:sz w:val="16"/>
          <w:szCs w:val="16"/>
          <w:lang w:val="pt-PT"/>
        </w:rPr>
      </w:pPr>
      <w:bookmarkStart w:id="38" w:name="h_11"/>
      <w:r w:rsidRPr="008552D9">
        <w:rPr>
          <w:rFonts w:ascii="Arial" w:eastAsia="Arial" w:hAnsi="Arial" w:cs="Arial"/>
          <w:sz w:val="16"/>
          <w:szCs w:val="16"/>
          <w:lang w:val="pt-PT"/>
        </w:rPr>
        <w:t>CAPÍTULO V — Isolamento e protecção de canalizações e condutas</w:t>
      </w:r>
      <w:bookmarkEnd w:id="38"/>
    </w:p>
    <w:p w14:paraId="2293AF4F" w14:textId="77777777" w:rsidR="00830D03" w:rsidRPr="008552D9" w:rsidRDefault="00000000">
      <w:pPr>
        <w:pStyle w:val="Heading3"/>
        <w:rPr>
          <w:rFonts w:ascii="Arial" w:hAnsi="Arial" w:cs="Arial"/>
          <w:sz w:val="16"/>
          <w:szCs w:val="16"/>
          <w:lang w:val="pt-PT"/>
        </w:rPr>
      </w:pPr>
      <w:bookmarkStart w:id="39" w:name="art_29"/>
      <w:r w:rsidRPr="008552D9">
        <w:rPr>
          <w:rFonts w:ascii="Arial" w:eastAsia="Arial" w:hAnsi="Arial" w:cs="Arial"/>
          <w:sz w:val="16"/>
          <w:szCs w:val="16"/>
          <w:lang w:val="pt-PT"/>
        </w:rPr>
        <w:t>Artigo 29.º — Campo de aplicação</w:t>
      </w:r>
      <w:bookmarkEnd w:id="39"/>
    </w:p>
    <w:p w14:paraId="16B929FE" w14:textId="77777777" w:rsidR="00830D03" w:rsidRPr="008552D9" w:rsidRDefault="00000000">
      <w:pPr>
        <w:pStyle w:val="LegalBody"/>
        <w:rPr>
          <w:sz w:val="16"/>
          <w:szCs w:val="16"/>
          <w:lang w:val="pt-PT"/>
        </w:rPr>
      </w:pPr>
      <w:r w:rsidRPr="008552D9">
        <w:rPr>
          <w:sz w:val="16"/>
          <w:szCs w:val="16"/>
          <w:lang w:val="pt-PT"/>
        </w:rPr>
        <w:t>1 — As disposições dos artigos seguintes aplicam-se a canalizações eléctricas, de esgoto, de gases, incluindo as de ar comprimido e de vácuo, bem como a condutas de ventilação, de tratamento de ar, de evacuação de efluentes de combustão, de desenfumagem e de evacuação de lixos, sem prejuízo do disposto no número seguinte.</w:t>
      </w:r>
    </w:p>
    <w:p w14:paraId="588CA2E7" w14:textId="77777777" w:rsidR="00830D03" w:rsidRPr="008552D9" w:rsidRDefault="00000000">
      <w:pPr>
        <w:pStyle w:val="LegalBody"/>
        <w:rPr>
          <w:sz w:val="16"/>
          <w:szCs w:val="16"/>
          <w:lang w:val="pt-PT"/>
        </w:rPr>
      </w:pPr>
      <w:r w:rsidRPr="008552D9">
        <w:rPr>
          <w:sz w:val="16"/>
          <w:szCs w:val="16"/>
          <w:lang w:val="pt-PT"/>
        </w:rPr>
        <w:t>2 — São aplicáveis as disposições específicas do presente regulamento relativas às instalações a que respeitam, sempre que sirvam locais de risco C ou os edifícios ultrapassem a altura de 9 m ou possuam locais de risco D ou E.</w:t>
      </w:r>
    </w:p>
    <w:p w14:paraId="26526983" w14:textId="77777777" w:rsidR="00830D03" w:rsidRPr="008552D9" w:rsidRDefault="00000000">
      <w:pPr>
        <w:pStyle w:val="LegalBody"/>
        <w:rPr>
          <w:sz w:val="16"/>
          <w:szCs w:val="16"/>
          <w:lang w:val="pt-PT"/>
        </w:rPr>
      </w:pPr>
      <w:r w:rsidRPr="008552D9">
        <w:rPr>
          <w:strike/>
          <w:sz w:val="16"/>
          <w:szCs w:val="16"/>
          <w:lang w:val="pt-PT"/>
        </w:rPr>
        <w:t>3 — Estão excluídos os ductos ou condutas em espaços exclusivamente afectos à utilização-tipo I, nas condições referidas no n.º 7 do artigo 14.º</w:t>
      </w:r>
    </w:p>
    <w:p w14:paraId="42A6882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9C2178A" w14:textId="77777777" w:rsidR="00830D03" w:rsidRPr="008552D9" w:rsidRDefault="00000000">
      <w:pPr>
        <w:pStyle w:val="LegalBody"/>
        <w:rPr>
          <w:sz w:val="16"/>
          <w:szCs w:val="16"/>
          <w:lang w:val="pt-PT"/>
        </w:rPr>
      </w:pPr>
      <w:r w:rsidRPr="008552D9">
        <w:rPr>
          <w:sz w:val="16"/>
          <w:szCs w:val="16"/>
          <w:lang w:val="pt-PT"/>
        </w:rPr>
        <w:t>3 — Estão excluídos os ductos ou condutas em espaços exclusivamente afetos à utilização-tipo I, nas condições referidas no n.º 8 do artigo 14.º</w:t>
      </w:r>
    </w:p>
    <w:p w14:paraId="760DB4AA" w14:textId="77777777" w:rsidR="00830D03" w:rsidRPr="008552D9" w:rsidRDefault="00000000">
      <w:pPr>
        <w:pStyle w:val="Heading3"/>
        <w:rPr>
          <w:rFonts w:ascii="Arial" w:hAnsi="Arial" w:cs="Arial"/>
          <w:sz w:val="16"/>
          <w:szCs w:val="16"/>
          <w:lang w:val="pt-PT"/>
        </w:rPr>
      </w:pPr>
      <w:bookmarkStart w:id="40" w:name="art_30"/>
      <w:r w:rsidRPr="008552D9">
        <w:rPr>
          <w:rFonts w:ascii="Arial" w:eastAsia="Arial" w:hAnsi="Arial" w:cs="Arial"/>
          <w:sz w:val="16"/>
          <w:szCs w:val="16"/>
          <w:lang w:val="pt-PT"/>
        </w:rPr>
        <w:t>Artigo 30.º — Meios de isolamento</w:t>
      </w:r>
      <w:bookmarkEnd w:id="40"/>
    </w:p>
    <w:p w14:paraId="06D8CC0E" w14:textId="77777777" w:rsidR="00830D03" w:rsidRPr="008552D9" w:rsidRDefault="00000000">
      <w:pPr>
        <w:pStyle w:val="LegalBody"/>
        <w:rPr>
          <w:sz w:val="16"/>
          <w:szCs w:val="16"/>
          <w:lang w:val="pt-PT"/>
        </w:rPr>
      </w:pPr>
      <w:r w:rsidRPr="008552D9">
        <w:rPr>
          <w:sz w:val="16"/>
          <w:szCs w:val="16"/>
          <w:lang w:val="pt-PT"/>
        </w:rPr>
        <w:t>1 — O isolamento das condutas e das canalizações dos edifícios pode ser obtido por:</w:t>
      </w:r>
    </w:p>
    <w:p w14:paraId="4618F6F3" w14:textId="77777777" w:rsidR="00830D03" w:rsidRPr="008552D9" w:rsidRDefault="00000000">
      <w:pPr>
        <w:pStyle w:val="LegalBody"/>
        <w:ind w:left="255" w:hanging="113"/>
        <w:rPr>
          <w:sz w:val="16"/>
          <w:szCs w:val="16"/>
          <w:lang w:val="pt-PT"/>
        </w:rPr>
      </w:pPr>
      <w:r w:rsidRPr="008552D9">
        <w:rPr>
          <w:sz w:val="16"/>
          <w:szCs w:val="16"/>
          <w:lang w:val="pt-PT"/>
        </w:rPr>
        <w:t>a) Alojamento em ductos;</w:t>
      </w:r>
    </w:p>
    <w:p w14:paraId="46C69527" w14:textId="77777777" w:rsidR="00830D03" w:rsidRPr="008552D9" w:rsidRDefault="00000000">
      <w:pPr>
        <w:pStyle w:val="LegalBody"/>
        <w:ind w:left="255" w:hanging="113"/>
        <w:rPr>
          <w:sz w:val="16"/>
          <w:szCs w:val="16"/>
          <w:lang w:val="pt-PT"/>
        </w:rPr>
      </w:pPr>
      <w:r w:rsidRPr="008552D9">
        <w:rPr>
          <w:sz w:val="16"/>
          <w:szCs w:val="16"/>
          <w:lang w:val="pt-PT"/>
        </w:rPr>
        <w:t>b) Atribuição de resistência ao fogo às próprias canalizações ou condutas;</w:t>
      </w:r>
    </w:p>
    <w:p w14:paraId="4B54E0F1" w14:textId="77777777" w:rsidR="00830D03" w:rsidRPr="008552D9" w:rsidRDefault="00000000">
      <w:pPr>
        <w:pStyle w:val="LegalBody"/>
        <w:ind w:left="255" w:hanging="113"/>
        <w:rPr>
          <w:sz w:val="16"/>
          <w:szCs w:val="16"/>
          <w:lang w:val="pt-PT"/>
        </w:rPr>
      </w:pPr>
      <w:r w:rsidRPr="008552D9">
        <w:rPr>
          <w:sz w:val="16"/>
          <w:szCs w:val="16"/>
          <w:lang w:val="pt-PT"/>
        </w:rPr>
        <w:t>c) Instalação de dispositivos no interior das condutas para obturação automática em caso de incêndio.</w:t>
      </w:r>
    </w:p>
    <w:p w14:paraId="12466D59" w14:textId="77777777" w:rsidR="00830D03" w:rsidRPr="008552D9" w:rsidRDefault="00000000">
      <w:pPr>
        <w:pStyle w:val="LegalBody"/>
        <w:rPr>
          <w:sz w:val="16"/>
          <w:szCs w:val="16"/>
          <w:lang w:val="pt-PT"/>
        </w:rPr>
      </w:pPr>
      <w:r w:rsidRPr="008552D9">
        <w:rPr>
          <w:sz w:val="16"/>
          <w:szCs w:val="16"/>
          <w:lang w:val="pt-PT"/>
        </w:rPr>
        <w:t>2 — Sem prejuízo do disposto no n.o 7 do artigo 14.º, é considerado suficiente que as paredes das condutas, das canalizações ou dos ductos que as alojem, apresentem classe de resistência ao fogo padrão não inferior a metade da requerida para os elementos de construção que atravessem.</w:t>
      </w:r>
    </w:p>
    <w:p w14:paraId="32DDA31C" w14:textId="77777777" w:rsidR="00830D03" w:rsidRPr="008552D9" w:rsidRDefault="00000000">
      <w:pPr>
        <w:pStyle w:val="Heading3"/>
        <w:rPr>
          <w:rFonts w:ascii="Arial" w:hAnsi="Arial" w:cs="Arial"/>
          <w:sz w:val="16"/>
          <w:szCs w:val="16"/>
          <w:lang w:val="pt-PT"/>
        </w:rPr>
      </w:pPr>
      <w:bookmarkStart w:id="41" w:name="art_31"/>
      <w:r w:rsidRPr="008552D9">
        <w:rPr>
          <w:rFonts w:ascii="Arial" w:eastAsia="Arial" w:hAnsi="Arial" w:cs="Arial"/>
          <w:sz w:val="16"/>
          <w:szCs w:val="16"/>
          <w:lang w:val="pt-PT"/>
        </w:rPr>
        <w:t>Artigo 31.º — Condições de isolamento</w:t>
      </w:r>
      <w:bookmarkEnd w:id="41"/>
    </w:p>
    <w:p w14:paraId="7BC7305A" w14:textId="77777777" w:rsidR="00830D03" w:rsidRPr="008552D9" w:rsidRDefault="00000000">
      <w:pPr>
        <w:pStyle w:val="LegalBody"/>
        <w:rPr>
          <w:sz w:val="16"/>
          <w:szCs w:val="16"/>
          <w:lang w:val="pt-PT"/>
        </w:rPr>
      </w:pPr>
      <w:r w:rsidRPr="008552D9">
        <w:rPr>
          <w:sz w:val="16"/>
          <w:szCs w:val="16"/>
          <w:lang w:val="pt-PT"/>
        </w:rPr>
        <w:t>1 — Com excepção das condutas de ventilação e tratamento de ar, devem ser alojadas em ductos as canalizações e as condutas que:</w:t>
      </w:r>
    </w:p>
    <w:p w14:paraId="2396DBF7" w14:textId="77777777" w:rsidR="00830D03" w:rsidRPr="008552D9" w:rsidRDefault="00000000">
      <w:pPr>
        <w:pStyle w:val="LegalBody"/>
        <w:ind w:left="255" w:hanging="113"/>
        <w:rPr>
          <w:sz w:val="16"/>
          <w:szCs w:val="16"/>
          <w:lang w:val="pt-PT"/>
        </w:rPr>
      </w:pPr>
      <w:r w:rsidRPr="008552D9">
        <w:rPr>
          <w:sz w:val="16"/>
          <w:szCs w:val="16"/>
          <w:lang w:val="pt-PT"/>
        </w:rPr>
        <w:t>a) Estejam situadas em edifícios de grande altura e atravessem pavimentos ou paredes de compartimentação corta-fogo;</w:t>
      </w:r>
    </w:p>
    <w:p w14:paraId="6D816287" w14:textId="77777777" w:rsidR="00830D03" w:rsidRPr="008552D9" w:rsidRDefault="00000000">
      <w:pPr>
        <w:pStyle w:val="LegalBody"/>
        <w:ind w:left="255" w:hanging="113"/>
        <w:rPr>
          <w:sz w:val="16"/>
          <w:szCs w:val="16"/>
          <w:lang w:val="pt-PT"/>
        </w:rPr>
      </w:pPr>
      <w:r w:rsidRPr="008552D9">
        <w:rPr>
          <w:sz w:val="16"/>
          <w:szCs w:val="16"/>
          <w:lang w:val="pt-PT"/>
        </w:rPr>
        <w:t>b) Possuam diâmetro nominal superior a 315 mm ou secção equivalente.</w:t>
      </w:r>
    </w:p>
    <w:p w14:paraId="17ADC00B" w14:textId="77777777" w:rsidR="00830D03" w:rsidRPr="008552D9" w:rsidRDefault="00000000">
      <w:pPr>
        <w:pStyle w:val="LegalBody"/>
        <w:rPr>
          <w:sz w:val="16"/>
          <w:szCs w:val="16"/>
          <w:lang w:val="pt-PT"/>
        </w:rPr>
      </w:pPr>
      <w:r w:rsidRPr="008552D9">
        <w:rPr>
          <w:sz w:val="16"/>
          <w:szCs w:val="16"/>
          <w:lang w:val="pt-PT"/>
        </w:rPr>
        <w:t>2 — As canalizações e as condutas não abrangidas pelo disposto no número anterior devem ser isoladas de acordo com as disposições dos números seguintes.</w:t>
      </w:r>
    </w:p>
    <w:p w14:paraId="7FAD2827" w14:textId="77777777" w:rsidR="00830D03" w:rsidRPr="008552D9" w:rsidRDefault="00000000">
      <w:pPr>
        <w:pStyle w:val="LegalBody"/>
        <w:rPr>
          <w:sz w:val="16"/>
          <w:szCs w:val="16"/>
          <w:lang w:val="pt-PT"/>
        </w:rPr>
      </w:pPr>
      <w:r w:rsidRPr="008552D9">
        <w:rPr>
          <w:sz w:val="16"/>
          <w:szCs w:val="16"/>
          <w:lang w:val="pt-PT"/>
        </w:rPr>
        <w:t>3 — Devem ser dotadas de meios de isolamento que garantam a classe de resistência ao fogo padrão exigida para os elementos atravessados:</w:t>
      </w:r>
    </w:p>
    <w:p w14:paraId="30EA6F48" w14:textId="77777777" w:rsidR="00830D03" w:rsidRPr="008552D9" w:rsidRDefault="00000000">
      <w:pPr>
        <w:pStyle w:val="LegalBody"/>
        <w:ind w:left="255" w:hanging="113"/>
        <w:rPr>
          <w:sz w:val="16"/>
          <w:szCs w:val="16"/>
          <w:lang w:val="pt-PT"/>
        </w:rPr>
      </w:pPr>
      <w:r w:rsidRPr="008552D9">
        <w:rPr>
          <w:sz w:val="16"/>
          <w:szCs w:val="16"/>
          <w:lang w:val="pt-PT"/>
        </w:rPr>
        <w:t>a) As condutas ou canalizações com diâmetro nominal superior a 75 mm, ou secção equivalente, que atravessem paredes ou pavimentos de compartimentação corta-fogo ou de separação entre locais ocupados por entidades distintas;</w:t>
      </w:r>
    </w:p>
    <w:p w14:paraId="2CBBF499" w14:textId="77777777" w:rsidR="00830D03" w:rsidRPr="008552D9" w:rsidRDefault="00000000">
      <w:pPr>
        <w:pStyle w:val="LegalBody"/>
        <w:ind w:left="255" w:hanging="113"/>
        <w:rPr>
          <w:sz w:val="16"/>
          <w:szCs w:val="16"/>
          <w:lang w:val="pt-PT"/>
        </w:rPr>
      </w:pPr>
      <w:r w:rsidRPr="008552D9">
        <w:rPr>
          <w:sz w:val="16"/>
          <w:szCs w:val="16"/>
          <w:lang w:val="pt-PT"/>
        </w:rPr>
        <w:t>b) As condutas que conduzam efluentes de combustão provenientes de grupos geradores, centrais térmicas, cozinhas e aparelhos de aquecimento autónomos.</w:t>
      </w:r>
    </w:p>
    <w:p w14:paraId="41A36A72" w14:textId="77777777" w:rsidR="00830D03" w:rsidRPr="008552D9" w:rsidRDefault="00000000">
      <w:pPr>
        <w:pStyle w:val="LegalBody"/>
        <w:rPr>
          <w:sz w:val="16"/>
          <w:szCs w:val="16"/>
          <w:lang w:val="pt-PT"/>
        </w:rPr>
      </w:pPr>
      <w:r w:rsidRPr="008552D9">
        <w:rPr>
          <w:strike/>
          <w:sz w:val="16"/>
          <w:szCs w:val="16"/>
          <w:lang w:val="pt-PT"/>
        </w:rPr>
        <w:t>4 — As exigências expressas na alínea a) do número anterior são consideradas satisfeitas nos seguintes casos:</w:t>
      </w:r>
    </w:p>
    <w:p w14:paraId="3537819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D734018" w14:textId="77777777" w:rsidR="00830D03" w:rsidRPr="008552D9" w:rsidRDefault="00000000">
      <w:pPr>
        <w:pStyle w:val="LegalBody"/>
        <w:rPr>
          <w:sz w:val="16"/>
          <w:szCs w:val="16"/>
          <w:lang w:val="pt-PT"/>
        </w:rPr>
      </w:pPr>
      <w:r w:rsidRPr="008552D9">
        <w:rPr>
          <w:sz w:val="16"/>
          <w:szCs w:val="16"/>
          <w:lang w:val="pt-PT"/>
        </w:rPr>
        <w:t>4 — As exigências expressas na alínea a) do número anterior são dispensadas nos seguintes casos:</w:t>
      </w:r>
    </w:p>
    <w:p w14:paraId="396EA213" w14:textId="77777777" w:rsidR="00830D03" w:rsidRPr="008552D9" w:rsidRDefault="00000000">
      <w:pPr>
        <w:pStyle w:val="LegalBody"/>
        <w:ind w:left="255" w:hanging="113"/>
        <w:rPr>
          <w:sz w:val="16"/>
          <w:szCs w:val="16"/>
          <w:lang w:val="pt-PT"/>
        </w:rPr>
      </w:pPr>
      <w:r w:rsidRPr="008552D9">
        <w:rPr>
          <w:sz w:val="16"/>
          <w:szCs w:val="16"/>
          <w:lang w:val="pt-PT"/>
        </w:rPr>
        <w:t>a) Condutas metálicas com ponto de fusão superior a 850 ºC;</w:t>
      </w:r>
    </w:p>
    <w:p w14:paraId="644C8612" w14:textId="77777777" w:rsidR="00830D03" w:rsidRPr="008552D9" w:rsidRDefault="00000000">
      <w:pPr>
        <w:pStyle w:val="LegalBody"/>
        <w:ind w:left="255" w:hanging="113"/>
        <w:rPr>
          <w:sz w:val="16"/>
          <w:szCs w:val="16"/>
          <w:lang w:val="pt-PT"/>
        </w:rPr>
      </w:pPr>
      <w:r w:rsidRPr="008552D9">
        <w:rPr>
          <w:sz w:val="16"/>
          <w:szCs w:val="16"/>
          <w:lang w:val="pt-PT"/>
        </w:rPr>
        <w:t>b) Condutas de PVC da classe B com diâmetro nominal não superior a 125 mm, desde que dotadas de anéis de selagem nos atravessamentos, que garantam a classe de resistência ao fogo padrão exigida para os elementos atravessados.</w:t>
      </w:r>
    </w:p>
    <w:p w14:paraId="66C05234" w14:textId="77777777" w:rsidR="00830D03" w:rsidRPr="008552D9" w:rsidRDefault="00000000">
      <w:pPr>
        <w:pStyle w:val="LegalBody"/>
        <w:rPr>
          <w:sz w:val="16"/>
          <w:szCs w:val="16"/>
          <w:lang w:val="pt-PT"/>
        </w:rPr>
      </w:pPr>
      <w:r w:rsidRPr="008552D9">
        <w:rPr>
          <w:sz w:val="16"/>
          <w:szCs w:val="16"/>
          <w:lang w:val="pt-PT"/>
        </w:rPr>
        <w:t>5 — As canalizações e as condutas com diâmetro nominal superior a 125 mm, ou secção equivalente, com percursos no interior de locais de risco C devem, naqueles percursos, ser dotadas de meios de isolamento nas condições do n.º 3 do presente artigo.</w:t>
      </w:r>
    </w:p>
    <w:p w14:paraId="7B1E83C8" w14:textId="77777777" w:rsidR="00830D03" w:rsidRPr="008552D9" w:rsidRDefault="00000000">
      <w:pPr>
        <w:pStyle w:val="LegalBody"/>
        <w:rPr>
          <w:sz w:val="16"/>
          <w:szCs w:val="16"/>
          <w:lang w:val="pt-PT"/>
        </w:rPr>
      </w:pPr>
      <w:r w:rsidRPr="008552D9">
        <w:rPr>
          <w:sz w:val="16"/>
          <w:szCs w:val="16"/>
          <w:lang w:val="pt-PT"/>
        </w:rPr>
        <w:t>6 — As adufas, os ramais de descarga e os tubos de queda das condutas de evacuação de lixo, devem ser estanques, construídos com materiais da classeA1 e garantir a classe de resistência ao fogo padrão EI 60 i↔o.</w:t>
      </w:r>
    </w:p>
    <w:p w14:paraId="5CB28943" w14:textId="77777777" w:rsidR="00830D03" w:rsidRPr="008552D9" w:rsidRDefault="00000000">
      <w:pPr>
        <w:pStyle w:val="LegalBody"/>
        <w:rPr>
          <w:sz w:val="16"/>
          <w:szCs w:val="16"/>
          <w:lang w:val="pt-PT"/>
        </w:rPr>
      </w:pPr>
      <w:r w:rsidRPr="008552D9">
        <w:rPr>
          <w:sz w:val="16"/>
          <w:szCs w:val="16"/>
          <w:lang w:val="pt-PT"/>
        </w:rPr>
        <w:t>7 — As condutas das instalações de controlo de fumo em caso de incêndio devem satisfazer as disposições do título VI.</w:t>
      </w:r>
    </w:p>
    <w:p w14:paraId="4848C80D" w14:textId="77777777" w:rsidR="00830D03" w:rsidRPr="008552D9" w:rsidRDefault="00000000">
      <w:pPr>
        <w:pStyle w:val="LegalBody"/>
        <w:rPr>
          <w:sz w:val="16"/>
          <w:szCs w:val="16"/>
          <w:lang w:val="pt-PT"/>
        </w:rPr>
      </w:pPr>
      <w:r w:rsidRPr="008552D9">
        <w:rPr>
          <w:sz w:val="16"/>
          <w:szCs w:val="16"/>
          <w:lang w:val="pt-PT"/>
        </w:rPr>
        <w:t xml:space="preserve">8 — As exigências de resistência ao fogo expressas nos números anteriores podem ser asseguradas apenas nos pontos de atravessamento das paredes ou dos pavimentos no caso de condutas </w:t>
      </w:r>
      <w:r w:rsidRPr="008552D9">
        <w:rPr>
          <w:sz w:val="16"/>
          <w:szCs w:val="16"/>
          <w:lang w:val="pt-PT"/>
        </w:rPr>
        <w:lastRenderedPageBreak/>
        <w:t>isoláveis por meio de dispositivos de obturação automática em caso de incêndio.</w:t>
      </w:r>
    </w:p>
    <w:p w14:paraId="2B2F661A" w14:textId="77777777" w:rsidR="00830D03" w:rsidRPr="008552D9" w:rsidRDefault="00000000">
      <w:pPr>
        <w:pStyle w:val="Heading3"/>
        <w:rPr>
          <w:rFonts w:ascii="Arial" w:hAnsi="Arial" w:cs="Arial"/>
          <w:sz w:val="16"/>
          <w:szCs w:val="16"/>
          <w:lang w:val="pt-PT"/>
        </w:rPr>
      </w:pPr>
      <w:bookmarkStart w:id="42" w:name="art_32"/>
      <w:r w:rsidRPr="008552D9">
        <w:rPr>
          <w:rFonts w:ascii="Arial" w:eastAsia="Arial" w:hAnsi="Arial" w:cs="Arial"/>
          <w:sz w:val="16"/>
          <w:szCs w:val="16"/>
          <w:lang w:val="pt-PT"/>
        </w:rPr>
        <w:t>Artigo 32.º — Características dos ductos</w:t>
      </w:r>
      <w:bookmarkEnd w:id="42"/>
    </w:p>
    <w:p w14:paraId="546CC2F1" w14:textId="77777777" w:rsidR="00830D03" w:rsidRPr="008552D9" w:rsidRDefault="00000000">
      <w:pPr>
        <w:pStyle w:val="LegalBody"/>
        <w:rPr>
          <w:sz w:val="16"/>
          <w:szCs w:val="16"/>
          <w:lang w:val="pt-PT"/>
        </w:rPr>
      </w:pPr>
      <w:r w:rsidRPr="008552D9">
        <w:rPr>
          <w:sz w:val="16"/>
          <w:szCs w:val="16"/>
          <w:lang w:val="pt-PT"/>
        </w:rPr>
        <w:t>1 — Os ductos com secção superior a 0,2 m2 devem ser construídos com materiais da classe A1.</w:t>
      </w:r>
    </w:p>
    <w:p w14:paraId="6B7F8D09" w14:textId="77777777" w:rsidR="00830D03" w:rsidRPr="008552D9" w:rsidRDefault="00000000">
      <w:pPr>
        <w:pStyle w:val="LegalBody"/>
        <w:rPr>
          <w:sz w:val="16"/>
          <w:szCs w:val="16"/>
          <w:lang w:val="pt-PT"/>
        </w:rPr>
      </w:pPr>
      <w:r w:rsidRPr="008552D9">
        <w:rPr>
          <w:sz w:val="16"/>
          <w:szCs w:val="16"/>
          <w:lang w:val="pt-PT"/>
        </w:rPr>
        <w:t>2 — Sem prejuízo do disposto no número seguinte, os ductos devem, sempre que possível, ser seccionados por septos constituídos por materiais da classe A1 nos pontos de atravessamento de paredes e pavimentos de compartimentação corta-fogo ou de isolamento entre locais ocupados por entidades distintas.</w:t>
      </w:r>
    </w:p>
    <w:p w14:paraId="17528B48" w14:textId="77777777" w:rsidR="00830D03" w:rsidRPr="008552D9" w:rsidRDefault="00000000">
      <w:pPr>
        <w:pStyle w:val="LegalBody"/>
        <w:rPr>
          <w:sz w:val="16"/>
          <w:szCs w:val="16"/>
          <w:lang w:val="pt-PT"/>
        </w:rPr>
      </w:pPr>
      <w:r w:rsidRPr="008552D9">
        <w:rPr>
          <w:sz w:val="16"/>
          <w:szCs w:val="16"/>
          <w:lang w:val="pt-PT"/>
        </w:rPr>
        <w:t>3 — Nos ductos destinados a alojar canalizações de líquidos e gases combustíveis:</w:t>
      </w:r>
    </w:p>
    <w:p w14:paraId="54B60A1E" w14:textId="77777777" w:rsidR="00830D03" w:rsidRPr="008552D9" w:rsidRDefault="00000000">
      <w:pPr>
        <w:pStyle w:val="LegalBody"/>
        <w:ind w:left="255" w:hanging="113"/>
        <w:rPr>
          <w:sz w:val="16"/>
          <w:szCs w:val="16"/>
          <w:lang w:val="pt-PT"/>
        </w:rPr>
      </w:pPr>
      <w:r w:rsidRPr="008552D9">
        <w:rPr>
          <w:sz w:val="16"/>
          <w:szCs w:val="16"/>
          <w:lang w:val="pt-PT"/>
        </w:rPr>
        <w:t>a) Não é permitido qualquer seccionamento;</w:t>
      </w:r>
    </w:p>
    <w:p w14:paraId="66AF0D3E" w14:textId="77777777" w:rsidR="00830D03" w:rsidRPr="008552D9" w:rsidRDefault="00000000">
      <w:pPr>
        <w:pStyle w:val="LegalBody"/>
        <w:ind w:left="255" w:hanging="113"/>
        <w:rPr>
          <w:sz w:val="16"/>
          <w:szCs w:val="16"/>
          <w:lang w:val="pt-PT"/>
        </w:rPr>
      </w:pPr>
      <w:r w:rsidRPr="008552D9">
        <w:rPr>
          <w:sz w:val="16"/>
          <w:szCs w:val="16"/>
          <w:lang w:val="pt-PT"/>
        </w:rPr>
        <w:t>b) Os troços verticais devem dispor de aberturas permanentes de comunicação com o exterior do edifício com área não inferior a 0,1 m2 , situadas uma na base do ducto, acima do nível do terreno circundante, e outra no topo, ao nível da cobertura.</w:t>
      </w:r>
    </w:p>
    <w:p w14:paraId="649BF663" w14:textId="77777777" w:rsidR="00830D03" w:rsidRPr="008552D9" w:rsidRDefault="00000000">
      <w:pPr>
        <w:pStyle w:val="LegalBody"/>
        <w:rPr>
          <w:sz w:val="16"/>
          <w:szCs w:val="16"/>
          <w:lang w:val="pt-PT"/>
        </w:rPr>
      </w:pPr>
      <w:r w:rsidRPr="008552D9">
        <w:rPr>
          <w:sz w:val="16"/>
          <w:szCs w:val="16"/>
          <w:lang w:val="pt-PT"/>
        </w:rPr>
        <w:t>4 — Sem prejuízo do disposto no n.o 7 do artigo 14.º, as portas de acesso devem ser da classe de resistência ao fogo padrão E 30 C, se a altura do edifício for menor ou igual a 28m, ou E 60 C, nas restantes situações.</w:t>
      </w:r>
    </w:p>
    <w:p w14:paraId="4E481F43" w14:textId="77777777" w:rsidR="00830D03" w:rsidRPr="008552D9" w:rsidRDefault="00000000">
      <w:pPr>
        <w:pStyle w:val="Heading3"/>
        <w:rPr>
          <w:rFonts w:ascii="Arial" w:hAnsi="Arial" w:cs="Arial"/>
          <w:sz w:val="16"/>
          <w:szCs w:val="16"/>
          <w:lang w:val="pt-PT"/>
        </w:rPr>
      </w:pPr>
      <w:bookmarkStart w:id="43" w:name="art_33"/>
      <w:r w:rsidRPr="008552D9">
        <w:rPr>
          <w:rFonts w:ascii="Arial" w:eastAsia="Arial" w:hAnsi="Arial" w:cs="Arial"/>
          <w:sz w:val="16"/>
          <w:szCs w:val="16"/>
          <w:lang w:val="pt-PT"/>
        </w:rPr>
        <w:t>Artigo 33.º — Dispositivos de obturação automática</w:t>
      </w:r>
      <w:bookmarkEnd w:id="43"/>
    </w:p>
    <w:p w14:paraId="3FE42B60" w14:textId="77777777" w:rsidR="00830D03" w:rsidRPr="008552D9" w:rsidRDefault="00000000">
      <w:pPr>
        <w:pStyle w:val="LegalBody"/>
        <w:rPr>
          <w:sz w:val="16"/>
          <w:szCs w:val="16"/>
          <w:lang w:val="pt-PT"/>
        </w:rPr>
      </w:pPr>
      <w:r w:rsidRPr="008552D9">
        <w:rPr>
          <w:sz w:val="16"/>
          <w:szCs w:val="16"/>
          <w:lang w:val="pt-PT"/>
        </w:rPr>
        <w:t>O accionamento dos dispositivos no interior das condutas para obturação automática em caso de incêndio deve ser comandado por meio de dispositivos de detecção automática de incêndio, duplicados por dispositivos manuais.</w:t>
      </w:r>
    </w:p>
    <w:p w14:paraId="2F60DA24" w14:textId="77777777" w:rsidR="00830D03" w:rsidRPr="008552D9" w:rsidRDefault="00000000">
      <w:pPr>
        <w:pStyle w:val="Heading2"/>
        <w:rPr>
          <w:rFonts w:ascii="Arial" w:hAnsi="Arial" w:cs="Arial"/>
          <w:sz w:val="16"/>
          <w:szCs w:val="16"/>
          <w:lang w:val="pt-PT"/>
        </w:rPr>
      </w:pPr>
      <w:bookmarkStart w:id="44" w:name="h_12"/>
      <w:r w:rsidRPr="008552D9">
        <w:rPr>
          <w:rFonts w:ascii="Arial" w:eastAsia="Arial" w:hAnsi="Arial" w:cs="Arial"/>
          <w:sz w:val="16"/>
          <w:szCs w:val="16"/>
          <w:lang w:val="pt-PT"/>
        </w:rPr>
        <w:t>CAPÍTULO VI — Protecção de vãos interiores</w:t>
      </w:r>
      <w:bookmarkEnd w:id="44"/>
    </w:p>
    <w:p w14:paraId="319D6FDF" w14:textId="77777777" w:rsidR="00830D03" w:rsidRPr="008552D9" w:rsidRDefault="00000000">
      <w:pPr>
        <w:pStyle w:val="Heading3"/>
        <w:rPr>
          <w:rFonts w:ascii="Arial" w:hAnsi="Arial" w:cs="Arial"/>
          <w:sz w:val="16"/>
          <w:szCs w:val="16"/>
          <w:lang w:val="pt-PT"/>
        </w:rPr>
      </w:pPr>
      <w:bookmarkStart w:id="45" w:name="art_34"/>
      <w:r w:rsidRPr="008552D9">
        <w:rPr>
          <w:rFonts w:ascii="Arial" w:eastAsia="Arial" w:hAnsi="Arial" w:cs="Arial"/>
          <w:sz w:val="16"/>
          <w:szCs w:val="16"/>
          <w:lang w:val="pt-PT"/>
        </w:rPr>
        <w:t>Artigo 34.º — Resistência ao fogo de portas</w:t>
      </w:r>
      <w:bookmarkEnd w:id="45"/>
    </w:p>
    <w:p w14:paraId="7FD97ADA" w14:textId="77777777" w:rsidR="00830D03" w:rsidRPr="008552D9" w:rsidRDefault="00000000">
      <w:pPr>
        <w:pStyle w:val="LegalBody"/>
        <w:rPr>
          <w:sz w:val="16"/>
          <w:szCs w:val="16"/>
          <w:lang w:val="pt-PT"/>
        </w:rPr>
      </w:pPr>
      <w:r w:rsidRPr="008552D9">
        <w:rPr>
          <w:sz w:val="16"/>
          <w:szCs w:val="16"/>
          <w:lang w:val="pt-PT"/>
        </w:rPr>
        <w:t>A classe de resistência ao fogo padrão, EI ou E, das portas que, nos vãos abertos, isolam os compartimentos corta-fogo, deve ter um escalão de tempo igual a metade da parede em que se inserem, excepto nos casos particulares referidos no presente regulamento.</w:t>
      </w:r>
    </w:p>
    <w:p w14:paraId="554AE9EA" w14:textId="77777777" w:rsidR="00830D03" w:rsidRPr="008552D9" w:rsidRDefault="00000000">
      <w:pPr>
        <w:pStyle w:val="Heading3"/>
        <w:rPr>
          <w:rFonts w:ascii="Arial" w:hAnsi="Arial" w:cs="Arial"/>
          <w:sz w:val="16"/>
          <w:szCs w:val="16"/>
          <w:lang w:val="pt-PT"/>
        </w:rPr>
      </w:pPr>
      <w:bookmarkStart w:id="46" w:name="art_35"/>
      <w:r w:rsidRPr="008552D9">
        <w:rPr>
          <w:rFonts w:ascii="Arial" w:eastAsia="Arial" w:hAnsi="Arial" w:cs="Arial"/>
          <w:sz w:val="16"/>
          <w:szCs w:val="16"/>
          <w:lang w:val="pt-PT"/>
        </w:rPr>
        <w:t>Artigo 35.º — Isolamento e protecção através de câmaras corta-fogo</w:t>
      </w:r>
      <w:bookmarkEnd w:id="46"/>
    </w:p>
    <w:p w14:paraId="35FCA56D" w14:textId="77777777" w:rsidR="00830D03" w:rsidRPr="008552D9" w:rsidRDefault="00000000">
      <w:pPr>
        <w:pStyle w:val="LegalBody"/>
        <w:rPr>
          <w:sz w:val="16"/>
          <w:szCs w:val="16"/>
          <w:lang w:val="pt-PT"/>
        </w:rPr>
      </w:pPr>
      <w:r w:rsidRPr="008552D9">
        <w:rPr>
          <w:sz w:val="16"/>
          <w:szCs w:val="16"/>
          <w:lang w:val="pt-PT"/>
        </w:rPr>
        <w:t>1 — As câmaras corta-fogo devem ser separadas dos restantes espaços do edifício por elementos de construção que garantam as seguintes classes de resistência ao fogo padrão:</w:t>
      </w:r>
    </w:p>
    <w:p w14:paraId="38632442" w14:textId="77777777" w:rsidR="00830D03" w:rsidRPr="008552D9" w:rsidRDefault="00000000">
      <w:pPr>
        <w:pStyle w:val="LegalBody"/>
        <w:ind w:left="255" w:hanging="113"/>
        <w:rPr>
          <w:sz w:val="16"/>
          <w:szCs w:val="16"/>
          <w:lang w:val="pt-PT"/>
        </w:rPr>
      </w:pPr>
      <w:r w:rsidRPr="008552D9">
        <w:rPr>
          <w:strike/>
          <w:sz w:val="16"/>
          <w:szCs w:val="16"/>
          <w:lang w:val="pt-PT"/>
        </w:rPr>
        <w:t>a) EI 60 para as paredes não resistentes;</w:t>
      </w:r>
    </w:p>
    <w:p w14:paraId="4E72D3C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632CD3D" w14:textId="77777777" w:rsidR="00830D03" w:rsidRPr="008552D9" w:rsidRDefault="00000000">
      <w:pPr>
        <w:pStyle w:val="LegalBody"/>
        <w:ind w:left="255" w:hanging="113"/>
        <w:rPr>
          <w:sz w:val="16"/>
          <w:szCs w:val="16"/>
          <w:lang w:val="pt-PT"/>
        </w:rPr>
      </w:pPr>
      <w:r w:rsidRPr="008552D9">
        <w:rPr>
          <w:sz w:val="16"/>
          <w:szCs w:val="16"/>
          <w:lang w:val="pt-PT"/>
        </w:rPr>
        <w:t>a) EI 60 para as paredes sem função de suporte;</w:t>
      </w:r>
    </w:p>
    <w:p w14:paraId="05F85822" w14:textId="77777777" w:rsidR="00830D03" w:rsidRPr="008552D9" w:rsidRDefault="00000000">
      <w:pPr>
        <w:pStyle w:val="LegalBody"/>
        <w:ind w:left="255" w:hanging="113"/>
        <w:rPr>
          <w:sz w:val="16"/>
          <w:szCs w:val="16"/>
          <w:lang w:val="pt-PT"/>
        </w:rPr>
      </w:pPr>
      <w:r w:rsidRPr="008552D9">
        <w:rPr>
          <w:strike/>
          <w:sz w:val="16"/>
          <w:szCs w:val="16"/>
          <w:lang w:val="pt-PT"/>
        </w:rPr>
        <w:t>b) REI 60 para os pavimentos e para as paredes resistentes;</w:t>
      </w:r>
    </w:p>
    <w:p w14:paraId="2359C1F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57290EC" w14:textId="77777777" w:rsidR="00830D03" w:rsidRPr="008552D9" w:rsidRDefault="00000000">
      <w:pPr>
        <w:pStyle w:val="LegalBody"/>
        <w:ind w:left="255" w:hanging="113"/>
        <w:rPr>
          <w:sz w:val="16"/>
          <w:szCs w:val="16"/>
          <w:lang w:val="pt-PT"/>
        </w:rPr>
      </w:pPr>
      <w:r w:rsidRPr="008552D9">
        <w:rPr>
          <w:sz w:val="16"/>
          <w:szCs w:val="16"/>
          <w:lang w:val="pt-PT"/>
        </w:rPr>
        <w:t>b) REI 60 para os pavimentos e para as paredes com função de suporte;</w:t>
      </w:r>
    </w:p>
    <w:p w14:paraId="572E7B0F" w14:textId="77777777" w:rsidR="00830D03" w:rsidRPr="008552D9" w:rsidRDefault="00000000">
      <w:pPr>
        <w:pStyle w:val="LegalBody"/>
        <w:ind w:left="255" w:hanging="113"/>
        <w:rPr>
          <w:sz w:val="16"/>
          <w:szCs w:val="16"/>
          <w:lang w:val="pt-PT"/>
        </w:rPr>
      </w:pPr>
      <w:r w:rsidRPr="008552D9">
        <w:rPr>
          <w:sz w:val="16"/>
          <w:szCs w:val="16"/>
          <w:lang w:val="pt-PT"/>
        </w:rPr>
        <w:t>c) E 30 C para as portas.</w:t>
      </w:r>
    </w:p>
    <w:p w14:paraId="2D33D9AC" w14:textId="77777777" w:rsidR="00830D03" w:rsidRPr="008552D9" w:rsidRDefault="00000000">
      <w:pPr>
        <w:pStyle w:val="LegalBody"/>
        <w:rPr>
          <w:sz w:val="16"/>
          <w:szCs w:val="16"/>
          <w:lang w:val="pt-PT"/>
        </w:rPr>
      </w:pPr>
      <w:r w:rsidRPr="008552D9">
        <w:rPr>
          <w:sz w:val="16"/>
          <w:szCs w:val="16"/>
          <w:lang w:val="pt-PT"/>
        </w:rPr>
        <w:t>2 — As câmaras corta-fogo devem dispor de meios de controlo de fumo nos termos do presente regulamento.</w:t>
      </w:r>
    </w:p>
    <w:p w14:paraId="3932728D" w14:textId="77777777" w:rsidR="00830D03" w:rsidRPr="008552D9" w:rsidRDefault="00000000">
      <w:pPr>
        <w:pStyle w:val="LegalBody"/>
        <w:rPr>
          <w:sz w:val="16"/>
          <w:szCs w:val="16"/>
          <w:lang w:val="pt-PT"/>
        </w:rPr>
      </w:pPr>
      <w:r w:rsidRPr="008552D9">
        <w:rPr>
          <w:sz w:val="16"/>
          <w:szCs w:val="16"/>
          <w:lang w:val="pt-PT"/>
        </w:rPr>
        <w:t>3 — Numa câmara corta-fogo não podem existir:</w:t>
      </w:r>
    </w:p>
    <w:p w14:paraId="5F61679C" w14:textId="77777777" w:rsidR="00830D03" w:rsidRPr="008552D9" w:rsidRDefault="00000000">
      <w:pPr>
        <w:pStyle w:val="LegalBody"/>
        <w:ind w:left="255" w:hanging="113"/>
        <w:rPr>
          <w:sz w:val="16"/>
          <w:szCs w:val="16"/>
          <w:lang w:val="pt-PT"/>
        </w:rPr>
      </w:pPr>
      <w:r w:rsidRPr="008552D9">
        <w:rPr>
          <w:sz w:val="16"/>
          <w:szCs w:val="16"/>
          <w:lang w:val="pt-PT"/>
        </w:rPr>
        <w:t>a) Ductos para canalizações, lixos ou para qualquer outro fim;</w:t>
      </w:r>
    </w:p>
    <w:p w14:paraId="36D0A417" w14:textId="77777777" w:rsidR="00830D03" w:rsidRPr="008552D9" w:rsidRDefault="00000000">
      <w:pPr>
        <w:pStyle w:val="LegalBody"/>
        <w:ind w:left="255" w:hanging="113"/>
        <w:rPr>
          <w:sz w:val="16"/>
          <w:szCs w:val="16"/>
          <w:lang w:val="pt-PT"/>
        </w:rPr>
      </w:pPr>
      <w:r w:rsidRPr="008552D9">
        <w:rPr>
          <w:sz w:val="16"/>
          <w:szCs w:val="16"/>
          <w:lang w:val="pt-PT"/>
        </w:rPr>
        <w:t>b) Quaisquer acessos a ductos;</w:t>
      </w:r>
    </w:p>
    <w:p w14:paraId="7D33C6B7" w14:textId="77777777" w:rsidR="00830D03" w:rsidRPr="008552D9" w:rsidRDefault="00000000">
      <w:pPr>
        <w:pStyle w:val="LegalBody"/>
        <w:ind w:left="255" w:hanging="113"/>
        <w:rPr>
          <w:sz w:val="16"/>
          <w:szCs w:val="16"/>
          <w:lang w:val="pt-PT"/>
        </w:rPr>
      </w:pPr>
      <w:r w:rsidRPr="008552D9">
        <w:rPr>
          <w:sz w:val="16"/>
          <w:szCs w:val="16"/>
          <w:lang w:val="pt-PT"/>
        </w:rPr>
        <w:t>c) Quaisquer canalizações de gases combustíveis ou comburentes ou de líquidos combustíveis;</w:t>
      </w:r>
    </w:p>
    <w:p w14:paraId="465B5BCF" w14:textId="77777777" w:rsidR="00830D03" w:rsidRPr="008552D9" w:rsidRDefault="00000000">
      <w:pPr>
        <w:pStyle w:val="LegalBody"/>
        <w:ind w:left="255" w:hanging="113"/>
        <w:rPr>
          <w:sz w:val="16"/>
          <w:szCs w:val="16"/>
          <w:lang w:val="pt-PT"/>
        </w:rPr>
      </w:pPr>
      <w:r w:rsidRPr="008552D9">
        <w:rPr>
          <w:sz w:val="16"/>
          <w:szCs w:val="16"/>
          <w:lang w:val="pt-PT"/>
        </w:rPr>
        <w:t>d) Instalações eléctricas;</w:t>
      </w:r>
    </w:p>
    <w:p w14:paraId="39DDDB75" w14:textId="77777777" w:rsidR="00830D03" w:rsidRPr="008552D9" w:rsidRDefault="00000000">
      <w:pPr>
        <w:pStyle w:val="LegalBody"/>
        <w:ind w:left="255" w:hanging="113"/>
        <w:rPr>
          <w:sz w:val="16"/>
          <w:szCs w:val="16"/>
          <w:lang w:val="pt-PT"/>
        </w:rPr>
      </w:pPr>
      <w:r w:rsidRPr="008552D9">
        <w:rPr>
          <w:sz w:val="16"/>
          <w:szCs w:val="16"/>
          <w:lang w:val="pt-PT"/>
        </w:rPr>
        <w:t>e) Quaisquer objectos ou equipamentos, com excepção de extintores portáteis ou bocas-de-incêndio e respectiva sinalização.</w:t>
      </w:r>
    </w:p>
    <w:p w14:paraId="0F38E761" w14:textId="77777777" w:rsidR="00830D03" w:rsidRPr="008552D9" w:rsidRDefault="00000000">
      <w:pPr>
        <w:pStyle w:val="LegalBody"/>
        <w:rPr>
          <w:sz w:val="16"/>
          <w:szCs w:val="16"/>
          <w:lang w:val="pt-PT"/>
        </w:rPr>
      </w:pPr>
      <w:r w:rsidRPr="008552D9">
        <w:rPr>
          <w:sz w:val="16"/>
          <w:szCs w:val="16"/>
          <w:lang w:val="pt-PT"/>
        </w:rPr>
        <w:t>4 — Constituem excepção ao estabelecido na alínea d) do número anterior as instalações eléctricas que sejam necessárias à iluminação, detecção de incêndios e comando de sistemas ou dispositivos de segurança das câmaras corta-fogo ou, ainda, de comunicações em tensão reduzida.</w:t>
      </w:r>
    </w:p>
    <w:p w14:paraId="15113FD8" w14:textId="77777777" w:rsidR="00830D03" w:rsidRPr="008552D9" w:rsidRDefault="00000000">
      <w:pPr>
        <w:pStyle w:val="LegalBody"/>
        <w:rPr>
          <w:sz w:val="16"/>
          <w:szCs w:val="16"/>
          <w:lang w:val="pt-PT"/>
        </w:rPr>
      </w:pPr>
      <w:r w:rsidRPr="008552D9">
        <w:rPr>
          <w:sz w:val="16"/>
          <w:szCs w:val="16"/>
          <w:lang w:val="pt-PT"/>
        </w:rPr>
        <w:t>5 — Nas câmaras corta-fogo é ainda permitida a existência de canalizações de água destinadas ao combate a incêndios.</w:t>
      </w:r>
    </w:p>
    <w:p w14:paraId="51CAFF82" w14:textId="77777777" w:rsidR="00830D03" w:rsidRPr="008552D9" w:rsidRDefault="00000000">
      <w:pPr>
        <w:pStyle w:val="LegalBody"/>
        <w:rPr>
          <w:sz w:val="16"/>
          <w:szCs w:val="16"/>
          <w:lang w:val="pt-PT"/>
        </w:rPr>
      </w:pPr>
      <w:r w:rsidRPr="008552D9">
        <w:rPr>
          <w:sz w:val="16"/>
          <w:szCs w:val="16"/>
          <w:lang w:val="pt-PT"/>
        </w:rPr>
        <w:t>6 — Nas faces exteriores das portas das câmaras deve ser afixado sinal com a inscrição «Câmara corta-fogo. Manter esta porta fechada» ou com pictograma equivalente.</w:t>
      </w:r>
    </w:p>
    <w:p w14:paraId="73B90759" w14:textId="77777777" w:rsidR="00830D03" w:rsidRPr="008552D9" w:rsidRDefault="00000000">
      <w:pPr>
        <w:pStyle w:val="Heading3"/>
        <w:rPr>
          <w:rFonts w:ascii="Arial" w:hAnsi="Arial" w:cs="Arial"/>
          <w:sz w:val="16"/>
          <w:szCs w:val="16"/>
          <w:lang w:val="pt-PT"/>
        </w:rPr>
      </w:pPr>
      <w:bookmarkStart w:id="47" w:name="art_36"/>
      <w:r w:rsidRPr="008552D9">
        <w:rPr>
          <w:rFonts w:ascii="Arial" w:eastAsia="Arial" w:hAnsi="Arial" w:cs="Arial"/>
          <w:sz w:val="16"/>
          <w:szCs w:val="16"/>
          <w:lang w:val="pt-PT"/>
        </w:rPr>
        <w:t>Artigo 36.º — Dispositivos de fecho e retenção das portas resistentes ao fogo</w:t>
      </w:r>
      <w:bookmarkEnd w:id="47"/>
    </w:p>
    <w:p w14:paraId="1C5BDB78" w14:textId="77777777" w:rsidR="00830D03" w:rsidRPr="008552D9" w:rsidRDefault="00000000">
      <w:pPr>
        <w:pStyle w:val="LegalBody"/>
        <w:rPr>
          <w:sz w:val="16"/>
          <w:szCs w:val="16"/>
          <w:lang w:val="pt-PT"/>
        </w:rPr>
      </w:pPr>
      <w:r w:rsidRPr="008552D9">
        <w:rPr>
          <w:sz w:val="16"/>
          <w:szCs w:val="16"/>
          <w:lang w:val="pt-PT"/>
        </w:rPr>
        <w:t>1 — As portas resistentes ao fogo de acesso ou integradas em caminhos de evacuação devem ser sempre providas de dispositivos de fecho que as reconduzam automaticamente, por meios mecânicos, à posição fechada, garantindo a classificação C.</w:t>
      </w:r>
    </w:p>
    <w:p w14:paraId="0AFF4112" w14:textId="77777777" w:rsidR="00830D03" w:rsidRPr="008552D9" w:rsidRDefault="00000000">
      <w:pPr>
        <w:pStyle w:val="LegalBody"/>
        <w:rPr>
          <w:sz w:val="16"/>
          <w:szCs w:val="16"/>
          <w:lang w:val="pt-PT"/>
        </w:rPr>
      </w:pPr>
      <w:r w:rsidRPr="008552D9">
        <w:rPr>
          <w:sz w:val="16"/>
          <w:szCs w:val="16"/>
          <w:lang w:val="pt-PT"/>
        </w:rPr>
        <w:t>2 — As portas resistentes ao fogo que, por razões de exploração, devam ser mantidas abertas, devem ser providas de dispositivos de retenção que as conservem normalmente naquela posição e que, em caso de incêndio, as libertem automaticamente, provocando o seu fecho por acção do dispositivo referido no número anterior, devendo ser dotadas de dispositivo selector de fecho se forem de rebater com duas folhas.</w:t>
      </w:r>
    </w:p>
    <w:p w14:paraId="7D700509" w14:textId="77777777" w:rsidR="00830D03" w:rsidRPr="008552D9" w:rsidRDefault="00000000">
      <w:pPr>
        <w:pStyle w:val="LegalBody"/>
        <w:rPr>
          <w:sz w:val="16"/>
          <w:szCs w:val="16"/>
          <w:lang w:val="pt-PT"/>
        </w:rPr>
      </w:pPr>
      <w:r w:rsidRPr="008552D9">
        <w:rPr>
          <w:strike/>
          <w:sz w:val="16"/>
          <w:szCs w:val="16"/>
          <w:lang w:val="pt-PT"/>
        </w:rPr>
        <w:t>3 — As portas das câmaras corta-fogo ou de acesso a vias verticais de evacuação não podem ser mantidas em situação normal na posição aberta.</w:t>
      </w:r>
    </w:p>
    <w:p w14:paraId="4D7E1EA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6A0A22" w14:textId="77777777" w:rsidR="00830D03" w:rsidRPr="008552D9" w:rsidRDefault="00000000">
      <w:pPr>
        <w:pStyle w:val="LegalBody"/>
        <w:rPr>
          <w:sz w:val="16"/>
          <w:szCs w:val="16"/>
          <w:lang w:val="pt-PT"/>
        </w:rPr>
      </w:pPr>
      <w:r w:rsidRPr="008552D9">
        <w:rPr>
          <w:sz w:val="16"/>
          <w:szCs w:val="16"/>
          <w:lang w:val="pt-PT"/>
        </w:rPr>
        <w:t>3 — As portas das câmaras corta-fogo ou de acesso a vias verticais de evacuação, nos espaços destinados às utilizações-tipo I e II, não podem ser mantidas em situação normal na posição aberta.</w:t>
      </w:r>
    </w:p>
    <w:p w14:paraId="5113C006" w14:textId="77777777" w:rsidR="00830D03" w:rsidRPr="008552D9" w:rsidRDefault="00000000">
      <w:pPr>
        <w:pStyle w:val="LegalBody"/>
        <w:rPr>
          <w:sz w:val="16"/>
          <w:szCs w:val="16"/>
          <w:lang w:val="pt-PT"/>
        </w:rPr>
      </w:pPr>
      <w:r w:rsidRPr="008552D9">
        <w:rPr>
          <w:sz w:val="16"/>
          <w:szCs w:val="16"/>
          <w:lang w:val="pt-PT"/>
        </w:rPr>
        <w:t>4 — Nas portas equipadas com dispositivos de retenção, referidas no n.º 2 do presente artigo, deve ser afixado, na face aparente quando abertas, sinal com a inscrição: «Porta corta-fogo. Não colocar obstáculos que impeçam o fecho» ou com pictograma equivalente.</w:t>
      </w:r>
    </w:p>
    <w:p w14:paraId="7DBA81D0" w14:textId="77777777" w:rsidR="00830D03" w:rsidRPr="008552D9" w:rsidRDefault="00000000">
      <w:pPr>
        <w:pStyle w:val="Heading3"/>
        <w:rPr>
          <w:rFonts w:ascii="Arial" w:hAnsi="Arial" w:cs="Arial"/>
          <w:sz w:val="16"/>
          <w:szCs w:val="16"/>
          <w:lang w:val="pt-PT"/>
        </w:rPr>
      </w:pPr>
      <w:bookmarkStart w:id="48" w:name="art_37"/>
      <w:r w:rsidRPr="008552D9">
        <w:rPr>
          <w:rFonts w:ascii="Arial" w:eastAsia="Arial" w:hAnsi="Arial" w:cs="Arial"/>
          <w:sz w:val="16"/>
          <w:szCs w:val="16"/>
          <w:lang w:val="pt-PT"/>
        </w:rPr>
        <w:t>Artigo 37.º — Dispositivos de fecho das portinholas de acesso a ductos de isolamento</w:t>
      </w:r>
      <w:bookmarkEnd w:id="48"/>
    </w:p>
    <w:p w14:paraId="77130E62" w14:textId="77777777" w:rsidR="00830D03" w:rsidRPr="008552D9" w:rsidRDefault="00000000">
      <w:pPr>
        <w:pStyle w:val="LegalBody"/>
        <w:rPr>
          <w:sz w:val="16"/>
          <w:szCs w:val="16"/>
          <w:lang w:val="pt-PT"/>
        </w:rPr>
      </w:pPr>
      <w:r w:rsidRPr="008552D9">
        <w:rPr>
          <w:sz w:val="16"/>
          <w:szCs w:val="16"/>
          <w:lang w:val="pt-PT"/>
        </w:rPr>
        <w:t>As portinholas de acesso a ductos de isolamento de canalizações ou condutas devem ser munidas de dispositivos que permitam mantê-las fechadas, garantindo a classificação C.</w:t>
      </w:r>
    </w:p>
    <w:p w14:paraId="311BAF54" w14:textId="77777777" w:rsidR="00830D03" w:rsidRPr="008552D9" w:rsidRDefault="00000000">
      <w:pPr>
        <w:pStyle w:val="Heading2"/>
        <w:rPr>
          <w:rFonts w:ascii="Arial" w:hAnsi="Arial" w:cs="Arial"/>
          <w:sz w:val="16"/>
          <w:szCs w:val="16"/>
          <w:lang w:val="pt-PT"/>
        </w:rPr>
      </w:pPr>
      <w:bookmarkStart w:id="49" w:name="h_13"/>
      <w:r w:rsidRPr="008552D9">
        <w:rPr>
          <w:rFonts w:ascii="Arial" w:eastAsia="Arial" w:hAnsi="Arial" w:cs="Arial"/>
          <w:sz w:val="16"/>
          <w:szCs w:val="16"/>
          <w:lang w:val="pt-PT"/>
        </w:rPr>
        <w:t>CAPÍTULO VII — Reacção ao fogo</w:t>
      </w:r>
      <w:bookmarkEnd w:id="49"/>
    </w:p>
    <w:p w14:paraId="0E21E862" w14:textId="77777777" w:rsidR="00830D03" w:rsidRPr="008552D9" w:rsidRDefault="00000000">
      <w:pPr>
        <w:pStyle w:val="Heading3"/>
        <w:rPr>
          <w:rFonts w:ascii="Arial" w:hAnsi="Arial" w:cs="Arial"/>
          <w:sz w:val="16"/>
          <w:szCs w:val="16"/>
          <w:lang w:val="pt-PT"/>
        </w:rPr>
      </w:pPr>
      <w:bookmarkStart w:id="50" w:name="art_38"/>
      <w:r w:rsidRPr="008552D9">
        <w:rPr>
          <w:rFonts w:ascii="Arial" w:eastAsia="Arial" w:hAnsi="Arial" w:cs="Arial"/>
          <w:sz w:val="16"/>
          <w:szCs w:val="16"/>
          <w:lang w:val="pt-PT"/>
        </w:rPr>
        <w:t>Artigo 38.º — Campo de aplicação</w:t>
      </w:r>
      <w:bookmarkEnd w:id="50"/>
    </w:p>
    <w:p w14:paraId="45DCBA4A" w14:textId="77777777" w:rsidR="00830D03" w:rsidRPr="008552D9" w:rsidRDefault="00000000">
      <w:pPr>
        <w:pStyle w:val="LegalBody"/>
        <w:rPr>
          <w:sz w:val="16"/>
          <w:szCs w:val="16"/>
          <w:lang w:val="pt-PT"/>
        </w:rPr>
      </w:pPr>
      <w:r w:rsidRPr="008552D9">
        <w:rPr>
          <w:sz w:val="16"/>
          <w:szCs w:val="16"/>
          <w:lang w:val="pt-PT"/>
        </w:rPr>
        <w:t>1 — Aclassificação de reacção ao fogo dos materiais de construção de edifícios e recintos, nos termos do presente regulamento, aplica-se aos revestimentos de vias de evacuação e câmaras corta-fogo, de locais de risco e de comunicações verticais, como caixas de elevadores, condutas e ductos, bem como a materiais de construção e revestimento de elementos de decoração e mobiliário fixo.</w:t>
      </w:r>
    </w:p>
    <w:p w14:paraId="3FE375AF" w14:textId="77777777" w:rsidR="00830D03" w:rsidRPr="008552D9" w:rsidRDefault="00000000">
      <w:pPr>
        <w:pStyle w:val="LegalBody"/>
        <w:rPr>
          <w:sz w:val="16"/>
          <w:szCs w:val="16"/>
          <w:lang w:val="pt-PT"/>
        </w:rPr>
      </w:pPr>
      <w:r w:rsidRPr="008552D9">
        <w:rPr>
          <w:strike/>
          <w:sz w:val="16"/>
          <w:szCs w:val="16"/>
          <w:lang w:val="pt-PT"/>
        </w:rPr>
        <w:t>2 — Estão isentos da aplicação destas medidas os espaços da utilização-tipo I classificados na 1.ª categoria de risco.</w:t>
      </w:r>
    </w:p>
    <w:p w14:paraId="14269B6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823CC27" w14:textId="77777777" w:rsidR="00830D03" w:rsidRPr="008552D9" w:rsidRDefault="00000000">
      <w:pPr>
        <w:pStyle w:val="LegalBody"/>
        <w:rPr>
          <w:sz w:val="16"/>
          <w:szCs w:val="16"/>
          <w:lang w:val="pt-PT"/>
        </w:rPr>
      </w:pPr>
      <w:r w:rsidRPr="008552D9">
        <w:rPr>
          <w:sz w:val="16"/>
          <w:szCs w:val="16"/>
          <w:lang w:val="pt-PT"/>
        </w:rPr>
        <w:t>2 — Estão isentos da aplicação das exigências previstas no número anterior os espaços não comuns da utilização-tipo I.</w:t>
      </w:r>
    </w:p>
    <w:p w14:paraId="005BCDF0" w14:textId="77777777" w:rsidR="00830D03" w:rsidRPr="008552D9" w:rsidRDefault="00000000">
      <w:pPr>
        <w:pStyle w:val="Heading3"/>
        <w:rPr>
          <w:rFonts w:ascii="Arial" w:hAnsi="Arial" w:cs="Arial"/>
          <w:sz w:val="16"/>
          <w:szCs w:val="16"/>
          <w:lang w:val="pt-PT"/>
        </w:rPr>
      </w:pPr>
      <w:bookmarkStart w:id="51" w:name="art_39"/>
      <w:r w:rsidRPr="008552D9">
        <w:rPr>
          <w:rFonts w:ascii="Arial" w:eastAsia="Arial" w:hAnsi="Arial" w:cs="Arial"/>
          <w:sz w:val="16"/>
          <w:szCs w:val="16"/>
          <w:lang w:val="pt-PT"/>
        </w:rPr>
        <w:t>Artigo 39.º — Vias de evacuação horizontais</w:t>
      </w:r>
      <w:bookmarkEnd w:id="51"/>
    </w:p>
    <w:p w14:paraId="5CF81487" w14:textId="77777777" w:rsidR="00830D03" w:rsidRPr="008552D9" w:rsidRDefault="00000000">
      <w:pPr>
        <w:pStyle w:val="LegalBody"/>
        <w:rPr>
          <w:sz w:val="16"/>
          <w:szCs w:val="16"/>
          <w:lang w:val="pt-PT"/>
        </w:rPr>
      </w:pPr>
      <w:r w:rsidRPr="008552D9">
        <w:rPr>
          <w:strike/>
          <w:sz w:val="16"/>
          <w:szCs w:val="16"/>
          <w:lang w:val="pt-PT"/>
        </w:rPr>
        <w:t>As classes mínimas de reacção ao fogo dos materiais de revestimento de pavimentos, paredes, tectos e tectos falsos em vias de evacuação horizontais são as indicadas no quadro XXIII abaixo:</w:t>
      </w:r>
    </w:p>
    <w:p w14:paraId="34385C8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1438FD2" w14:textId="77777777" w:rsidR="00830D03" w:rsidRPr="008552D9" w:rsidRDefault="00000000">
      <w:pPr>
        <w:pStyle w:val="LegalBody"/>
        <w:rPr>
          <w:sz w:val="16"/>
          <w:szCs w:val="16"/>
          <w:lang w:val="pt-PT"/>
        </w:rPr>
      </w:pPr>
      <w:r w:rsidRPr="008552D9">
        <w:rPr>
          <w:sz w:val="16"/>
          <w:szCs w:val="16"/>
          <w:lang w:val="pt-PT"/>
        </w:rPr>
        <w:t>As classes mínimas de reação ao fogo dos materiais de revestimento de pavimentos, paredes e tetos em vias de evacuação horizontais são as indicadas no quadro XXIII abaixo:</w:t>
      </w:r>
    </w:p>
    <w:tbl>
      <w:tblPr>
        <w:tblStyle w:val="TableGrid"/>
        <w:tblW w:w="0" w:type="auto"/>
        <w:jc w:val="center"/>
        <w:tblLook w:val="04A0" w:firstRow="1" w:lastRow="0" w:firstColumn="1" w:lastColumn="0" w:noHBand="0" w:noVBand="1"/>
      </w:tblPr>
      <w:tblGrid>
        <w:gridCol w:w="1476"/>
        <w:gridCol w:w="1155"/>
        <w:gridCol w:w="1155"/>
        <w:gridCol w:w="1364"/>
      </w:tblGrid>
      <w:tr w:rsidR="00830D03" w:rsidRPr="008552D9" w14:paraId="3538EC54" w14:textId="77777777">
        <w:trPr>
          <w:jc w:val="center"/>
        </w:trPr>
        <w:tc>
          <w:tcPr>
            <w:tcW w:w="9972" w:type="dxa"/>
            <w:gridSpan w:val="4"/>
            <w:tcMar>
              <w:top w:w="40" w:type="dxa"/>
              <w:left w:w="50" w:type="dxa"/>
              <w:bottom w:w="40" w:type="dxa"/>
              <w:right w:w="50" w:type="dxa"/>
            </w:tcMar>
            <w:vAlign w:val="center"/>
          </w:tcPr>
          <w:p w14:paraId="47F15C22" w14:textId="77777777" w:rsidR="00830D03" w:rsidRPr="008552D9" w:rsidRDefault="00830D03">
            <w:pPr>
              <w:spacing w:after="0" w:line="240" w:lineRule="auto"/>
              <w:jc w:val="center"/>
              <w:rPr>
                <w:sz w:val="16"/>
                <w:szCs w:val="16"/>
                <w:lang w:val="pt-PT"/>
              </w:rPr>
            </w:pPr>
          </w:p>
          <w:p w14:paraId="11684D1C" w14:textId="77777777" w:rsidR="00830D03" w:rsidRPr="008552D9" w:rsidRDefault="00000000">
            <w:pPr>
              <w:spacing w:after="0" w:line="240" w:lineRule="auto"/>
              <w:rPr>
                <w:sz w:val="16"/>
                <w:szCs w:val="16"/>
              </w:rPr>
            </w:pPr>
            <w:r w:rsidRPr="008552D9">
              <w:rPr>
                <w:strike/>
                <w:sz w:val="16"/>
                <w:szCs w:val="16"/>
              </w:rPr>
              <w:t>QUADRO XXIII</w:t>
            </w:r>
          </w:p>
          <w:p w14:paraId="6962ECF5" w14:textId="77777777" w:rsidR="00830D03" w:rsidRPr="008552D9" w:rsidRDefault="00830D03">
            <w:pPr>
              <w:spacing w:after="0" w:line="240" w:lineRule="auto"/>
              <w:rPr>
                <w:sz w:val="16"/>
                <w:szCs w:val="16"/>
              </w:rPr>
            </w:pPr>
          </w:p>
          <w:p w14:paraId="13295F47" w14:textId="77777777" w:rsidR="00830D03" w:rsidRPr="008552D9" w:rsidRDefault="00830D03">
            <w:pPr>
              <w:spacing w:after="0" w:line="240" w:lineRule="auto"/>
              <w:rPr>
                <w:sz w:val="16"/>
                <w:szCs w:val="16"/>
              </w:rPr>
            </w:pPr>
          </w:p>
        </w:tc>
      </w:tr>
      <w:tr w:rsidR="00830D03" w:rsidRPr="008552D9" w14:paraId="6B73AF55" w14:textId="77777777">
        <w:trPr>
          <w:jc w:val="center"/>
        </w:trPr>
        <w:tc>
          <w:tcPr>
            <w:tcW w:w="9972" w:type="dxa"/>
            <w:gridSpan w:val="4"/>
            <w:tcMar>
              <w:top w:w="40" w:type="dxa"/>
              <w:left w:w="50" w:type="dxa"/>
              <w:bottom w:w="40" w:type="dxa"/>
              <w:right w:w="50" w:type="dxa"/>
            </w:tcMar>
            <w:vAlign w:val="center"/>
          </w:tcPr>
          <w:p w14:paraId="63CF1B92" w14:textId="77777777" w:rsidR="00830D03" w:rsidRPr="008552D9" w:rsidRDefault="00830D03">
            <w:pPr>
              <w:spacing w:after="0" w:line="240" w:lineRule="auto"/>
              <w:jc w:val="center"/>
              <w:rPr>
                <w:sz w:val="16"/>
                <w:szCs w:val="16"/>
                <w:lang w:val="pt-PT"/>
              </w:rPr>
            </w:pPr>
          </w:p>
          <w:p w14:paraId="1B618DB4" w14:textId="77777777" w:rsidR="00830D03" w:rsidRPr="008552D9" w:rsidRDefault="00000000">
            <w:pPr>
              <w:spacing w:after="0" w:line="240" w:lineRule="auto"/>
              <w:rPr>
                <w:sz w:val="16"/>
                <w:szCs w:val="16"/>
                <w:lang w:val="pt-PT"/>
              </w:rPr>
            </w:pPr>
            <w:r w:rsidRPr="008552D9">
              <w:rPr>
                <w:strike/>
                <w:sz w:val="16"/>
                <w:szCs w:val="16"/>
                <w:lang w:val="pt-PT"/>
              </w:rPr>
              <w:t>Reacção ao fogo mínima dos revestimentos de vias</w:t>
            </w:r>
          </w:p>
          <w:p w14:paraId="0885E7D1" w14:textId="77777777" w:rsidR="00830D03" w:rsidRPr="008552D9" w:rsidRDefault="00830D03">
            <w:pPr>
              <w:spacing w:after="0" w:line="240" w:lineRule="auto"/>
              <w:rPr>
                <w:sz w:val="16"/>
                <w:szCs w:val="16"/>
                <w:lang w:val="pt-PT"/>
              </w:rPr>
            </w:pPr>
          </w:p>
          <w:p w14:paraId="141B03F6" w14:textId="77777777" w:rsidR="00830D03" w:rsidRPr="008552D9" w:rsidRDefault="00830D03">
            <w:pPr>
              <w:spacing w:after="0" w:line="240" w:lineRule="auto"/>
              <w:rPr>
                <w:sz w:val="16"/>
                <w:szCs w:val="16"/>
                <w:lang w:val="pt-PT"/>
              </w:rPr>
            </w:pPr>
          </w:p>
        </w:tc>
      </w:tr>
      <w:tr w:rsidR="00830D03" w:rsidRPr="008552D9" w14:paraId="020BBB07" w14:textId="77777777">
        <w:trPr>
          <w:jc w:val="center"/>
        </w:trPr>
        <w:tc>
          <w:tcPr>
            <w:tcW w:w="9972" w:type="dxa"/>
            <w:gridSpan w:val="4"/>
            <w:tcMar>
              <w:top w:w="40" w:type="dxa"/>
              <w:left w:w="50" w:type="dxa"/>
              <w:bottom w:w="40" w:type="dxa"/>
              <w:right w:w="50" w:type="dxa"/>
            </w:tcMar>
            <w:vAlign w:val="center"/>
          </w:tcPr>
          <w:p w14:paraId="501A4E35" w14:textId="77777777" w:rsidR="00830D03" w:rsidRPr="008552D9" w:rsidRDefault="00830D03">
            <w:pPr>
              <w:spacing w:after="0" w:line="240" w:lineRule="auto"/>
              <w:jc w:val="center"/>
              <w:rPr>
                <w:sz w:val="16"/>
                <w:szCs w:val="16"/>
                <w:lang w:val="pt-PT"/>
              </w:rPr>
            </w:pPr>
          </w:p>
          <w:p w14:paraId="1C372AB0" w14:textId="77777777" w:rsidR="00830D03" w:rsidRPr="008552D9" w:rsidRDefault="00000000">
            <w:pPr>
              <w:spacing w:after="0" w:line="240" w:lineRule="auto"/>
              <w:rPr>
                <w:sz w:val="16"/>
                <w:szCs w:val="16"/>
              </w:rPr>
            </w:pPr>
            <w:r w:rsidRPr="008552D9">
              <w:rPr>
                <w:strike/>
                <w:sz w:val="16"/>
                <w:szCs w:val="16"/>
              </w:rPr>
              <w:t>de evacuação horizontais</w:t>
            </w:r>
          </w:p>
          <w:p w14:paraId="0B6D56D7" w14:textId="77777777" w:rsidR="00830D03" w:rsidRPr="008552D9" w:rsidRDefault="00830D03">
            <w:pPr>
              <w:spacing w:after="0" w:line="240" w:lineRule="auto"/>
              <w:rPr>
                <w:sz w:val="16"/>
                <w:szCs w:val="16"/>
              </w:rPr>
            </w:pPr>
          </w:p>
          <w:p w14:paraId="7CA932B8" w14:textId="77777777" w:rsidR="00830D03" w:rsidRPr="008552D9" w:rsidRDefault="00830D03">
            <w:pPr>
              <w:spacing w:after="0" w:line="240" w:lineRule="auto"/>
              <w:rPr>
                <w:sz w:val="16"/>
                <w:szCs w:val="16"/>
              </w:rPr>
            </w:pPr>
          </w:p>
        </w:tc>
      </w:tr>
      <w:tr w:rsidR="00830D03" w:rsidRPr="008552D9" w14:paraId="06DEB714" w14:textId="77777777">
        <w:trPr>
          <w:jc w:val="center"/>
        </w:trPr>
        <w:tc>
          <w:tcPr>
            <w:tcW w:w="9972" w:type="dxa"/>
            <w:gridSpan w:val="4"/>
            <w:tcMar>
              <w:top w:w="40" w:type="dxa"/>
              <w:left w:w="50" w:type="dxa"/>
              <w:bottom w:w="40" w:type="dxa"/>
              <w:right w:w="50" w:type="dxa"/>
            </w:tcMar>
            <w:vAlign w:val="center"/>
          </w:tcPr>
          <w:p w14:paraId="1712AA87" w14:textId="77777777" w:rsidR="00830D03" w:rsidRPr="008552D9" w:rsidRDefault="00830D03">
            <w:pPr>
              <w:spacing w:after="0" w:line="240" w:lineRule="auto"/>
              <w:jc w:val="center"/>
              <w:rPr>
                <w:sz w:val="16"/>
                <w:szCs w:val="16"/>
              </w:rPr>
            </w:pPr>
          </w:p>
          <w:p w14:paraId="4224AC40" w14:textId="77777777" w:rsidR="00830D03" w:rsidRPr="008552D9" w:rsidRDefault="00830D03">
            <w:pPr>
              <w:spacing w:after="0" w:line="240" w:lineRule="auto"/>
              <w:rPr>
                <w:sz w:val="16"/>
                <w:szCs w:val="16"/>
              </w:rPr>
            </w:pPr>
          </w:p>
          <w:p w14:paraId="13F0EE5E" w14:textId="77777777" w:rsidR="00830D03" w:rsidRPr="008552D9" w:rsidRDefault="00830D03">
            <w:pPr>
              <w:spacing w:after="0" w:line="240" w:lineRule="auto"/>
              <w:rPr>
                <w:sz w:val="16"/>
                <w:szCs w:val="16"/>
              </w:rPr>
            </w:pPr>
          </w:p>
          <w:p w14:paraId="1CF53AD5" w14:textId="77777777" w:rsidR="00830D03" w:rsidRPr="008552D9" w:rsidRDefault="00000000">
            <w:pPr>
              <w:spacing w:after="0" w:line="240" w:lineRule="auto"/>
              <w:rPr>
                <w:sz w:val="16"/>
                <w:szCs w:val="16"/>
              </w:rPr>
            </w:pPr>
            <w:r w:rsidRPr="008552D9">
              <w:rPr>
                <w:strike/>
                <w:sz w:val="16"/>
                <w:szCs w:val="16"/>
              </w:rPr>
              <w:t>Em pisos acima</w:t>
            </w:r>
          </w:p>
        </w:tc>
      </w:tr>
      <w:tr w:rsidR="00830D03" w:rsidRPr="008552D9" w14:paraId="0C6834FD" w14:textId="77777777">
        <w:trPr>
          <w:jc w:val="center"/>
        </w:trPr>
        <w:tc>
          <w:tcPr>
            <w:tcW w:w="2493" w:type="dxa"/>
            <w:tcMar>
              <w:top w:w="40" w:type="dxa"/>
              <w:left w:w="50" w:type="dxa"/>
              <w:bottom w:w="40" w:type="dxa"/>
              <w:right w:w="50" w:type="dxa"/>
            </w:tcMar>
            <w:vAlign w:val="center"/>
          </w:tcPr>
          <w:p w14:paraId="2922288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E786CC0" w14:textId="77777777" w:rsidR="00830D03" w:rsidRPr="008552D9" w:rsidRDefault="00000000">
            <w:pPr>
              <w:spacing w:after="0" w:line="240" w:lineRule="auto"/>
              <w:rPr>
                <w:sz w:val="16"/>
                <w:szCs w:val="16"/>
                <w:lang w:val="pt-PT"/>
              </w:rPr>
            </w:pPr>
            <w:r w:rsidRPr="008552D9">
              <w:rPr>
                <w:strike/>
                <w:sz w:val="16"/>
                <w:szCs w:val="16"/>
                <w:lang w:val="pt-PT"/>
              </w:rPr>
              <w:t>Ao ar livre e em</w:t>
            </w:r>
          </w:p>
        </w:tc>
        <w:tc>
          <w:tcPr>
            <w:tcW w:w="2493" w:type="dxa"/>
            <w:tcMar>
              <w:top w:w="40" w:type="dxa"/>
              <w:left w:w="50" w:type="dxa"/>
              <w:bottom w:w="40" w:type="dxa"/>
              <w:right w:w="50" w:type="dxa"/>
            </w:tcMar>
            <w:vAlign w:val="center"/>
          </w:tcPr>
          <w:p w14:paraId="0CF0C8B6"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0C50A21F" w14:textId="77777777" w:rsidR="00830D03" w:rsidRPr="008552D9" w:rsidRDefault="00830D03">
            <w:pPr>
              <w:spacing w:after="0" w:line="240" w:lineRule="auto"/>
              <w:rPr>
                <w:sz w:val="16"/>
                <w:szCs w:val="16"/>
                <w:lang w:val="pt-PT"/>
              </w:rPr>
            </w:pPr>
          </w:p>
        </w:tc>
      </w:tr>
      <w:tr w:rsidR="00830D03" w:rsidRPr="008552D9" w14:paraId="548D50E9" w14:textId="77777777">
        <w:trPr>
          <w:jc w:val="center"/>
        </w:trPr>
        <w:tc>
          <w:tcPr>
            <w:tcW w:w="2493" w:type="dxa"/>
            <w:tcMar>
              <w:top w:w="40" w:type="dxa"/>
              <w:left w:w="50" w:type="dxa"/>
              <w:bottom w:w="40" w:type="dxa"/>
              <w:right w:w="50" w:type="dxa"/>
            </w:tcMar>
            <w:vAlign w:val="center"/>
          </w:tcPr>
          <w:p w14:paraId="14C58A75"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795D54FC"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0C924761" w14:textId="77777777" w:rsidR="00830D03" w:rsidRPr="008552D9" w:rsidRDefault="00000000">
            <w:pPr>
              <w:spacing w:after="0" w:line="240" w:lineRule="auto"/>
              <w:rPr>
                <w:sz w:val="16"/>
                <w:szCs w:val="16"/>
              </w:rPr>
            </w:pPr>
            <w:r w:rsidRPr="008552D9">
              <w:rPr>
                <w:strike/>
                <w:sz w:val="16"/>
                <w:szCs w:val="16"/>
              </w:rPr>
              <w:t>Em pisos entre 9</w:t>
            </w:r>
          </w:p>
        </w:tc>
        <w:tc>
          <w:tcPr>
            <w:tcW w:w="2493" w:type="dxa"/>
            <w:tcMar>
              <w:top w:w="40" w:type="dxa"/>
              <w:left w:w="50" w:type="dxa"/>
              <w:bottom w:w="40" w:type="dxa"/>
              <w:right w:w="50" w:type="dxa"/>
            </w:tcMar>
            <w:vAlign w:val="center"/>
          </w:tcPr>
          <w:p w14:paraId="62C90337" w14:textId="77777777" w:rsidR="00830D03" w:rsidRPr="008552D9" w:rsidRDefault="00000000">
            <w:pPr>
              <w:spacing w:after="0" w:line="240" w:lineRule="auto"/>
              <w:rPr>
                <w:sz w:val="16"/>
                <w:szCs w:val="16"/>
              </w:rPr>
            </w:pPr>
            <w:r w:rsidRPr="008552D9">
              <w:rPr>
                <w:strike/>
                <w:sz w:val="16"/>
                <w:szCs w:val="16"/>
              </w:rPr>
              <w:t>de 28 m de altura</w:t>
            </w:r>
          </w:p>
        </w:tc>
      </w:tr>
      <w:tr w:rsidR="00830D03" w:rsidRPr="008552D9" w14:paraId="24F24FB9" w14:textId="77777777">
        <w:trPr>
          <w:jc w:val="center"/>
        </w:trPr>
        <w:tc>
          <w:tcPr>
            <w:tcW w:w="2493" w:type="dxa"/>
            <w:tcMar>
              <w:top w:w="40" w:type="dxa"/>
              <w:left w:w="50" w:type="dxa"/>
              <w:bottom w:w="40" w:type="dxa"/>
              <w:right w:w="50" w:type="dxa"/>
            </w:tcMar>
            <w:vAlign w:val="center"/>
          </w:tcPr>
          <w:p w14:paraId="4C65E51E" w14:textId="77777777" w:rsidR="00830D03" w:rsidRPr="008552D9" w:rsidRDefault="00000000">
            <w:pPr>
              <w:spacing w:after="0" w:line="240" w:lineRule="auto"/>
              <w:rPr>
                <w:sz w:val="16"/>
                <w:szCs w:val="16"/>
              </w:rPr>
            </w:pPr>
            <w:r w:rsidRPr="008552D9">
              <w:rPr>
                <w:strike/>
                <w:sz w:val="16"/>
                <w:szCs w:val="16"/>
              </w:rPr>
              <w:t>Elemento</w:t>
            </w:r>
          </w:p>
        </w:tc>
        <w:tc>
          <w:tcPr>
            <w:tcW w:w="2493" w:type="dxa"/>
            <w:tcMar>
              <w:top w:w="40" w:type="dxa"/>
              <w:left w:w="50" w:type="dxa"/>
              <w:bottom w:w="40" w:type="dxa"/>
              <w:right w:w="50" w:type="dxa"/>
            </w:tcMar>
            <w:vAlign w:val="center"/>
          </w:tcPr>
          <w:p w14:paraId="7C138E01" w14:textId="77777777" w:rsidR="00830D03" w:rsidRPr="008552D9" w:rsidRDefault="00000000">
            <w:pPr>
              <w:spacing w:after="0" w:line="240" w:lineRule="auto"/>
              <w:rPr>
                <w:sz w:val="16"/>
                <w:szCs w:val="16"/>
              </w:rPr>
            </w:pPr>
            <w:r w:rsidRPr="008552D9">
              <w:rPr>
                <w:strike/>
                <w:sz w:val="16"/>
                <w:szCs w:val="16"/>
              </w:rPr>
              <w:t>pisos até 9 m de</w:t>
            </w:r>
          </w:p>
        </w:tc>
        <w:tc>
          <w:tcPr>
            <w:tcW w:w="2493" w:type="dxa"/>
            <w:tcMar>
              <w:top w:w="40" w:type="dxa"/>
              <w:left w:w="50" w:type="dxa"/>
              <w:bottom w:w="40" w:type="dxa"/>
              <w:right w:w="50" w:type="dxa"/>
            </w:tcMar>
            <w:vAlign w:val="center"/>
          </w:tcPr>
          <w:p w14:paraId="153BC1F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08CCF1D" w14:textId="77777777" w:rsidR="00830D03" w:rsidRPr="008552D9" w:rsidRDefault="00830D03">
            <w:pPr>
              <w:spacing w:after="0" w:line="240" w:lineRule="auto"/>
              <w:rPr>
                <w:sz w:val="16"/>
                <w:szCs w:val="16"/>
              </w:rPr>
            </w:pPr>
          </w:p>
        </w:tc>
      </w:tr>
      <w:tr w:rsidR="00830D03" w:rsidRPr="008552D9" w14:paraId="2004C6EC" w14:textId="77777777">
        <w:trPr>
          <w:jc w:val="center"/>
        </w:trPr>
        <w:tc>
          <w:tcPr>
            <w:tcW w:w="2493" w:type="dxa"/>
            <w:tcMar>
              <w:top w:w="40" w:type="dxa"/>
              <w:left w:w="50" w:type="dxa"/>
              <w:bottom w:w="40" w:type="dxa"/>
              <w:right w:w="50" w:type="dxa"/>
            </w:tcMar>
            <w:vAlign w:val="center"/>
          </w:tcPr>
          <w:p w14:paraId="7EE92AEB"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52207AD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315ABE0" w14:textId="77777777" w:rsidR="00830D03" w:rsidRPr="008552D9" w:rsidRDefault="00000000">
            <w:pPr>
              <w:spacing w:after="0" w:line="240" w:lineRule="auto"/>
              <w:rPr>
                <w:sz w:val="16"/>
                <w:szCs w:val="16"/>
              </w:rPr>
            </w:pPr>
            <w:r w:rsidRPr="008552D9">
              <w:rPr>
                <w:strike/>
                <w:sz w:val="16"/>
                <w:szCs w:val="16"/>
              </w:rPr>
              <w:t>e 28 m de altura</w:t>
            </w:r>
          </w:p>
        </w:tc>
        <w:tc>
          <w:tcPr>
            <w:tcW w:w="2493" w:type="dxa"/>
            <w:tcMar>
              <w:top w:w="40" w:type="dxa"/>
              <w:left w:w="50" w:type="dxa"/>
              <w:bottom w:w="40" w:type="dxa"/>
              <w:right w:w="50" w:type="dxa"/>
            </w:tcMar>
            <w:vAlign w:val="center"/>
          </w:tcPr>
          <w:p w14:paraId="316F906F" w14:textId="77777777" w:rsidR="00830D03" w:rsidRPr="008552D9" w:rsidRDefault="00000000">
            <w:pPr>
              <w:spacing w:after="0" w:line="240" w:lineRule="auto"/>
              <w:rPr>
                <w:sz w:val="16"/>
                <w:szCs w:val="16"/>
              </w:rPr>
            </w:pPr>
            <w:r w:rsidRPr="008552D9">
              <w:rPr>
                <w:strike/>
                <w:sz w:val="16"/>
                <w:szCs w:val="16"/>
              </w:rPr>
              <w:t>ou abaixo do plano</w:t>
            </w:r>
          </w:p>
        </w:tc>
      </w:tr>
      <w:tr w:rsidR="00830D03" w:rsidRPr="008552D9" w14:paraId="18980555" w14:textId="77777777">
        <w:trPr>
          <w:jc w:val="center"/>
        </w:trPr>
        <w:tc>
          <w:tcPr>
            <w:tcW w:w="2493" w:type="dxa"/>
            <w:tcMar>
              <w:top w:w="40" w:type="dxa"/>
              <w:left w:w="50" w:type="dxa"/>
              <w:bottom w:w="40" w:type="dxa"/>
              <w:right w:w="50" w:type="dxa"/>
            </w:tcMar>
            <w:vAlign w:val="center"/>
          </w:tcPr>
          <w:p w14:paraId="725001FB"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268E782" w14:textId="77777777" w:rsidR="00830D03" w:rsidRPr="008552D9" w:rsidRDefault="00000000">
            <w:pPr>
              <w:spacing w:after="0" w:line="240" w:lineRule="auto"/>
              <w:rPr>
                <w:sz w:val="16"/>
                <w:szCs w:val="16"/>
              </w:rPr>
            </w:pPr>
            <w:r w:rsidRPr="008552D9">
              <w:rPr>
                <w:strike/>
                <w:sz w:val="16"/>
                <w:szCs w:val="16"/>
              </w:rPr>
              <w:t>altura</w:t>
            </w:r>
          </w:p>
        </w:tc>
        <w:tc>
          <w:tcPr>
            <w:tcW w:w="2493" w:type="dxa"/>
            <w:tcMar>
              <w:top w:w="40" w:type="dxa"/>
              <w:left w:w="50" w:type="dxa"/>
              <w:bottom w:w="40" w:type="dxa"/>
              <w:right w:w="50" w:type="dxa"/>
            </w:tcMar>
            <w:vAlign w:val="center"/>
          </w:tcPr>
          <w:p w14:paraId="0D861A4E"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CABDF07" w14:textId="77777777" w:rsidR="00830D03" w:rsidRPr="008552D9" w:rsidRDefault="00830D03">
            <w:pPr>
              <w:spacing w:after="0" w:line="240" w:lineRule="auto"/>
              <w:rPr>
                <w:sz w:val="16"/>
                <w:szCs w:val="16"/>
              </w:rPr>
            </w:pPr>
          </w:p>
        </w:tc>
      </w:tr>
      <w:tr w:rsidR="00830D03" w:rsidRPr="008552D9" w14:paraId="30FE8FD6" w14:textId="77777777">
        <w:trPr>
          <w:jc w:val="center"/>
        </w:trPr>
        <w:tc>
          <w:tcPr>
            <w:tcW w:w="2493" w:type="dxa"/>
            <w:tcMar>
              <w:top w:w="40" w:type="dxa"/>
              <w:left w:w="50" w:type="dxa"/>
              <w:bottom w:w="40" w:type="dxa"/>
              <w:right w:w="50" w:type="dxa"/>
            </w:tcMar>
            <w:vAlign w:val="center"/>
          </w:tcPr>
          <w:p w14:paraId="1B11560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31E6E0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1703625"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8DA1259" w14:textId="77777777" w:rsidR="00830D03" w:rsidRPr="008552D9" w:rsidRDefault="00000000">
            <w:pPr>
              <w:spacing w:after="0" w:line="240" w:lineRule="auto"/>
              <w:rPr>
                <w:sz w:val="16"/>
                <w:szCs w:val="16"/>
              </w:rPr>
            </w:pPr>
            <w:r w:rsidRPr="008552D9">
              <w:rPr>
                <w:strike/>
                <w:sz w:val="16"/>
                <w:szCs w:val="16"/>
              </w:rPr>
              <w:t>de referência</w:t>
            </w:r>
          </w:p>
        </w:tc>
      </w:tr>
      <w:tr w:rsidR="00830D03" w:rsidRPr="008552D9" w14:paraId="361CF59A" w14:textId="77777777">
        <w:trPr>
          <w:jc w:val="center"/>
        </w:trPr>
        <w:tc>
          <w:tcPr>
            <w:tcW w:w="2493" w:type="dxa"/>
            <w:tcMar>
              <w:top w:w="40" w:type="dxa"/>
              <w:left w:w="50" w:type="dxa"/>
              <w:bottom w:w="40" w:type="dxa"/>
              <w:right w:w="50" w:type="dxa"/>
            </w:tcMar>
            <w:vAlign w:val="center"/>
          </w:tcPr>
          <w:p w14:paraId="30E0E4BA" w14:textId="77777777" w:rsidR="00830D03" w:rsidRPr="008552D9" w:rsidRDefault="00000000">
            <w:pPr>
              <w:spacing w:after="0" w:line="240" w:lineRule="auto"/>
              <w:rPr>
                <w:sz w:val="16"/>
                <w:szCs w:val="16"/>
              </w:rPr>
            </w:pPr>
            <w:r w:rsidRPr="008552D9">
              <w:rPr>
                <w:strike/>
                <w:sz w:val="16"/>
                <w:szCs w:val="16"/>
              </w:rPr>
              <w:t>Paredes e tectos. . .</w:t>
            </w:r>
          </w:p>
        </w:tc>
        <w:tc>
          <w:tcPr>
            <w:tcW w:w="2493" w:type="dxa"/>
            <w:tcMar>
              <w:top w:w="40" w:type="dxa"/>
              <w:left w:w="50" w:type="dxa"/>
              <w:bottom w:w="40" w:type="dxa"/>
              <w:right w:w="50" w:type="dxa"/>
            </w:tcMar>
            <w:vAlign w:val="center"/>
          </w:tcPr>
          <w:p w14:paraId="3EB38132" w14:textId="77777777" w:rsidR="00830D03" w:rsidRPr="008552D9" w:rsidRDefault="00000000">
            <w:pPr>
              <w:spacing w:after="0" w:line="240" w:lineRule="auto"/>
              <w:rPr>
                <w:sz w:val="16"/>
                <w:szCs w:val="16"/>
              </w:rPr>
            </w:pPr>
            <w:r w:rsidRPr="008552D9">
              <w:rPr>
                <w:strike/>
                <w:sz w:val="16"/>
                <w:szCs w:val="16"/>
              </w:rPr>
              <w:t>C-s3 d1</w:t>
            </w:r>
          </w:p>
        </w:tc>
        <w:tc>
          <w:tcPr>
            <w:tcW w:w="2493" w:type="dxa"/>
            <w:tcMar>
              <w:top w:w="40" w:type="dxa"/>
              <w:left w:w="50" w:type="dxa"/>
              <w:bottom w:w="40" w:type="dxa"/>
              <w:right w:w="50" w:type="dxa"/>
            </w:tcMar>
            <w:vAlign w:val="center"/>
          </w:tcPr>
          <w:p w14:paraId="07703BE6" w14:textId="77777777" w:rsidR="00830D03" w:rsidRPr="008552D9" w:rsidRDefault="00000000">
            <w:pPr>
              <w:spacing w:after="0" w:line="240" w:lineRule="auto"/>
              <w:rPr>
                <w:sz w:val="16"/>
                <w:szCs w:val="16"/>
              </w:rPr>
            </w:pPr>
            <w:r w:rsidRPr="008552D9">
              <w:rPr>
                <w:strike/>
                <w:sz w:val="16"/>
                <w:szCs w:val="16"/>
              </w:rPr>
              <w:t>C-s2 d0</w:t>
            </w:r>
          </w:p>
        </w:tc>
        <w:tc>
          <w:tcPr>
            <w:tcW w:w="2493" w:type="dxa"/>
            <w:tcMar>
              <w:top w:w="40" w:type="dxa"/>
              <w:left w:w="50" w:type="dxa"/>
              <w:bottom w:w="40" w:type="dxa"/>
              <w:right w:w="50" w:type="dxa"/>
            </w:tcMar>
            <w:vAlign w:val="center"/>
          </w:tcPr>
          <w:p w14:paraId="77B6AD22" w14:textId="77777777" w:rsidR="00830D03" w:rsidRPr="008552D9" w:rsidRDefault="00000000">
            <w:pPr>
              <w:spacing w:after="0" w:line="240" w:lineRule="auto"/>
              <w:rPr>
                <w:sz w:val="16"/>
                <w:szCs w:val="16"/>
              </w:rPr>
            </w:pPr>
            <w:r w:rsidRPr="008552D9">
              <w:rPr>
                <w:strike/>
                <w:sz w:val="16"/>
                <w:szCs w:val="16"/>
              </w:rPr>
              <w:t>A2-s1 d0</w:t>
            </w:r>
          </w:p>
        </w:tc>
      </w:tr>
      <w:tr w:rsidR="00830D03" w:rsidRPr="008552D9" w14:paraId="4045B1A7" w14:textId="77777777">
        <w:trPr>
          <w:jc w:val="center"/>
        </w:trPr>
        <w:tc>
          <w:tcPr>
            <w:tcW w:w="2493" w:type="dxa"/>
            <w:tcMar>
              <w:top w:w="40" w:type="dxa"/>
              <w:left w:w="50" w:type="dxa"/>
              <w:bottom w:w="40" w:type="dxa"/>
              <w:right w:w="50" w:type="dxa"/>
            </w:tcMar>
            <w:vAlign w:val="center"/>
          </w:tcPr>
          <w:p w14:paraId="1006DF5A" w14:textId="77777777" w:rsidR="00830D03" w:rsidRPr="008552D9" w:rsidRDefault="00000000">
            <w:pPr>
              <w:spacing w:after="0" w:line="240" w:lineRule="auto"/>
              <w:rPr>
                <w:sz w:val="16"/>
                <w:szCs w:val="16"/>
              </w:rPr>
            </w:pPr>
            <w:r w:rsidRPr="008552D9">
              <w:rPr>
                <w:strike/>
                <w:sz w:val="16"/>
                <w:szCs w:val="16"/>
              </w:rPr>
              <w:t>Pavimentos. . . . . .</w:t>
            </w:r>
          </w:p>
        </w:tc>
        <w:tc>
          <w:tcPr>
            <w:tcW w:w="2493" w:type="dxa"/>
            <w:tcMar>
              <w:top w:w="40" w:type="dxa"/>
              <w:left w:w="50" w:type="dxa"/>
              <w:bottom w:w="40" w:type="dxa"/>
              <w:right w:w="50" w:type="dxa"/>
            </w:tcMar>
            <w:vAlign w:val="center"/>
          </w:tcPr>
          <w:p w14:paraId="72B34154" w14:textId="77777777" w:rsidR="00830D03" w:rsidRPr="008552D9" w:rsidRDefault="00000000">
            <w:pPr>
              <w:spacing w:after="0" w:line="240" w:lineRule="auto"/>
              <w:rPr>
                <w:sz w:val="16"/>
                <w:szCs w:val="16"/>
              </w:rPr>
            </w:pPr>
            <w:r w:rsidRPr="008552D9">
              <w:rPr>
                <w:strike/>
                <w:sz w:val="16"/>
                <w:szCs w:val="16"/>
              </w:rPr>
              <w:t>D-s3FL</w:t>
            </w:r>
          </w:p>
        </w:tc>
        <w:tc>
          <w:tcPr>
            <w:tcW w:w="2493" w:type="dxa"/>
            <w:tcMar>
              <w:top w:w="40" w:type="dxa"/>
              <w:left w:w="50" w:type="dxa"/>
              <w:bottom w:w="40" w:type="dxa"/>
              <w:right w:w="50" w:type="dxa"/>
            </w:tcMar>
            <w:vAlign w:val="center"/>
          </w:tcPr>
          <w:p w14:paraId="61DE3836" w14:textId="77777777" w:rsidR="00830D03" w:rsidRPr="008552D9" w:rsidRDefault="00000000">
            <w:pPr>
              <w:spacing w:after="0" w:line="240" w:lineRule="auto"/>
              <w:rPr>
                <w:sz w:val="16"/>
                <w:szCs w:val="16"/>
              </w:rPr>
            </w:pPr>
            <w:r w:rsidRPr="008552D9">
              <w:rPr>
                <w:strike/>
                <w:sz w:val="16"/>
                <w:szCs w:val="16"/>
              </w:rPr>
              <w:t>C-s2FL</w:t>
            </w:r>
          </w:p>
        </w:tc>
        <w:tc>
          <w:tcPr>
            <w:tcW w:w="2493" w:type="dxa"/>
            <w:tcMar>
              <w:top w:w="40" w:type="dxa"/>
              <w:left w:w="50" w:type="dxa"/>
              <w:bottom w:w="40" w:type="dxa"/>
              <w:right w:w="50" w:type="dxa"/>
            </w:tcMar>
            <w:vAlign w:val="center"/>
          </w:tcPr>
          <w:p w14:paraId="251F63D5" w14:textId="77777777" w:rsidR="00830D03" w:rsidRPr="008552D9" w:rsidRDefault="00000000">
            <w:pPr>
              <w:spacing w:after="0" w:line="240" w:lineRule="auto"/>
              <w:rPr>
                <w:sz w:val="16"/>
                <w:szCs w:val="16"/>
              </w:rPr>
            </w:pPr>
            <w:r w:rsidRPr="008552D9">
              <w:rPr>
                <w:strike/>
                <w:sz w:val="16"/>
                <w:szCs w:val="16"/>
              </w:rPr>
              <w:t>C-s1FL</w:t>
            </w:r>
          </w:p>
        </w:tc>
      </w:tr>
    </w:tbl>
    <w:p w14:paraId="4CBD3440"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476"/>
        <w:gridCol w:w="1155"/>
        <w:gridCol w:w="1155"/>
        <w:gridCol w:w="1364"/>
      </w:tblGrid>
      <w:tr w:rsidR="00830D03" w:rsidRPr="008552D9" w14:paraId="3A3A13F0" w14:textId="77777777">
        <w:trPr>
          <w:jc w:val="center"/>
        </w:trPr>
        <w:tc>
          <w:tcPr>
            <w:tcW w:w="9972" w:type="dxa"/>
            <w:gridSpan w:val="4"/>
            <w:tcMar>
              <w:top w:w="40" w:type="dxa"/>
              <w:left w:w="50" w:type="dxa"/>
              <w:bottom w:w="40" w:type="dxa"/>
              <w:right w:w="50" w:type="dxa"/>
            </w:tcMar>
            <w:vAlign w:val="center"/>
          </w:tcPr>
          <w:p w14:paraId="118A5A43" w14:textId="77777777" w:rsidR="00830D03" w:rsidRPr="008552D9" w:rsidRDefault="00830D03">
            <w:pPr>
              <w:spacing w:after="0" w:line="240" w:lineRule="auto"/>
              <w:jc w:val="center"/>
              <w:rPr>
                <w:sz w:val="16"/>
                <w:szCs w:val="16"/>
                <w:lang w:val="pt-PT"/>
              </w:rPr>
            </w:pPr>
          </w:p>
          <w:p w14:paraId="03B57C1C" w14:textId="77777777" w:rsidR="00830D03" w:rsidRPr="008552D9" w:rsidRDefault="00000000">
            <w:pPr>
              <w:spacing w:after="0" w:line="240" w:lineRule="auto"/>
              <w:rPr>
                <w:sz w:val="16"/>
                <w:szCs w:val="16"/>
              </w:rPr>
            </w:pPr>
            <w:r w:rsidRPr="008552D9">
              <w:rPr>
                <w:sz w:val="16"/>
                <w:szCs w:val="16"/>
              </w:rPr>
              <w:t>QUADRO XXIII</w:t>
            </w:r>
          </w:p>
          <w:p w14:paraId="6466E163" w14:textId="77777777" w:rsidR="00830D03" w:rsidRPr="008552D9" w:rsidRDefault="00830D03">
            <w:pPr>
              <w:spacing w:after="0" w:line="240" w:lineRule="auto"/>
              <w:rPr>
                <w:sz w:val="16"/>
                <w:szCs w:val="16"/>
              </w:rPr>
            </w:pPr>
          </w:p>
          <w:p w14:paraId="59E17B0A" w14:textId="77777777" w:rsidR="00830D03" w:rsidRPr="008552D9" w:rsidRDefault="00830D03">
            <w:pPr>
              <w:spacing w:after="0" w:line="240" w:lineRule="auto"/>
              <w:rPr>
                <w:sz w:val="16"/>
                <w:szCs w:val="16"/>
              </w:rPr>
            </w:pPr>
          </w:p>
        </w:tc>
      </w:tr>
      <w:tr w:rsidR="00830D03" w:rsidRPr="008552D9" w14:paraId="23AD85A8" w14:textId="77777777">
        <w:trPr>
          <w:jc w:val="center"/>
        </w:trPr>
        <w:tc>
          <w:tcPr>
            <w:tcW w:w="9972" w:type="dxa"/>
            <w:gridSpan w:val="4"/>
            <w:tcMar>
              <w:top w:w="40" w:type="dxa"/>
              <w:left w:w="50" w:type="dxa"/>
              <w:bottom w:w="40" w:type="dxa"/>
              <w:right w:w="50" w:type="dxa"/>
            </w:tcMar>
            <w:vAlign w:val="center"/>
          </w:tcPr>
          <w:p w14:paraId="611BA7D7" w14:textId="77777777" w:rsidR="00830D03" w:rsidRPr="008552D9" w:rsidRDefault="00830D03">
            <w:pPr>
              <w:spacing w:after="0" w:line="240" w:lineRule="auto"/>
              <w:jc w:val="center"/>
              <w:rPr>
                <w:sz w:val="16"/>
                <w:szCs w:val="16"/>
                <w:lang w:val="pt-PT"/>
              </w:rPr>
            </w:pPr>
          </w:p>
          <w:p w14:paraId="7D02D225" w14:textId="77777777" w:rsidR="00830D03" w:rsidRPr="008552D9" w:rsidRDefault="00000000">
            <w:pPr>
              <w:spacing w:after="0" w:line="240" w:lineRule="auto"/>
              <w:rPr>
                <w:sz w:val="16"/>
                <w:szCs w:val="16"/>
                <w:lang w:val="pt-PT"/>
              </w:rPr>
            </w:pPr>
            <w:r w:rsidRPr="008552D9">
              <w:rPr>
                <w:sz w:val="16"/>
                <w:szCs w:val="16"/>
                <w:lang w:val="pt-PT"/>
              </w:rPr>
              <w:t>Reação ao fogo mínima dos revestimentos de vias de evacuação horizontais</w:t>
            </w:r>
          </w:p>
          <w:p w14:paraId="7044DCFC" w14:textId="77777777" w:rsidR="00830D03" w:rsidRPr="008552D9" w:rsidRDefault="00830D03">
            <w:pPr>
              <w:spacing w:after="0" w:line="240" w:lineRule="auto"/>
              <w:rPr>
                <w:sz w:val="16"/>
                <w:szCs w:val="16"/>
                <w:lang w:val="pt-PT"/>
              </w:rPr>
            </w:pPr>
          </w:p>
          <w:p w14:paraId="1CDEA004" w14:textId="77777777" w:rsidR="00830D03" w:rsidRPr="008552D9" w:rsidRDefault="00830D03">
            <w:pPr>
              <w:spacing w:after="0" w:line="240" w:lineRule="auto"/>
              <w:rPr>
                <w:sz w:val="16"/>
                <w:szCs w:val="16"/>
                <w:lang w:val="pt-PT"/>
              </w:rPr>
            </w:pPr>
          </w:p>
        </w:tc>
      </w:tr>
      <w:tr w:rsidR="00830D03" w:rsidRPr="008552D9" w14:paraId="0C849436" w14:textId="77777777">
        <w:trPr>
          <w:jc w:val="center"/>
        </w:trPr>
        <w:tc>
          <w:tcPr>
            <w:tcW w:w="9972" w:type="dxa"/>
            <w:gridSpan w:val="4"/>
            <w:tcMar>
              <w:top w:w="40" w:type="dxa"/>
              <w:left w:w="50" w:type="dxa"/>
              <w:bottom w:w="40" w:type="dxa"/>
              <w:right w:w="50" w:type="dxa"/>
            </w:tcMar>
            <w:vAlign w:val="center"/>
          </w:tcPr>
          <w:p w14:paraId="52ED4D74" w14:textId="77777777" w:rsidR="00830D03" w:rsidRPr="008552D9" w:rsidRDefault="00830D03">
            <w:pPr>
              <w:spacing w:after="0" w:line="240" w:lineRule="auto"/>
              <w:jc w:val="center"/>
              <w:rPr>
                <w:sz w:val="16"/>
                <w:szCs w:val="16"/>
                <w:lang w:val="pt-PT"/>
              </w:rPr>
            </w:pPr>
          </w:p>
          <w:p w14:paraId="74C149A8" w14:textId="77777777" w:rsidR="00830D03" w:rsidRPr="008552D9" w:rsidRDefault="00830D03">
            <w:pPr>
              <w:spacing w:after="0" w:line="240" w:lineRule="auto"/>
              <w:rPr>
                <w:sz w:val="16"/>
                <w:szCs w:val="16"/>
                <w:lang w:val="pt-PT"/>
              </w:rPr>
            </w:pPr>
          </w:p>
          <w:p w14:paraId="3633AF2A" w14:textId="77777777" w:rsidR="00830D03" w:rsidRPr="008552D9" w:rsidRDefault="00830D03">
            <w:pPr>
              <w:spacing w:after="0" w:line="240" w:lineRule="auto"/>
              <w:rPr>
                <w:sz w:val="16"/>
                <w:szCs w:val="16"/>
                <w:lang w:val="pt-PT"/>
              </w:rPr>
            </w:pPr>
          </w:p>
          <w:p w14:paraId="77D39EEB" w14:textId="77777777" w:rsidR="00830D03" w:rsidRPr="008552D9" w:rsidRDefault="00000000">
            <w:pPr>
              <w:spacing w:after="0" w:line="240" w:lineRule="auto"/>
              <w:rPr>
                <w:sz w:val="16"/>
                <w:szCs w:val="16"/>
                <w:lang w:val="pt-PT"/>
              </w:rPr>
            </w:pPr>
            <w:r w:rsidRPr="008552D9">
              <w:rPr>
                <w:sz w:val="16"/>
                <w:szCs w:val="16"/>
                <w:lang w:val="pt-PT"/>
              </w:rPr>
              <w:t>Em pisos acima de 28 m</w:t>
            </w:r>
          </w:p>
        </w:tc>
      </w:tr>
      <w:tr w:rsidR="00830D03" w:rsidRPr="008552D9" w14:paraId="7816CD86" w14:textId="77777777">
        <w:trPr>
          <w:jc w:val="center"/>
        </w:trPr>
        <w:tc>
          <w:tcPr>
            <w:tcW w:w="2493" w:type="dxa"/>
            <w:tcMar>
              <w:top w:w="40" w:type="dxa"/>
              <w:left w:w="50" w:type="dxa"/>
              <w:bottom w:w="40" w:type="dxa"/>
              <w:right w:w="50" w:type="dxa"/>
            </w:tcMar>
            <w:vAlign w:val="center"/>
          </w:tcPr>
          <w:p w14:paraId="55369264" w14:textId="77777777" w:rsidR="00830D03" w:rsidRPr="008552D9" w:rsidRDefault="00830D03">
            <w:pPr>
              <w:spacing w:after="0" w:line="240" w:lineRule="auto"/>
              <w:rPr>
                <w:sz w:val="16"/>
                <w:szCs w:val="16"/>
                <w:lang w:val="pt-PT"/>
              </w:rPr>
            </w:pPr>
          </w:p>
        </w:tc>
        <w:tc>
          <w:tcPr>
            <w:tcW w:w="2493" w:type="dxa"/>
            <w:tcMar>
              <w:top w:w="40" w:type="dxa"/>
              <w:left w:w="50" w:type="dxa"/>
              <w:bottom w:w="40" w:type="dxa"/>
              <w:right w:w="50" w:type="dxa"/>
            </w:tcMar>
            <w:vAlign w:val="center"/>
          </w:tcPr>
          <w:p w14:paraId="299AD7B4" w14:textId="77777777" w:rsidR="00830D03" w:rsidRPr="008552D9" w:rsidRDefault="00000000">
            <w:pPr>
              <w:spacing w:after="0" w:line="240" w:lineRule="auto"/>
              <w:rPr>
                <w:sz w:val="16"/>
                <w:szCs w:val="16"/>
                <w:lang w:val="pt-PT"/>
              </w:rPr>
            </w:pPr>
            <w:r w:rsidRPr="008552D9">
              <w:rPr>
                <w:sz w:val="16"/>
                <w:szCs w:val="16"/>
                <w:lang w:val="pt-PT"/>
              </w:rPr>
              <w:t>Ao ar livre e em pisos até 9 m</w:t>
            </w:r>
          </w:p>
        </w:tc>
        <w:tc>
          <w:tcPr>
            <w:tcW w:w="2493" w:type="dxa"/>
            <w:tcMar>
              <w:top w:w="40" w:type="dxa"/>
              <w:left w:w="50" w:type="dxa"/>
              <w:bottom w:w="40" w:type="dxa"/>
              <w:right w:w="50" w:type="dxa"/>
            </w:tcMar>
            <w:vAlign w:val="center"/>
          </w:tcPr>
          <w:p w14:paraId="3451D1E8" w14:textId="77777777" w:rsidR="00830D03" w:rsidRPr="008552D9" w:rsidRDefault="00000000">
            <w:pPr>
              <w:spacing w:after="0" w:line="240" w:lineRule="auto"/>
              <w:rPr>
                <w:sz w:val="16"/>
                <w:szCs w:val="16"/>
                <w:lang w:val="pt-PT"/>
              </w:rPr>
            </w:pPr>
            <w:r w:rsidRPr="008552D9">
              <w:rPr>
                <w:sz w:val="16"/>
                <w:szCs w:val="16"/>
                <w:lang w:val="pt-PT"/>
              </w:rPr>
              <w:t>Em pisos entre 9 e 28 m</w:t>
            </w:r>
          </w:p>
        </w:tc>
        <w:tc>
          <w:tcPr>
            <w:tcW w:w="2493" w:type="dxa"/>
            <w:tcMar>
              <w:top w:w="40" w:type="dxa"/>
              <w:left w:w="50" w:type="dxa"/>
              <w:bottom w:w="40" w:type="dxa"/>
              <w:right w:w="50" w:type="dxa"/>
            </w:tcMar>
            <w:vAlign w:val="center"/>
          </w:tcPr>
          <w:p w14:paraId="41EE8FFE" w14:textId="77777777" w:rsidR="00830D03" w:rsidRPr="008552D9" w:rsidRDefault="00830D03">
            <w:pPr>
              <w:spacing w:after="0" w:line="240" w:lineRule="auto"/>
              <w:rPr>
                <w:sz w:val="16"/>
                <w:szCs w:val="16"/>
                <w:lang w:val="pt-PT"/>
              </w:rPr>
            </w:pPr>
          </w:p>
        </w:tc>
      </w:tr>
      <w:tr w:rsidR="00830D03" w:rsidRPr="008552D9" w14:paraId="2F25F889" w14:textId="77777777">
        <w:trPr>
          <w:jc w:val="center"/>
        </w:trPr>
        <w:tc>
          <w:tcPr>
            <w:tcW w:w="2493" w:type="dxa"/>
            <w:tcMar>
              <w:top w:w="40" w:type="dxa"/>
              <w:left w:w="50" w:type="dxa"/>
              <w:bottom w:w="40" w:type="dxa"/>
              <w:right w:w="50" w:type="dxa"/>
            </w:tcMar>
            <w:vAlign w:val="center"/>
          </w:tcPr>
          <w:p w14:paraId="1DD78E1C" w14:textId="77777777" w:rsidR="00830D03" w:rsidRPr="008552D9" w:rsidRDefault="00000000">
            <w:pPr>
              <w:spacing w:after="0" w:line="240" w:lineRule="auto"/>
              <w:rPr>
                <w:sz w:val="16"/>
                <w:szCs w:val="16"/>
              </w:rPr>
            </w:pPr>
            <w:r w:rsidRPr="008552D9">
              <w:rPr>
                <w:sz w:val="16"/>
                <w:szCs w:val="16"/>
              </w:rPr>
              <w:t>Elemento</w:t>
            </w:r>
          </w:p>
        </w:tc>
        <w:tc>
          <w:tcPr>
            <w:tcW w:w="2493" w:type="dxa"/>
            <w:tcMar>
              <w:top w:w="40" w:type="dxa"/>
              <w:left w:w="50" w:type="dxa"/>
              <w:bottom w:w="40" w:type="dxa"/>
              <w:right w:w="50" w:type="dxa"/>
            </w:tcMar>
            <w:vAlign w:val="center"/>
          </w:tcPr>
          <w:p w14:paraId="71738888"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849CABB"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41F3558E" w14:textId="77777777" w:rsidR="00830D03" w:rsidRPr="008552D9" w:rsidRDefault="00000000">
            <w:pPr>
              <w:spacing w:after="0" w:line="240" w:lineRule="auto"/>
              <w:rPr>
                <w:sz w:val="16"/>
                <w:szCs w:val="16"/>
              </w:rPr>
            </w:pPr>
            <w:r w:rsidRPr="008552D9">
              <w:rPr>
                <w:sz w:val="16"/>
                <w:szCs w:val="16"/>
              </w:rPr>
              <w:t>de altura ou abaixo</w:t>
            </w:r>
          </w:p>
        </w:tc>
      </w:tr>
      <w:tr w:rsidR="00830D03" w:rsidRPr="008552D9" w14:paraId="6BAFC043" w14:textId="77777777">
        <w:trPr>
          <w:jc w:val="center"/>
        </w:trPr>
        <w:tc>
          <w:tcPr>
            <w:tcW w:w="2493" w:type="dxa"/>
            <w:tcMar>
              <w:top w:w="40" w:type="dxa"/>
              <w:left w:w="50" w:type="dxa"/>
              <w:bottom w:w="40" w:type="dxa"/>
              <w:right w:w="50" w:type="dxa"/>
            </w:tcMar>
            <w:vAlign w:val="center"/>
          </w:tcPr>
          <w:p w14:paraId="5EBC725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E7B53E3" w14:textId="77777777" w:rsidR="00830D03" w:rsidRPr="008552D9" w:rsidRDefault="00000000">
            <w:pPr>
              <w:spacing w:after="0" w:line="240" w:lineRule="auto"/>
              <w:rPr>
                <w:sz w:val="16"/>
                <w:szCs w:val="16"/>
              </w:rPr>
            </w:pPr>
            <w:r w:rsidRPr="008552D9">
              <w:rPr>
                <w:sz w:val="16"/>
                <w:szCs w:val="16"/>
              </w:rPr>
              <w:t>de altura</w:t>
            </w:r>
          </w:p>
        </w:tc>
        <w:tc>
          <w:tcPr>
            <w:tcW w:w="2493" w:type="dxa"/>
            <w:tcMar>
              <w:top w:w="40" w:type="dxa"/>
              <w:left w:w="50" w:type="dxa"/>
              <w:bottom w:w="40" w:type="dxa"/>
              <w:right w:w="50" w:type="dxa"/>
            </w:tcMar>
            <w:vAlign w:val="center"/>
          </w:tcPr>
          <w:p w14:paraId="5C4E14F6" w14:textId="77777777" w:rsidR="00830D03" w:rsidRPr="008552D9" w:rsidRDefault="00000000">
            <w:pPr>
              <w:spacing w:after="0" w:line="240" w:lineRule="auto"/>
              <w:rPr>
                <w:sz w:val="16"/>
                <w:szCs w:val="16"/>
              </w:rPr>
            </w:pPr>
            <w:r w:rsidRPr="008552D9">
              <w:rPr>
                <w:sz w:val="16"/>
                <w:szCs w:val="16"/>
              </w:rPr>
              <w:t>de altura</w:t>
            </w:r>
          </w:p>
        </w:tc>
        <w:tc>
          <w:tcPr>
            <w:tcW w:w="2493" w:type="dxa"/>
            <w:tcMar>
              <w:top w:w="40" w:type="dxa"/>
              <w:left w:w="50" w:type="dxa"/>
              <w:bottom w:w="40" w:type="dxa"/>
              <w:right w:w="50" w:type="dxa"/>
            </w:tcMar>
            <w:vAlign w:val="center"/>
          </w:tcPr>
          <w:p w14:paraId="3A8717FB" w14:textId="77777777" w:rsidR="00830D03" w:rsidRPr="008552D9" w:rsidRDefault="00830D03">
            <w:pPr>
              <w:spacing w:after="0" w:line="240" w:lineRule="auto"/>
              <w:rPr>
                <w:sz w:val="16"/>
                <w:szCs w:val="16"/>
              </w:rPr>
            </w:pPr>
          </w:p>
        </w:tc>
      </w:tr>
      <w:tr w:rsidR="00830D03" w:rsidRPr="008552D9" w14:paraId="70122BEF" w14:textId="77777777">
        <w:trPr>
          <w:jc w:val="center"/>
        </w:trPr>
        <w:tc>
          <w:tcPr>
            <w:tcW w:w="2493" w:type="dxa"/>
            <w:tcMar>
              <w:top w:w="40" w:type="dxa"/>
              <w:left w:w="50" w:type="dxa"/>
              <w:bottom w:w="40" w:type="dxa"/>
              <w:right w:w="50" w:type="dxa"/>
            </w:tcMar>
            <w:vAlign w:val="center"/>
          </w:tcPr>
          <w:p w14:paraId="506FC080"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A38D992"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21FFA58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77E3708" w14:textId="77777777" w:rsidR="00830D03" w:rsidRPr="008552D9" w:rsidRDefault="00000000">
            <w:pPr>
              <w:spacing w:after="0" w:line="240" w:lineRule="auto"/>
              <w:rPr>
                <w:sz w:val="16"/>
                <w:szCs w:val="16"/>
              </w:rPr>
            </w:pPr>
            <w:r w:rsidRPr="008552D9">
              <w:rPr>
                <w:sz w:val="16"/>
                <w:szCs w:val="16"/>
              </w:rPr>
              <w:t>do plano de referência</w:t>
            </w:r>
          </w:p>
        </w:tc>
      </w:tr>
      <w:tr w:rsidR="00830D03" w:rsidRPr="008552D9" w14:paraId="3ACBF0D8" w14:textId="77777777">
        <w:trPr>
          <w:jc w:val="center"/>
        </w:trPr>
        <w:tc>
          <w:tcPr>
            <w:tcW w:w="2493" w:type="dxa"/>
            <w:tcMar>
              <w:top w:w="40" w:type="dxa"/>
              <w:left w:w="50" w:type="dxa"/>
              <w:bottom w:w="40" w:type="dxa"/>
              <w:right w:w="50" w:type="dxa"/>
            </w:tcMar>
            <w:vAlign w:val="center"/>
          </w:tcPr>
          <w:p w14:paraId="042C5D99" w14:textId="77777777" w:rsidR="00830D03" w:rsidRPr="008552D9" w:rsidRDefault="00000000">
            <w:pPr>
              <w:spacing w:after="0" w:line="240" w:lineRule="auto"/>
              <w:rPr>
                <w:sz w:val="16"/>
                <w:szCs w:val="16"/>
              </w:rPr>
            </w:pPr>
            <w:r w:rsidRPr="008552D9">
              <w:rPr>
                <w:sz w:val="16"/>
                <w:szCs w:val="16"/>
              </w:rPr>
              <w:t>Paredes e tetos . . . . . . . . . . . . . . . . . . . . .</w:t>
            </w:r>
          </w:p>
        </w:tc>
        <w:tc>
          <w:tcPr>
            <w:tcW w:w="2493" w:type="dxa"/>
            <w:tcMar>
              <w:top w:w="40" w:type="dxa"/>
              <w:left w:w="50" w:type="dxa"/>
              <w:bottom w:w="40" w:type="dxa"/>
              <w:right w:w="50" w:type="dxa"/>
            </w:tcMar>
            <w:vAlign w:val="center"/>
          </w:tcPr>
          <w:p w14:paraId="350F6E1B" w14:textId="77777777" w:rsidR="00830D03" w:rsidRPr="008552D9" w:rsidRDefault="00000000">
            <w:pPr>
              <w:spacing w:after="0" w:line="240" w:lineRule="auto"/>
              <w:rPr>
                <w:sz w:val="16"/>
                <w:szCs w:val="16"/>
              </w:rPr>
            </w:pPr>
            <w:r w:rsidRPr="008552D9">
              <w:rPr>
                <w:sz w:val="16"/>
                <w:szCs w:val="16"/>
              </w:rPr>
              <w:t>C -s3, d1</w:t>
            </w:r>
          </w:p>
        </w:tc>
        <w:tc>
          <w:tcPr>
            <w:tcW w:w="2493" w:type="dxa"/>
            <w:tcMar>
              <w:top w:w="40" w:type="dxa"/>
              <w:left w:w="50" w:type="dxa"/>
              <w:bottom w:w="40" w:type="dxa"/>
              <w:right w:w="50" w:type="dxa"/>
            </w:tcMar>
            <w:vAlign w:val="center"/>
          </w:tcPr>
          <w:p w14:paraId="2BFFCC24" w14:textId="77777777" w:rsidR="00830D03" w:rsidRPr="008552D9" w:rsidRDefault="00000000">
            <w:pPr>
              <w:spacing w:after="0" w:line="240" w:lineRule="auto"/>
              <w:rPr>
                <w:sz w:val="16"/>
                <w:szCs w:val="16"/>
              </w:rPr>
            </w:pPr>
            <w:r w:rsidRPr="008552D9">
              <w:rPr>
                <w:sz w:val="16"/>
                <w:szCs w:val="16"/>
              </w:rPr>
              <w:t>C -s2, d0</w:t>
            </w:r>
          </w:p>
        </w:tc>
        <w:tc>
          <w:tcPr>
            <w:tcW w:w="2493" w:type="dxa"/>
            <w:tcMar>
              <w:top w:w="40" w:type="dxa"/>
              <w:left w:w="50" w:type="dxa"/>
              <w:bottom w:w="40" w:type="dxa"/>
              <w:right w:w="50" w:type="dxa"/>
            </w:tcMar>
            <w:vAlign w:val="center"/>
          </w:tcPr>
          <w:p w14:paraId="0F473BC0" w14:textId="77777777" w:rsidR="00830D03" w:rsidRPr="008552D9" w:rsidRDefault="00000000">
            <w:pPr>
              <w:spacing w:after="0" w:line="240" w:lineRule="auto"/>
              <w:rPr>
                <w:sz w:val="16"/>
                <w:szCs w:val="16"/>
              </w:rPr>
            </w:pPr>
            <w:r w:rsidRPr="008552D9">
              <w:rPr>
                <w:sz w:val="16"/>
                <w:szCs w:val="16"/>
              </w:rPr>
              <w:t>A2 -s1, d0</w:t>
            </w:r>
          </w:p>
        </w:tc>
      </w:tr>
      <w:tr w:rsidR="00830D03" w:rsidRPr="008552D9" w14:paraId="220B78D0" w14:textId="77777777">
        <w:trPr>
          <w:jc w:val="center"/>
        </w:trPr>
        <w:tc>
          <w:tcPr>
            <w:tcW w:w="2493" w:type="dxa"/>
            <w:tcMar>
              <w:top w:w="40" w:type="dxa"/>
              <w:left w:w="50" w:type="dxa"/>
              <w:bottom w:w="40" w:type="dxa"/>
              <w:right w:w="50" w:type="dxa"/>
            </w:tcMar>
            <w:vAlign w:val="center"/>
          </w:tcPr>
          <w:p w14:paraId="3CE35BDF" w14:textId="77777777" w:rsidR="00830D03" w:rsidRPr="008552D9" w:rsidRDefault="00000000">
            <w:pPr>
              <w:spacing w:after="0" w:line="240" w:lineRule="auto"/>
              <w:rPr>
                <w:sz w:val="16"/>
                <w:szCs w:val="16"/>
              </w:rPr>
            </w:pPr>
            <w:r w:rsidRPr="008552D9">
              <w:rPr>
                <w:sz w:val="16"/>
                <w:szCs w:val="16"/>
              </w:rPr>
              <w:t>Pavimentos. . . . . . . . . . . . . . . . . . . . . . . . .</w:t>
            </w:r>
          </w:p>
        </w:tc>
        <w:tc>
          <w:tcPr>
            <w:tcW w:w="2493" w:type="dxa"/>
            <w:tcMar>
              <w:top w:w="40" w:type="dxa"/>
              <w:left w:w="50" w:type="dxa"/>
              <w:bottom w:w="40" w:type="dxa"/>
              <w:right w:w="50" w:type="dxa"/>
            </w:tcMar>
            <w:vAlign w:val="center"/>
          </w:tcPr>
          <w:p w14:paraId="794845D6" w14:textId="77777777" w:rsidR="00830D03" w:rsidRPr="008552D9" w:rsidRDefault="00000000">
            <w:pPr>
              <w:spacing w:after="0" w:line="240" w:lineRule="auto"/>
              <w:rPr>
                <w:sz w:val="16"/>
                <w:szCs w:val="16"/>
              </w:rPr>
            </w:pPr>
            <w:r w:rsidRPr="008552D9">
              <w:rPr>
                <w:sz w:val="16"/>
                <w:szCs w:val="16"/>
              </w:rPr>
              <w:t>D-s2fl</w:t>
            </w:r>
          </w:p>
        </w:tc>
        <w:tc>
          <w:tcPr>
            <w:tcW w:w="2493" w:type="dxa"/>
            <w:tcMar>
              <w:top w:w="40" w:type="dxa"/>
              <w:left w:w="50" w:type="dxa"/>
              <w:bottom w:w="40" w:type="dxa"/>
              <w:right w:w="50" w:type="dxa"/>
            </w:tcMar>
            <w:vAlign w:val="center"/>
          </w:tcPr>
          <w:p w14:paraId="64AC1C0D" w14:textId="77777777" w:rsidR="00830D03" w:rsidRPr="008552D9" w:rsidRDefault="00000000">
            <w:pPr>
              <w:spacing w:after="0" w:line="240" w:lineRule="auto"/>
              <w:rPr>
                <w:sz w:val="16"/>
                <w:szCs w:val="16"/>
              </w:rPr>
            </w:pPr>
            <w:r w:rsidRPr="008552D9">
              <w:rPr>
                <w:sz w:val="16"/>
                <w:szCs w:val="16"/>
              </w:rPr>
              <w:t>C-s2fl</w:t>
            </w:r>
          </w:p>
        </w:tc>
        <w:tc>
          <w:tcPr>
            <w:tcW w:w="2493" w:type="dxa"/>
            <w:tcMar>
              <w:top w:w="40" w:type="dxa"/>
              <w:left w:w="50" w:type="dxa"/>
              <w:bottom w:w="40" w:type="dxa"/>
              <w:right w:w="50" w:type="dxa"/>
            </w:tcMar>
            <w:vAlign w:val="center"/>
          </w:tcPr>
          <w:p w14:paraId="39BCFB8F" w14:textId="77777777" w:rsidR="00830D03" w:rsidRPr="008552D9" w:rsidRDefault="00000000">
            <w:pPr>
              <w:spacing w:after="0" w:line="240" w:lineRule="auto"/>
              <w:rPr>
                <w:sz w:val="16"/>
                <w:szCs w:val="16"/>
              </w:rPr>
            </w:pPr>
            <w:r w:rsidRPr="008552D9">
              <w:rPr>
                <w:sz w:val="16"/>
                <w:szCs w:val="16"/>
              </w:rPr>
              <w:t>C-s1fl</w:t>
            </w:r>
          </w:p>
        </w:tc>
      </w:tr>
    </w:tbl>
    <w:p w14:paraId="2D269190" w14:textId="77777777" w:rsidR="00830D03" w:rsidRPr="008552D9" w:rsidRDefault="00000000">
      <w:pPr>
        <w:pStyle w:val="Heading3"/>
        <w:rPr>
          <w:rFonts w:ascii="Arial" w:hAnsi="Arial" w:cs="Arial"/>
          <w:sz w:val="16"/>
          <w:szCs w:val="16"/>
          <w:lang w:val="pt-PT"/>
        </w:rPr>
      </w:pPr>
      <w:bookmarkStart w:id="52" w:name="art_40"/>
      <w:r w:rsidRPr="008552D9">
        <w:rPr>
          <w:rFonts w:ascii="Arial" w:eastAsia="Arial" w:hAnsi="Arial" w:cs="Arial"/>
          <w:sz w:val="16"/>
          <w:szCs w:val="16"/>
          <w:lang w:val="pt-PT"/>
        </w:rPr>
        <w:t>Artigo 40.º — Vias de evacuação verticais e câmaras corta-fogo</w:t>
      </w:r>
      <w:bookmarkEnd w:id="52"/>
    </w:p>
    <w:p w14:paraId="3BAB1E86" w14:textId="77777777" w:rsidR="00830D03" w:rsidRPr="008552D9" w:rsidRDefault="00000000">
      <w:pPr>
        <w:pStyle w:val="LegalBody"/>
        <w:rPr>
          <w:sz w:val="16"/>
          <w:szCs w:val="16"/>
          <w:lang w:val="pt-PT"/>
        </w:rPr>
      </w:pPr>
      <w:r w:rsidRPr="008552D9">
        <w:rPr>
          <w:strike/>
          <w:sz w:val="16"/>
          <w:szCs w:val="16"/>
          <w:lang w:val="pt-PT"/>
        </w:rPr>
        <w:t>As classes mínimas de reacção ao fogo dos materiais de revestimento de pavimentos, paredes, tectos e tectos falsos em vias de evacuação verticais e câmaras corta-fogo são as indicadas no quadro XXIV abaixo:</w:t>
      </w:r>
    </w:p>
    <w:p w14:paraId="2EBED30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9B24693" w14:textId="77777777" w:rsidR="00830D03" w:rsidRPr="008552D9" w:rsidRDefault="00000000">
      <w:pPr>
        <w:pStyle w:val="LegalBody"/>
        <w:rPr>
          <w:sz w:val="16"/>
          <w:szCs w:val="16"/>
          <w:lang w:val="pt-PT"/>
        </w:rPr>
      </w:pPr>
      <w:r w:rsidRPr="008552D9">
        <w:rPr>
          <w:sz w:val="16"/>
          <w:szCs w:val="16"/>
          <w:lang w:val="pt-PT"/>
        </w:rPr>
        <w:t>As classes mínimas de reação ao fogo dos materiais de revestimento de pavimentos, paredes e tetos em vias de evacuação verticais e câmaras corta-fogo são as indicadas no quadro XXIV abaixo:</w:t>
      </w:r>
    </w:p>
    <w:tbl>
      <w:tblPr>
        <w:tblStyle w:val="TableGrid"/>
        <w:tblW w:w="0" w:type="auto"/>
        <w:jc w:val="center"/>
        <w:tblLook w:val="04A0" w:firstRow="1" w:lastRow="0" w:firstColumn="1" w:lastColumn="0" w:noHBand="0" w:noVBand="1"/>
      </w:tblPr>
      <w:tblGrid>
        <w:gridCol w:w="1428"/>
        <w:gridCol w:w="1316"/>
        <w:gridCol w:w="1247"/>
        <w:gridCol w:w="1159"/>
      </w:tblGrid>
      <w:tr w:rsidR="00830D03" w:rsidRPr="008552D9" w14:paraId="109EB605" w14:textId="77777777">
        <w:trPr>
          <w:jc w:val="center"/>
        </w:trPr>
        <w:tc>
          <w:tcPr>
            <w:tcW w:w="9972" w:type="dxa"/>
            <w:gridSpan w:val="4"/>
            <w:tcMar>
              <w:top w:w="40" w:type="dxa"/>
              <w:left w:w="50" w:type="dxa"/>
              <w:bottom w:w="40" w:type="dxa"/>
              <w:right w:w="50" w:type="dxa"/>
            </w:tcMar>
            <w:vAlign w:val="center"/>
          </w:tcPr>
          <w:p w14:paraId="774A547C" w14:textId="77777777" w:rsidR="00830D03" w:rsidRPr="008552D9" w:rsidRDefault="00830D03">
            <w:pPr>
              <w:spacing w:after="0" w:line="240" w:lineRule="auto"/>
              <w:jc w:val="center"/>
              <w:rPr>
                <w:sz w:val="16"/>
                <w:szCs w:val="16"/>
                <w:lang w:val="pt-PT"/>
              </w:rPr>
            </w:pPr>
          </w:p>
          <w:p w14:paraId="79980624" w14:textId="77777777" w:rsidR="00830D03" w:rsidRPr="008552D9" w:rsidRDefault="00000000">
            <w:pPr>
              <w:spacing w:after="0" w:line="240" w:lineRule="auto"/>
              <w:rPr>
                <w:sz w:val="16"/>
                <w:szCs w:val="16"/>
              </w:rPr>
            </w:pPr>
            <w:r w:rsidRPr="008552D9">
              <w:rPr>
                <w:strike/>
                <w:sz w:val="16"/>
                <w:szCs w:val="16"/>
              </w:rPr>
              <w:t>QUADRO XXIV</w:t>
            </w:r>
          </w:p>
          <w:p w14:paraId="58307EE6" w14:textId="77777777" w:rsidR="00830D03" w:rsidRPr="008552D9" w:rsidRDefault="00830D03">
            <w:pPr>
              <w:spacing w:after="0" w:line="240" w:lineRule="auto"/>
              <w:rPr>
                <w:sz w:val="16"/>
                <w:szCs w:val="16"/>
              </w:rPr>
            </w:pPr>
          </w:p>
          <w:p w14:paraId="57812614" w14:textId="77777777" w:rsidR="00830D03" w:rsidRPr="008552D9" w:rsidRDefault="00830D03">
            <w:pPr>
              <w:spacing w:after="0" w:line="240" w:lineRule="auto"/>
              <w:rPr>
                <w:sz w:val="16"/>
                <w:szCs w:val="16"/>
              </w:rPr>
            </w:pPr>
          </w:p>
        </w:tc>
      </w:tr>
      <w:tr w:rsidR="00830D03" w:rsidRPr="008552D9" w14:paraId="79CF5F40" w14:textId="77777777">
        <w:trPr>
          <w:jc w:val="center"/>
        </w:trPr>
        <w:tc>
          <w:tcPr>
            <w:tcW w:w="9972" w:type="dxa"/>
            <w:gridSpan w:val="4"/>
            <w:tcMar>
              <w:top w:w="40" w:type="dxa"/>
              <w:left w:w="50" w:type="dxa"/>
              <w:bottom w:w="40" w:type="dxa"/>
              <w:right w:w="50" w:type="dxa"/>
            </w:tcMar>
            <w:vAlign w:val="center"/>
          </w:tcPr>
          <w:p w14:paraId="33B98EBF" w14:textId="77777777" w:rsidR="00830D03" w:rsidRPr="008552D9" w:rsidRDefault="00830D03">
            <w:pPr>
              <w:spacing w:after="0" w:line="240" w:lineRule="auto"/>
              <w:jc w:val="center"/>
              <w:rPr>
                <w:sz w:val="16"/>
                <w:szCs w:val="16"/>
                <w:lang w:val="pt-PT"/>
              </w:rPr>
            </w:pPr>
          </w:p>
          <w:p w14:paraId="70A60050" w14:textId="77777777" w:rsidR="00830D03" w:rsidRPr="008552D9" w:rsidRDefault="00000000">
            <w:pPr>
              <w:spacing w:after="0" w:line="240" w:lineRule="auto"/>
              <w:rPr>
                <w:sz w:val="16"/>
                <w:szCs w:val="16"/>
                <w:lang w:val="pt-PT"/>
              </w:rPr>
            </w:pPr>
            <w:r w:rsidRPr="008552D9">
              <w:rPr>
                <w:strike/>
                <w:sz w:val="16"/>
                <w:szCs w:val="16"/>
                <w:lang w:val="pt-PT"/>
              </w:rPr>
              <w:t>Reacção ao fogo mínima dos revestimentos de vias</w:t>
            </w:r>
          </w:p>
          <w:p w14:paraId="2B66EF7B" w14:textId="77777777" w:rsidR="00830D03" w:rsidRPr="008552D9" w:rsidRDefault="00830D03">
            <w:pPr>
              <w:spacing w:after="0" w:line="240" w:lineRule="auto"/>
              <w:rPr>
                <w:sz w:val="16"/>
                <w:szCs w:val="16"/>
                <w:lang w:val="pt-PT"/>
              </w:rPr>
            </w:pPr>
          </w:p>
          <w:p w14:paraId="26FE033F" w14:textId="77777777" w:rsidR="00830D03" w:rsidRPr="008552D9" w:rsidRDefault="00830D03">
            <w:pPr>
              <w:spacing w:after="0" w:line="240" w:lineRule="auto"/>
              <w:rPr>
                <w:sz w:val="16"/>
                <w:szCs w:val="16"/>
                <w:lang w:val="pt-PT"/>
              </w:rPr>
            </w:pPr>
          </w:p>
        </w:tc>
      </w:tr>
      <w:tr w:rsidR="00830D03" w:rsidRPr="008552D9" w14:paraId="42A7B67E" w14:textId="77777777">
        <w:trPr>
          <w:jc w:val="center"/>
        </w:trPr>
        <w:tc>
          <w:tcPr>
            <w:tcW w:w="9972" w:type="dxa"/>
            <w:gridSpan w:val="4"/>
            <w:tcMar>
              <w:top w:w="40" w:type="dxa"/>
              <w:left w:w="50" w:type="dxa"/>
              <w:bottom w:w="40" w:type="dxa"/>
              <w:right w:w="50" w:type="dxa"/>
            </w:tcMar>
            <w:vAlign w:val="center"/>
          </w:tcPr>
          <w:p w14:paraId="23861283" w14:textId="77777777" w:rsidR="00830D03" w:rsidRPr="008552D9" w:rsidRDefault="00830D03">
            <w:pPr>
              <w:spacing w:after="0" w:line="240" w:lineRule="auto"/>
              <w:jc w:val="center"/>
              <w:rPr>
                <w:sz w:val="16"/>
                <w:szCs w:val="16"/>
                <w:lang w:val="pt-PT"/>
              </w:rPr>
            </w:pPr>
          </w:p>
          <w:p w14:paraId="6980F398" w14:textId="77777777" w:rsidR="00830D03" w:rsidRPr="008552D9" w:rsidRDefault="00000000">
            <w:pPr>
              <w:spacing w:after="0" w:line="240" w:lineRule="auto"/>
              <w:rPr>
                <w:sz w:val="16"/>
                <w:szCs w:val="16"/>
                <w:lang w:val="pt-PT"/>
              </w:rPr>
            </w:pPr>
            <w:r w:rsidRPr="008552D9">
              <w:rPr>
                <w:strike/>
                <w:sz w:val="16"/>
                <w:szCs w:val="16"/>
                <w:lang w:val="pt-PT"/>
              </w:rPr>
              <w:t>de evacuação verticais e câmaras corta-fogo</w:t>
            </w:r>
          </w:p>
          <w:p w14:paraId="130DFD6A" w14:textId="77777777" w:rsidR="00830D03" w:rsidRPr="008552D9" w:rsidRDefault="00830D03">
            <w:pPr>
              <w:spacing w:after="0" w:line="240" w:lineRule="auto"/>
              <w:rPr>
                <w:sz w:val="16"/>
                <w:szCs w:val="16"/>
                <w:lang w:val="pt-PT"/>
              </w:rPr>
            </w:pPr>
          </w:p>
          <w:p w14:paraId="1ABF9444" w14:textId="77777777" w:rsidR="00830D03" w:rsidRPr="008552D9" w:rsidRDefault="00830D03">
            <w:pPr>
              <w:spacing w:after="0" w:line="240" w:lineRule="auto"/>
              <w:rPr>
                <w:sz w:val="16"/>
                <w:szCs w:val="16"/>
                <w:lang w:val="pt-PT"/>
              </w:rPr>
            </w:pPr>
          </w:p>
        </w:tc>
      </w:tr>
      <w:tr w:rsidR="00830D03" w:rsidRPr="008552D9" w14:paraId="33A45AB9" w14:textId="77777777">
        <w:trPr>
          <w:jc w:val="center"/>
        </w:trPr>
        <w:tc>
          <w:tcPr>
            <w:tcW w:w="9972" w:type="dxa"/>
            <w:gridSpan w:val="4"/>
            <w:tcMar>
              <w:top w:w="40" w:type="dxa"/>
              <w:left w:w="50" w:type="dxa"/>
              <w:bottom w:w="40" w:type="dxa"/>
              <w:right w:w="50" w:type="dxa"/>
            </w:tcMar>
            <w:vAlign w:val="center"/>
          </w:tcPr>
          <w:p w14:paraId="3710C5AF" w14:textId="77777777" w:rsidR="00830D03" w:rsidRPr="008552D9" w:rsidRDefault="00830D03">
            <w:pPr>
              <w:spacing w:after="0" w:line="240" w:lineRule="auto"/>
              <w:jc w:val="center"/>
              <w:rPr>
                <w:sz w:val="16"/>
                <w:szCs w:val="16"/>
                <w:lang w:val="pt-PT"/>
              </w:rPr>
            </w:pPr>
          </w:p>
          <w:p w14:paraId="197C901C" w14:textId="77777777" w:rsidR="00830D03" w:rsidRPr="008552D9" w:rsidRDefault="00830D03">
            <w:pPr>
              <w:spacing w:after="0" w:line="240" w:lineRule="auto"/>
              <w:rPr>
                <w:sz w:val="16"/>
                <w:szCs w:val="16"/>
                <w:lang w:val="pt-PT"/>
              </w:rPr>
            </w:pPr>
          </w:p>
          <w:p w14:paraId="5AB14B3A" w14:textId="77777777" w:rsidR="00830D03" w:rsidRPr="008552D9" w:rsidRDefault="00830D03">
            <w:pPr>
              <w:spacing w:after="0" w:line="240" w:lineRule="auto"/>
              <w:rPr>
                <w:sz w:val="16"/>
                <w:szCs w:val="16"/>
                <w:lang w:val="pt-PT"/>
              </w:rPr>
            </w:pPr>
          </w:p>
          <w:p w14:paraId="5E9FCDBB" w14:textId="77777777" w:rsidR="00830D03" w:rsidRPr="008552D9" w:rsidRDefault="00000000">
            <w:pPr>
              <w:spacing w:after="0" w:line="240" w:lineRule="auto"/>
              <w:rPr>
                <w:sz w:val="16"/>
                <w:szCs w:val="16"/>
              </w:rPr>
            </w:pPr>
            <w:r w:rsidRPr="008552D9">
              <w:rPr>
                <w:strike/>
                <w:sz w:val="16"/>
                <w:szCs w:val="16"/>
              </w:rPr>
              <w:t>No interior de edifícios</w:t>
            </w:r>
          </w:p>
        </w:tc>
      </w:tr>
      <w:tr w:rsidR="00830D03" w:rsidRPr="008552D9" w14:paraId="54AA57E0" w14:textId="77777777">
        <w:trPr>
          <w:jc w:val="center"/>
        </w:trPr>
        <w:tc>
          <w:tcPr>
            <w:tcW w:w="2493" w:type="dxa"/>
            <w:tcMar>
              <w:top w:w="40" w:type="dxa"/>
              <w:left w:w="50" w:type="dxa"/>
              <w:bottom w:w="40" w:type="dxa"/>
              <w:right w:w="50" w:type="dxa"/>
            </w:tcMar>
            <w:vAlign w:val="center"/>
          </w:tcPr>
          <w:p w14:paraId="4339323D" w14:textId="77777777" w:rsidR="00830D03" w:rsidRPr="008552D9" w:rsidRDefault="00000000">
            <w:pPr>
              <w:spacing w:after="0" w:line="240" w:lineRule="auto"/>
              <w:rPr>
                <w:sz w:val="16"/>
                <w:szCs w:val="16"/>
              </w:rPr>
            </w:pPr>
            <w:r w:rsidRPr="008552D9">
              <w:rPr>
                <w:strike/>
                <w:sz w:val="16"/>
                <w:szCs w:val="16"/>
              </w:rPr>
              <w:t>Elemento</w:t>
            </w:r>
          </w:p>
        </w:tc>
        <w:tc>
          <w:tcPr>
            <w:tcW w:w="2493" w:type="dxa"/>
            <w:tcMar>
              <w:top w:w="40" w:type="dxa"/>
              <w:left w:w="50" w:type="dxa"/>
              <w:bottom w:w="40" w:type="dxa"/>
              <w:right w:w="50" w:type="dxa"/>
            </w:tcMar>
            <w:vAlign w:val="center"/>
          </w:tcPr>
          <w:p w14:paraId="04492F7F" w14:textId="77777777" w:rsidR="00830D03" w:rsidRPr="008552D9" w:rsidRDefault="00000000">
            <w:pPr>
              <w:spacing w:after="0" w:line="240" w:lineRule="auto"/>
              <w:rPr>
                <w:sz w:val="16"/>
                <w:szCs w:val="16"/>
              </w:rPr>
            </w:pPr>
            <w:r w:rsidRPr="008552D9">
              <w:rPr>
                <w:strike/>
                <w:sz w:val="16"/>
                <w:szCs w:val="16"/>
              </w:rPr>
              <w:t>Exteriores</w:t>
            </w:r>
          </w:p>
        </w:tc>
        <w:tc>
          <w:tcPr>
            <w:tcW w:w="2493" w:type="dxa"/>
            <w:tcMar>
              <w:top w:w="40" w:type="dxa"/>
              <w:left w:w="50" w:type="dxa"/>
              <w:bottom w:w="40" w:type="dxa"/>
              <w:right w:w="50" w:type="dxa"/>
            </w:tcMar>
            <w:vAlign w:val="center"/>
          </w:tcPr>
          <w:p w14:paraId="06AFCCBE"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214E51F1" w14:textId="77777777" w:rsidR="00830D03" w:rsidRPr="008552D9" w:rsidRDefault="00830D03">
            <w:pPr>
              <w:spacing w:after="0" w:line="240" w:lineRule="auto"/>
              <w:rPr>
                <w:sz w:val="16"/>
                <w:szCs w:val="16"/>
              </w:rPr>
            </w:pPr>
          </w:p>
        </w:tc>
      </w:tr>
      <w:tr w:rsidR="00830D03" w:rsidRPr="008552D9" w14:paraId="4616B035" w14:textId="77777777">
        <w:trPr>
          <w:jc w:val="center"/>
        </w:trPr>
        <w:tc>
          <w:tcPr>
            <w:tcW w:w="2493" w:type="dxa"/>
            <w:tcMar>
              <w:top w:w="40" w:type="dxa"/>
              <w:left w:w="50" w:type="dxa"/>
              <w:bottom w:w="40" w:type="dxa"/>
              <w:right w:w="50" w:type="dxa"/>
            </w:tcMar>
            <w:vAlign w:val="center"/>
          </w:tcPr>
          <w:p w14:paraId="25FA1799"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6681FA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392FFB0" w14:textId="77777777" w:rsidR="00830D03" w:rsidRPr="008552D9" w:rsidRDefault="00000000">
            <w:pPr>
              <w:spacing w:after="0" w:line="240" w:lineRule="auto"/>
              <w:rPr>
                <w:sz w:val="16"/>
                <w:szCs w:val="16"/>
              </w:rPr>
            </w:pPr>
            <w:r w:rsidRPr="008552D9">
              <w:rPr>
                <w:strike/>
                <w:sz w:val="16"/>
                <w:szCs w:val="16"/>
              </w:rPr>
              <w:t>De pequena</w:t>
            </w:r>
          </w:p>
        </w:tc>
        <w:tc>
          <w:tcPr>
            <w:tcW w:w="2493" w:type="dxa"/>
            <w:tcMar>
              <w:top w:w="40" w:type="dxa"/>
              <w:left w:w="50" w:type="dxa"/>
              <w:bottom w:w="40" w:type="dxa"/>
              <w:right w:w="50" w:type="dxa"/>
            </w:tcMar>
            <w:vAlign w:val="center"/>
          </w:tcPr>
          <w:p w14:paraId="196801B8" w14:textId="77777777" w:rsidR="00830D03" w:rsidRPr="008552D9" w:rsidRDefault="00000000">
            <w:pPr>
              <w:spacing w:after="0" w:line="240" w:lineRule="auto"/>
              <w:rPr>
                <w:sz w:val="16"/>
                <w:szCs w:val="16"/>
              </w:rPr>
            </w:pPr>
            <w:r w:rsidRPr="008552D9">
              <w:rPr>
                <w:strike/>
                <w:sz w:val="16"/>
                <w:szCs w:val="16"/>
              </w:rPr>
              <w:t>De grande e muito</w:t>
            </w:r>
          </w:p>
        </w:tc>
      </w:tr>
      <w:tr w:rsidR="00830D03" w:rsidRPr="008552D9" w14:paraId="46F8BDB8" w14:textId="77777777">
        <w:trPr>
          <w:jc w:val="center"/>
        </w:trPr>
        <w:tc>
          <w:tcPr>
            <w:tcW w:w="2493" w:type="dxa"/>
            <w:tcMar>
              <w:top w:w="40" w:type="dxa"/>
              <w:left w:w="50" w:type="dxa"/>
              <w:bottom w:w="40" w:type="dxa"/>
              <w:right w:w="50" w:type="dxa"/>
            </w:tcMar>
            <w:vAlign w:val="center"/>
          </w:tcPr>
          <w:p w14:paraId="6F72BC3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FAB7774"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10125F28" w14:textId="77777777" w:rsidR="00830D03" w:rsidRPr="008552D9" w:rsidRDefault="00000000">
            <w:pPr>
              <w:spacing w:after="0" w:line="240" w:lineRule="auto"/>
              <w:rPr>
                <w:sz w:val="16"/>
                <w:szCs w:val="16"/>
              </w:rPr>
            </w:pPr>
            <w:r w:rsidRPr="008552D9">
              <w:rPr>
                <w:strike/>
                <w:sz w:val="16"/>
                <w:szCs w:val="16"/>
              </w:rPr>
              <w:t>ou média altura</w:t>
            </w:r>
          </w:p>
        </w:tc>
        <w:tc>
          <w:tcPr>
            <w:tcW w:w="2493" w:type="dxa"/>
            <w:tcMar>
              <w:top w:w="40" w:type="dxa"/>
              <w:left w:w="50" w:type="dxa"/>
              <w:bottom w:w="40" w:type="dxa"/>
              <w:right w:w="50" w:type="dxa"/>
            </w:tcMar>
            <w:vAlign w:val="center"/>
          </w:tcPr>
          <w:p w14:paraId="2BD935FC" w14:textId="77777777" w:rsidR="00830D03" w:rsidRPr="008552D9" w:rsidRDefault="00000000">
            <w:pPr>
              <w:spacing w:after="0" w:line="240" w:lineRule="auto"/>
              <w:rPr>
                <w:sz w:val="16"/>
                <w:szCs w:val="16"/>
              </w:rPr>
            </w:pPr>
            <w:r w:rsidRPr="008552D9">
              <w:rPr>
                <w:strike/>
                <w:sz w:val="16"/>
                <w:szCs w:val="16"/>
              </w:rPr>
              <w:t>grande altura</w:t>
            </w:r>
          </w:p>
        </w:tc>
      </w:tr>
      <w:tr w:rsidR="00830D03" w:rsidRPr="008552D9" w14:paraId="51329786" w14:textId="77777777">
        <w:trPr>
          <w:jc w:val="center"/>
        </w:trPr>
        <w:tc>
          <w:tcPr>
            <w:tcW w:w="2493" w:type="dxa"/>
            <w:tcMar>
              <w:top w:w="40" w:type="dxa"/>
              <w:left w:w="50" w:type="dxa"/>
              <w:bottom w:w="40" w:type="dxa"/>
              <w:right w:w="50" w:type="dxa"/>
            </w:tcMar>
            <w:vAlign w:val="center"/>
          </w:tcPr>
          <w:p w14:paraId="4F930606" w14:textId="77777777" w:rsidR="00830D03" w:rsidRPr="008552D9" w:rsidRDefault="00000000">
            <w:pPr>
              <w:spacing w:after="0" w:line="240" w:lineRule="auto"/>
              <w:rPr>
                <w:sz w:val="16"/>
                <w:szCs w:val="16"/>
              </w:rPr>
            </w:pPr>
            <w:r w:rsidRPr="008552D9">
              <w:rPr>
                <w:strike/>
                <w:sz w:val="16"/>
                <w:szCs w:val="16"/>
              </w:rPr>
              <w:t>Paredes e tectos . . .</w:t>
            </w:r>
          </w:p>
        </w:tc>
        <w:tc>
          <w:tcPr>
            <w:tcW w:w="2493" w:type="dxa"/>
            <w:tcMar>
              <w:top w:w="40" w:type="dxa"/>
              <w:left w:w="50" w:type="dxa"/>
              <w:bottom w:w="40" w:type="dxa"/>
              <w:right w:w="50" w:type="dxa"/>
            </w:tcMar>
            <w:vAlign w:val="center"/>
          </w:tcPr>
          <w:p w14:paraId="565AE746" w14:textId="77777777" w:rsidR="00830D03" w:rsidRPr="008552D9" w:rsidRDefault="00000000">
            <w:pPr>
              <w:spacing w:after="0" w:line="240" w:lineRule="auto"/>
              <w:rPr>
                <w:sz w:val="16"/>
                <w:szCs w:val="16"/>
              </w:rPr>
            </w:pPr>
            <w:r w:rsidRPr="008552D9">
              <w:rPr>
                <w:strike/>
                <w:sz w:val="16"/>
                <w:szCs w:val="16"/>
              </w:rPr>
              <w:t>B-s3 d0</w:t>
            </w:r>
          </w:p>
        </w:tc>
        <w:tc>
          <w:tcPr>
            <w:tcW w:w="2493" w:type="dxa"/>
            <w:tcMar>
              <w:top w:w="40" w:type="dxa"/>
              <w:left w:w="50" w:type="dxa"/>
              <w:bottom w:w="40" w:type="dxa"/>
              <w:right w:w="50" w:type="dxa"/>
            </w:tcMar>
            <w:vAlign w:val="center"/>
          </w:tcPr>
          <w:p w14:paraId="78675320" w14:textId="77777777" w:rsidR="00830D03" w:rsidRPr="008552D9" w:rsidRDefault="00000000">
            <w:pPr>
              <w:spacing w:after="0" w:line="240" w:lineRule="auto"/>
              <w:rPr>
                <w:sz w:val="16"/>
                <w:szCs w:val="16"/>
              </w:rPr>
            </w:pPr>
            <w:r w:rsidRPr="008552D9">
              <w:rPr>
                <w:strike/>
                <w:sz w:val="16"/>
                <w:szCs w:val="16"/>
              </w:rPr>
              <w:t>A2-s1 d0</w:t>
            </w:r>
          </w:p>
        </w:tc>
        <w:tc>
          <w:tcPr>
            <w:tcW w:w="2493" w:type="dxa"/>
            <w:tcMar>
              <w:top w:w="40" w:type="dxa"/>
              <w:left w:w="50" w:type="dxa"/>
              <w:bottom w:w="40" w:type="dxa"/>
              <w:right w:w="50" w:type="dxa"/>
            </w:tcMar>
            <w:vAlign w:val="center"/>
          </w:tcPr>
          <w:p w14:paraId="2EECE5A4" w14:textId="77777777" w:rsidR="00830D03" w:rsidRPr="008552D9" w:rsidRDefault="00000000">
            <w:pPr>
              <w:spacing w:after="0" w:line="240" w:lineRule="auto"/>
              <w:rPr>
                <w:sz w:val="16"/>
                <w:szCs w:val="16"/>
              </w:rPr>
            </w:pPr>
            <w:r w:rsidRPr="008552D9">
              <w:rPr>
                <w:strike/>
                <w:sz w:val="16"/>
                <w:szCs w:val="16"/>
              </w:rPr>
              <w:t>A1</w:t>
            </w:r>
          </w:p>
        </w:tc>
      </w:tr>
      <w:tr w:rsidR="00830D03" w:rsidRPr="008552D9" w14:paraId="088926AD" w14:textId="77777777">
        <w:trPr>
          <w:jc w:val="center"/>
        </w:trPr>
        <w:tc>
          <w:tcPr>
            <w:tcW w:w="2493" w:type="dxa"/>
            <w:tcMar>
              <w:top w:w="40" w:type="dxa"/>
              <w:left w:w="50" w:type="dxa"/>
              <w:bottom w:w="40" w:type="dxa"/>
              <w:right w:w="50" w:type="dxa"/>
            </w:tcMar>
            <w:vAlign w:val="center"/>
          </w:tcPr>
          <w:p w14:paraId="1CEBCC72" w14:textId="77777777" w:rsidR="00830D03" w:rsidRPr="008552D9" w:rsidRDefault="00000000">
            <w:pPr>
              <w:spacing w:after="0" w:line="240" w:lineRule="auto"/>
              <w:rPr>
                <w:sz w:val="16"/>
                <w:szCs w:val="16"/>
              </w:rPr>
            </w:pPr>
            <w:r w:rsidRPr="008552D9">
              <w:rPr>
                <w:strike/>
                <w:sz w:val="16"/>
                <w:szCs w:val="16"/>
              </w:rPr>
              <w:t>Pavimentos. . . . . . .</w:t>
            </w:r>
          </w:p>
        </w:tc>
        <w:tc>
          <w:tcPr>
            <w:tcW w:w="2493" w:type="dxa"/>
            <w:tcMar>
              <w:top w:w="40" w:type="dxa"/>
              <w:left w:w="50" w:type="dxa"/>
              <w:bottom w:w="40" w:type="dxa"/>
              <w:right w:w="50" w:type="dxa"/>
            </w:tcMar>
            <w:vAlign w:val="center"/>
          </w:tcPr>
          <w:p w14:paraId="1D0EDFF2" w14:textId="77777777" w:rsidR="00830D03" w:rsidRPr="008552D9" w:rsidRDefault="00000000">
            <w:pPr>
              <w:spacing w:after="0" w:line="240" w:lineRule="auto"/>
              <w:rPr>
                <w:sz w:val="16"/>
                <w:szCs w:val="16"/>
              </w:rPr>
            </w:pPr>
            <w:r w:rsidRPr="008552D9">
              <w:rPr>
                <w:strike/>
                <w:sz w:val="16"/>
                <w:szCs w:val="16"/>
              </w:rPr>
              <w:t>C-s3FL</w:t>
            </w:r>
          </w:p>
        </w:tc>
        <w:tc>
          <w:tcPr>
            <w:tcW w:w="2493" w:type="dxa"/>
            <w:tcMar>
              <w:top w:w="40" w:type="dxa"/>
              <w:left w:w="50" w:type="dxa"/>
              <w:bottom w:w="40" w:type="dxa"/>
              <w:right w:w="50" w:type="dxa"/>
            </w:tcMar>
            <w:vAlign w:val="center"/>
          </w:tcPr>
          <w:p w14:paraId="5EB21909" w14:textId="77777777" w:rsidR="00830D03" w:rsidRPr="008552D9" w:rsidRDefault="00000000">
            <w:pPr>
              <w:spacing w:after="0" w:line="240" w:lineRule="auto"/>
              <w:rPr>
                <w:sz w:val="16"/>
                <w:szCs w:val="16"/>
              </w:rPr>
            </w:pPr>
            <w:r w:rsidRPr="008552D9">
              <w:rPr>
                <w:strike/>
                <w:sz w:val="16"/>
                <w:szCs w:val="16"/>
              </w:rPr>
              <w:t>C-s1FL</w:t>
            </w:r>
          </w:p>
        </w:tc>
        <w:tc>
          <w:tcPr>
            <w:tcW w:w="2493" w:type="dxa"/>
            <w:tcMar>
              <w:top w:w="40" w:type="dxa"/>
              <w:left w:w="50" w:type="dxa"/>
              <w:bottom w:w="40" w:type="dxa"/>
              <w:right w:w="50" w:type="dxa"/>
            </w:tcMar>
            <w:vAlign w:val="center"/>
          </w:tcPr>
          <w:p w14:paraId="71774B1A" w14:textId="77777777" w:rsidR="00830D03" w:rsidRPr="008552D9" w:rsidRDefault="00000000">
            <w:pPr>
              <w:spacing w:after="0" w:line="240" w:lineRule="auto"/>
              <w:rPr>
                <w:sz w:val="16"/>
                <w:szCs w:val="16"/>
              </w:rPr>
            </w:pPr>
            <w:r w:rsidRPr="008552D9">
              <w:rPr>
                <w:strike/>
                <w:sz w:val="16"/>
                <w:szCs w:val="16"/>
              </w:rPr>
              <w:t>C-s1FL</w:t>
            </w:r>
          </w:p>
        </w:tc>
      </w:tr>
    </w:tbl>
    <w:p w14:paraId="109D62A3"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068"/>
        <w:gridCol w:w="941"/>
        <w:gridCol w:w="862"/>
        <w:gridCol w:w="562"/>
        <w:gridCol w:w="456"/>
        <w:gridCol w:w="763"/>
        <w:gridCol w:w="498"/>
      </w:tblGrid>
      <w:tr w:rsidR="00830D03" w:rsidRPr="008552D9" w14:paraId="3B82DD9F" w14:textId="77777777">
        <w:trPr>
          <w:jc w:val="center"/>
        </w:trPr>
        <w:tc>
          <w:tcPr>
            <w:tcW w:w="9975" w:type="dxa"/>
            <w:gridSpan w:val="7"/>
            <w:tcMar>
              <w:top w:w="40" w:type="dxa"/>
              <w:left w:w="50" w:type="dxa"/>
              <w:bottom w:w="40" w:type="dxa"/>
              <w:right w:w="50" w:type="dxa"/>
            </w:tcMar>
            <w:vAlign w:val="center"/>
          </w:tcPr>
          <w:p w14:paraId="00DDCC01" w14:textId="77777777" w:rsidR="00830D03" w:rsidRPr="008552D9" w:rsidRDefault="00830D03">
            <w:pPr>
              <w:spacing w:after="0" w:line="240" w:lineRule="auto"/>
              <w:jc w:val="center"/>
              <w:rPr>
                <w:sz w:val="16"/>
                <w:szCs w:val="16"/>
                <w:lang w:val="pt-PT"/>
              </w:rPr>
            </w:pPr>
          </w:p>
          <w:p w14:paraId="57E7EC19" w14:textId="77777777" w:rsidR="00830D03" w:rsidRPr="008552D9" w:rsidRDefault="00000000">
            <w:pPr>
              <w:spacing w:after="0" w:line="240" w:lineRule="auto"/>
              <w:rPr>
                <w:sz w:val="16"/>
                <w:szCs w:val="16"/>
              </w:rPr>
            </w:pPr>
            <w:r w:rsidRPr="008552D9">
              <w:rPr>
                <w:sz w:val="16"/>
                <w:szCs w:val="16"/>
              </w:rPr>
              <w:t>QUADRO XXIV</w:t>
            </w:r>
          </w:p>
          <w:p w14:paraId="77595B96" w14:textId="77777777" w:rsidR="00830D03" w:rsidRPr="008552D9" w:rsidRDefault="00830D03">
            <w:pPr>
              <w:spacing w:after="0" w:line="240" w:lineRule="auto"/>
              <w:rPr>
                <w:sz w:val="16"/>
                <w:szCs w:val="16"/>
              </w:rPr>
            </w:pPr>
          </w:p>
          <w:p w14:paraId="3A1B935C" w14:textId="77777777" w:rsidR="00830D03" w:rsidRPr="008552D9" w:rsidRDefault="00830D03">
            <w:pPr>
              <w:spacing w:after="0" w:line="240" w:lineRule="auto"/>
              <w:rPr>
                <w:sz w:val="16"/>
                <w:szCs w:val="16"/>
              </w:rPr>
            </w:pPr>
          </w:p>
          <w:p w14:paraId="4EF112A7" w14:textId="77777777" w:rsidR="00830D03" w:rsidRPr="008552D9" w:rsidRDefault="00830D03">
            <w:pPr>
              <w:spacing w:after="0" w:line="240" w:lineRule="auto"/>
              <w:rPr>
                <w:sz w:val="16"/>
                <w:szCs w:val="16"/>
              </w:rPr>
            </w:pPr>
          </w:p>
          <w:p w14:paraId="11656F88" w14:textId="77777777" w:rsidR="00830D03" w:rsidRPr="008552D9" w:rsidRDefault="00830D03">
            <w:pPr>
              <w:spacing w:after="0" w:line="240" w:lineRule="auto"/>
              <w:rPr>
                <w:sz w:val="16"/>
                <w:szCs w:val="16"/>
              </w:rPr>
            </w:pPr>
          </w:p>
          <w:p w14:paraId="7B74663B" w14:textId="77777777" w:rsidR="00830D03" w:rsidRPr="008552D9" w:rsidRDefault="00830D03">
            <w:pPr>
              <w:spacing w:after="0" w:line="240" w:lineRule="auto"/>
              <w:rPr>
                <w:sz w:val="16"/>
                <w:szCs w:val="16"/>
              </w:rPr>
            </w:pPr>
          </w:p>
        </w:tc>
      </w:tr>
      <w:tr w:rsidR="00830D03" w:rsidRPr="008552D9" w14:paraId="30F5AB92" w14:textId="77777777">
        <w:trPr>
          <w:jc w:val="center"/>
        </w:trPr>
        <w:tc>
          <w:tcPr>
            <w:tcW w:w="9975" w:type="dxa"/>
            <w:gridSpan w:val="7"/>
            <w:tcMar>
              <w:top w:w="40" w:type="dxa"/>
              <w:left w:w="50" w:type="dxa"/>
              <w:bottom w:w="40" w:type="dxa"/>
              <w:right w:w="50" w:type="dxa"/>
            </w:tcMar>
            <w:vAlign w:val="center"/>
          </w:tcPr>
          <w:p w14:paraId="267CDDBA" w14:textId="77777777" w:rsidR="00830D03" w:rsidRPr="008552D9" w:rsidRDefault="00830D03">
            <w:pPr>
              <w:spacing w:after="0" w:line="240" w:lineRule="auto"/>
              <w:jc w:val="center"/>
              <w:rPr>
                <w:sz w:val="16"/>
                <w:szCs w:val="16"/>
                <w:lang w:val="pt-PT"/>
              </w:rPr>
            </w:pPr>
          </w:p>
          <w:p w14:paraId="1F52EE8E" w14:textId="77777777" w:rsidR="00830D03" w:rsidRPr="008552D9" w:rsidRDefault="00000000">
            <w:pPr>
              <w:spacing w:after="0" w:line="240" w:lineRule="auto"/>
              <w:rPr>
                <w:sz w:val="16"/>
                <w:szCs w:val="16"/>
                <w:lang w:val="pt-PT"/>
              </w:rPr>
            </w:pPr>
            <w:r w:rsidRPr="008552D9">
              <w:rPr>
                <w:sz w:val="16"/>
                <w:szCs w:val="16"/>
                <w:lang w:val="pt-PT"/>
              </w:rPr>
              <w:t>Reação ao fogo mínima dos revestimentos de vias de evacuação verticais e câmaras corta -fogo</w:t>
            </w:r>
          </w:p>
          <w:p w14:paraId="4B968A16" w14:textId="77777777" w:rsidR="00830D03" w:rsidRPr="008552D9" w:rsidRDefault="00830D03">
            <w:pPr>
              <w:spacing w:after="0" w:line="240" w:lineRule="auto"/>
              <w:rPr>
                <w:sz w:val="16"/>
                <w:szCs w:val="16"/>
                <w:lang w:val="pt-PT"/>
              </w:rPr>
            </w:pPr>
          </w:p>
          <w:p w14:paraId="693C594A" w14:textId="77777777" w:rsidR="00830D03" w:rsidRPr="008552D9" w:rsidRDefault="00830D03">
            <w:pPr>
              <w:spacing w:after="0" w:line="240" w:lineRule="auto"/>
              <w:rPr>
                <w:sz w:val="16"/>
                <w:szCs w:val="16"/>
                <w:lang w:val="pt-PT"/>
              </w:rPr>
            </w:pPr>
          </w:p>
          <w:p w14:paraId="4B3A49EB" w14:textId="77777777" w:rsidR="00830D03" w:rsidRPr="008552D9" w:rsidRDefault="00830D03">
            <w:pPr>
              <w:spacing w:after="0" w:line="240" w:lineRule="auto"/>
              <w:rPr>
                <w:sz w:val="16"/>
                <w:szCs w:val="16"/>
                <w:lang w:val="pt-PT"/>
              </w:rPr>
            </w:pPr>
          </w:p>
          <w:p w14:paraId="163294A4" w14:textId="77777777" w:rsidR="00830D03" w:rsidRPr="008552D9" w:rsidRDefault="00830D03">
            <w:pPr>
              <w:spacing w:after="0" w:line="240" w:lineRule="auto"/>
              <w:rPr>
                <w:sz w:val="16"/>
                <w:szCs w:val="16"/>
                <w:lang w:val="pt-PT"/>
              </w:rPr>
            </w:pPr>
          </w:p>
          <w:p w14:paraId="2D7D0A02" w14:textId="77777777" w:rsidR="00830D03" w:rsidRPr="008552D9" w:rsidRDefault="00830D03">
            <w:pPr>
              <w:spacing w:after="0" w:line="240" w:lineRule="auto"/>
              <w:rPr>
                <w:sz w:val="16"/>
                <w:szCs w:val="16"/>
                <w:lang w:val="pt-PT"/>
              </w:rPr>
            </w:pPr>
          </w:p>
        </w:tc>
      </w:tr>
      <w:tr w:rsidR="00830D03" w:rsidRPr="008552D9" w14:paraId="0ABA1B16" w14:textId="77777777">
        <w:trPr>
          <w:jc w:val="center"/>
        </w:trPr>
        <w:tc>
          <w:tcPr>
            <w:tcW w:w="9975" w:type="dxa"/>
            <w:gridSpan w:val="7"/>
            <w:tcMar>
              <w:top w:w="40" w:type="dxa"/>
              <w:left w:w="50" w:type="dxa"/>
              <w:bottom w:w="40" w:type="dxa"/>
              <w:right w:w="50" w:type="dxa"/>
            </w:tcMar>
            <w:vAlign w:val="center"/>
          </w:tcPr>
          <w:p w14:paraId="5BC3C665" w14:textId="77777777" w:rsidR="00830D03" w:rsidRPr="008552D9" w:rsidRDefault="00830D03">
            <w:pPr>
              <w:spacing w:after="0" w:line="240" w:lineRule="auto"/>
              <w:jc w:val="center"/>
              <w:rPr>
                <w:sz w:val="16"/>
                <w:szCs w:val="16"/>
                <w:lang w:val="pt-PT"/>
              </w:rPr>
            </w:pPr>
          </w:p>
          <w:p w14:paraId="009F000A" w14:textId="77777777" w:rsidR="00830D03" w:rsidRPr="008552D9" w:rsidRDefault="00830D03">
            <w:pPr>
              <w:spacing w:after="0" w:line="240" w:lineRule="auto"/>
              <w:rPr>
                <w:sz w:val="16"/>
                <w:szCs w:val="16"/>
                <w:lang w:val="pt-PT"/>
              </w:rPr>
            </w:pPr>
          </w:p>
          <w:p w14:paraId="6ED12FF6" w14:textId="77777777" w:rsidR="00830D03" w:rsidRPr="008552D9" w:rsidRDefault="00830D03">
            <w:pPr>
              <w:spacing w:after="0" w:line="240" w:lineRule="auto"/>
              <w:rPr>
                <w:sz w:val="16"/>
                <w:szCs w:val="16"/>
                <w:lang w:val="pt-PT"/>
              </w:rPr>
            </w:pPr>
          </w:p>
          <w:p w14:paraId="6A29D046" w14:textId="77777777" w:rsidR="00830D03" w:rsidRPr="008552D9" w:rsidRDefault="00830D03">
            <w:pPr>
              <w:spacing w:after="0" w:line="240" w:lineRule="auto"/>
              <w:rPr>
                <w:sz w:val="16"/>
                <w:szCs w:val="16"/>
                <w:lang w:val="pt-PT"/>
              </w:rPr>
            </w:pPr>
          </w:p>
          <w:p w14:paraId="612805FD" w14:textId="77777777" w:rsidR="00830D03" w:rsidRPr="008552D9" w:rsidRDefault="00000000">
            <w:pPr>
              <w:spacing w:after="0" w:line="240" w:lineRule="auto"/>
              <w:rPr>
                <w:sz w:val="16"/>
                <w:szCs w:val="16"/>
              </w:rPr>
            </w:pPr>
            <w:r w:rsidRPr="008552D9">
              <w:rPr>
                <w:sz w:val="16"/>
                <w:szCs w:val="16"/>
              </w:rPr>
              <w:t>No interior de edifícios</w:t>
            </w:r>
          </w:p>
          <w:p w14:paraId="577A9EB7" w14:textId="77777777" w:rsidR="00830D03" w:rsidRPr="008552D9" w:rsidRDefault="00830D03">
            <w:pPr>
              <w:spacing w:after="0" w:line="240" w:lineRule="auto"/>
              <w:rPr>
                <w:sz w:val="16"/>
                <w:szCs w:val="16"/>
              </w:rPr>
            </w:pPr>
          </w:p>
          <w:p w14:paraId="1627AA39" w14:textId="77777777" w:rsidR="00830D03" w:rsidRPr="008552D9" w:rsidRDefault="00830D03">
            <w:pPr>
              <w:spacing w:after="0" w:line="240" w:lineRule="auto"/>
              <w:rPr>
                <w:sz w:val="16"/>
                <w:szCs w:val="16"/>
              </w:rPr>
            </w:pPr>
          </w:p>
        </w:tc>
      </w:tr>
      <w:tr w:rsidR="00830D03" w:rsidRPr="008552D9" w14:paraId="08C9CB7B" w14:textId="77777777">
        <w:trPr>
          <w:jc w:val="center"/>
        </w:trPr>
        <w:tc>
          <w:tcPr>
            <w:tcW w:w="1425" w:type="dxa"/>
            <w:tcMar>
              <w:top w:w="40" w:type="dxa"/>
              <w:left w:w="50" w:type="dxa"/>
              <w:bottom w:w="40" w:type="dxa"/>
              <w:right w:w="50" w:type="dxa"/>
            </w:tcMar>
            <w:vAlign w:val="center"/>
          </w:tcPr>
          <w:p w14:paraId="20ADCE52" w14:textId="77777777" w:rsidR="00830D03" w:rsidRPr="008552D9" w:rsidRDefault="00000000">
            <w:pPr>
              <w:spacing w:after="0" w:line="240" w:lineRule="auto"/>
              <w:rPr>
                <w:sz w:val="16"/>
                <w:szCs w:val="16"/>
              </w:rPr>
            </w:pPr>
            <w:r w:rsidRPr="008552D9">
              <w:rPr>
                <w:sz w:val="16"/>
                <w:szCs w:val="16"/>
              </w:rPr>
              <w:t>Elemento</w:t>
            </w:r>
          </w:p>
        </w:tc>
        <w:tc>
          <w:tcPr>
            <w:tcW w:w="1425" w:type="dxa"/>
            <w:tcMar>
              <w:top w:w="40" w:type="dxa"/>
              <w:left w:w="50" w:type="dxa"/>
              <w:bottom w:w="40" w:type="dxa"/>
              <w:right w:w="50" w:type="dxa"/>
            </w:tcMar>
            <w:vAlign w:val="center"/>
          </w:tcPr>
          <w:p w14:paraId="46D0E386" w14:textId="77777777" w:rsidR="00830D03" w:rsidRPr="008552D9" w:rsidRDefault="00000000">
            <w:pPr>
              <w:spacing w:after="0" w:line="240" w:lineRule="auto"/>
              <w:rPr>
                <w:sz w:val="16"/>
                <w:szCs w:val="16"/>
              </w:rPr>
            </w:pPr>
            <w:r w:rsidRPr="008552D9">
              <w:rPr>
                <w:sz w:val="16"/>
                <w:szCs w:val="16"/>
              </w:rPr>
              <w:t>Exteriores</w:t>
            </w:r>
          </w:p>
        </w:tc>
        <w:tc>
          <w:tcPr>
            <w:tcW w:w="1425" w:type="dxa"/>
            <w:tcMar>
              <w:top w:w="40" w:type="dxa"/>
              <w:left w:w="50" w:type="dxa"/>
              <w:bottom w:w="40" w:type="dxa"/>
              <w:right w:w="50" w:type="dxa"/>
            </w:tcMar>
            <w:vAlign w:val="center"/>
          </w:tcPr>
          <w:p w14:paraId="56B56D4F"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092F638B"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7A0A77ED"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7EA7B448"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02BC31A9" w14:textId="77777777" w:rsidR="00830D03" w:rsidRPr="008552D9" w:rsidRDefault="00830D03">
            <w:pPr>
              <w:spacing w:after="0" w:line="240" w:lineRule="auto"/>
              <w:rPr>
                <w:sz w:val="16"/>
                <w:szCs w:val="16"/>
              </w:rPr>
            </w:pPr>
          </w:p>
        </w:tc>
      </w:tr>
      <w:tr w:rsidR="00830D03" w:rsidRPr="008552D9" w14:paraId="1699F7FF" w14:textId="77777777">
        <w:trPr>
          <w:jc w:val="center"/>
        </w:trPr>
        <w:tc>
          <w:tcPr>
            <w:tcW w:w="1425" w:type="dxa"/>
            <w:tcMar>
              <w:top w:w="40" w:type="dxa"/>
              <w:left w:w="50" w:type="dxa"/>
              <w:bottom w:w="40" w:type="dxa"/>
              <w:right w:w="50" w:type="dxa"/>
            </w:tcMar>
            <w:vAlign w:val="center"/>
          </w:tcPr>
          <w:p w14:paraId="408FF22C"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6D4A4D33"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56809C88"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1F01E2C0"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2664B552"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008CCEE7" w14:textId="77777777" w:rsidR="00830D03" w:rsidRPr="008552D9" w:rsidRDefault="00000000">
            <w:pPr>
              <w:spacing w:after="0" w:line="240" w:lineRule="auto"/>
              <w:rPr>
                <w:sz w:val="16"/>
                <w:szCs w:val="16"/>
              </w:rPr>
            </w:pPr>
            <w:r w:rsidRPr="008552D9">
              <w:rPr>
                <w:sz w:val="16"/>
                <w:szCs w:val="16"/>
              </w:rPr>
              <w:t>De grande</w:t>
            </w:r>
          </w:p>
        </w:tc>
        <w:tc>
          <w:tcPr>
            <w:tcW w:w="1425" w:type="dxa"/>
            <w:tcMar>
              <w:top w:w="40" w:type="dxa"/>
              <w:left w:w="50" w:type="dxa"/>
              <w:bottom w:w="40" w:type="dxa"/>
              <w:right w:w="50" w:type="dxa"/>
            </w:tcMar>
            <w:vAlign w:val="center"/>
          </w:tcPr>
          <w:p w14:paraId="34EA2BAA" w14:textId="77777777" w:rsidR="00830D03" w:rsidRPr="008552D9" w:rsidRDefault="00830D03">
            <w:pPr>
              <w:spacing w:after="0" w:line="240" w:lineRule="auto"/>
              <w:rPr>
                <w:sz w:val="16"/>
                <w:szCs w:val="16"/>
              </w:rPr>
            </w:pPr>
          </w:p>
        </w:tc>
      </w:tr>
      <w:tr w:rsidR="00830D03" w:rsidRPr="008552D9" w14:paraId="0074D41B" w14:textId="77777777">
        <w:trPr>
          <w:jc w:val="center"/>
        </w:trPr>
        <w:tc>
          <w:tcPr>
            <w:tcW w:w="1425" w:type="dxa"/>
            <w:tcMar>
              <w:top w:w="40" w:type="dxa"/>
              <w:left w:w="50" w:type="dxa"/>
              <w:bottom w:w="40" w:type="dxa"/>
              <w:right w:w="50" w:type="dxa"/>
            </w:tcMar>
            <w:vAlign w:val="center"/>
          </w:tcPr>
          <w:p w14:paraId="2BCBAB72"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3F7D0048"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39808D68" w14:textId="77777777" w:rsidR="00830D03" w:rsidRPr="008552D9" w:rsidRDefault="00000000">
            <w:pPr>
              <w:spacing w:after="0" w:line="240" w:lineRule="auto"/>
              <w:rPr>
                <w:sz w:val="16"/>
                <w:szCs w:val="16"/>
                <w:lang w:val="pt-PT"/>
              </w:rPr>
            </w:pPr>
            <w:r w:rsidRPr="008552D9">
              <w:rPr>
                <w:sz w:val="16"/>
                <w:szCs w:val="16"/>
                <w:lang w:val="pt-PT"/>
              </w:rPr>
              <w:t>De pequena ou média altura</w:t>
            </w:r>
          </w:p>
        </w:tc>
        <w:tc>
          <w:tcPr>
            <w:tcW w:w="1425" w:type="dxa"/>
            <w:tcMar>
              <w:top w:w="40" w:type="dxa"/>
              <w:left w:w="50" w:type="dxa"/>
              <w:bottom w:w="40" w:type="dxa"/>
              <w:right w:w="50" w:type="dxa"/>
            </w:tcMar>
            <w:vAlign w:val="center"/>
          </w:tcPr>
          <w:p w14:paraId="13BD9644"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6B3A6D1E"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3B78FD80"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2BA1FD08" w14:textId="77777777" w:rsidR="00830D03" w:rsidRPr="008552D9" w:rsidRDefault="00830D03">
            <w:pPr>
              <w:spacing w:after="0" w:line="240" w:lineRule="auto"/>
              <w:rPr>
                <w:sz w:val="16"/>
                <w:szCs w:val="16"/>
                <w:lang w:val="pt-PT"/>
              </w:rPr>
            </w:pPr>
          </w:p>
        </w:tc>
      </w:tr>
      <w:tr w:rsidR="00830D03" w:rsidRPr="008552D9" w14:paraId="1DEB0271" w14:textId="77777777">
        <w:trPr>
          <w:jc w:val="center"/>
        </w:trPr>
        <w:tc>
          <w:tcPr>
            <w:tcW w:w="1425" w:type="dxa"/>
            <w:tcMar>
              <w:top w:w="40" w:type="dxa"/>
              <w:left w:w="50" w:type="dxa"/>
              <w:bottom w:w="40" w:type="dxa"/>
              <w:right w:w="50" w:type="dxa"/>
            </w:tcMar>
            <w:vAlign w:val="center"/>
          </w:tcPr>
          <w:p w14:paraId="1CF9CC21"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3618C9EF"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7007A0CA"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6FB04823"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58CC5023"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312B3E6F" w14:textId="77777777" w:rsidR="00830D03" w:rsidRPr="008552D9" w:rsidRDefault="00000000">
            <w:pPr>
              <w:spacing w:after="0" w:line="240" w:lineRule="auto"/>
              <w:rPr>
                <w:sz w:val="16"/>
                <w:szCs w:val="16"/>
              </w:rPr>
            </w:pPr>
            <w:r w:rsidRPr="008552D9">
              <w:rPr>
                <w:sz w:val="16"/>
                <w:szCs w:val="16"/>
              </w:rPr>
              <w:t>e muito grande altura</w:t>
            </w:r>
          </w:p>
        </w:tc>
        <w:tc>
          <w:tcPr>
            <w:tcW w:w="1425" w:type="dxa"/>
            <w:tcMar>
              <w:top w:w="40" w:type="dxa"/>
              <w:left w:w="50" w:type="dxa"/>
              <w:bottom w:w="40" w:type="dxa"/>
              <w:right w:w="50" w:type="dxa"/>
            </w:tcMar>
            <w:vAlign w:val="center"/>
          </w:tcPr>
          <w:p w14:paraId="6306FB7E" w14:textId="77777777" w:rsidR="00830D03" w:rsidRPr="008552D9" w:rsidRDefault="00830D03">
            <w:pPr>
              <w:spacing w:after="0" w:line="240" w:lineRule="auto"/>
              <w:rPr>
                <w:sz w:val="16"/>
                <w:szCs w:val="16"/>
              </w:rPr>
            </w:pPr>
          </w:p>
        </w:tc>
      </w:tr>
      <w:tr w:rsidR="00830D03" w:rsidRPr="008552D9" w14:paraId="4BB73CDF" w14:textId="77777777">
        <w:trPr>
          <w:jc w:val="center"/>
        </w:trPr>
        <w:tc>
          <w:tcPr>
            <w:tcW w:w="1425" w:type="dxa"/>
            <w:tcMar>
              <w:top w:w="40" w:type="dxa"/>
              <w:left w:w="50" w:type="dxa"/>
              <w:bottom w:w="40" w:type="dxa"/>
              <w:right w:w="50" w:type="dxa"/>
            </w:tcMar>
            <w:vAlign w:val="center"/>
          </w:tcPr>
          <w:p w14:paraId="5BC97194" w14:textId="77777777" w:rsidR="00830D03" w:rsidRPr="008552D9" w:rsidRDefault="00000000">
            <w:pPr>
              <w:spacing w:after="0" w:line="240" w:lineRule="auto"/>
              <w:rPr>
                <w:sz w:val="16"/>
                <w:szCs w:val="16"/>
              </w:rPr>
            </w:pPr>
            <w:r w:rsidRPr="008552D9">
              <w:rPr>
                <w:sz w:val="16"/>
                <w:szCs w:val="16"/>
              </w:rPr>
              <w:t>Paredes e tetos . . . . . . . . . . . . . . . . . . . . .</w:t>
            </w:r>
          </w:p>
        </w:tc>
        <w:tc>
          <w:tcPr>
            <w:tcW w:w="1425" w:type="dxa"/>
            <w:tcMar>
              <w:top w:w="40" w:type="dxa"/>
              <w:left w:w="50" w:type="dxa"/>
              <w:bottom w:w="40" w:type="dxa"/>
              <w:right w:w="50" w:type="dxa"/>
            </w:tcMar>
            <w:vAlign w:val="center"/>
          </w:tcPr>
          <w:p w14:paraId="5A17345F" w14:textId="77777777" w:rsidR="00830D03" w:rsidRPr="008552D9" w:rsidRDefault="00000000">
            <w:pPr>
              <w:spacing w:after="0" w:line="240" w:lineRule="auto"/>
              <w:rPr>
                <w:sz w:val="16"/>
                <w:szCs w:val="16"/>
              </w:rPr>
            </w:pPr>
            <w:r w:rsidRPr="008552D9">
              <w:rPr>
                <w:sz w:val="16"/>
                <w:szCs w:val="16"/>
              </w:rPr>
              <w:t>B -s3, d0</w:t>
            </w:r>
          </w:p>
        </w:tc>
        <w:tc>
          <w:tcPr>
            <w:tcW w:w="1425" w:type="dxa"/>
            <w:tcMar>
              <w:top w:w="40" w:type="dxa"/>
              <w:left w:w="50" w:type="dxa"/>
              <w:bottom w:w="40" w:type="dxa"/>
              <w:right w:w="50" w:type="dxa"/>
            </w:tcMar>
            <w:vAlign w:val="center"/>
          </w:tcPr>
          <w:p w14:paraId="47411925"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276E8B37" w14:textId="77777777" w:rsidR="00830D03" w:rsidRPr="008552D9" w:rsidRDefault="00000000">
            <w:pPr>
              <w:spacing w:after="0" w:line="240" w:lineRule="auto"/>
              <w:rPr>
                <w:sz w:val="16"/>
                <w:szCs w:val="16"/>
              </w:rPr>
            </w:pPr>
            <w:r w:rsidRPr="008552D9">
              <w:rPr>
                <w:sz w:val="16"/>
                <w:szCs w:val="16"/>
              </w:rPr>
              <w:t>A2 -s1, d0</w:t>
            </w:r>
          </w:p>
        </w:tc>
        <w:tc>
          <w:tcPr>
            <w:tcW w:w="1425" w:type="dxa"/>
            <w:tcMar>
              <w:top w:w="40" w:type="dxa"/>
              <w:left w:w="50" w:type="dxa"/>
              <w:bottom w:w="40" w:type="dxa"/>
              <w:right w:w="50" w:type="dxa"/>
            </w:tcMar>
            <w:vAlign w:val="center"/>
          </w:tcPr>
          <w:p w14:paraId="56DF9099"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59BB32B2" w14:textId="77777777" w:rsidR="00830D03" w:rsidRPr="008552D9" w:rsidRDefault="00000000">
            <w:pPr>
              <w:spacing w:after="0" w:line="240" w:lineRule="auto"/>
              <w:rPr>
                <w:sz w:val="16"/>
                <w:szCs w:val="16"/>
              </w:rPr>
            </w:pPr>
            <w:r w:rsidRPr="008552D9">
              <w:rPr>
                <w:sz w:val="16"/>
                <w:szCs w:val="16"/>
              </w:rPr>
              <w:t>A1</w:t>
            </w:r>
          </w:p>
        </w:tc>
        <w:tc>
          <w:tcPr>
            <w:tcW w:w="1425" w:type="dxa"/>
            <w:tcMar>
              <w:top w:w="40" w:type="dxa"/>
              <w:left w:w="50" w:type="dxa"/>
              <w:bottom w:w="40" w:type="dxa"/>
              <w:right w:w="50" w:type="dxa"/>
            </w:tcMar>
            <w:vAlign w:val="center"/>
          </w:tcPr>
          <w:p w14:paraId="7D94ACD4" w14:textId="77777777" w:rsidR="00830D03" w:rsidRPr="008552D9" w:rsidRDefault="00830D03">
            <w:pPr>
              <w:spacing w:after="0" w:line="240" w:lineRule="auto"/>
              <w:rPr>
                <w:sz w:val="16"/>
                <w:szCs w:val="16"/>
              </w:rPr>
            </w:pPr>
          </w:p>
        </w:tc>
      </w:tr>
      <w:tr w:rsidR="00830D03" w:rsidRPr="008552D9" w14:paraId="65CDA54A" w14:textId="77777777">
        <w:trPr>
          <w:jc w:val="center"/>
        </w:trPr>
        <w:tc>
          <w:tcPr>
            <w:tcW w:w="1425" w:type="dxa"/>
            <w:tcMar>
              <w:top w:w="40" w:type="dxa"/>
              <w:left w:w="50" w:type="dxa"/>
              <w:bottom w:w="40" w:type="dxa"/>
              <w:right w:w="50" w:type="dxa"/>
            </w:tcMar>
            <w:vAlign w:val="center"/>
          </w:tcPr>
          <w:p w14:paraId="4FA71A97" w14:textId="77777777" w:rsidR="00830D03" w:rsidRPr="008552D9" w:rsidRDefault="00000000">
            <w:pPr>
              <w:spacing w:after="0" w:line="240" w:lineRule="auto"/>
              <w:rPr>
                <w:sz w:val="16"/>
                <w:szCs w:val="16"/>
              </w:rPr>
            </w:pPr>
            <w:r w:rsidRPr="008552D9">
              <w:rPr>
                <w:sz w:val="16"/>
                <w:szCs w:val="16"/>
              </w:rPr>
              <w:t>Pavimentos. . . . . . . . . . . . . . . . . . . . . . . . .</w:t>
            </w:r>
          </w:p>
        </w:tc>
        <w:tc>
          <w:tcPr>
            <w:tcW w:w="1425" w:type="dxa"/>
            <w:tcMar>
              <w:top w:w="40" w:type="dxa"/>
              <w:left w:w="50" w:type="dxa"/>
              <w:bottom w:w="40" w:type="dxa"/>
              <w:right w:w="50" w:type="dxa"/>
            </w:tcMar>
            <w:vAlign w:val="center"/>
          </w:tcPr>
          <w:p w14:paraId="58B3FC0E" w14:textId="77777777" w:rsidR="00830D03" w:rsidRPr="008552D9" w:rsidRDefault="00000000">
            <w:pPr>
              <w:spacing w:after="0" w:line="240" w:lineRule="auto"/>
              <w:rPr>
                <w:sz w:val="16"/>
                <w:szCs w:val="16"/>
              </w:rPr>
            </w:pPr>
            <w:r w:rsidRPr="008552D9">
              <w:rPr>
                <w:sz w:val="16"/>
                <w:szCs w:val="16"/>
              </w:rPr>
              <w:t>C-s2fl</w:t>
            </w:r>
          </w:p>
        </w:tc>
        <w:tc>
          <w:tcPr>
            <w:tcW w:w="1425" w:type="dxa"/>
            <w:tcMar>
              <w:top w:w="40" w:type="dxa"/>
              <w:left w:w="50" w:type="dxa"/>
              <w:bottom w:w="40" w:type="dxa"/>
              <w:right w:w="50" w:type="dxa"/>
            </w:tcMar>
            <w:vAlign w:val="center"/>
          </w:tcPr>
          <w:p w14:paraId="0BD97FD4" w14:textId="77777777" w:rsidR="00830D03" w:rsidRPr="008552D9" w:rsidRDefault="00000000">
            <w:pPr>
              <w:spacing w:after="0" w:line="240" w:lineRule="auto"/>
              <w:rPr>
                <w:sz w:val="16"/>
                <w:szCs w:val="16"/>
              </w:rPr>
            </w:pPr>
            <w:r w:rsidRPr="008552D9">
              <w:rPr>
                <w:sz w:val="16"/>
                <w:szCs w:val="16"/>
              </w:rPr>
              <w:t>C</w:t>
            </w:r>
          </w:p>
        </w:tc>
        <w:tc>
          <w:tcPr>
            <w:tcW w:w="1425" w:type="dxa"/>
            <w:tcMar>
              <w:top w:w="40" w:type="dxa"/>
              <w:left w:w="50" w:type="dxa"/>
              <w:bottom w:w="40" w:type="dxa"/>
              <w:right w:w="50" w:type="dxa"/>
            </w:tcMar>
            <w:vAlign w:val="center"/>
          </w:tcPr>
          <w:p w14:paraId="32099A38" w14:textId="77777777" w:rsidR="00830D03" w:rsidRPr="008552D9" w:rsidRDefault="00000000">
            <w:pPr>
              <w:spacing w:after="0" w:line="240" w:lineRule="auto"/>
              <w:rPr>
                <w:sz w:val="16"/>
                <w:szCs w:val="16"/>
              </w:rPr>
            </w:pPr>
            <w:r w:rsidRPr="008552D9">
              <w:rPr>
                <w:sz w:val="16"/>
                <w:szCs w:val="16"/>
              </w:rPr>
              <w:t>-s1fl</w:t>
            </w:r>
          </w:p>
        </w:tc>
        <w:tc>
          <w:tcPr>
            <w:tcW w:w="1425" w:type="dxa"/>
            <w:tcMar>
              <w:top w:w="40" w:type="dxa"/>
              <w:left w:w="50" w:type="dxa"/>
              <w:bottom w:w="40" w:type="dxa"/>
              <w:right w:w="50" w:type="dxa"/>
            </w:tcMar>
            <w:vAlign w:val="center"/>
          </w:tcPr>
          <w:p w14:paraId="356E24A5" w14:textId="77777777" w:rsidR="00830D03" w:rsidRPr="008552D9" w:rsidRDefault="00000000">
            <w:pPr>
              <w:spacing w:after="0" w:line="240" w:lineRule="auto"/>
              <w:rPr>
                <w:sz w:val="16"/>
                <w:szCs w:val="16"/>
              </w:rPr>
            </w:pPr>
            <w:r w:rsidRPr="008552D9">
              <w:rPr>
                <w:sz w:val="16"/>
                <w:szCs w:val="16"/>
              </w:rPr>
              <w:t>C</w:t>
            </w:r>
          </w:p>
        </w:tc>
        <w:tc>
          <w:tcPr>
            <w:tcW w:w="1425" w:type="dxa"/>
            <w:tcMar>
              <w:top w:w="40" w:type="dxa"/>
              <w:left w:w="50" w:type="dxa"/>
              <w:bottom w:w="40" w:type="dxa"/>
              <w:right w:w="50" w:type="dxa"/>
            </w:tcMar>
            <w:vAlign w:val="center"/>
          </w:tcPr>
          <w:p w14:paraId="5D80A0A9" w14:textId="77777777" w:rsidR="00830D03" w:rsidRPr="008552D9" w:rsidRDefault="00000000">
            <w:pPr>
              <w:spacing w:after="0" w:line="240" w:lineRule="auto"/>
              <w:rPr>
                <w:sz w:val="16"/>
                <w:szCs w:val="16"/>
              </w:rPr>
            </w:pPr>
            <w:r w:rsidRPr="008552D9">
              <w:rPr>
                <w:sz w:val="16"/>
                <w:szCs w:val="16"/>
              </w:rPr>
              <w:t>fl</w:t>
            </w:r>
          </w:p>
        </w:tc>
        <w:tc>
          <w:tcPr>
            <w:tcW w:w="1425" w:type="dxa"/>
            <w:tcMar>
              <w:top w:w="40" w:type="dxa"/>
              <w:left w:w="50" w:type="dxa"/>
              <w:bottom w:w="40" w:type="dxa"/>
              <w:right w:w="50" w:type="dxa"/>
            </w:tcMar>
            <w:vAlign w:val="center"/>
          </w:tcPr>
          <w:p w14:paraId="2AA0619E" w14:textId="77777777" w:rsidR="00830D03" w:rsidRPr="008552D9" w:rsidRDefault="00000000">
            <w:pPr>
              <w:spacing w:after="0" w:line="240" w:lineRule="auto"/>
              <w:rPr>
                <w:sz w:val="16"/>
                <w:szCs w:val="16"/>
              </w:rPr>
            </w:pPr>
            <w:r w:rsidRPr="008552D9">
              <w:rPr>
                <w:sz w:val="16"/>
                <w:szCs w:val="16"/>
              </w:rPr>
              <w:t>-s1</w:t>
            </w:r>
          </w:p>
        </w:tc>
      </w:tr>
    </w:tbl>
    <w:p w14:paraId="1D4AFF3F" w14:textId="77777777" w:rsidR="00830D03" w:rsidRPr="008552D9" w:rsidRDefault="00000000">
      <w:pPr>
        <w:pStyle w:val="Heading3"/>
        <w:rPr>
          <w:rFonts w:ascii="Arial" w:hAnsi="Arial" w:cs="Arial"/>
          <w:sz w:val="16"/>
          <w:szCs w:val="16"/>
        </w:rPr>
      </w:pPr>
      <w:bookmarkStart w:id="53" w:name="art_41"/>
      <w:r w:rsidRPr="008552D9">
        <w:rPr>
          <w:rFonts w:ascii="Arial" w:eastAsia="Arial" w:hAnsi="Arial" w:cs="Arial"/>
          <w:sz w:val="16"/>
          <w:szCs w:val="16"/>
        </w:rPr>
        <w:t>Artigo 41.º — Locais de risco</w:t>
      </w:r>
      <w:bookmarkEnd w:id="53"/>
    </w:p>
    <w:p w14:paraId="612ED4EC" w14:textId="77777777" w:rsidR="00830D03" w:rsidRPr="008552D9" w:rsidRDefault="00000000">
      <w:pPr>
        <w:pStyle w:val="LegalBody"/>
        <w:rPr>
          <w:sz w:val="16"/>
          <w:szCs w:val="16"/>
          <w:lang w:val="pt-PT"/>
        </w:rPr>
      </w:pPr>
      <w:r w:rsidRPr="008552D9">
        <w:rPr>
          <w:strike/>
          <w:sz w:val="16"/>
          <w:szCs w:val="16"/>
          <w:lang w:val="pt-PT"/>
        </w:rPr>
        <w:t>As classes mínimas de reacção ao fogo dos materiais de revestimento de pavimentos, paredes, tectos e tectos falsos de locais de risco A, B, C, D, E e F são as indicadas no quadro XXV abaixo:</w:t>
      </w:r>
    </w:p>
    <w:p w14:paraId="5CAB550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3EA9C1B" w14:textId="77777777" w:rsidR="00830D03" w:rsidRPr="008552D9" w:rsidRDefault="00000000">
      <w:pPr>
        <w:pStyle w:val="LegalBody"/>
        <w:rPr>
          <w:sz w:val="16"/>
          <w:szCs w:val="16"/>
          <w:lang w:val="pt-PT"/>
        </w:rPr>
      </w:pPr>
      <w:r w:rsidRPr="008552D9">
        <w:rPr>
          <w:sz w:val="16"/>
          <w:szCs w:val="16"/>
          <w:lang w:val="pt-PT"/>
        </w:rPr>
        <w:t>As classes mínimas de reação ao fogo dos materiais de revestimento de pavimentos, paredes e tetos de locais de risco A, B, C, D, E e F são as indicadas no quadro XXV abaixo:</w:t>
      </w:r>
    </w:p>
    <w:tbl>
      <w:tblPr>
        <w:tblStyle w:val="TableGrid"/>
        <w:tblW w:w="0" w:type="auto"/>
        <w:jc w:val="center"/>
        <w:tblLook w:val="04A0" w:firstRow="1" w:lastRow="0" w:firstColumn="1" w:lastColumn="0" w:noHBand="0" w:noVBand="1"/>
      </w:tblPr>
      <w:tblGrid>
        <w:gridCol w:w="1301"/>
        <w:gridCol w:w="935"/>
        <w:gridCol w:w="941"/>
        <w:gridCol w:w="959"/>
        <w:gridCol w:w="1014"/>
      </w:tblGrid>
      <w:tr w:rsidR="00830D03" w:rsidRPr="008552D9" w14:paraId="50B5D70F" w14:textId="77777777">
        <w:trPr>
          <w:jc w:val="center"/>
        </w:trPr>
        <w:tc>
          <w:tcPr>
            <w:tcW w:w="9970" w:type="dxa"/>
            <w:gridSpan w:val="5"/>
            <w:tcMar>
              <w:top w:w="40" w:type="dxa"/>
              <w:left w:w="50" w:type="dxa"/>
              <w:bottom w:w="40" w:type="dxa"/>
              <w:right w:w="50" w:type="dxa"/>
            </w:tcMar>
            <w:vAlign w:val="center"/>
          </w:tcPr>
          <w:p w14:paraId="4A737D1E" w14:textId="77777777" w:rsidR="00830D03" w:rsidRPr="008552D9" w:rsidRDefault="00830D03">
            <w:pPr>
              <w:spacing w:after="0" w:line="240" w:lineRule="auto"/>
              <w:jc w:val="center"/>
              <w:rPr>
                <w:sz w:val="16"/>
                <w:szCs w:val="16"/>
                <w:lang w:val="pt-PT"/>
              </w:rPr>
            </w:pPr>
          </w:p>
          <w:p w14:paraId="4B93C269" w14:textId="77777777" w:rsidR="00830D03" w:rsidRPr="008552D9" w:rsidRDefault="00830D03">
            <w:pPr>
              <w:spacing w:after="0" w:line="240" w:lineRule="auto"/>
              <w:rPr>
                <w:sz w:val="16"/>
                <w:szCs w:val="16"/>
                <w:lang w:val="pt-PT"/>
              </w:rPr>
            </w:pPr>
          </w:p>
          <w:p w14:paraId="7E96202A" w14:textId="77777777" w:rsidR="00830D03" w:rsidRPr="008552D9" w:rsidRDefault="00000000">
            <w:pPr>
              <w:spacing w:after="0" w:line="240" w:lineRule="auto"/>
              <w:rPr>
                <w:sz w:val="16"/>
                <w:szCs w:val="16"/>
              </w:rPr>
            </w:pPr>
            <w:r w:rsidRPr="008552D9">
              <w:rPr>
                <w:strike/>
                <w:sz w:val="16"/>
                <w:szCs w:val="16"/>
              </w:rPr>
              <w:t>QUADRO XXV</w:t>
            </w:r>
          </w:p>
          <w:p w14:paraId="605CEC48" w14:textId="77777777" w:rsidR="00830D03" w:rsidRPr="008552D9" w:rsidRDefault="00830D03">
            <w:pPr>
              <w:spacing w:after="0" w:line="240" w:lineRule="auto"/>
              <w:rPr>
                <w:sz w:val="16"/>
                <w:szCs w:val="16"/>
              </w:rPr>
            </w:pPr>
          </w:p>
          <w:p w14:paraId="67E17E44" w14:textId="77777777" w:rsidR="00830D03" w:rsidRPr="008552D9" w:rsidRDefault="00830D03">
            <w:pPr>
              <w:spacing w:after="0" w:line="240" w:lineRule="auto"/>
              <w:rPr>
                <w:sz w:val="16"/>
                <w:szCs w:val="16"/>
              </w:rPr>
            </w:pPr>
          </w:p>
        </w:tc>
      </w:tr>
      <w:tr w:rsidR="00830D03" w:rsidRPr="008552D9" w14:paraId="374F6300" w14:textId="77777777">
        <w:trPr>
          <w:jc w:val="center"/>
        </w:trPr>
        <w:tc>
          <w:tcPr>
            <w:tcW w:w="9970" w:type="dxa"/>
            <w:gridSpan w:val="5"/>
            <w:tcMar>
              <w:top w:w="40" w:type="dxa"/>
              <w:left w:w="50" w:type="dxa"/>
              <w:bottom w:w="40" w:type="dxa"/>
              <w:right w:w="50" w:type="dxa"/>
            </w:tcMar>
            <w:vAlign w:val="center"/>
          </w:tcPr>
          <w:p w14:paraId="6B084AEA" w14:textId="77777777" w:rsidR="00830D03" w:rsidRPr="008552D9" w:rsidRDefault="00830D03">
            <w:pPr>
              <w:spacing w:after="0" w:line="240" w:lineRule="auto"/>
              <w:jc w:val="center"/>
              <w:rPr>
                <w:sz w:val="16"/>
                <w:szCs w:val="16"/>
                <w:lang w:val="pt-PT"/>
              </w:rPr>
            </w:pPr>
          </w:p>
          <w:p w14:paraId="382EE580" w14:textId="77777777" w:rsidR="00830D03" w:rsidRPr="008552D9" w:rsidRDefault="00000000">
            <w:pPr>
              <w:spacing w:after="0" w:line="240" w:lineRule="auto"/>
              <w:rPr>
                <w:sz w:val="16"/>
                <w:szCs w:val="16"/>
                <w:lang w:val="pt-PT"/>
              </w:rPr>
            </w:pPr>
            <w:r w:rsidRPr="008552D9">
              <w:rPr>
                <w:strike/>
                <w:sz w:val="16"/>
                <w:szCs w:val="16"/>
                <w:lang w:val="pt-PT"/>
              </w:rPr>
              <w:lastRenderedPageBreak/>
              <w:t>Reacção ao fogo mínima dos revestimentos de locais</w:t>
            </w:r>
          </w:p>
          <w:p w14:paraId="7A2727F4" w14:textId="77777777" w:rsidR="00830D03" w:rsidRPr="008552D9" w:rsidRDefault="00830D03">
            <w:pPr>
              <w:spacing w:after="0" w:line="240" w:lineRule="auto"/>
              <w:rPr>
                <w:sz w:val="16"/>
                <w:szCs w:val="16"/>
                <w:lang w:val="pt-PT"/>
              </w:rPr>
            </w:pPr>
          </w:p>
          <w:p w14:paraId="4B34AE48" w14:textId="77777777" w:rsidR="00830D03" w:rsidRPr="008552D9" w:rsidRDefault="00830D03">
            <w:pPr>
              <w:spacing w:after="0" w:line="240" w:lineRule="auto"/>
              <w:rPr>
                <w:sz w:val="16"/>
                <w:szCs w:val="16"/>
                <w:lang w:val="pt-PT"/>
              </w:rPr>
            </w:pPr>
          </w:p>
          <w:p w14:paraId="3F0ED6B3" w14:textId="77777777" w:rsidR="00830D03" w:rsidRPr="008552D9" w:rsidRDefault="00830D03">
            <w:pPr>
              <w:spacing w:after="0" w:line="240" w:lineRule="auto"/>
              <w:rPr>
                <w:sz w:val="16"/>
                <w:szCs w:val="16"/>
                <w:lang w:val="pt-PT"/>
              </w:rPr>
            </w:pPr>
          </w:p>
        </w:tc>
      </w:tr>
      <w:tr w:rsidR="00830D03" w:rsidRPr="008552D9" w14:paraId="0B3C07B6" w14:textId="77777777">
        <w:trPr>
          <w:jc w:val="center"/>
        </w:trPr>
        <w:tc>
          <w:tcPr>
            <w:tcW w:w="9970" w:type="dxa"/>
            <w:gridSpan w:val="5"/>
            <w:tcMar>
              <w:top w:w="40" w:type="dxa"/>
              <w:left w:w="50" w:type="dxa"/>
              <w:bottom w:w="40" w:type="dxa"/>
              <w:right w:w="50" w:type="dxa"/>
            </w:tcMar>
            <w:vAlign w:val="center"/>
          </w:tcPr>
          <w:p w14:paraId="7B95C5E5" w14:textId="77777777" w:rsidR="00830D03" w:rsidRPr="008552D9" w:rsidRDefault="00830D03">
            <w:pPr>
              <w:spacing w:after="0" w:line="240" w:lineRule="auto"/>
              <w:jc w:val="center"/>
              <w:rPr>
                <w:sz w:val="16"/>
                <w:szCs w:val="16"/>
                <w:lang w:val="pt-PT"/>
              </w:rPr>
            </w:pPr>
          </w:p>
          <w:p w14:paraId="3BD5ECA9" w14:textId="77777777" w:rsidR="00830D03" w:rsidRPr="008552D9" w:rsidRDefault="00000000">
            <w:pPr>
              <w:spacing w:after="0" w:line="240" w:lineRule="auto"/>
              <w:rPr>
                <w:sz w:val="16"/>
                <w:szCs w:val="16"/>
                <w:lang w:val="pt-PT"/>
              </w:rPr>
            </w:pPr>
            <w:r w:rsidRPr="008552D9">
              <w:rPr>
                <w:strike/>
                <w:sz w:val="16"/>
                <w:szCs w:val="16"/>
                <w:lang w:val="pt-PT"/>
              </w:rPr>
              <w:t>de risco A, B, C, D, E e F</w:t>
            </w:r>
          </w:p>
          <w:p w14:paraId="18E4DCA6" w14:textId="77777777" w:rsidR="00830D03" w:rsidRPr="008552D9" w:rsidRDefault="00830D03">
            <w:pPr>
              <w:spacing w:after="0" w:line="240" w:lineRule="auto"/>
              <w:rPr>
                <w:sz w:val="16"/>
                <w:szCs w:val="16"/>
                <w:lang w:val="pt-PT"/>
              </w:rPr>
            </w:pPr>
          </w:p>
          <w:p w14:paraId="1EF18A33" w14:textId="77777777" w:rsidR="00830D03" w:rsidRPr="008552D9" w:rsidRDefault="00830D03">
            <w:pPr>
              <w:spacing w:after="0" w:line="240" w:lineRule="auto"/>
              <w:rPr>
                <w:sz w:val="16"/>
                <w:szCs w:val="16"/>
                <w:lang w:val="pt-PT"/>
              </w:rPr>
            </w:pPr>
          </w:p>
          <w:p w14:paraId="334F7B5A" w14:textId="77777777" w:rsidR="00830D03" w:rsidRPr="008552D9" w:rsidRDefault="00830D03">
            <w:pPr>
              <w:spacing w:after="0" w:line="240" w:lineRule="auto"/>
              <w:rPr>
                <w:sz w:val="16"/>
                <w:szCs w:val="16"/>
                <w:lang w:val="pt-PT"/>
              </w:rPr>
            </w:pPr>
          </w:p>
        </w:tc>
      </w:tr>
      <w:tr w:rsidR="00830D03" w:rsidRPr="008552D9" w14:paraId="06B5A71C" w14:textId="77777777">
        <w:trPr>
          <w:jc w:val="center"/>
        </w:trPr>
        <w:tc>
          <w:tcPr>
            <w:tcW w:w="9970" w:type="dxa"/>
            <w:gridSpan w:val="5"/>
            <w:tcMar>
              <w:top w:w="40" w:type="dxa"/>
              <w:left w:w="50" w:type="dxa"/>
              <w:bottom w:w="40" w:type="dxa"/>
              <w:right w:w="50" w:type="dxa"/>
            </w:tcMar>
            <w:vAlign w:val="center"/>
          </w:tcPr>
          <w:p w14:paraId="190086B2" w14:textId="77777777" w:rsidR="00830D03" w:rsidRPr="008552D9" w:rsidRDefault="00830D03">
            <w:pPr>
              <w:spacing w:after="0" w:line="240" w:lineRule="auto"/>
              <w:jc w:val="center"/>
              <w:rPr>
                <w:sz w:val="16"/>
                <w:szCs w:val="16"/>
                <w:lang w:val="pt-PT"/>
              </w:rPr>
            </w:pPr>
          </w:p>
          <w:p w14:paraId="443C0945" w14:textId="77777777" w:rsidR="00830D03" w:rsidRPr="008552D9" w:rsidRDefault="00830D03">
            <w:pPr>
              <w:spacing w:after="0" w:line="240" w:lineRule="auto"/>
              <w:rPr>
                <w:sz w:val="16"/>
                <w:szCs w:val="16"/>
                <w:lang w:val="pt-PT"/>
              </w:rPr>
            </w:pPr>
          </w:p>
          <w:p w14:paraId="4E3C7528" w14:textId="77777777" w:rsidR="00830D03" w:rsidRPr="008552D9" w:rsidRDefault="00000000">
            <w:pPr>
              <w:spacing w:after="0" w:line="240" w:lineRule="auto"/>
              <w:rPr>
                <w:sz w:val="16"/>
                <w:szCs w:val="16"/>
              </w:rPr>
            </w:pPr>
            <w:r w:rsidRPr="008552D9">
              <w:rPr>
                <w:strike/>
                <w:sz w:val="16"/>
                <w:szCs w:val="16"/>
              </w:rPr>
              <w:t>Local de risco</w:t>
            </w:r>
          </w:p>
          <w:p w14:paraId="00675840" w14:textId="77777777" w:rsidR="00830D03" w:rsidRPr="008552D9" w:rsidRDefault="00830D03">
            <w:pPr>
              <w:spacing w:after="0" w:line="240" w:lineRule="auto"/>
              <w:rPr>
                <w:sz w:val="16"/>
                <w:szCs w:val="16"/>
              </w:rPr>
            </w:pPr>
          </w:p>
          <w:p w14:paraId="17B14520" w14:textId="77777777" w:rsidR="00830D03" w:rsidRPr="008552D9" w:rsidRDefault="00830D03">
            <w:pPr>
              <w:spacing w:after="0" w:line="240" w:lineRule="auto"/>
              <w:rPr>
                <w:sz w:val="16"/>
                <w:szCs w:val="16"/>
              </w:rPr>
            </w:pPr>
          </w:p>
        </w:tc>
      </w:tr>
      <w:tr w:rsidR="00830D03" w:rsidRPr="008552D9" w14:paraId="4AE9484F" w14:textId="77777777">
        <w:trPr>
          <w:jc w:val="center"/>
        </w:trPr>
        <w:tc>
          <w:tcPr>
            <w:tcW w:w="1994" w:type="dxa"/>
            <w:tcMar>
              <w:top w:w="40" w:type="dxa"/>
              <w:left w:w="50" w:type="dxa"/>
              <w:bottom w:w="40" w:type="dxa"/>
              <w:right w:w="50" w:type="dxa"/>
            </w:tcMar>
            <w:vAlign w:val="center"/>
          </w:tcPr>
          <w:p w14:paraId="01D88DC9" w14:textId="77777777" w:rsidR="00830D03" w:rsidRPr="008552D9" w:rsidRDefault="00000000">
            <w:pPr>
              <w:spacing w:after="0" w:line="240" w:lineRule="auto"/>
              <w:rPr>
                <w:sz w:val="16"/>
                <w:szCs w:val="16"/>
              </w:rPr>
            </w:pPr>
            <w:r w:rsidRPr="008552D9">
              <w:rPr>
                <w:strike/>
                <w:sz w:val="16"/>
                <w:szCs w:val="16"/>
              </w:rPr>
              <w:t>Elemento</w:t>
            </w:r>
          </w:p>
        </w:tc>
        <w:tc>
          <w:tcPr>
            <w:tcW w:w="1994" w:type="dxa"/>
            <w:tcMar>
              <w:top w:w="40" w:type="dxa"/>
              <w:left w:w="50" w:type="dxa"/>
              <w:bottom w:w="40" w:type="dxa"/>
              <w:right w:w="50" w:type="dxa"/>
            </w:tcMar>
            <w:vAlign w:val="center"/>
          </w:tcPr>
          <w:p w14:paraId="6BC40EEC"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5B7D5AE5"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7314DA2E"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203127F" w14:textId="77777777" w:rsidR="00830D03" w:rsidRPr="008552D9" w:rsidRDefault="00830D03">
            <w:pPr>
              <w:spacing w:after="0" w:line="240" w:lineRule="auto"/>
              <w:rPr>
                <w:sz w:val="16"/>
                <w:szCs w:val="16"/>
              </w:rPr>
            </w:pPr>
          </w:p>
        </w:tc>
      </w:tr>
      <w:tr w:rsidR="00830D03" w:rsidRPr="008552D9" w14:paraId="0D88B06C" w14:textId="77777777">
        <w:trPr>
          <w:jc w:val="center"/>
        </w:trPr>
        <w:tc>
          <w:tcPr>
            <w:tcW w:w="1994" w:type="dxa"/>
            <w:tcMar>
              <w:top w:w="40" w:type="dxa"/>
              <w:left w:w="50" w:type="dxa"/>
              <w:bottom w:w="40" w:type="dxa"/>
              <w:right w:w="50" w:type="dxa"/>
            </w:tcMar>
            <w:vAlign w:val="center"/>
          </w:tcPr>
          <w:p w14:paraId="7287E50D"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626B1935" w14:textId="77777777" w:rsidR="00830D03" w:rsidRPr="008552D9" w:rsidRDefault="00000000">
            <w:pPr>
              <w:spacing w:after="0" w:line="240" w:lineRule="auto"/>
              <w:rPr>
                <w:sz w:val="16"/>
                <w:szCs w:val="16"/>
              </w:rPr>
            </w:pPr>
            <w:r w:rsidRPr="008552D9">
              <w:rPr>
                <w:strike/>
                <w:sz w:val="16"/>
                <w:szCs w:val="16"/>
              </w:rPr>
              <w:t>A</w:t>
            </w:r>
          </w:p>
        </w:tc>
        <w:tc>
          <w:tcPr>
            <w:tcW w:w="1994" w:type="dxa"/>
            <w:tcMar>
              <w:top w:w="40" w:type="dxa"/>
              <w:left w:w="50" w:type="dxa"/>
              <w:bottom w:w="40" w:type="dxa"/>
              <w:right w:w="50" w:type="dxa"/>
            </w:tcMar>
            <w:vAlign w:val="center"/>
          </w:tcPr>
          <w:p w14:paraId="41B2FF43" w14:textId="77777777" w:rsidR="00830D03" w:rsidRPr="008552D9" w:rsidRDefault="00000000">
            <w:pPr>
              <w:spacing w:after="0" w:line="240" w:lineRule="auto"/>
              <w:rPr>
                <w:sz w:val="16"/>
                <w:szCs w:val="16"/>
              </w:rPr>
            </w:pPr>
            <w:r w:rsidRPr="008552D9">
              <w:rPr>
                <w:strike/>
                <w:sz w:val="16"/>
                <w:szCs w:val="16"/>
              </w:rPr>
              <w:t>B</w:t>
            </w:r>
          </w:p>
        </w:tc>
        <w:tc>
          <w:tcPr>
            <w:tcW w:w="1994" w:type="dxa"/>
            <w:tcMar>
              <w:top w:w="40" w:type="dxa"/>
              <w:left w:w="50" w:type="dxa"/>
              <w:bottom w:w="40" w:type="dxa"/>
              <w:right w:w="50" w:type="dxa"/>
            </w:tcMar>
            <w:vAlign w:val="center"/>
          </w:tcPr>
          <w:p w14:paraId="0AF79498" w14:textId="77777777" w:rsidR="00830D03" w:rsidRPr="008552D9" w:rsidRDefault="00000000">
            <w:pPr>
              <w:spacing w:after="0" w:line="240" w:lineRule="auto"/>
              <w:rPr>
                <w:sz w:val="16"/>
                <w:szCs w:val="16"/>
              </w:rPr>
            </w:pPr>
            <w:r w:rsidRPr="008552D9">
              <w:rPr>
                <w:strike/>
                <w:sz w:val="16"/>
                <w:szCs w:val="16"/>
              </w:rPr>
              <w:t>C</w:t>
            </w:r>
          </w:p>
        </w:tc>
        <w:tc>
          <w:tcPr>
            <w:tcW w:w="1994" w:type="dxa"/>
            <w:tcMar>
              <w:top w:w="40" w:type="dxa"/>
              <w:left w:w="50" w:type="dxa"/>
              <w:bottom w:w="40" w:type="dxa"/>
              <w:right w:w="50" w:type="dxa"/>
            </w:tcMar>
            <w:vAlign w:val="center"/>
          </w:tcPr>
          <w:p w14:paraId="570C4A3B" w14:textId="77777777" w:rsidR="00830D03" w:rsidRPr="008552D9" w:rsidRDefault="00000000">
            <w:pPr>
              <w:spacing w:after="0" w:line="240" w:lineRule="auto"/>
              <w:rPr>
                <w:sz w:val="16"/>
                <w:szCs w:val="16"/>
              </w:rPr>
            </w:pPr>
            <w:r w:rsidRPr="008552D9">
              <w:rPr>
                <w:strike/>
                <w:sz w:val="16"/>
                <w:szCs w:val="16"/>
              </w:rPr>
              <w:t>D, E e F</w:t>
            </w:r>
          </w:p>
        </w:tc>
      </w:tr>
      <w:tr w:rsidR="00830D03" w:rsidRPr="008552D9" w14:paraId="47B8462A" w14:textId="77777777">
        <w:trPr>
          <w:jc w:val="center"/>
        </w:trPr>
        <w:tc>
          <w:tcPr>
            <w:tcW w:w="1994" w:type="dxa"/>
            <w:tcMar>
              <w:top w:w="40" w:type="dxa"/>
              <w:left w:w="50" w:type="dxa"/>
              <w:bottom w:w="40" w:type="dxa"/>
              <w:right w:w="50" w:type="dxa"/>
            </w:tcMar>
            <w:vAlign w:val="center"/>
          </w:tcPr>
          <w:p w14:paraId="4FE4E3CB" w14:textId="77777777" w:rsidR="00830D03" w:rsidRPr="008552D9" w:rsidRDefault="00000000">
            <w:pPr>
              <w:spacing w:after="0" w:line="240" w:lineRule="auto"/>
              <w:rPr>
                <w:sz w:val="16"/>
                <w:szCs w:val="16"/>
              </w:rPr>
            </w:pPr>
            <w:r w:rsidRPr="008552D9">
              <w:rPr>
                <w:strike/>
                <w:sz w:val="16"/>
                <w:szCs w:val="16"/>
              </w:rPr>
              <w:t>Paredes e tectos . . .</w:t>
            </w:r>
          </w:p>
        </w:tc>
        <w:tc>
          <w:tcPr>
            <w:tcW w:w="1994" w:type="dxa"/>
            <w:tcMar>
              <w:top w:w="40" w:type="dxa"/>
              <w:left w:w="50" w:type="dxa"/>
              <w:bottom w:w="40" w:type="dxa"/>
              <w:right w:w="50" w:type="dxa"/>
            </w:tcMar>
            <w:vAlign w:val="center"/>
          </w:tcPr>
          <w:p w14:paraId="1B03C44E" w14:textId="77777777" w:rsidR="00830D03" w:rsidRPr="008552D9" w:rsidRDefault="00000000">
            <w:pPr>
              <w:spacing w:after="0" w:line="240" w:lineRule="auto"/>
              <w:rPr>
                <w:sz w:val="16"/>
                <w:szCs w:val="16"/>
              </w:rPr>
            </w:pPr>
            <w:r w:rsidRPr="008552D9">
              <w:rPr>
                <w:strike/>
                <w:sz w:val="16"/>
                <w:szCs w:val="16"/>
              </w:rPr>
              <w:t>D-s2 d2</w:t>
            </w:r>
          </w:p>
        </w:tc>
        <w:tc>
          <w:tcPr>
            <w:tcW w:w="1994" w:type="dxa"/>
            <w:tcMar>
              <w:top w:w="40" w:type="dxa"/>
              <w:left w:w="50" w:type="dxa"/>
              <w:bottom w:w="40" w:type="dxa"/>
              <w:right w:w="50" w:type="dxa"/>
            </w:tcMar>
            <w:vAlign w:val="center"/>
          </w:tcPr>
          <w:p w14:paraId="7A8EAAD7" w14:textId="77777777" w:rsidR="00830D03" w:rsidRPr="008552D9" w:rsidRDefault="00000000">
            <w:pPr>
              <w:spacing w:after="0" w:line="240" w:lineRule="auto"/>
              <w:rPr>
                <w:sz w:val="16"/>
                <w:szCs w:val="16"/>
              </w:rPr>
            </w:pPr>
            <w:r w:rsidRPr="008552D9">
              <w:rPr>
                <w:strike/>
                <w:sz w:val="16"/>
                <w:szCs w:val="16"/>
              </w:rPr>
              <w:t>A2-s1 d0</w:t>
            </w:r>
          </w:p>
        </w:tc>
        <w:tc>
          <w:tcPr>
            <w:tcW w:w="1994" w:type="dxa"/>
            <w:tcMar>
              <w:top w:w="40" w:type="dxa"/>
              <w:left w:w="50" w:type="dxa"/>
              <w:bottom w:w="40" w:type="dxa"/>
              <w:right w:w="50" w:type="dxa"/>
            </w:tcMar>
            <w:vAlign w:val="center"/>
          </w:tcPr>
          <w:p w14:paraId="4E3CF763" w14:textId="77777777" w:rsidR="00830D03" w:rsidRPr="008552D9" w:rsidRDefault="00000000">
            <w:pPr>
              <w:spacing w:after="0" w:line="240" w:lineRule="auto"/>
              <w:rPr>
                <w:sz w:val="16"/>
                <w:szCs w:val="16"/>
              </w:rPr>
            </w:pPr>
            <w:r w:rsidRPr="008552D9">
              <w:rPr>
                <w:strike/>
                <w:sz w:val="16"/>
                <w:szCs w:val="16"/>
              </w:rPr>
              <w:t>A1</w:t>
            </w:r>
          </w:p>
        </w:tc>
        <w:tc>
          <w:tcPr>
            <w:tcW w:w="1994" w:type="dxa"/>
            <w:tcMar>
              <w:top w:w="40" w:type="dxa"/>
              <w:left w:w="50" w:type="dxa"/>
              <w:bottom w:w="40" w:type="dxa"/>
              <w:right w:w="50" w:type="dxa"/>
            </w:tcMar>
            <w:vAlign w:val="center"/>
          </w:tcPr>
          <w:p w14:paraId="13EB5F6B" w14:textId="77777777" w:rsidR="00830D03" w:rsidRPr="008552D9" w:rsidRDefault="00000000">
            <w:pPr>
              <w:spacing w:after="0" w:line="240" w:lineRule="auto"/>
              <w:rPr>
                <w:sz w:val="16"/>
                <w:szCs w:val="16"/>
              </w:rPr>
            </w:pPr>
            <w:r w:rsidRPr="008552D9">
              <w:rPr>
                <w:strike/>
                <w:sz w:val="16"/>
                <w:szCs w:val="16"/>
              </w:rPr>
              <w:t>A1</w:t>
            </w:r>
          </w:p>
        </w:tc>
      </w:tr>
      <w:tr w:rsidR="00830D03" w:rsidRPr="008552D9" w14:paraId="75E6D5FD" w14:textId="77777777">
        <w:trPr>
          <w:jc w:val="center"/>
        </w:trPr>
        <w:tc>
          <w:tcPr>
            <w:tcW w:w="1994" w:type="dxa"/>
            <w:tcMar>
              <w:top w:w="40" w:type="dxa"/>
              <w:left w:w="50" w:type="dxa"/>
              <w:bottom w:w="40" w:type="dxa"/>
              <w:right w:w="50" w:type="dxa"/>
            </w:tcMar>
            <w:vAlign w:val="center"/>
          </w:tcPr>
          <w:p w14:paraId="03689F3D" w14:textId="77777777" w:rsidR="00830D03" w:rsidRPr="008552D9" w:rsidRDefault="00000000">
            <w:pPr>
              <w:spacing w:after="0" w:line="240" w:lineRule="auto"/>
              <w:rPr>
                <w:sz w:val="16"/>
                <w:szCs w:val="16"/>
              </w:rPr>
            </w:pPr>
            <w:r w:rsidRPr="008552D9">
              <w:rPr>
                <w:strike/>
                <w:sz w:val="16"/>
                <w:szCs w:val="16"/>
              </w:rPr>
              <w:t>Pavimentos. . . . . . .</w:t>
            </w:r>
          </w:p>
        </w:tc>
        <w:tc>
          <w:tcPr>
            <w:tcW w:w="1994" w:type="dxa"/>
            <w:tcMar>
              <w:top w:w="40" w:type="dxa"/>
              <w:left w:w="50" w:type="dxa"/>
              <w:bottom w:w="40" w:type="dxa"/>
              <w:right w:w="50" w:type="dxa"/>
            </w:tcMar>
            <w:vAlign w:val="center"/>
          </w:tcPr>
          <w:p w14:paraId="5FB1A2CD" w14:textId="77777777" w:rsidR="00830D03" w:rsidRPr="008552D9" w:rsidRDefault="00000000">
            <w:pPr>
              <w:spacing w:after="0" w:line="240" w:lineRule="auto"/>
              <w:rPr>
                <w:sz w:val="16"/>
                <w:szCs w:val="16"/>
              </w:rPr>
            </w:pPr>
            <w:r w:rsidRPr="008552D9">
              <w:rPr>
                <w:strike/>
                <w:sz w:val="16"/>
                <w:szCs w:val="16"/>
              </w:rPr>
              <w:t>EFL-s2</w:t>
            </w:r>
          </w:p>
        </w:tc>
        <w:tc>
          <w:tcPr>
            <w:tcW w:w="1994" w:type="dxa"/>
            <w:tcMar>
              <w:top w:w="40" w:type="dxa"/>
              <w:left w:w="50" w:type="dxa"/>
              <w:bottom w:w="40" w:type="dxa"/>
              <w:right w:w="50" w:type="dxa"/>
            </w:tcMar>
            <w:vAlign w:val="center"/>
          </w:tcPr>
          <w:p w14:paraId="3CBF82CA" w14:textId="77777777" w:rsidR="00830D03" w:rsidRPr="008552D9" w:rsidRDefault="00000000">
            <w:pPr>
              <w:spacing w:after="0" w:line="240" w:lineRule="auto"/>
              <w:rPr>
                <w:sz w:val="16"/>
                <w:szCs w:val="16"/>
              </w:rPr>
            </w:pPr>
            <w:r w:rsidRPr="008552D9">
              <w:rPr>
                <w:strike/>
                <w:sz w:val="16"/>
                <w:szCs w:val="16"/>
              </w:rPr>
              <w:t>CFL-s2</w:t>
            </w:r>
          </w:p>
        </w:tc>
        <w:tc>
          <w:tcPr>
            <w:tcW w:w="1994" w:type="dxa"/>
            <w:tcMar>
              <w:top w:w="40" w:type="dxa"/>
              <w:left w:w="50" w:type="dxa"/>
              <w:bottom w:w="40" w:type="dxa"/>
              <w:right w:w="50" w:type="dxa"/>
            </w:tcMar>
            <w:vAlign w:val="center"/>
          </w:tcPr>
          <w:p w14:paraId="1A0963F0" w14:textId="77777777" w:rsidR="00830D03" w:rsidRPr="008552D9" w:rsidRDefault="00000000">
            <w:pPr>
              <w:spacing w:after="0" w:line="240" w:lineRule="auto"/>
              <w:rPr>
                <w:sz w:val="16"/>
                <w:szCs w:val="16"/>
              </w:rPr>
            </w:pPr>
            <w:r w:rsidRPr="008552D9">
              <w:rPr>
                <w:strike/>
                <w:sz w:val="16"/>
                <w:szCs w:val="16"/>
              </w:rPr>
              <w:t>A1FL</w:t>
            </w:r>
          </w:p>
        </w:tc>
        <w:tc>
          <w:tcPr>
            <w:tcW w:w="1994" w:type="dxa"/>
            <w:tcMar>
              <w:top w:w="40" w:type="dxa"/>
              <w:left w:w="50" w:type="dxa"/>
              <w:bottom w:w="40" w:type="dxa"/>
              <w:right w:w="50" w:type="dxa"/>
            </w:tcMar>
            <w:vAlign w:val="center"/>
          </w:tcPr>
          <w:p w14:paraId="754BBEE2" w14:textId="77777777" w:rsidR="00830D03" w:rsidRPr="008552D9" w:rsidRDefault="00000000">
            <w:pPr>
              <w:spacing w:after="0" w:line="240" w:lineRule="auto"/>
              <w:rPr>
                <w:sz w:val="16"/>
                <w:szCs w:val="16"/>
              </w:rPr>
            </w:pPr>
            <w:r w:rsidRPr="008552D9">
              <w:rPr>
                <w:strike/>
                <w:sz w:val="16"/>
                <w:szCs w:val="16"/>
              </w:rPr>
              <w:t>CFL—s2</w:t>
            </w:r>
          </w:p>
        </w:tc>
      </w:tr>
    </w:tbl>
    <w:p w14:paraId="33AC4EB6"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225"/>
        <w:gridCol w:w="795"/>
        <w:gridCol w:w="661"/>
        <w:gridCol w:w="817"/>
        <w:gridCol w:w="835"/>
        <w:gridCol w:w="817"/>
      </w:tblGrid>
      <w:tr w:rsidR="00830D03" w:rsidRPr="008552D9" w14:paraId="110724FD" w14:textId="77777777">
        <w:trPr>
          <w:jc w:val="center"/>
        </w:trPr>
        <w:tc>
          <w:tcPr>
            <w:tcW w:w="9972" w:type="dxa"/>
            <w:gridSpan w:val="6"/>
            <w:tcMar>
              <w:top w:w="40" w:type="dxa"/>
              <w:left w:w="50" w:type="dxa"/>
              <w:bottom w:w="40" w:type="dxa"/>
              <w:right w:w="50" w:type="dxa"/>
            </w:tcMar>
            <w:vAlign w:val="center"/>
          </w:tcPr>
          <w:p w14:paraId="74546312" w14:textId="77777777" w:rsidR="00830D03" w:rsidRPr="008552D9" w:rsidRDefault="00830D03">
            <w:pPr>
              <w:spacing w:after="0" w:line="240" w:lineRule="auto"/>
              <w:jc w:val="center"/>
              <w:rPr>
                <w:sz w:val="16"/>
                <w:szCs w:val="16"/>
                <w:lang w:val="pt-PT"/>
              </w:rPr>
            </w:pPr>
          </w:p>
          <w:p w14:paraId="6469AA44" w14:textId="77777777" w:rsidR="00830D03" w:rsidRPr="008552D9" w:rsidRDefault="00830D03">
            <w:pPr>
              <w:spacing w:after="0" w:line="240" w:lineRule="auto"/>
              <w:rPr>
                <w:sz w:val="16"/>
                <w:szCs w:val="16"/>
                <w:lang w:val="pt-PT"/>
              </w:rPr>
            </w:pPr>
          </w:p>
          <w:p w14:paraId="44B5CEF1" w14:textId="77777777" w:rsidR="00830D03" w:rsidRPr="008552D9" w:rsidRDefault="00000000">
            <w:pPr>
              <w:spacing w:after="0" w:line="240" w:lineRule="auto"/>
              <w:rPr>
                <w:sz w:val="16"/>
                <w:szCs w:val="16"/>
              </w:rPr>
            </w:pPr>
            <w:r w:rsidRPr="008552D9">
              <w:rPr>
                <w:sz w:val="16"/>
                <w:szCs w:val="16"/>
              </w:rPr>
              <w:t>QUADRO XXV</w:t>
            </w:r>
          </w:p>
          <w:p w14:paraId="0DD0BE08" w14:textId="77777777" w:rsidR="00830D03" w:rsidRPr="008552D9" w:rsidRDefault="00830D03">
            <w:pPr>
              <w:spacing w:after="0" w:line="240" w:lineRule="auto"/>
              <w:rPr>
                <w:sz w:val="16"/>
                <w:szCs w:val="16"/>
              </w:rPr>
            </w:pPr>
          </w:p>
          <w:p w14:paraId="1C170184" w14:textId="77777777" w:rsidR="00830D03" w:rsidRPr="008552D9" w:rsidRDefault="00830D03">
            <w:pPr>
              <w:spacing w:after="0" w:line="240" w:lineRule="auto"/>
              <w:rPr>
                <w:sz w:val="16"/>
                <w:szCs w:val="16"/>
              </w:rPr>
            </w:pPr>
          </w:p>
          <w:p w14:paraId="39A1D8CE" w14:textId="77777777" w:rsidR="00830D03" w:rsidRPr="008552D9" w:rsidRDefault="00830D03">
            <w:pPr>
              <w:spacing w:after="0" w:line="240" w:lineRule="auto"/>
              <w:rPr>
                <w:sz w:val="16"/>
                <w:szCs w:val="16"/>
              </w:rPr>
            </w:pPr>
          </w:p>
        </w:tc>
      </w:tr>
      <w:tr w:rsidR="00830D03" w:rsidRPr="008552D9" w14:paraId="7B52B644" w14:textId="77777777">
        <w:trPr>
          <w:jc w:val="center"/>
        </w:trPr>
        <w:tc>
          <w:tcPr>
            <w:tcW w:w="9972" w:type="dxa"/>
            <w:gridSpan w:val="6"/>
            <w:tcMar>
              <w:top w:w="40" w:type="dxa"/>
              <w:left w:w="50" w:type="dxa"/>
              <w:bottom w:w="40" w:type="dxa"/>
              <w:right w:w="50" w:type="dxa"/>
            </w:tcMar>
            <w:vAlign w:val="center"/>
          </w:tcPr>
          <w:p w14:paraId="5A22C2B1" w14:textId="77777777" w:rsidR="00830D03" w:rsidRPr="008552D9" w:rsidRDefault="00830D03">
            <w:pPr>
              <w:spacing w:after="0" w:line="240" w:lineRule="auto"/>
              <w:jc w:val="center"/>
              <w:rPr>
                <w:sz w:val="16"/>
                <w:szCs w:val="16"/>
                <w:lang w:val="pt-PT"/>
              </w:rPr>
            </w:pPr>
          </w:p>
          <w:p w14:paraId="0293F6C4" w14:textId="77777777" w:rsidR="00830D03" w:rsidRPr="008552D9" w:rsidRDefault="00000000">
            <w:pPr>
              <w:spacing w:after="0" w:line="240" w:lineRule="auto"/>
              <w:rPr>
                <w:sz w:val="16"/>
                <w:szCs w:val="16"/>
                <w:lang w:val="pt-PT"/>
              </w:rPr>
            </w:pPr>
            <w:r w:rsidRPr="008552D9">
              <w:rPr>
                <w:sz w:val="16"/>
                <w:szCs w:val="16"/>
                <w:lang w:val="pt-PT"/>
              </w:rPr>
              <w:t>Reação ao fogo mínima dos revestimentos de locais de risco A, B, C, D, E e F</w:t>
            </w:r>
          </w:p>
          <w:p w14:paraId="016E775A" w14:textId="77777777" w:rsidR="00830D03" w:rsidRPr="008552D9" w:rsidRDefault="00830D03">
            <w:pPr>
              <w:spacing w:after="0" w:line="240" w:lineRule="auto"/>
              <w:rPr>
                <w:sz w:val="16"/>
                <w:szCs w:val="16"/>
                <w:lang w:val="pt-PT"/>
              </w:rPr>
            </w:pPr>
          </w:p>
          <w:p w14:paraId="05E56961" w14:textId="77777777" w:rsidR="00830D03" w:rsidRPr="008552D9" w:rsidRDefault="00830D03">
            <w:pPr>
              <w:spacing w:after="0" w:line="240" w:lineRule="auto"/>
              <w:rPr>
                <w:sz w:val="16"/>
                <w:szCs w:val="16"/>
                <w:lang w:val="pt-PT"/>
              </w:rPr>
            </w:pPr>
          </w:p>
          <w:p w14:paraId="4D0862C2" w14:textId="77777777" w:rsidR="00830D03" w:rsidRPr="008552D9" w:rsidRDefault="00830D03">
            <w:pPr>
              <w:spacing w:after="0" w:line="240" w:lineRule="auto"/>
              <w:rPr>
                <w:sz w:val="16"/>
                <w:szCs w:val="16"/>
                <w:lang w:val="pt-PT"/>
              </w:rPr>
            </w:pPr>
          </w:p>
          <w:p w14:paraId="55C17FDA" w14:textId="77777777" w:rsidR="00830D03" w:rsidRPr="008552D9" w:rsidRDefault="00830D03">
            <w:pPr>
              <w:spacing w:after="0" w:line="240" w:lineRule="auto"/>
              <w:rPr>
                <w:sz w:val="16"/>
                <w:szCs w:val="16"/>
                <w:lang w:val="pt-PT"/>
              </w:rPr>
            </w:pPr>
          </w:p>
        </w:tc>
      </w:tr>
      <w:tr w:rsidR="00830D03" w:rsidRPr="008552D9" w14:paraId="24B5149C" w14:textId="77777777">
        <w:trPr>
          <w:jc w:val="center"/>
        </w:trPr>
        <w:tc>
          <w:tcPr>
            <w:tcW w:w="9972" w:type="dxa"/>
            <w:gridSpan w:val="6"/>
            <w:tcMar>
              <w:top w:w="40" w:type="dxa"/>
              <w:left w:w="50" w:type="dxa"/>
              <w:bottom w:w="40" w:type="dxa"/>
              <w:right w:w="50" w:type="dxa"/>
            </w:tcMar>
            <w:vAlign w:val="center"/>
          </w:tcPr>
          <w:p w14:paraId="2F275A5F" w14:textId="77777777" w:rsidR="00830D03" w:rsidRPr="008552D9" w:rsidRDefault="00830D03">
            <w:pPr>
              <w:spacing w:after="0" w:line="240" w:lineRule="auto"/>
              <w:jc w:val="center"/>
              <w:rPr>
                <w:sz w:val="16"/>
                <w:szCs w:val="16"/>
                <w:lang w:val="pt-PT"/>
              </w:rPr>
            </w:pPr>
          </w:p>
          <w:p w14:paraId="13C2B82B" w14:textId="77777777" w:rsidR="00830D03" w:rsidRPr="008552D9" w:rsidRDefault="00830D03">
            <w:pPr>
              <w:spacing w:after="0" w:line="240" w:lineRule="auto"/>
              <w:rPr>
                <w:sz w:val="16"/>
                <w:szCs w:val="16"/>
                <w:lang w:val="pt-PT"/>
              </w:rPr>
            </w:pPr>
          </w:p>
          <w:p w14:paraId="3020124E" w14:textId="77777777" w:rsidR="00830D03" w:rsidRPr="008552D9" w:rsidRDefault="00830D03">
            <w:pPr>
              <w:spacing w:after="0" w:line="240" w:lineRule="auto"/>
              <w:rPr>
                <w:sz w:val="16"/>
                <w:szCs w:val="16"/>
                <w:lang w:val="pt-PT"/>
              </w:rPr>
            </w:pPr>
          </w:p>
          <w:p w14:paraId="596AF527" w14:textId="77777777" w:rsidR="00830D03" w:rsidRPr="008552D9" w:rsidRDefault="00000000">
            <w:pPr>
              <w:spacing w:after="0" w:line="240" w:lineRule="auto"/>
              <w:rPr>
                <w:sz w:val="16"/>
                <w:szCs w:val="16"/>
              </w:rPr>
            </w:pPr>
            <w:r w:rsidRPr="008552D9">
              <w:rPr>
                <w:sz w:val="16"/>
                <w:szCs w:val="16"/>
              </w:rPr>
              <w:t>Local de risco</w:t>
            </w:r>
          </w:p>
          <w:p w14:paraId="774BC98F" w14:textId="77777777" w:rsidR="00830D03" w:rsidRPr="008552D9" w:rsidRDefault="00830D03">
            <w:pPr>
              <w:spacing w:after="0" w:line="240" w:lineRule="auto"/>
              <w:rPr>
                <w:sz w:val="16"/>
                <w:szCs w:val="16"/>
              </w:rPr>
            </w:pPr>
          </w:p>
          <w:p w14:paraId="31805E79" w14:textId="77777777" w:rsidR="00830D03" w:rsidRPr="008552D9" w:rsidRDefault="00830D03">
            <w:pPr>
              <w:spacing w:after="0" w:line="240" w:lineRule="auto"/>
              <w:rPr>
                <w:sz w:val="16"/>
                <w:szCs w:val="16"/>
              </w:rPr>
            </w:pPr>
          </w:p>
        </w:tc>
      </w:tr>
      <w:tr w:rsidR="00830D03" w:rsidRPr="008552D9" w14:paraId="397304AD" w14:textId="77777777">
        <w:trPr>
          <w:jc w:val="center"/>
        </w:trPr>
        <w:tc>
          <w:tcPr>
            <w:tcW w:w="9972" w:type="dxa"/>
            <w:gridSpan w:val="6"/>
            <w:tcMar>
              <w:top w:w="40" w:type="dxa"/>
              <w:left w:w="50" w:type="dxa"/>
              <w:bottom w:w="40" w:type="dxa"/>
              <w:right w:w="50" w:type="dxa"/>
            </w:tcMar>
            <w:vAlign w:val="center"/>
          </w:tcPr>
          <w:p w14:paraId="51E4778B" w14:textId="77777777" w:rsidR="00830D03" w:rsidRPr="008552D9" w:rsidRDefault="00000000">
            <w:pPr>
              <w:spacing w:after="0" w:line="240" w:lineRule="auto"/>
              <w:jc w:val="center"/>
              <w:rPr>
                <w:sz w:val="16"/>
                <w:szCs w:val="16"/>
              </w:rPr>
            </w:pPr>
            <w:r w:rsidRPr="008552D9">
              <w:rPr>
                <w:sz w:val="16"/>
                <w:szCs w:val="16"/>
              </w:rPr>
              <w:t>Elemento</w:t>
            </w:r>
          </w:p>
          <w:p w14:paraId="44CAE54A" w14:textId="77777777" w:rsidR="00830D03" w:rsidRPr="008552D9" w:rsidRDefault="00830D03">
            <w:pPr>
              <w:spacing w:after="0" w:line="240" w:lineRule="auto"/>
              <w:rPr>
                <w:sz w:val="16"/>
                <w:szCs w:val="16"/>
              </w:rPr>
            </w:pPr>
          </w:p>
          <w:p w14:paraId="36CB20E6" w14:textId="77777777" w:rsidR="00830D03" w:rsidRPr="008552D9" w:rsidRDefault="00830D03">
            <w:pPr>
              <w:spacing w:after="0" w:line="240" w:lineRule="auto"/>
              <w:rPr>
                <w:sz w:val="16"/>
                <w:szCs w:val="16"/>
              </w:rPr>
            </w:pPr>
          </w:p>
          <w:p w14:paraId="29B9E94E" w14:textId="77777777" w:rsidR="00830D03" w:rsidRPr="008552D9" w:rsidRDefault="00830D03">
            <w:pPr>
              <w:spacing w:after="0" w:line="240" w:lineRule="auto"/>
              <w:rPr>
                <w:sz w:val="16"/>
                <w:szCs w:val="16"/>
              </w:rPr>
            </w:pPr>
          </w:p>
          <w:p w14:paraId="5C380F54" w14:textId="77777777" w:rsidR="00830D03" w:rsidRPr="008552D9" w:rsidRDefault="00830D03">
            <w:pPr>
              <w:spacing w:after="0" w:line="240" w:lineRule="auto"/>
              <w:rPr>
                <w:sz w:val="16"/>
                <w:szCs w:val="16"/>
              </w:rPr>
            </w:pPr>
          </w:p>
          <w:p w14:paraId="6DB0F9FB" w14:textId="77777777" w:rsidR="00830D03" w:rsidRPr="008552D9" w:rsidRDefault="00830D03">
            <w:pPr>
              <w:spacing w:after="0" w:line="240" w:lineRule="auto"/>
              <w:rPr>
                <w:sz w:val="16"/>
                <w:szCs w:val="16"/>
              </w:rPr>
            </w:pPr>
          </w:p>
        </w:tc>
      </w:tr>
      <w:tr w:rsidR="00830D03" w:rsidRPr="008552D9" w14:paraId="77589FBF" w14:textId="77777777">
        <w:trPr>
          <w:jc w:val="center"/>
        </w:trPr>
        <w:tc>
          <w:tcPr>
            <w:tcW w:w="1662" w:type="dxa"/>
            <w:tcMar>
              <w:top w:w="40" w:type="dxa"/>
              <w:left w:w="50" w:type="dxa"/>
              <w:bottom w:w="40" w:type="dxa"/>
              <w:right w:w="50" w:type="dxa"/>
            </w:tcMar>
            <w:vAlign w:val="center"/>
          </w:tcPr>
          <w:p w14:paraId="0C87294F"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3848619D" w14:textId="77777777" w:rsidR="00830D03" w:rsidRPr="008552D9" w:rsidRDefault="00000000">
            <w:pPr>
              <w:spacing w:after="0" w:line="240" w:lineRule="auto"/>
              <w:rPr>
                <w:sz w:val="16"/>
                <w:szCs w:val="16"/>
              </w:rPr>
            </w:pPr>
            <w:r w:rsidRPr="008552D9">
              <w:rPr>
                <w:sz w:val="16"/>
                <w:szCs w:val="16"/>
              </w:rPr>
              <w:t>A</w:t>
            </w:r>
          </w:p>
        </w:tc>
        <w:tc>
          <w:tcPr>
            <w:tcW w:w="1662" w:type="dxa"/>
            <w:tcMar>
              <w:top w:w="40" w:type="dxa"/>
              <w:left w:w="50" w:type="dxa"/>
              <w:bottom w:w="40" w:type="dxa"/>
              <w:right w:w="50" w:type="dxa"/>
            </w:tcMar>
            <w:vAlign w:val="center"/>
          </w:tcPr>
          <w:p w14:paraId="4BD59A6D"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C9231FF" w14:textId="77777777" w:rsidR="00830D03" w:rsidRPr="008552D9" w:rsidRDefault="00000000">
            <w:pPr>
              <w:spacing w:after="0" w:line="240" w:lineRule="auto"/>
              <w:rPr>
                <w:sz w:val="16"/>
                <w:szCs w:val="16"/>
              </w:rPr>
            </w:pPr>
            <w:r w:rsidRPr="008552D9">
              <w:rPr>
                <w:sz w:val="16"/>
                <w:szCs w:val="16"/>
              </w:rPr>
              <w:t>B</w:t>
            </w:r>
          </w:p>
        </w:tc>
        <w:tc>
          <w:tcPr>
            <w:tcW w:w="1662" w:type="dxa"/>
            <w:tcMar>
              <w:top w:w="40" w:type="dxa"/>
              <w:left w:w="50" w:type="dxa"/>
              <w:bottom w:w="40" w:type="dxa"/>
              <w:right w:w="50" w:type="dxa"/>
            </w:tcMar>
            <w:vAlign w:val="center"/>
          </w:tcPr>
          <w:p w14:paraId="6F94DAC7" w14:textId="77777777" w:rsidR="00830D03" w:rsidRPr="008552D9" w:rsidRDefault="00000000">
            <w:pPr>
              <w:spacing w:after="0" w:line="240" w:lineRule="auto"/>
              <w:rPr>
                <w:sz w:val="16"/>
                <w:szCs w:val="16"/>
              </w:rPr>
            </w:pPr>
            <w:r w:rsidRPr="008552D9">
              <w:rPr>
                <w:sz w:val="16"/>
                <w:szCs w:val="16"/>
              </w:rPr>
              <w:t>C</w:t>
            </w:r>
          </w:p>
        </w:tc>
        <w:tc>
          <w:tcPr>
            <w:tcW w:w="1662" w:type="dxa"/>
            <w:tcMar>
              <w:top w:w="40" w:type="dxa"/>
              <w:left w:w="50" w:type="dxa"/>
              <w:bottom w:w="40" w:type="dxa"/>
              <w:right w:w="50" w:type="dxa"/>
            </w:tcMar>
            <w:vAlign w:val="center"/>
          </w:tcPr>
          <w:p w14:paraId="3C99E7A6" w14:textId="77777777" w:rsidR="00830D03" w:rsidRPr="008552D9" w:rsidRDefault="00000000">
            <w:pPr>
              <w:spacing w:after="0" w:line="240" w:lineRule="auto"/>
              <w:rPr>
                <w:sz w:val="16"/>
                <w:szCs w:val="16"/>
              </w:rPr>
            </w:pPr>
            <w:r w:rsidRPr="008552D9">
              <w:rPr>
                <w:sz w:val="16"/>
                <w:szCs w:val="16"/>
              </w:rPr>
              <w:t>D, E e F</w:t>
            </w:r>
          </w:p>
        </w:tc>
      </w:tr>
      <w:tr w:rsidR="00830D03" w:rsidRPr="008552D9" w14:paraId="731007CA" w14:textId="77777777">
        <w:trPr>
          <w:jc w:val="center"/>
        </w:trPr>
        <w:tc>
          <w:tcPr>
            <w:tcW w:w="1662" w:type="dxa"/>
            <w:tcMar>
              <w:top w:w="40" w:type="dxa"/>
              <w:left w:w="50" w:type="dxa"/>
              <w:bottom w:w="40" w:type="dxa"/>
              <w:right w:w="50" w:type="dxa"/>
            </w:tcMar>
            <w:vAlign w:val="center"/>
          </w:tcPr>
          <w:p w14:paraId="1DF5576D" w14:textId="77777777" w:rsidR="00830D03" w:rsidRPr="008552D9" w:rsidRDefault="00000000">
            <w:pPr>
              <w:spacing w:after="0" w:line="240" w:lineRule="auto"/>
              <w:rPr>
                <w:sz w:val="16"/>
                <w:szCs w:val="16"/>
              </w:rPr>
            </w:pPr>
            <w:r w:rsidRPr="008552D9">
              <w:rPr>
                <w:sz w:val="16"/>
                <w:szCs w:val="16"/>
              </w:rPr>
              <w:t>Paredes e tetos . . . . . . . . . . . . . . . . . . .</w:t>
            </w:r>
          </w:p>
        </w:tc>
        <w:tc>
          <w:tcPr>
            <w:tcW w:w="1662" w:type="dxa"/>
            <w:tcMar>
              <w:top w:w="40" w:type="dxa"/>
              <w:left w:w="50" w:type="dxa"/>
              <w:bottom w:w="40" w:type="dxa"/>
              <w:right w:w="50" w:type="dxa"/>
            </w:tcMar>
            <w:vAlign w:val="center"/>
          </w:tcPr>
          <w:p w14:paraId="6827BFF2" w14:textId="77777777" w:rsidR="00830D03" w:rsidRPr="008552D9" w:rsidRDefault="00000000">
            <w:pPr>
              <w:spacing w:after="0" w:line="240" w:lineRule="auto"/>
              <w:rPr>
                <w:sz w:val="16"/>
                <w:szCs w:val="16"/>
              </w:rPr>
            </w:pPr>
            <w:r w:rsidRPr="008552D9">
              <w:rPr>
                <w:sz w:val="16"/>
                <w:szCs w:val="16"/>
              </w:rPr>
              <w:t>D -s2, d2</w:t>
            </w:r>
          </w:p>
        </w:tc>
        <w:tc>
          <w:tcPr>
            <w:tcW w:w="1662" w:type="dxa"/>
            <w:tcMar>
              <w:top w:w="40" w:type="dxa"/>
              <w:left w:w="50" w:type="dxa"/>
              <w:bottom w:w="40" w:type="dxa"/>
              <w:right w:w="50" w:type="dxa"/>
            </w:tcMar>
            <w:vAlign w:val="center"/>
          </w:tcPr>
          <w:p w14:paraId="57FB8E77"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895461E" w14:textId="77777777" w:rsidR="00830D03" w:rsidRPr="008552D9" w:rsidRDefault="00000000">
            <w:pPr>
              <w:spacing w:after="0" w:line="240" w:lineRule="auto"/>
              <w:rPr>
                <w:sz w:val="16"/>
                <w:szCs w:val="16"/>
              </w:rPr>
            </w:pPr>
            <w:r w:rsidRPr="008552D9">
              <w:rPr>
                <w:sz w:val="16"/>
                <w:szCs w:val="16"/>
              </w:rPr>
              <w:t>A2 -s1, d0</w:t>
            </w:r>
          </w:p>
        </w:tc>
        <w:tc>
          <w:tcPr>
            <w:tcW w:w="1662" w:type="dxa"/>
            <w:tcMar>
              <w:top w:w="40" w:type="dxa"/>
              <w:left w:w="50" w:type="dxa"/>
              <w:bottom w:w="40" w:type="dxa"/>
              <w:right w:w="50" w:type="dxa"/>
            </w:tcMar>
            <w:vAlign w:val="center"/>
          </w:tcPr>
          <w:p w14:paraId="41AFD367" w14:textId="77777777" w:rsidR="00830D03" w:rsidRPr="008552D9" w:rsidRDefault="00000000">
            <w:pPr>
              <w:spacing w:after="0" w:line="240" w:lineRule="auto"/>
              <w:rPr>
                <w:sz w:val="16"/>
                <w:szCs w:val="16"/>
              </w:rPr>
            </w:pPr>
            <w:r w:rsidRPr="008552D9">
              <w:rPr>
                <w:sz w:val="16"/>
                <w:szCs w:val="16"/>
              </w:rPr>
              <w:t>A1</w:t>
            </w:r>
          </w:p>
        </w:tc>
        <w:tc>
          <w:tcPr>
            <w:tcW w:w="1662" w:type="dxa"/>
            <w:tcMar>
              <w:top w:w="40" w:type="dxa"/>
              <w:left w:w="50" w:type="dxa"/>
              <w:bottom w:w="40" w:type="dxa"/>
              <w:right w:w="50" w:type="dxa"/>
            </w:tcMar>
            <w:vAlign w:val="center"/>
          </w:tcPr>
          <w:p w14:paraId="114DDC7B" w14:textId="77777777" w:rsidR="00830D03" w:rsidRPr="008552D9" w:rsidRDefault="00000000">
            <w:pPr>
              <w:spacing w:after="0" w:line="240" w:lineRule="auto"/>
              <w:rPr>
                <w:sz w:val="16"/>
                <w:szCs w:val="16"/>
              </w:rPr>
            </w:pPr>
            <w:r w:rsidRPr="008552D9">
              <w:rPr>
                <w:sz w:val="16"/>
                <w:szCs w:val="16"/>
              </w:rPr>
              <w:t>A1</w:t>
            </w:r>
          </w:p>
        </w:tc>
      </w:tr>
      <w:tr w:rsidR="00830D03" w:rsidRPr="008552D9" w14:paraId="405795F4" w14:textId="77777777">
        <w:trPr>
          <w:jc w:val="center"/>
        </w:trPr>
        <w:tc>
          <w:tcPr>
            <w:tcW w:w="1662" w:type="dxa"/>
            <w:tcMar>
              <w:top w:w="40" w:type="dxa"/>
              <w:left w:w="50" w:type="dxa"/>
              <w:bottom w:w="40" w:type="dxa"/>
              <w:right w:w="50" w:type="dxa"/>
            </w:tcMar>
            <w:vAlign w:val="center"/>
          </w:tcPr>
          <w:p w14:paraId="4907B78F" w14:textId="77777777" w:rsidR="00830D03" w:rsidRPr="008552D9" w:rsidRDefault="00000000">
            <w:pPr>
              <w:spacing w:after="0" w:line="240" w:lineRule="auto"/>
              <w:rPr>
                <w:sz w:val="16"/>
                <w:szCs w:val="16"/>
              </w:rPr>
            </w:pPr>
            <w:r w:rsidRPr="008552D9">
              <w:rPr>
                <w:sz w:val="16"/>
                <w:szCs w:val="16"/>
              </w:rPr>
              <w:t>Pavimentos. . . . . . . . . . . . . . . . . . . . . . .</w:t>
            </w:r>
          </w:p>
        </w:tc>
        <w:tc>
          <w:tcPr>
            <w:tcW w:w="1662" w:type="dxa"/>
            <w:tcMar>
              <w:top w:w="40" w:type="dxa"/>
              <w:left w:w="50" w:type="dxa"/>
              <w:bottom w:w="40" w:type="dxa"/>
              <w:right w:w="50" w:type="dxa"/>
            </w:tcMar>
            <w:vAlign w:val="center"/>
          </w:tcPr>
          <w:p w14:paraId="4819C76F" w14:textId="77777777" w:rsidR="00830D03" w:rsidRPr="008552D9" w:rsidRDefault="00000000">
            <w:pPr>
              <w:spacing w:after="0" w:line="240" w:lineRule="auto"/>
              <w:rPr>
                <w:sz w:val="16"/>
                <w:szCs w:val="16"/>
              </w:rPr>
            </w:pPr>
            <w:r w:rsidRPr="008552D9">
              <w:rPr>
                <w:sz w:val="16"/>
                <w:szCs w:val="16"/>
              </w:rPr>
              <w:t>Efl</w:t>
            </w:r>
          </w:p>
        </w:tc>
        <w:tc>
          <w:tcPr>
            <w:tcW w:w="1662" w:type="dxa"/>
            <w:tcMar>
              <w:top w:w="40" w:type="dxa"/>
              <w:left w:w="50" w:type="dxa"/>
              <w:bottom w:w="40" w:type="dxa"/>
              <w:right w:w="50" w:type="dxa"/>
            </w:tcMar>
            <w:vAlign w:val="center"/>
          </w:tcPr>
          <w:p w14:paraId="2004C90A"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2A144B2" w14:textId="77777777" w:rsidR="00830D03" w:rsidRPr="008552D9" w:rsidRDefault="00000000">
            <w:pPr>
              <w:spacing w:after="0" w:line="240" w:lineRule="auto"/>
              <w:rPr>
                <w:sz w:val="16"/>
                <w:szCs w:val="16"/>
              </w:rPr>
            </w:pPr>
            <w:r w:rsidRPr="008552D9">
              <w:rPr>
                <w:sz w:val="16"/>
                <w:szCs w:val="16"/>
              </w:rPr>
              <w:t>C-s2fl</w:t>
            </w:r>
          </w:p>
        </w:tc>
        <w:tc>
          <w:tcPr>
            <w:tcW w:w="1662" w:type="dxa"/>
            <w:tcMar>
              <w:top w:w="40" w:type="dxa"/>
              <w:left w:w="50" w:type="dxa"/>
              <w:bottom w:w="40" w:type="dxa"/>
              <w:right w:w="50" w:type="dxa"/>
            </w:tcMar>
            <w:vAlign w:val="center"/>
          </w:tcPr>
          <w:p w14:paraId="2FD5461E" w14:textId="77777777" w:rsidR="00830D03" w:rsidRPr="008552D9" w:rsidRDefault="00000000">
            <w:pPr>
              <w:spacing w:after="0" w:line="240" w:lineRule="auto"/>
              <w:rPr>
                <w:sz w:val="16"/>
                <w:szCs w:val="16"/>
              </w:rPr>
            </w:pPr>
            <w:r w:rsidRPr="008552D9">
              <w:rPr>
                <w:sz w:val="16"/>
                <w:szCs w:val="16"/>
              </w:rPr>
              <w:t>A1fl</w:t>
            </w:r>
          </w:p>
        </w:tc>
        <w:tc>
          <w:tcPr>
            <w:tcW w:w="1662" w:type="dxa"/>
            <w:tcMar>
              <w:top w:w="40" w:type="dxa"/>
              <w:left w:w="50" w:type="dxa"/>
              <w:bottom w:w="40" w:type="dxa"/>
              <w:right w:w="50" w:type="dxa"/>
            </w:tcMar>
            <w:vAlign w:val="center"/>
          </w:tcPr>
          <w:p w14:paraId="23EFC4A4" w14:textId="77777777" w:rsidR="00830D03" w:rsidRPr="008552D9" w:rsidRDefault="00000000">
            <w:pPr>
              <w:spacing w:after="0" w:line="240" w:lineRule="auto"/>
              <w:rPr>
                <w:sz w:val="16"/>
                <w:szCs w:val="16"/>
              </w:rPr>
            </w:pPr>
            <w:r w:rsidRPr="008552D9">
              <w:rPr>
                <w:sz w:val="16"/>
                <w:szCs w:val="16"/>
              </w:rPr>
              <w:t>C-s2fl</w:t>
            </w:r>
          </w:p>
        </w:tc>
      </w:tr>
    </w:tbl>
    <w:p w14:paraId="7B208B54" w14:textId="77777777" w:rsidR="00830D03" w:rsidRPr="008552D9" w:rsidRDefault="00000000">
      <w:pPr>
        <w:pStyle w:val="Heading3"/>
        <w:rPr>
          <w:rFonts w:ascii="Arial" w:hAnsi="Arial" w:cs="Arial"/>
          <w:sz w:val="16"/>
          <w:szCs w:val="16"/>
          <w:lang w:val="pt-PT"/>
        </w:rPr>
      </w:pPr>
      <w:bookmarkStart w:id="54" w:name="art_42"/>
      <w:r w:rsidRPr="008552D9">
        <w:rPr>
          <w:rFonts w:ascii="Arial" w:eastAsia="Arial" w:hAnsi="Arial" w:cs="Arial"/>
          <w:sz w:val="16"/>
          <w:szCs w:val="16"/>
          <w:lang w:val="pt-PT"/>
        </w:rPr>
        <w:t>Artigo 42.º — Outras comunicações verticais dos edifícios</w:t>
      </w:r>
      <w:bookmarkEnd w:id="54"/>
    </w:p>
    <w:p w14:paraId="2A8DFF9E" w14:textId="77777777" w:rsidR="00830D03" w:rsidRPr="008552D9" w:rsidRDefault="00000000">
      <w:pPr>
        <w:pStyle w:val="LegalBody"/>
        <w:rPr>
          <w:sz w:val="16"/>
          <w:szCs w:val="16"/>
          <w:lang w:val="pt-PT"/>
        </w:rPr>
      </w:pPr>
      <w:r w:rsidRPr="008552D9">
        <w:rPr>
          <w:sz w:val="16"/>
          <w:szCs w:val="16"/>
          <w:lang w:val="pt-PT"/>
        </w:rPr>
        <w:t>1 — Os materiais utilizados na construção ou no revestimento de caixas de elevadores, condutas e ductos, ou quaisquer outras comunicações verticais dos edifícios, devem ter uma reacção ao fogo da classe A1.</w:t>
      </w:r>
    </w:p>
    <w:p w14:paraId="24940BAB" w14:textId="77777777" w:rsidR="00830D03" w:rsidRPr="008552D9" w:rsidRDefault="00000000">
      <w:pPr>
        <w:pStyle w:val="LegalBody"/>
        <w:rPr>
          <w:sz w:val="16"/>
          <w:szCs w:val="16"/>
          <w:lang w:val="pt-PT"/>
        </w:rPr>
      </w:pPr>
      <w:r w:rsidRPr="008552D9">
        <w:rPr>
          <w:sz w:val="16"/>
          <w:szCs w:val="16"/>
          <w:lang w:val="pt-PT"/>
        </w:rPr>
        <w:t>2 — Os septos dos ductos referidos no número anterior, se existirem, devem possuir a mesma classe de reacção ao fogo que os ductos.</w:t>
      </w:r>
    </w:p>
    <w:p w14:paraId="5E906C98" w14:textId="77777777" w:rsidR="00830D03" w:rsidRPr="008552D9" w:rsidRDefault="00000000">
      <w:pPr>
        <w:pStyle w:val="Heading3"/>
        <w:rPr>
          <w:rFonts w:ascii="Arial" w:hAnsi="Arial" w:cs="Arial"/>
          <w:sz w:val="16"/>
          <w:szCs w:val="16"/>
          <w:lang w:val="pt-PT"/>
        </w:rPr>
      </w:pPr>
      <w:bookmarkStart w:id="55" w:name="art_43"/>
      <w:r w:rsidRPr="008552D9">
        <w:rPr>
          <w:rFonts w:ascii="Arial" w:eastAsia="Arial" w:hAnsi="Arial" w:cs="Arial"/>
          <w:sz w:val="16"/>
          <w:szCs w:val="16"/>
          <w:lang w:val="pt-PT"/>
        </w:rPr>
        <w:t>Artigo 43.º — Materiais de tectos falsos</w:t>
      </w:r>
      <w:bookmarkEnd w:id="55"/>
    </w:p>
    <w:p w14:paraId="65A2FC60" w14:textId="77777777" w:rsidR="00830D03" w:rsidRPr="008552D9" w:rsidRDefault="00000000">
      <w:pPr>
        <w:pStyle w:val="LegalBody"/>
        <w:rPr>
          <w:sz w:val="16"/>
          <w:szCs w:val="16"/>
          <w:lang w:val="pt-PT"/>
        </w:rPr>
      </w:pPr>
      <w:r w:rsidRPr="008552D9">
        <w:rPr>
          <w:strike/>
          <w:sz w:val="16"/>
          <w:szCs w:val="16"/>
          <w:lang w:val="pt-PT"/>
        </w:rPr>
        <w:t>1 — Os materiais constituintes dos tectos falsos, com ou sem função de isolamento térmico ou acústico, devem garantir o desempenho de reacção ao fogo não inferior ao da classe C-s2 d0.</w:t>
      </w:r>
    </w:p>
    <w:p w14:paraId="38B8E41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81216F3" w14:textId="77777777" w:rsidR="00830D03" w:rsidRPr="008552D9" w:rsidRDefault="00000000">
      <w:pPr>
        <w:pStyle w:val="LegalBody"/>
        <w:rPr>
          <w:sz w:val="16"/>
          <w:szCs w:val="16"/>
          <w:lang w:val="pt-PT"/>
        </w:rPr>
      </w:pPr>
      <w:r w:rsidRPr="008552D9">
        <w:rPr>
          <w:sz w:val="16"/>
          <w:szCs w:val="16"/>
          <w:lang w:val="pt-PT"/>
        </w:rPr>
        <w:t>1 — Os materiais constituintes dos tetos falsos, com ou sem função de isolamento térmico ou acústico, devem garantir o desempenho de reação ao fogo não inferior ao da classe C-s2, d0.</w:t>
      </w:r>
    </w:p>
    <w:p w14:paraId="590739A6" w14:textId="77777777" w:rsidR="00830D03" w:rsidRPr="008552D9" w:rsidRDefault="00000000">
      <w:pPr>
        <w:pStyle w:val="LegalBody"/>
        <w:rPr>
          <w:sz w:val="16"/>
          <w:szCs w:val="16"/>
          <w:lang w:val="pt-PT"/>
        </w:rPr>
      </w:pPr>
      <w:r w:rsidRPr="008552D9">
        <w:rPr>
          <w:strike/>
          <w:sz w:val="16"/>
          <w:szCs w:val="16"/>
          <w:lang w:val="pt-PT"/>
        </w:rPr>
        <w:t>2 — O materiais de equipamentos embutidos em tectos falsos para difusão de luz, natural ou artificial, não devem ultrapassar 25% da área total do espaço a iluminar e devem garantir uma reacção ao fogo, pelo menos, da classe D-s2 d0.</w:t>
      </w:r>
    </w:p>
    <w:p w14:paraId="053B793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5A4DEC8" w14:textId="77777777" w:rsidR="00830D03" w:rsidRPr="008552D9" w:rsidRDefault="00000000">
      <w:pPr>
        <w:pStyle w:val="LegalBody"/>
        <w:rPr>
          <w:sz w:val="16"/>
          <w:szCs w:val="16"/>
          <w:lang w:val="pt-PT"/>
        </w:rPr>
      </w:pPr>
      <w:r w:rsidRPr="008552D9">
        <w:rPr>
          <w:sz w:val="16"/>
          <w:szCs w:val="16"/>
          <w:lang w:val="pt-PT"/>
        </w:rPr>
        <w:t>2 — Os materiais de equipamentos embutidos em tetos falsos para difusão de luz, natural ou artificial, não devem ultrapassar 25 % da área total do espaço a iluminar e devem garantir uma reação ao fogo, pelo menos, da classe D-s2, d0.</w:t>
      </w:r>
    </w:p>
    <w:p w14:paraId="31038F46" w14:textId="77777777" w:rsidR="00830D03" w:rsidRPr="008552D9" w:rsidRDefault="00000000">
      <w:pPr>
        <w:pStyle w:val="LegalBody"/>
        <w:rPr>
          <w:sz w:val="16"/>
          <w:szCs w:val="16"/>
          <w:lang w:val="pt-PT"/>
        </w:rPr>
      </w:pPr>
      <w:r w:rsidRPr="008552D9">
        <w:rPr>
          <w:sz w:val="16"/>
          <w:szCs w:val="16"/>
          <w:lang w:val="pt-PT"/>
        </w:rPr>
        <w:t>3 — Todos os dispositivos de fixação e suspensão de tectos falsos devem garantir uma reacção ao fogo da classe A1.</w:t>
      </w:r>
    </w:p>
    <w:p w14:paraId="709C4A7E" w14:textId="77777777" w:rsidR="00830D03" w:rsidRPr="008552D9" w:rsidRDefault="00000000">
      <w:pPr>
        <w:pStyle w:val="Heading3"/>
        <w:rPr>
          <w:rFonts w:ascii="Arial" w:hAnsi="Arial" w:cs="Arial"/>
          <w:sz w:val="16"/>
          <w:szCs w:val="16"/>
          <w:lang w:val="pt-PT"/>
        </w:rPr>
      </w:pPr>
      <w:bookmarkStart w:id="56" w:name="art_44"/>
      <w:r w:rsidRPr="008552D9">
        <w:rPr>
          <w:rFonts w:ascii="Arial" w:eastAsia="Arial" w:hAnsi="Arial" w:cs="Arial"/>
          <w:sz w:val="16"/>
          <w:szCs w:val="16"/>
          <w:lang w:val="pt-PT"/>
        </w:rPr>
        <w:t>Artigo 44.º — Mobiliário fixo em locais de risco B ou D</w:t>
      </w:r>
      <w:bookmarkEnd w:id="56"/>
    </w:p>
    <w:p w14:paraId="36E2AA5A" w14:textId="77777777" w:rsidR="00830D03" w:rsidRPr="008552D9" w:rsidRDefault="00000000">
      <w:pPr>
        <w:pStyle w:val="LegalBody"/>
        <w:rPr>
          <w:sz w:val="16"/>
          <w:szCs w:val="16"/>
          <w:lang w:val="pt-PT"/>
        </w:rPr>
      </w:pPr>
      <w:r w:rsidRPr="008552D9">
        <w:rPr>
          <w:strike/>
          <w:sz w:val="16"/>
          <w:szCs w:val="16"/>
          <w:lang w:val="pt-PT"/>
        </w:rPr>
        <w:t>1 — Os elementos de mobiliário fixo em locais de risco B ou D devem ser construídos com materiais com uma reacção ao fogo, pelo menos, da classe C-s2 d0.</w:t>
      </w:r>
    </w:p>
    <w:p w14:paraId="30AE0BC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007676E" w14:textId="77777777" w:rsidR="00830D03" w:rsidRPr="008552D9" w:rsidRDefault="00000000">
      <w:pPr>
        <w:pStyle w:val="LegalBody"/>
        <w:rPr>
          <w:sz w:val="16"/>
          <w:szCs w:val="16"/>
          <w:lang w:val="pt-PT"/>
        </w:rPr>
      </w:pPr>
      <w:r w:rsidRPr="008552D9">
        <w:rPr>
          <w:sz w:val="16"/>
          <w:szCs w:val="16"/>
          <w:lang w:val="pt-PT"/>
        </w:rPr>
        <w:t>1 — Os elementos de mobiliário fixo em locais de risco B ou D devem ser construídos com materiais com uma reação ao fogo, pelo menos, da classe C-s2, d0.</w:t>
      </w:r>
    </w:p>
    <w:p w14:paraId="5717A407" w14:textId="77777777" w:rsidR="00830D03" w:rsidRPr="008552D9" w:rsidRDefault="00000000">
      <w:pPr>
        <w:pStyle w:val="LegalBody"/>
        <w:rPr>
          <w:sz w:val="16"/>
          <w:szCs w:val="16"/>
          <w:lang w:val="pt-PT"/>
        </w:rPr>
      </w:pPr>
      <w:r w:rsidRPr="008552D9">
        <w:rPr>
          <w:strike/>
          <w:sz w:val="16"/>
          <w:szCs w:val="16"/>
          <w:lang w:val="pt-PT"/>
        </w:rPr>
        <w:t>2 — Os elementos de enchimento desses equipamentos podem ter uma reacção ao fogo da classe D-s3 d0, desde que o respectivo forro seja bem aderente e garanta, no mínimo, uma reacção ao fogo da classe C-s1 d0.</w:t>
      </w:r>
    </w:p>
    <w:p w14:paraId="40FC7BC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12670D1" w14:textId="77777777" w:rsidR="00830D03" w:rsidRPr="008552D9" w:rsidRDefault="00000000">
      <w:pPr>
        <w:pStyle w:val="LegalBody"/>
        <w:rPr>
          <w:sz w:val="16"/>
          <w:szCs w:val="16"/>
          <w:lang w:val="pt-PT"/>
        </w:rPr>
      </w:pPr>
      <w:r w:rsidRPr="008552D9">
        <w:rPr>
          <w:sz w:val="16"/>
          <w:szCs w:val="16"/>
          <w:lang w:val="pt-PT"/>
        </w:rPr>
        <w:t>2 — Os elementos de enchimento dos equipamentos referidos no número anterior podem ter uma reação ao fogo da classe D-s3, d0, desde que o respetivo forro seja bem aderente e garanta, no mínimo, uma reação ao fogo da classe C-s1, d0.</w:t>
      </w:r>
    </w:p>
    <w:p w14:paraId="2AC2D9BE" w14:textId="77777777" w:rsidR="00830D03" w:rsidRPr="008552D9" w:rsidRDefault="00000000">
      <w:pPr>
        <w:pStyle w:val="LegalBody"/>
        <w:rPr>
          <w:sz w:val="16"/>
          <w:szCs w:val="16"/>
          <w:lang w:val="pt-PT"/>
        </w:rPr>
      </w:pPr>
      <w:r w:rsidRPr="008552D9">
        <w:rPr>
          <w:strike/>
          <w:sz w:val="16"/>
          <w:szCs w:val="16"/>
          <w:lang w:val="pt-PT"/>
        </w:rPr>
        <w:t>3 — As cadeiras, as poltronas e os bancos para uso do público devem, em geral, ser construídos com materiais da classe C-s2 d0.</w:t>
      </w:r>
    </w:p>
    <w:p w14:paraId="1028235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EE1A2B7" w14:textId="77777777" w:rsidR="00830D03" w:rsidRPr="008552D9" w:rsidRDefault="00000000">
      <w:pPr>
        <w:pStyle w:val="LegalBody"/>
        <w:rPr>
          <w:sz w:val="16"/>
          <w:szCs w:val="16"/>
          <w:lang w:val="pt-PT"/>
        </w:rPr>
      </w:pPr>
      <w:r w:rsidRPr="008552D9">
        <w:rPr>
          <w:sz w:val="16"/>
          <w:szCs w:val="16"/>
          <w:lang w:val="pt-PT"/>
        </w:rPr>
        <w:t>3 — As cadeiras, as poltronas e os bancos para uso do público devem, em geral, ser construídos com materiais da classe C-s2, d0.</w:t>
      </w:r>
    </w:p>
    <w:p w14:paraId="612C30F4" w14:textId="77777777" w:rsidR="00830D03" w:rsidRPr="008552D9" w:rsidRDefault="00000000">
      <w:pPr>
        <w:pStyle w:val="LegalBody"/>
        <w:rPr>
          <w:sz w:val="16"/>
          <w:szCs w:val="16"/>
          <w:lang w:val="pt-PT"/>
        </w:rPr>
      </w:pPr>
      <w:r w:rsidRPr="008552D9">
        <w:rPr>
          <w:strike/>
          <w:sz w:val="16"/>
          <w:szCs w:val="16"/>
          <w:lang w:val="pt-PT"/>
        </w:rPr>
        <w:t>4 — A disposição do número anterior não se aplica a cadeiras, poltronas e bancos estofados, os quais podem possuir estrutura em materiais da classe D-s2 d0, e componentes almofadados cheios com material da classe D-s3 d0, se possuírem invólucros bem aderentes ao enchimento em material da classe C-s1 d0.</w:t>
      </w:r>
    </w:p>
    <w:p w14:paraId="775EDED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D972ADC" w14:textId="77777777" w:rsidR="00830D03" w:rsidRPr="008552D9" w:rsidRDefault="00000000">
      <w:pPr>
        <w:pStyle w:val="LegalBody"/>
        <w:rPr>
          <w:sz w:val="16"/>
          <w:szCs w:val="16"/>
          <w:lang w:val="pt-PT"/>
        </w:rPr>
      </w:pPr>
      <w:r w:rsidRPr="008552D9">
        <w:rPr>
          <w:sz w:val="16"/>
          <w:szCs w:val="16"/>
          <w:lang w:val="pt-PT"/>
        </w:rPr>
        <w:t>4 — O disposto no número anterior não se aplica a cadeiras, poltronas e bancos estofados, os quais podem possuir estrutura em materiais da classe D-s2, d0, e componentes almofadados cheios com material da classe D-s3, d0, se possuírem invólucros bem aderentes ao enchimento em material da classe C-s1, d0.</w:t>
      </w:r>
    </w:p>
    <w:p w14:paraId="7B53E41A" w14:textId="77777777" w:rsidR="00830D03" w:rsidRPr="008552D9" w:rsidRDefault="00000000">
      <w:pPr>
        <w:pStyle w:val="LegalBody"/>
        <w:rPr>
          <w:sz w:val="16"/>
          <w:szCs w:val="16"/>
          <w:lang w:val="pt-PT"/>
        </w:rPr>
      </w:pPr>
      <w:r w:rsidRPr="008552D9">
        <w:rPr>
          <w:sz w:val="16"/>
          <w:szCs w:val="16"/>
          <w:lang w:val="pt-PT"/>
        </w:rPr>
        <w:t>5 — Os elementos almofadados utilizados para melhorar o conforto dos espectadores em bancadas devem possuir invólucros e enchimento nas condições do número anterior.</w:t>
      </w:r>
    </w:p>
    <w:p w14:paraId="5C62C3C3" w14:textId="77777777" w:rsidR="00830D03" w:rsidRPr="008552D9" w:rsidRDefault="00000000">
      <w:pPr>
        <w:pStyle w:val="Heading3"/>
        <w:rPr>
          <w:rFonts w:ascii="Arial" w:hAnsi="Arial" w:cs="Arial"/>
          <w:sz w:val="16"/>
          <w:szCs w:val="16"/>
          <w:lang w:val="pt-PT"/>
        </w:rPr>
      </w:pPr>
      <w:bookmarkStart w:id="57" w:name="art_45"/>
      <w:r w:rsidRPr="008552D9">
        <w:rPr>
          <w:rFonts w:ascii="Arial" w:eastAsia="Arial" w:hAnsi="Arial" w:cs="Arial"/>
          <w:sz w:val="16"/>
          <w:szCs w:val="16"/>
          <w:lang w:val="pt-PT"/>
        </w:rPr>
        <w:t>Artigo 45.º — Elementos em relevo ou suspensos</w:t>
      </w:r>
      <w:bookmarkEnd w:id="57"/>
    </w:p>
    <w:p w14:paraId="53FCF5AB" w14:textId="77777777" w:rsidR="00830D03" w:rsidRPr="008552D9" w:rsidRDefault="00000000">
      <w:pPr>
        <w:pStyle w:val="LegalBody"/>
        <w:rPr>
          <w:sz w:val="16"/>
          <w:szCs w:val="16"/>
          <w:lang w:val="pt-PT"/>
        </w:rPr>
      </w:pPr>
      <w:r w:rsidRPr="008552D9">
        <w:rPr>
          <w:strike/>
          <w:sz w:val="16"/>
          <w:szCs w:val="16"/>
          <w:lang w:val="pt-PT"/>
        </w:rPr>
        <w:t>1 — Os elementos de informação, sinalização, decoração ou publicitários dispostos em relevo ou suspensos em vias de evacuação, não devem ultrapassar 20 % da área da parede ou do tecto e devem possuir uma reacção ao fogo, pelo menos, da classe B-s1d0.</w:t>
      </w:r>
    </w:p>
    <w:p w14:paraId="2A69753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AC1AB00" w14:textId="77777777" w:rsidR="00830D03" w:rsidRPr="008552D9" w:rsidRDefault="00000000">
      <w:pPr>
        <w:pStyle w:val="LegalBody"/>
        <w:rPr>
          <w:sz w:val="16"/>
          <w:szCs w:val="16"/>
          <w:lang w:val="pt-PT"/>
        </w:rPr>
      </w:pPr>
      <w:r w:rsidRPr="008552D9">
        <w:rPr>
          <w:sz w:val="16"/>
          <w:szCs w:val="16"/>
          <w:lang w:val="pt-PT"/>
        </w:rPr>
        <w:t>1 — Os elementos de informação, sinalização, decoração ou publicitários dispostos em relevo ou suspensos em vias de evacuação não devem ultrapassar 20 % da área da parede ou do teto e devem possuir uma reação ao fogo, pelo menos, da classe B-s1, d0.</w:t>
      </w:r>
    </w:p>
    <w:p w14:paraId="62C9DC70" w14:textId="77777777" w:rsidR="00830D03" w:rsidRPr="008552D9" w:rsidRDefault="00000000">
      <w:pPr>
        <w:pStyle w:val="LegalBody"/>
        <w:rPr>
          <w:sz w:val="16"/>
          <w:szCs w:val="16"/>
          <w:lang w:val="pt-PT"/>
        </w:rPr>
      </w:pPr>
      <w:r w:rsidRPr="008552D9">
        <w:rPr>
          <w:strike/>
          <w:sz w:val="16"/>
          <w:szCs w:val="16"/>
          <w:lang w:val="pt-PT"/>
        </w:rPr>
        <w:t>2 — Os mesmos elementos, quando colocados em locais de risco B, podem garantir apenas a classe C-s1d0 de reacção ao fogo.</w:t>
      </w:r>
    </w:p>
    <w:p w14:paraId="751AB2C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C49E420" w14:textId="77777777" w:rsidR="00830D03" w:rsidRPr="008552D9" w:rsidRDefault="00000000">
      <w:pPr>
        <w:pStyle w:val="LegalBody"/>
        <w:rPr>
          <w:sz w:val="16"/>
          <w:szCs w:val="16"/>
          <w:lang w:val="pt-PT"/>
        </w:rPr>
      </w:pPr>
      <w:r w:rsidRPr="008552D9">
        <w:rPr>
          <w:sz w:val="16"/>
          <w:szCs w:val="16"/>
          <w:lang w:val="pt-PT"/>
        </w:rPr>
        <w:t>2 — Os mesmos elementos, quando colocados em locais de risco B, podem garantir apenas a classe C-s1, d0 de reação ao fogo.</w:t>
      </w:r>
    </w:p>
    <w:p w14:paraId="59C15319" w14:textId="77777777" w:rsidR="00830D03" w:rsidRPr="008552D9" w:rsidRDefault="00000000">
      <w:pPr>
        <w:pStyle w:val="LegalBody"/>
        <w:rPr>
          <w:sz w:val="16"/>
          <w:szCs w:val="16"/>
          <w:lang w:val="pt-PT"/>
        </w:rPr>
      </w:pPr>
      <w:r w:rsidRPr="008552D9">
        <w:rPr>
          <w:sz w:val="16"/>
          <w:szCs w:val="16"/>
          <w:lang w:val="pt-PT"/>
        </w:rPr>
        <w:t xml:space="preserve">3 — Podem ser excepcionados da exigência de desempenho de reacção ao fogo referida nos números anteriores quadros, tapeçarias, </w:t>
      </w:r>
      <w:r w:rsidRPr="008552D9">
        <w:rPr>
          <w:sz w:val="16"/>
          <w:szCs w:val="16"/>
          <w:lang w:val="pt-PT"/>
        </w:rPr>
        <w:lastRenderedPageBreak/>
        <w:t>obras de arte em relevo ou suspensos em paredes, desde que o revestimento destas garanta uma reacção ao fogo da classe A1.</w:t>
      </w:r>
    </w:p>
    <w:p w14:paraId="689DDE1D" w14:textId="77777777" w:rsidR="00830D03" w:rsidRPr="008552D9" w:rsidRDefault="00000000">
      <w:pPr>
        <w:pStyle w:val="LegalBody"/>
        <w:rPr>
          <w:sz w:val="16"/>
          <w:szCs w:val="16"/>
          <w:lang w:val="pt-PT"/>
        </w:rPr>
      </w:pPr>
      <w:r w:rsidRPr="008552D9">
        <w:rPr>
          <w:sz w:val="16"/>
          <w:szCs w:val="16"/>
          <w:lang w:val="pt-PT"/>
        </w:rPr>
        <w:t>4 — Não é permitida a existência de reposteiros ou de outros elementos suspensos, transversalmente ao sentido da evacuação, nas vias de evacuação e nas saídas de locais de risco B, C, D, E ou F.</w:t>
      </w:r>
    </w:p>
    <w:p w14:paraId="0B5EFE4B" w14:textId="77777777" w:rsidR="00830D03" w:rsidRPr="008552D9" w:rsidRDefault="00000000">
      <w:pPr>
        <w:pStyle w:val="Heading3"/>
        <w:rPr>
          <w:rFonts w:ascii="Arial" w:hAnsi="Arial" w:cs="Arial"/>
          <w:sz w:val="16"/>
          <w:szCs w:val="16"/>
          <w:lang w:val="pt-PT"/>
        </w:rPr>
      </w:pPr>
      <w:bookmarkStart w:id="58" w:name="art_46"/>
      <w:r w:rsidRPr="008552D9">
        <w:rPr>
          <w:rFonts w:ascii="Arial" w:eastAsia="Arial" w:hAnsi="Arial" w:cs="Arial"/>
          <w:sz w:val="16"/>
          <w:szCs w:val="16"/>
          <w:lang w:val="pt-PT"/>
        </w:rPr>
        <w:t>Artigo 46.º — Tendas e estruturas insufláveis</w:t>
      </w:r>
      <w:bookmarkEnd w:id="58"/>
    </w:p>
    <w:p w14:paraId="564E2B1B" w14:textId="77777777" w:rsidR="00830D03" w:rsidRPr="008552D9" w:rsidRDefault="00000000">
      <w:pPr>
        <w:pStyle w:val="LegalBody"/>
        <w:rPr>
          <w:sz w:val="16"/>
          <w:szCs w:val="16"/>
          <w:lang w:val="pt-PT"/>
        </w:rPr>
      </w:pPr>
      <w:r w:rsidRPr="008552D9">
        <w:rPr>
          <w:strike/>
          <w:sz w:val="16"/>
          <w:szCs w:val="16"/>
          <w:lang w:val="pt-PT"/>
        </w:rPr>
        <w:t>1 — A cobertura, a eventual cobertura dupla interior e as paredes das tendas e das estruturas insufláveis, devem ser constituídas por materiais que possuam uma reacção ao fogo, pelo menos, da classe C-s2 d0.</w:t>
      </w:r>
    </w:p>
    <w:p w14:paraId="0FD89CE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408FC14" w14:textId="77777777" w:rsidR="00830D03" w:rsidRPr="008552D9" w:rsidRDefault="00000000">
      <w:pPr>
        <w:pStyle w:val="LegalBody"/>
        <w:rPr>
          <w:sz w:val="16"/>
          <w:szCs w:val="16"/>
          <w:lang w:val="pt-PT"/>
        </w:rPr>
      </w:pPr>
      <w:r w:rsidRPr="008552D9">
        <w:rPr>
          <w:sz w:val="16"/>
          <w:szCs w:val="16"/>
          <w:lang w:val="pt-PT"/>
        </w:rPr>
        <w:t>1 — A cobertura, a eventual cobertura dupla interior e as paredes das tendas e das estruturas insufláveis devem ser constituídas por materiais que possuam uma reação ao fogo, pelo menos, da classe C-s2, d0.</w:t>
      </w:r>
    </w:p>
    <w:p w14:paraId="67BB45C8" w14:textId="77777777" w:rsidR="00830D03" w:rsidRPr="008552D9" w:rsidRDefault="00000000">
      <w:pPr>
        <w:pStyle w:val="LegalBody"/>
        <w:rPr>
          <w:sz w:val="16"/>
          <w:szCs w:val="16"/>
          <w:lang w:val="pt-PT"/>
        </w:rPr>
      </w:pPr>
      <w:r w:rsidRPr="008552D9">
        <w:rPr>
          <w:strike/>
          <w:sz w:val="16"/>
          <w:szCs w:val="16"/>
          <w:lang w:val="pt-PT"/>
        </w:rPr>
        <w:t>2 — As clarabóias e faixas laterais contendo elementos transparentes podem ser constituídas por materiais que possuam uma reacção ao fogo, pelo menos, da classe D-s2 d0, se forem materiais rígidos, e D-s3 d0, se forem materiais flexíveis de espessura igual ou inferior a 5 mm, desde que a sua área total não ultrapasse 20% da área total da tenda ou do insuflável e estejam afastadas umas das outras com uma distância superior a 3,5 m.</w:t>
      </w:r>
    </w:p>
    <w:p w14:paraId="1671048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8C7F7C8" w14:textId="77777777" w:rsidR="00830D03" w:rsidRPr="008552D9" w:rsidRDefault="00000000">
      <w:pPr>
        <w:pStyle w:val="LegalBody"/>
        <w:rPr>
          <w:sz w:val="16"/>
          <w:szCs w:val="16"/>
          <w:lang w:val="pt-PT"/>
        </w:rPr>
      </w:pPr>
      <w:r w:rsidRPr="008552D9">
        <w:rPr>
          <w:sz w:val="16"/>
          <w:szCs w:val="16"/>
          <w:lang w:val="pt-PT"/>
        </w:rPr>
        <w:t>2 — As claraboias e faixas laterais contendo elementos transparentes podem ser constituídas por materiais que possuam uma reação ao fogo, pelo menos, das classes D-s2, d0, se forem materiais rígidos, e D-s3, d0, se forem materiais flexíveis de espessura igual ou inferior a 5 mm, desde que a sua área total não ultrapasse 20 % da área total da tenda ou do insuflável e estejam afastadas umas das outras com uma distância superior a 3,5 m.</w:t>
      </w:r>
    </w:p>
    <w:p w14:paraId="7A79585E" w14:textId="77777777" w:rsidR="00830D03" w:rsidRPr="008552D9" w:rsidRDefault="00000000">
      <w:pPr>
        <w:pStyle w:val="LegalBody"/>
        <w:rPr>
          <w:sz w:val="16"/>
          <w:szCs w:val="16"/>
          <w:lang w:val="pt-PT"/>
        </w:rPr>
      </w:pPr>
      <w:r w:rsidRPr="008552D9">
        <w:rPr>
          <w:sz w:val="16"/>
          <w:szCs w:val="16"/>
          <w:lang w:val="pt-PT"/>
        </w:rPr>
        <w:t>3 — O disposto nos artigos 44.º e 45.º aplica-se também às estruturas insufláveis.</w:t>
      </w:r>
    </w:p>
    <w:p w14:paraId="1C400E81" w14:textId="77777777" w:rsidR="00830D03" w:rsidRPr="008552D9" w:rsidRDefault="00000000">
      <w:pPr>
        <w:pStyle w:val="Heading3"/>
        <w:rPr>
          <w:rFonts w:ascii="Arial" w:hAnsi="Arial" w:cs="Arial"/>
          <w:sz w:val="16"/>
          <w:szCs w:val="16"/>
          <w:lang w:val="pt-PT"/>
        </w:rPr>
      </w:pPr>
      <w:bookmarkStart w:id="59" w:name="art_47"/>
      <w:r w:rsidRPr="008552D9">
        <w:rPr>
          <w:rFonts w:ascii="Arial" w:eastAsia="Arial" w:hAnsi="Arial" w:cs="Arial"/>
          <w:sz w:val="16"/>
          <w:szCs w:val="16"/>
          <w:lang w:val="pt-PT"/>
        </w:rPr>
        <w:t>Artigo 47.º — Bancadas, palanques e estrados em recintos permanentes</w:t>
      </w:r>
      <w:bookmarkEnd w:id="59"/>
    </w:p>
    <w:p w14:paraId="6079242F" w14:textId="77777777" w:rsidR="00830D03" w:rsidRPr="008552D9" w:rsidRDefault="00000000">
      <w:pPr>
        <w:pStyle w:val="LegalBody"/>
        <w:jc w:val="center"/>
        <w:rPr>
          <w:sz w:val="16"/>
          <w:szCs w:val="16"/>
          <w:lang w:val="pt-PT"/>
        </w:rPr>
      </w:pPr>
      <w:r w:rsidRPr="008552D9">
        <w:rPr>
          <w:b/>
          <w:strike/>
          <w:sz w:val="16"/>
          <w:szCs w:val="16"/>
          <w:lang w:val="pt-PT"/>
        </w:rPr>
        <w:t>Bancadas, palanques e estrados em estruturas insufláveis, tendas e recintos itinerantes</w:t>
      </w:r>
    </w:p>
    <w:p w14:paraId="226DF73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FB0DDA7" w14:textId="77777777" w:rsidR="00830D03" w:rsidRPr="008552D9" w:rsidRDefault="00000000">
      <w:pPr>
        <w:pStyle w:val="LegalBody"/>
        <w:jc w:val="center"/>
        <w:rPr>
          <w:sz w:val="16"/>
          <w:szCs w:val="16"/>
          <w:lang w:val="pt-PT"/>
        </w:rPr>
      </w:pPr>
      <w:r w:rsidRPr="008552D9">
        <w:rPr>
          <w:b/>
          <w:sz w:val="16"/>
          <w:szCs w:val="16"/>
          <w:lang w:val="pt-PT"/>
        </w:rPr>
        <w:t>Bancadas, palanques e estrados em recintos permanentes</w:t>
      </w:r>
    </w:p>
    <w:p w14:paraId="6F343B1D" w14:textId="77777777" w:rsidR="00830D03" w:rsidRPr="008552D9" w:rsidRDefault="00000000">
      <w:pPr>
        <w:pStyle w:val="LegalBody"/>
        <w:rPr>
          <w:sz w:val="16"/>
          <w:szCs w:val="16"/>
          <w:lang w:val="pt-PT"/>
        </w:rPr>
      </w:pPr>
      <w:r w:rsidRPr="008552D9">
        <w:rPr>
          <w:strike/>
          <w:sz w:val="16"/>
          <w:szCs w:val="16"/>
          <w:lang w:val="pt-PT"/>
        </w:rPr>
        <w:t>1 — Os palcos, estrados, palanques, plataformas, bancadas, tribunas e todos os pavimentos elevados devem ser construídos com materiais, no mínimo, da classe C-s2,d0, assentes, se existir, em estrutura construída com materiais, da classe A1.</w:t>
      </w:r>
    </w:p>
    <w:p w14:paraId="41CCB3A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5151210" w14:textId="77777777" w:rsidR="00830D03" w:rsidRPr="008552D9" w:rsidRDefault="00000000">
      <w:pPr>
        <w:pStyle w:val="LegalBody"/>
        <w:rPr>
          <w:sz w:val="16"/>
          <w:szCs w:val="16"/>
          <w:lang w:val="pt-PT"/>
        </w:rPr>
      </w:pPr>
      <w:r w:rsidRPr="008552D9">
        <w:rPr>
          <w:sz w:val="16"/>
          <w:szCs w:val="16"/>
          <w:lang w:val="pt-PT"/>
        </w:rPr>
        <w:t>1 — Os palcos, estrados, palanques, plataformas, bancadas, tribunas e todos os pavimentos elevados devem ser construídos com materiais, no mínimo, da classe C-s2, d0, assentes, se existir, em estrutura construída com materiais, da classe A1.</w:t>
      </w:r>
    </w:p>
    <w:p w14:paraId="7462EE70" w14:textId="77777777" w:rsidR="00830D03" w:rsidRPr="008552D9" w:rsidRDefault="00000000">
      <w:pPr>
        <w:pStyle w:val="LegalBody"/>
        <w:rPr>
          <w:sz w:val="16"/>
          <w:szCs w:val="16"/>
          <w:lang w:val="pt-PT"/>
        </w:rPr>
      </w:pPr>
      <w:r w:rsidRPr="008552D9">
        <w:rPr>
          <w:sz w:val="16"/>
          <w:szCs w:val="16"/>
          <w:lang w:val="pt-PT"/>
        </w:rPr>
        <w:t>2 — Os pavimentos devem ser contínuos e os degraus das escadas ou das bancadas providos de espelho, com o fim de isolar as zonas subjacentes, devendo estas zonas ser ainda fechadas lateralmente por elementos construídos com materiais, no mínimo, da classe D-s1.</w:t>
      </w:r>
    </w:p>
    <w:p w14:paraId="12623DD8" w14:textId="77777777" w:rsidR="00830D03" w:rsidRPr="008552D9" w:rsidRDefault="00000000">
      <w:pPr>
        <w:pStyle w:val="Heading3"/>
        <w:rPr>
          <w:rFonts w:ascii="Arial" w:hAnsi="Arial" w:cs="Arial"/>
          <w:sz w:val="16"/>
          <w:szCs w:val="16"/>
          <w:lang w:val="pt-PT"/>
        </w:rPr>
      </w:pPr>
      <w:bookmarkStart w:id="60" w:name="art_48"/>
      <w:r w:rsidRPr="008552D9">
        <w:rPr>
          <w:rFonts w:ascii="Arial" w:eastAsia="Arial" w:hAnsi="Arial" w:cs="Arial"/>
          <w:sz w:val="16"/>
          <w:szCs w:val="16"/>
          <w:lang w:val="pt-PT"/>
        </w:rPr>
        <w:t>Artigo 48.º — Materiais de correcção acústica</w:t>
      </w:r>
      <w:bookmarkEnd w:id="60"/>
    </w:p>
    <w:p w14:paraId="5DEB4462" w14:textId="77777777" w:rsidR="00830D03" w:rsidRPr="008552D9" w:rsidRDefault="00000000">
      <w:pPr>
        <w:pStyle w:val="LegalBody"/>
        <w:rPr>
          <w:sz w:val="16"/>
          <w:szCs w:val="16"/>
          <w:lang w:val="pt-PT"/>
        </w:rPr>
      </w:pPr>
      <w:r w:rsidRPr="008552D9">
        <w:rPr>
          <w:strike/>
          <w:sz w:val="16"/>
          <w:szCs w:val="16"/>
          <w:lang w:val="pt-PT"/>
        </w:rPr>
        <w:t>Os materiais de correcção acústica devem satisfazer as exigências impostas para os diferentes locais de risco definidas no quadro XXV.</w:t>
      </w:r>
    </w:p>
    <w:p w14:paraId="25AB574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9409D1B" w14:textId="77777777" w:rsidR="00830D03" w:rsidRPr="008552D9" w:rsidRDefault="00000000">
      <w:pPr>
        <w:pStyle w:val="LegalBody"/>
        <w:rPr>
          <w:sz w:val="16"/>
          <w:szCs w:val="16"/>
          <w:lang w:val="pt-PT"/>
        </w:rPr>
      </w:pPr>
      <w:r w:rsidRPr="008552D9">
        <w:rPr>
          <w:sz w:val="16"/>
          <w:szCs w:val="16"/>
          <w:lang w:val="pt-PT"/>
        </w:rPr>
        <w:t>1 — Os materiais de correção acústica devem satisfazer as exigências impostas para os diferentes locais de risco definidas no quadro XXV.</w:t>
      </w:r>
    </w:p>
    <w:p w14:paraId="7ED7EBDF" w14:textId="77777777" w:rsidR="00830D03" w:rsidRPr="008552D9" w:rsidRDefault="00000000">
      <w:pPr>
        <w:pStyle w:val="LegalBody"/>
        <w:rPr>
          <w:sz w:val="16"/>
          <w:szCs w:val="16"/>
          <w:lang w:val="pt-PT"/>
        </w:rPr>
      </w:pPr>
      <w:r w:rsidRPr="008552D9">
        <w:rPr>
          <w:sz w:val="16"/>
          <w:szCs w:val="16"/>
          <w:lang w:val="pt-PT"/>
        </w:rPr>
        <w:t>2 — Os materiais de correção acústica que estão protegidos por elementos com qualificação de resistência ao fogo ou construídos com materiais A1, sem rasgos ou perfurações, podem ser da classe E de reação ao fogo.</w:t>
      </w:r>
    </w:p>
    <w:p w14:paraId="3C80CCC3" w14:textId="77777777" w:rsidR="00830D03" w:rsidRPr="008552D9" w:rsidRDefault="00000000">
      <w:pPr>
        <w:pStyle w:val="Heading3"/>
        <w:rPr>
          <w:rFonts w:ascii="Arial" w:hAnsi="Arial" w:cs="Arial"/>
          <w:sz w:val="16"/>
          <w:szCs w:val="16"/>
          <w:lang w:val="pt-PT"/>
        </w:rPr>
      </w:pPr>
      <w:bookmarkStart w:id="61" w:name="art_49"/>
      <w:r w:rsidRPr="008552D9">
        <w:rPr>
          <w:rFonts w:ascii="Arial" w:eastAsia="Arial" w:hAnsi="Arial" w:cs="Arial"/>
          <w:sz w:val="16"/>
          <w:szCs w:val="16"/>
          <w:lang w:val="pt-PT"/>
        </w:rPr>
        <w:t>Artigo 49.º — Elementos de decoração temporária</w:t>
      </w:r>
      <w:bookmarkEnd w:id="61"/>
    </w:p>
    <w:p w14:paraId="343C2D55" w14:textId="77777777" w:rsidR="00830D03" w:rsidRPr="008552D9" w:rsidRDefault="00000000">
      <w:pPr>
        <w:pStyle w:val="LegalBody"/>
        <w:rPr>
          <w:sz w:val="16"/>
          <w:szCs w:val="16"/>
          <w:lang w:val="pt-PT"/>
        </w:rPr>
      </w:pPr>
      <w:r w:rsidRPr="008552D9">
        <w:rPr>
          <w:sz w:val="16"/>
          <w:szCs w:val="16"/>
          <w:lang w:val="pt-PT"/>
        </w:rPr>
        <w:t>1 — As plantas artificiais, árvores de natal ou outros elementos sintéticos semelhantes, devem estar afastados de qualquer fonte de calor, a uma distância adequada à potência desta.</w:t>
      </w:r>
    </w:p>
    <w:p w14:paraId="03A3DD37" w14:textId="77777777" w:rsidR="00830D03" w:rsidRPr="008552D9" w:rsidRDefault="00000000">
      <w:pPr>
        <w:pStyle w:val="LegalBody"/>
        <w:rPr>
          <w:sz w:val="16"/>
          <w:szCs w:val="16"/>
          <w:lang w:val="pt-PT"/>
        </w:rPr>
      </w:pPr>
      <w:r w:rsidRPr="008552D9">
        <w:rPr>
          <w:strike/>
          <w:sz w:val="16"/>
          <w:szCs w:val="16"/>
          <w:lang w:val="pt-PT"/>
        </w:rPr>
        <w:t>2 — É permitida a utilização de materiais da classe de reacção ao fogo não especificada dos elementos de decoração temporária de espaços interiores destinados a festas, exposições ou outras manifestações extraordinárias, desde que aplicados em suportes da classe de reacção ao fogo D-s1 d0, no caso de tectos e paredes, ou DFL-s1, no caso de pavimentos, e sejam adoptadas as medidas de autoprotecção previstas no artigo 195.º para alterações de uso, lotação ou configuração de espaços.</w:t>
      </w:r>
    </w:p>
    <w:p w14:paraId="406A377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5DE7159" w14:textId="77777777" w:rsidR="00830D03" w:rsidRPr="008552D9" w:rsidRDefault="00000000">
      <w:pPr>
        <w:pStyle w:val="LegalBody"/>
        <w:rPr>
          <w:sz w:val="16"/>
          <w:szCs w:val="16"/>
          <w:lang w:val="pt-PT"/>
        </w:rPr>
      </w:pPr>
      <w:r w:rsidRPr="008552D9">
        <w:rPr>
          <w:sz w:val="16"/>
          <w:szCs w:val="16"/>
          <w:lang w:val="pt-PT"/>
        </w:rPr>
        <w:t>2 — É permitida a utilização de materiais da classe de reação ao fogo não especificada nos elementos de decoração temporária de espaços interiores destinados a festas, exposições ou outras manifestações extraordinárias, desde que aplicados em suportes das classes de reação ao fogo D-s1, d0, no caso de tetos e paredes, ou Dfl-s1, no caso de pavimentos, e sejam adotadas as medidas de autoproteção previstas no artigo 195.º para alterações de uso, lotação ou configuração de espaços.</w:t>
      </w:r>
    </w:p>
    <w:p w14:paraId="01AF481D" w14:textId="77777777" w:rsidR="00830D03" w:rsidRPr="008552D9" w:rsidRDefault="00000000">
      <w:pPr>
        <w:pStyle w:val="Heading1"/>
        <w:rPr>
          <w:rFonts w:ascii="Arial" w:hAnsi="Arial" w:cs="Arial"/>
          <w:sz w:val="16"/>
          <w:szCs w:val="16"/>
          <w:lang w:val="pt-PT"/>
        </w:rPr>
      </w:pPr>
      <w:bookmarkStart w:id="62" w:name="h_14"/>
      <w:r w:rsidRPr="008552D9">
        <w:rPr>
          <w:rFonts w:ascii="Arial" w:eastAsia="Arial" w:hAnsi="Arial" w:cs="Arial"/>
          <w:sz w:val="16"/>
          <w:szCs w:val="16"/>
          <w:lang w:val="pt-PT"/>
        </w:rPr>
        <w:t>TÍTULO IV — Condições gerais de evacuação</w:t>
      </w:r>
      <w:bookmarkEnd w:id="62"/>
    </w:p>
    <w:p w14:paraId="3C6E3FC6" w14:textId="77777777" w:rsidR="00830D03" w:rsidRPr="008552D9" w:rsidRDefault="00000000">
      <w:pPr>
        <w:pStyle w:val="Heading2"/>
        <w:rPr>
          <w:rFonts w:ascii="Arial" w:hAnsi="Arial" w:cs="Arial"/>
          <w:sz w:val="16"/>
          <w:szCs w:val="16"/>
          <w:lang w:val="pt-PT"/>
        </w:rPr>
      </w:pPr>
      <w:bookmarkStart w:id="63" w:name="h_15"/>
      <w:r w:rsidRPr="008552D9">
        <w:rPr>
          <w:rFonts w:ascii="Arial" w:eastAsia="Arial" w:hAnsi="Arial" w:cs="Arial"/>
          <w:sz w:val="16"/>
          <w:szCs w:val="16"/>
          <w:lang w:val="pt-PT"/>
        </w:rPr>
        <w:t>CAPÍTULO I — Disposições gerais</w:t>
      </w:r>
      <w:bookmarkEnd w:id="63"/>
    </w:p>
    <w:p w14:paraId="6C917475" w14:textId="77777777" w:rsidR="00830D03" w:rsidRPr="008552D9" w:rsidRDefault="00000000">
      <w:pPr>
        <w:pStyle w:val="Heading3"/>
        <w:rPr>
          <w:rFonts w:ascii="Arial" w:hAnsi="Arial" w:cs="Arial"/>
          <w:sz w:val="16"/>
          <w:szCs w:val="16"/>
          <w:lang w:val="pt-PT"/>
        </w:rPr>
      </w:pPr>
      <w:bookmarkStart w:id="64" w:name="art_50"/>
      <w:r w:rsidRPr="008552D9">
        <w:rPr>
          <w:rFonts w:ascii="Arial" w:eastAsia="Arial" w:hAnsi="Arial" w:cs="Arial"/>
          <w:sz w:val="16"/>
          <w:szCs w:val="16"/>
          <w:lang w:val="pt-PT"/>
        </w:rPr>
        <w:t>Artigo 50.º — Critérios de segurança</w:t>
      </w:r>
      <w:bookmarkEnd w:id="64"/>
    </w:p>
    <w:p w14:paraId="232DA212" w14:textId="77777777" w:rsidR="00830D03" w:rsidRPr="008552D9" w:rsidRDefault="00000000">
      <w:pPr>
        <w:pStyle w:val="LegalBody"/>
        <w:rPr>
          <w:sz w:val="16"/>
          <w:szCs w:val="16"/>
          <w:lang w:val="pt-PT"/>
        </w:rPr>
      </w:pPr>
      <w:r w:rsidRPr="008552D9">
        <w:rPr>
          <w:sz w:val="16"/>
          <w:szCs w:val="16"/>
          <w:lang w:val="pt-PT"/>
        </w:rPr>
        <w:t>1 — Os espaços interiores dos edifícios e dos recintos contemplados no presente regulamento devem ser organizados para permitir que, em caso de incêndio, os ocupantes possam alcançar um local seguro no exterior pelos seus próprios meios, de modo fácil, rápido e seguro.</w:t>
      </w:r>
    </w:p>
    <w:p w14:paraId="28AF3FDE" w14:textId="77777777" w:rsidR="00830D03" w:rsidRPr="008552D9" w:rsidRDefault="00000000">
      <w:pPr>
        <w:pStyle w:val="LegalBody"/>
        <w:rPr>
          <w:sz w:val="16"/>
          <w:szCs w:val="16"/>
          <w:lang w:val="pt-PT"/>
        </w:rPr>
      </w:pPr>
      <w:r w:rsidRPr="008552D9">
        <w:rPr>
          <w:sz w:val="16"/>
          <w:szCs w:val="16"/>
          <w:lang w:val="pt-PT"/>
        </w:rPr>
        <w:t>2 — De maneira a alcançar os objectivos definidos no número anterior:</w:t>
      </w:r>
    </w:p>
    <w:p w14:paraId="6631EB62" w14:textId="77777777" w:rsidR="00830D03" w:rsidRPr="008552D9" w:rsidRDefault="00000000">
      <w:pPr>
        <w:pStyle w:val="LegalBody"/>
        <w:ind w:left="255" w:hanging="113"/>
        <w:rPr>
          <w:sz w:val="16"/>
          <w:szCs w:val="16"/>
          <w:lang w:val="pt-PT"/>
        </w:rPr>
      </w:pPr>
      <w:r w:rsidRPr="008552D9">
        <w:rPr>
          <w:sz w:val="16"/>
          <w:szCs w:val="16"/>
          <w:lang w:val="pt-PT"/>
        </w:rPr>
        <w:t>a) Os locais de permanência, os edifícios e os recintos devem dispor de saídas, em número e largura suficientes, convenientemente distribuídas e devidamente sinalizadas;</w:t>
      </w:r>
    </w:p>
    <w:p w14:paraId="241FF03C" w14:textId="77777777" w:rsidR="00830D03" w:rsidRPr="008552D9" w:rsidRDefault="00000000">
      <w:pPr>
        <w:pStyle w:val="LegalBody"/>
        <w:ind w:left="255" w:hanging="113"/>
        <w:rPr>
          <w:sz w:val="16"/>
          <w:szCs w:val="16"/>
          <w:lang w:val="pt-PT"/>
        </w:rPr>
      </w:pPr>
      <w:r w:rsidRPr="008552D9">
        <w:rPr>
          <w:sz w:val="16"/>
          <w:szCs w:val="16"/>
          <w:lang w:val="pt-PT"/>
        </w:rPr>
        <w:t>b) As vias de evacuação devem ter largura adequada e, quando necessário, ser protegidas contra o fogo, o fumo e os gases de combustão;</w:t>
      </w:r>
    </w:p>
    <w:p w14:paraId="784FFB45" w14:textId="77777777" w:rsidR="00830D03" w:rsidRPr="008552D9" w:rsidRDefault="00000000">
      <w:pPr>
        <w:pStyle w:val="LegalBody"/>
        <w:ind w:left="255" w:hanging="113"/>
        <w:rPr>
          <w:sz w:val="16"/>
          <w:szCs w:val="16"/>
          <w:lang w:val="pt-PT"/>
        </w:rPr>
      </w:pPr>
      <w:r w:rsidRPr="008552D9">
        <w:rPr>
          <w:sz w:val="16"/>
          <w:szCs w:val="16"/>
          <w:lang w:val="pt-PT"/>
        </w:rPr>
        <w:t>c) As distâncias a percorrer devem ser limitadas.</w:t>
      </w:r>
    </w:p>
    <w:p w14:paraId="2F677F3A" w14:textId="77777777" w:rsidR="00830D03" w:rsidRPr="008552D9" w:rsidRDefault="00000000">
      <w:pPr>
        <w:pStyle w:val="LegalBody"/>
        <w:rPr>
          <w:sz w:val="16"/>
          <w:szCs w:val="16"/>
          <w:lang w:val="pt-PT"/>
        </w:rPr>
      </w:pPr>
      <w:r w:rsidRPr="008552D9">
        <w:rPr>
          <w:sz w:val="16"/>
          <w:szCs w:val="16"/>
          <w:lang w:val="pt-PT"/>
        </w:rPr>
        <w:t>3 — Nas situações particulares previstas no presente regulamento, a evacuação pode processar-se para espaços de edifícios temporariamente seguros, designados por «zonas de refúgio».</w:t>
      </w:r>
    </w:p>
    <w:p w14:paraId="3088A2F9" w14:textId="77777777" w:rsidR="00830D03" w:rsidRPr="008552D9" w:rsidRDefault="00000000">
      <w:pPr>
        <w:pStyle w:val="Heading3"/>
        <w:rPr>
          <w:rFonts w:ascii="Arial" w:hAnsi="Arial" w:cs="Arial"/>
          <w:sz w:val="16"/>
          <w:szCs w:val="16"/>
          <w:lang w:val="pt-PT"/>
        </w:rPr>
      </w:pPr>
      <w:bookmarkStart w:id="65" w:name="art_51"/>
      <w:r w:rsidRPr="008552D9">
        <w:rPr>
          <w:rFonts w:ascii="Arial" w:eastAsia="Arial" w:hAnsi="Arial" w:cs="Arial"/>
          <w:sz w:val="16"/>
          <w:szCs w:val="16"/>
          <w:lang w:val="pt-PT"/>
        </w:rPr>
        <w:t>Artigo 51.º — Cálculo do efectivo</w:t>
      </w:r>
      <w:bookmarkEnd w:id="65"/>
    </w:p>
    <w:p w14:paraId="04E0E834" w14:textId="77777777" w:rsidR="00830D03" w:rsidRPr="008552D9" w:rsidRDefault="00000000">
      <w:pPr>
        <w:pStyle w:val="LegalBody"/>
        <w:rPr>
          <w:sz w:val="16"/>
          <w:szCs w:val="16"/>
          <w:lang w:val="pt-PT"/>
        </w:rPr>
      </w:pPr>
      <w:r w:rsidRPr="008552D9">
        <w:rPr>
          <w:sz w:val="16"/>
          <w:szCs w:val="16"/>
          <w:lang w:val="pt-PT"/>
        </w:rPr>
        <w:t>1 — Para efeitos de aplicação do presente regulamento, o efectivo dos edifícios e recintos é o somatório dos efectivos de todos os seus espaços susceptíveis de ocupação, determinados de acordo com os critérios enunciados nos números seguintes.</w:t>
      </w:r>
    </w:p>
    <w:p w14:paraId="4338B9C7" w14:textId="77777777" w:rsidR="00830D03" w:rsidRPr="008552D9" w:rsidRDefault="00000000">
      <w:pPr>
        <w:pStyle w:val="LegalBody"/>
        <w:rPr>
          <w:sz w:val="16"/>
          <w:szCs w:val="16"/>
          <w:lang w:val="pt-PT"/>
        </w:rPr>
      </w:pPr>
      <w:r w:rsidRPr="008552D9">
        <w:rPr>
          <w:sz w:val="16"/>
          <w:szCs w:val="16"/>
          <w:lang w:val="pt-PT"/>
        </w:rPr>
        <w:t>2 — Com base na capacidade instalada dos diferentes espaços, devem ser considerados os valores, arredondados para o inteiro superior, resultantes da adopção dos seguintes critérios:</w:t>
      </w:r>
    </w:p>
    <w:p w14:paraId="723BEB8B" w14:textId="77777777" w:rsidR="00830D03" w:rsidRPr="008552D9" w:rsidRDefault="00000000">
      <w:pPr>
        <w:pStyle w:val="LegalBody"/>
        <w:ind w:left="255" w:hanging="113"/>
        <w:rPr>
          <w:sz w:val="16"/>
          <w:szCs w:val="16"/>
          <w:lang w:val="pt-PT"/>
        </w:rPr>
      </w:pPr>
      <w:r w:rsidRPr="008552D9">
        <w:rPr>
          <w:sz w:val="16"/>
          <w:szCs w:val="16"/>
          <w:lang w:val="pt-PT"/>
        </w:rPr>
        <w:t>a) O número de ocupantes em camas nos locais de dormida das utilizações-tipo IV, V e VII;</w:t>
      </w:r>
    </w:p>
    <w:p w14:paraId="7FC8350B" w14:textId="77777777" w:rsidR="00830D03" w:rsidRPr="008552D9" w:rsidRDefault="00000000">
      <w:pPr>
        <w:pStyle w:val="LegalBody"/>
        <w:ind w:left="255" w:hanging="113"/>
        <w:rPr>
          <w:sz w:val="16"/>
          <w:szCs w:val="16"/>
          <w:lang w:val="pt-PT"/>
        </w:rPr>
      </w:pPr>
      <w:r w:rsidRPr="008552D9">
        <w:rPr>
          <w:sz w:val="16"/>
          <w:szCs w:val="16"/>
          <w:lang w:val="pt-PT"/>
        </w:rPr>
        <w:t>b) 3,2 vezes o número de lugares reservados a acamados nos locais destinados a doentes acamados da utilização-tipo V;</w:t>
      </w:r>
    </w:p>
    <w:p w14:paraId="3EA7E972" w14:textId="77777777" w:rsidR="00830D03" w:rsidRPr="008552D9" w:rsidRDefault="00000000">
      <w:pPr>
        <w:pStyle w:val="LegalBody"/>
        <w:ind w:left="255" w:hanging="113"/>
        <w:rPr>
          <w:sz w:val="16"/>
          <w:szCs w:val="16"/>
          <w:lang w:val="pt-PT"/>
        </w:rPr>
      </w:pPr>
      <w:r w:rsidRPr="008552D9">
        <w:rPr>
          <w:sz w:val="16"/>
          <w:szCs w:val="16"/>
          <w:lang w:val="pt-PT"/>
        </w:rPr>
        <w:t>c) Nos apartamentos e moradias com fins turísticos, conforme a respectiva tipologia, de acordo com o quadro XXVI abaixo:</w:t>
      </w:r>
    </w:p>
    <w:tbl>
      <w:tblPr>
        <w:tblStyle w:val="TableGrid"/>
        <w:tblW w:w="0" w:type="auto"/>
        <w:jc w:val="center"/>
        <w:tblLook w:val="04A0" w:firstRow="1" w:lastRow="0" w:firstColumn="1" w:lastColumn="0" w:noHBand="0" w:noVBand="1"/>
      </w:tblPr>
      <w:tblGrid>
        <w:gridCol w:w="840"/>
        <w:gridCol w:w="839"/>
        <w:gridCol w:w="839"/>
        <w:gridCol w:w="839"/>
        <w:gridCol w:w="839"/>
        <w:gridCol w:w="954"/>
      </w:tblGrid>
      <w:tr w:rsidR="00830D03" w:rsidRPr="008552D9" w14:paraId="5BA1CC9B" w14:textId="77777777">
        <w:trPr>
          <w:jc w:val="center"/>
        </w:trPr>
        <w:tc>
          <w:tcPr>
            <w:tcW w:w="9972" w:type="dxa"/>
            <w:gridSpan w:val="6"/>
            <w:tcMar>
              <w:top w:w="40" w:type="dxa"/>
              <w:left w:w="50" w:type="dxa"/>
              <w:bottom w:w="40" w:type="dxa"/>
              <w:right w:w="50" w:type="dxa"/>
            </w:tcMar>
            <w:vAlign w:val="center"/>
          </w:tcPr>
          <w:p w14:paraId="4AB39D65" w14:textId="77777777" w:rsidR="00830D03" w:rsidRPr="008552D9" w:rsidRDefault="00830D03">
            <w:pPr>
              <w:spacing w:after="0" w:line="240" w:lineRule="auto"/>
              <w:jc w:val="center"/>
              <w:rPr>
                <w:sz w:val="16"/>
                <w:szCs w:val="16"/>
                <w:lang w:val="pt-PT"/>
              </w:rPr>
            </w:pPr>
          </w:p>
          <w:p w14:paraId="67AA0381" w14:textId="77777777" w:rsidR="00830D03" w:rsidRPr="008552D9" w:rsidRDefault="00830D03">
            <w:pPr>
              <w:spacing w:after="0" w:line="240" w:lineRule="auto"/>
              <w:rPr>
                <w:sz w:val="16"/>
                <w:szCs w:val="16"/>
                <w:lang w:val="pt-PT"/>
              </w:rPr>
            </w:pPr>
          </w:p>
          <w:p w14:paraId="00556793" w14:textId="77777777" w:rsidR="00830D03" w:rsidRPr="008552D9" w:rsidRDefault="00830D03">
            <w:pPr>
              <w:spacing w:after="0" w:line="240" w:lineRule="auto"/>
              <w:rPr>
                <w:sz w:val="16"/>
                <w:szCs w:val="16"/>
                <w:lang w:val="pt-PT"/>
              </w:rPr>
            </w:pPr>
          </w:p>
          <w:p w14:paraId="6773219B" w14:textId="77777777" w:rsidR="00830D03" w:rsidRPr="008552D9" w:rsidRDefault="00000000">
            <w:pPr>
              <w:spacing w:after="0" w:line="240" w:lineRule="auto"/>
              <w:rPr>
                <w:sz w:val="16"/>
                <w:szCs w:val="16"/>
              </w:rPr>
            </w:pPr>
            <w:r w:rsidRPr="008552D9">
              <w:rPr>
                <w:sz w:val="16"/>
                <w:szCs w:val="16"/>
              </w:rPr>
              <w:t>QUADRO XXVI</w:t>
            </w:r>
          </w:p>
          <w:p w14:paraId="46DD21C8" w14:textId="77777777" w:rsidR="00830D03" w:rsidRPr="008552D9" w:rsidRDefault="00830D03">
            <w:pPr>
              <w:spacing w:after="0" w:line="240" w:lineRule="auto"/>
              <w:rPr>
                <w:sz w:val="16"/>
                <w:szCs w:val="16"/>
              </w:rPr>
            </w:pPr>
          </w:p>
          <w:p w14:paraId="2C65E227" w14:textId="77777777" w:rsidR="00830D03" w:rsidRPr="008552D9" w:rsidRDefault="00830D03">
            <w:pPr>
              <w:spacing w:after="0" w:line="240" w:lineRule="auto"/>
              <w:rPr>
                <w:sz w:val="16"/>
                <w:szCs w:val="16"/>
              </w:rPr>
            </w:pPr>
          </w:p>
        </w:tc>
      </w:tr>
      <w:tr w:rsidR="00830D03" w:rsidRPr="008552D9" w14:paraId="77ADAEC5" w14:textId="77777777">
        <w:trPr>
          <w:jc w:val="center"/>
        </w:trPr>
        <w:tc>
          <w:tcPr>
            <w:tcW w:w="9972" w:type="dxa"/>
            <w:gridSpan w:val="6"/>
            <w:tcMar>
              <w:top w:w="40" w:type="dxa"/>
              <w:left w:w="50" w:type="dxa"/>
              <w:bottom w:w="40" w:type="dxa"/>
              <w:right w:w="50" w:type="dxa"/>
            </w:tcMar>
            <w:vAlign w:val="center"/>
          </w:tcPr>
          <w:p w14:paraId="6933395D" w14:textId="77777777" w:rsidR="00830D03" w:rsidRPr="008552D9" w:rsidRDefault="00830D03">
            <w:pPr>
              <w:spacing w:after="0" w:line="240" w:lineRule="auto"/>
              <w:jc w:val="center"/>
              <w:rPr>
                <w:sz w:val="16"/>
                <w:szCs w:val="16"/>
                <w:lang w:val="pt-PT"/>
              </w:rPr>
            </w:pPr>
          </w:p>
          <w:p w14:paraId="6D2C8391" w14:textId="77777777" w:rsidR="00830D03" w:rsidRPr="008552D9" w:rsidRDefault="00000000">
            <w:pPr>
              <w:spacing w:after="0" w:line="240" w:lineRule="auto"/>
              <w:rPr>
                <w:sz w:val="16"/>
                <w:szCs w:val="16"/>
                <w:lang w:val="pt-PT"/>
              </w:rPr>
            </w:pPr>
            <w:r w:rsidRPr="008552D9">
              <w:rPr>
                <w:sz w:val="16"/>
                <w:szCs w:val="16"/>
                <w:lang w:val="pt-PT"/>
              </w:rPr>
              <w:t>Efectivo atendendo à tipologia dos apartamentos</w:t>
            </w:r>
          </w:p>
          <w:p w14:paraId="5FC04942" w14:textId="77777777" w:rsidR="00830D03" w:rsidRPr="008552D9" w:rsidRDefault="00830D03">
            <w:pPr>
              <w:spacing w:after="0" w:line="240" w:lineRule="auto"/>
              <w:rPr>
                <w:sz w:val="16"/>
                <w:szCs w:val="16"/>
                <w:lang w:val="pt-PT"/>
              </w:rPr>
            </w:pPr>
          </w:p>
          <w:p w14:paraId="6EC76548" w14:textId="77777777" w:rsidR="00830D03" w:rsidRPr="008552D9" w:rsidRDefault="00830D03">
            <w:pPr>
              <w:spacing w:after="0" w:line="240" w:lineRule="auto"/>
              <w:rPr>
                <w:sz w:val="16"/>
                <w:szCs w:val="16"/>
                <w:lang w:val="pt-PT"/>
              </w:rPr>
            </w:pPr>
          </w:p>
          <w:p w14:paraId="7285621B" w14:textId="77777777" w:rsidR="00830D03" w:rsidRPr="008552D9" w:rsidRDefault="00830D03">
            <w:pPr>
              <w:spacing w:after="0" w:line="240" w:lineRule="auto"/>
              <w:rPr>
                <w:sz w:val="16"/>
                <w:szCs w:val="16"/>
                <w:lang w:val="pt-PT"/>
              </w:rPr>
            </w:pPr>
          </w:p>
          <w:p w14:paraId="021195D5" w14:textId="77777777" w:rsidR="00830D03" w:rsidRPr="008552D9" w:rsidRDefault="00830D03">
            <w:pPr>
              <w:spacing w:after="0" w:line="240" w:lineRule="auto"/>
              <w:rPr>
                <w:sz w:val="16"/>
                <w:szCs w:val="16"/>
                <w:lang w:val="pt-PT"/>
              </w:rPr>
            </w:pPr>
          </w:p>
        </w:tc>
      </w:tr>
      <w:tr w:rsidR="00830D03" w:rsidRPr="008552D9" w14:paraId="0AFDBBD5" w14:textId="77777777">
        <w:trPr>
          <w:jc w:val="center"/>
        </w:trPr>
        <w:tc>
          <w:tcPr>
            <w:tcW w:w="9972" w:type="dxa"/>
            <w:gridSpan w:val="6"/>
            <w:tcMar>
              <w:top w:w="40" w:type="dxa"/>
              <w:left w:w="50" w:type="dxa"/>
              <w:bottom w:w="40" w:type="dxa"/>
              <w:right w:w="50" w:type="dxa"/>
            </w:tcMar>
            <w:vAlign w:val="center"/>
          </w:tcPr>
          <w:p w14:paraId="5D16A3B8" w14:textId="77777777" w:rsidR="00830D03" w:rsidRPr="008552D9" w:rsidRDefault="00830D03">
            <w:pPr>
              <w:spacing w:after="0" w:line="240" w:lineRule="auto"/>
              <w:jc w:val="center"/>
              <w:rPr>
                <w:sz w:val="16"/>
                <w:szCs w:val="16"/>
                <w:lang w:val="pt-PT"/>
              </w:rPr>
            </w:pPr>
          </w:p>
          <w:p w14:paraId="4893A6D4" w14:textId="77777777" w:rsidR="00830D03" w:rsidRPr="008552D9" w:rsidRDefault="00830D03">
            <w:pPr>
              <w:spacing w:after="0" w:line="240" w:lineRule="auto"/>
              <w:rPr>
                <w:sz w:val="16"/>
                <w:szCs w:val="16"/>
                <w:lang w:val="pt-PT"/>
              </w:rPr>
            </w:pPr>
          </w:p>
          <w:p w14:paraId="6373FCD0" w14:textId="77777777" w:rsidR="00830D03" w:rsidRPr="008552D9" w:rsidRDefault="00830D03">
            <w:pPr>
              <w:spacing w:after="0" w:line="240" w:lineRule="auto"/>
              <w:rPr>
                <w:sz w:val="16"/>
                <w:szCs w:val="16"/>
                <w:lang w:val="pt-PT"/>
              </w:rPr>
            </w:pPr>
          </w:p>
          <w:p w14:paraId="73B6A3AE" w14:textId="77777777" w:rsidR="00830D03" w:rsidRPr="008552D9" w:rsidRDefault="00000000">
            <w:pPr>
              <w:spacing w:after="0" w:line="240" w:lineRule="auto"/>
              <w:rPr>
                <w:sz w:val="16"/>
                <w:szCs w:val="16"/>
              </w:rPr>
            </w:pPr>
            <w:r w:rsidRPr="008552D9">
              <w:rPr>
                <w:sz w:val="16"/>
                <w:szCs w:val="16"/>
              </w:rPr>
              <w:t>turísticos</w:t>
            </w:r>
          </w:p>
          <w:p w14:paraId="40B24E89" w14:textId="77777777" w:rsidR="00830D03" w:rsidRPr="008552D9" w:rsidRDefault="00830D03">
            <w:pPr>
              <w:spacing w:after="0" w:line="240" w:lineRule="auto"/>
              <w:rPr>
                <w:sz w:val="16"/>
                <w:szCs w:val="16"/>
              </w:rPr>
            </w:pPr>
          </w:p>
          <w:p w14:paraId="137BAF38" w14:textId="77777777" w:rsidR="00830D03" w:rsidRPr="008552D9" w:rsidRDefault="00830D03">
            <w:pPr>
              <w:spacing w:after="0" w:line="240" w:lineRule="auto"/>
              <w:rPr>
                <w:sz w:val="16"/>
                <w:szCs w:val="16"/>
              </w:rPr>
            </w:pPr>
          </w:p>
        </w:tc>
      </w:tr>
      <w:tr w:rsidR="00830D03" w:rsidRPr="008552D9" w14:paraId="225F3420" w14:textId="77777777">
        <w:trPr>
          <w:jc w:val="center"/>
        </w:trPr>
        <w:tc>
          <w:tcPr>
            <w:tcW w:w="1662" w:type="dxa"/>
            <w:tcMar>
              <w:top w:w="40" w:type="dxa"/>
              <w:left w:w="50" w:type="dxa"/>
              <w:bottom w:w="40" w:type="dxa"/>
              <w:right w:w="50" w:type="dxa"/>
            </w:tcMar>
            <w:vAlign w:val="center"/>
          </w:tcPr>
          <w:p w14:paraId="431B8E9B" w14:textId="77777777" w:rsidR="00830D03" w:rsidRPr="008552D9" w:rsidRDefault="00000000">
            <w:pPr>
              <w:spacing w:after="0" w:line="240" w:lineRule="auto"/>
              <w:rPr>
                <w:sz w:val="16"/>
                <w:szCs w:val="16"/>
              </w:rPr>
            </w:pPr>
            <w:r w:rsidRPr="008552D9">
              <w:rPr>
                <w:sz w:val="16"/>
                <w:szCs w:val="16"/>
              </w:rPr>
              <w:t>T0</w:t>
            </w:r>
          </w:p>
        </w:tc>
        <w:tc>
          <w:tcPr>
            <w:tcW w:w="1662" w:type="dxa"/>
            <w:tcMar>
              <w:top w:w="40" w:type="dxa"/>
              <w:left w:w="50" w:type="dxa"/>
              <w:bottom w:w="40" w:type="dxa"/>
              <w:right w:w="50" w:type="dxa"/>
            </w:tcMar>
            <w:vAlign w:val="center"/>
          </w:tcPr>
          <w:p w14:paraId="133A9AF1" w14:textId="77777777" w:rsidR="00830D03" w:rsidRPr="008552D9" w:rsidRDefault="00000000">
            <w:pPr>
              <w:spacing w:after="0" w:line="240" w:lineRule="auto"/>
              <w:rPr>
                <w:sz w:val="16"/>
                <w:szCs w:val="16"/>
              </w:rPr>
            </w:pPr>
            <w:r w:rsidRPr="008552D9">
              <w:rPr>
                <w:sz w:val="16"/>
                <w:szCs w:val="16"/>
              </w:rPr>
              <w:t>T1</w:t>
            </w:r>
          </w:p>
        </w:tc>
        <w:tc>
          <w:tcPr>
            <w:tcW w:w="1662" w:type="dxa"/>
            <w:tcMar>
              <w:top w:w="40" w:type="dxa"/>
              <w:left w:w="50" w:type="dxa"/>
              <w:bottom w:w="40" w:type="dxa"/>
              <w:right w:w="50" w:type="dxa"/>
            </w:tcMar>
            <w:vAlign w:val="center"/>
          </w:tcPr>
          <w:p w14:paraId="4A56BFBB" w14:textId="77777777" w:rsidR="00830D03" w:rsidRPr="008552D9" w:rsidRDefault="00000000">
            <w:pPr>
              <w:spacing w:after="0" w:line="240" w:lineRule="auto"/>
              <w:rPr>
                <w:sz w:val="16"/>
                <w:szCs w:val="16"/>
              </w:rPr>
            </w:pPr>
            <w:r w:rsidRPr="008552D9">
              <w:rPr>
                <w:sz w:val="16"/>
                <w:szCs w:val="16"/>
              </w:rPr>
              <w:t>T2</w:t>
            </w:r>
          </w:p>
        </w:tc>
        <w:tc>
          <w:tcPr>
            <w:tcW w:w="1662" w:type="dxa"/>
            <w:tcMar>
              <w:top w:w="40" w:type="dxa"/>
              <w:left w:w="50" w:type="dxa"/>
              <w:bottom w:w="40" w:type="dxa"/>
              <w:right w:w="50" w:type="dxa"/>
            </w:tcMar>
            <w:vAlign w:val="center"/>
          </w:tcPr>
          <w:p w14:paraId="7D063AE7" w14:textId="77777777" w:rsidR="00830D03" w:rsidRPr="008552D9" w:rsidRDefault="00000000">
            <w:pPr>
              <w:spacing w:after="0" w:line="240" w:lineRule="auto"/>
              <w:rPr>
                <w:sz w:val="16"/>
                <w:szCs w:val="16"/>
              </w:rPr>
            </w:pPr>
            <w:r w:rsidRPr="008552D9">
              <w:rPr>
                <w:sz w:val="16"/>
                <w:szCs w:val="16"/>
              </w:rPr>
              <w:t>T3</w:t>
            </w:r>
          </w:p>
        </w:tc>
        <w:tc>
          <w:tcPr>
            <w:tcW w:w="1662" w:type="dxa"/>
            <w:tcMar>
              <w:top w:w="40" w:type="dxa"/>
              <w:left w:w="50" w:type="dxa"/>
              <w:bottom w:w="40" w:type="dxa"/>
              <w:right w:w="50" w:type="dxa"/>
            </w:tcMar>
            <w:vAlign w:val="center"/>
          </w:tcPr>
          <w:p w14:paraId="730EA52E" w14:textId="77777777" w:rsidR="00830D03" w:rsidRPr="008552D9" w:rsidRDefault="00000000">
            <w:pPr>
              <w:spacing w:after="0" w:line="240" w:lineRule="auto"/>
              <w:rPr>
                <w:sz w:val="16"/>
                <w:szCs w:val="16"/>
              </w:rPr>
            </w:pPr>
            <w:r w:rsidRPr="008552D9">
              <w:rPr>
                <w:sz w:val="16"/>
                <w:szCs w:val="16"/>
              </w:rPr>
              <w:t>T4</w:t>
            </w:r>
          </w:p>
        </w:tc>
        <w:tc>
          <w:tcPr>
            <w:tcW w:w="1662" w:type="dxa"/>
            <w:tcMar>
              <w:top w:w="40" w:type="dxa"/>
              <w:left w:w="50" w:type="dxa"/>
              <w:bottom w:w="40" w:type="dxa"/>
              <w:right w:w="50" w:type="dxa"/>
            </w:tcMar>
            <w:vAlign w:val="center"/>
          </w:tcPr>
          <w:p w14:paraId="13E3B9E5" w14:textId="77777777" w:rsidR="00830D03" w:rsidRPr="008552D9" w:rsidRDefault="00000000">
            <w:pPr>
              <w:spacing w:after="0" w:line="240" w:lineRule="auto"/>
              <w:rPr>
                <w:sz w:val="16"/>
                <w:szCs w:val="16"/>
              </w:rPr>
            </w:pPr>
            <w:r w:rsidRPr="008552D9">
              <w:rPr>
                <w:sz w:val="16"/>
                <w:szCs w:val="16"/>
              </w:rPr>
              <w:t>Tn</w:t>
            </w:r>
          </w:p>
        </w:tc>
      </w:tr>
      <w:tr w:rsidR="00830D03" w:rsidRPr="008552D9" w14:paraId="02CA1B05" w14:textId="77777777">
        <w:trPr>
          <w:jc w:val="center"/>
        </w:trPr>
        <w:tc>
          <w:tcPr>
            <w:tcW w:w="1662" w:type="dxa"/>
            <w:tcMar>
              <w:top w:w="40" w:type="dxa"/>
              <w:left w:w="50" w:type="dxa"/>
              <w:bottom w:w="40" w:type="dxa"/>
              <w:right w:w="50" w:type="dxa"/>
            </w:tcMar>
            <w:vAlign w:val="center"/>
          </w:tcPr>
          <w:p w14:paraId="395F705D" w14:textId="77777777" w:rsidR="00830D03" w:rsidRPr="008552D9" w:rsidRDefault="00000000">
            <w:pPr>
              <w:spacing w:after="0" w:line="240" w:lineRule="auto"/>
              <w:rPr>
                <w:sz w:val="16"/>
                <w:szCs w:val="16"/>
              </w:rPr>
            </w:pPr>
            <w:r w:rsidRPr="008552D9">
              <w:rPr>
                <w:sz w:val="16"/>
                <w:szCs w:val="16"/>
              </w:rPr>
              <w:t>2</w:t>
            </w:r>
          </w:p>
        </w:tc>
        <w:tc>
          <w:tcPr>
            <w:tcW w:w="1662" w:type="dxa"/>
            <w:tcMar>
              <w:top w:w="40" w:type="dxa"/>
              <w:left w:w="50" w:type="dxa"/>
              <w:bottom w:w="40" w:type="dxa"/>
              <w:right w:w="50" w:type="dxa"/>
            </w:tcMar>
            <w:vAlign w:val="center"/>
          </w:tcPr>
          <w:p w14:paraId="1D66773B" w14:textId="77777777" w:rsidR="00830D03" w:rsidRPr="008552D9" w:rsidRDefault="00000000">
            <w:pPr>
              <w:spacing w:after="0" w:line="240" w:lineRule="auto"/>
              <w:rPr>
                <w:sz w:val="16"/>
                <w:szCs w:val="16"/>
              </w:rPr>
            </w:pPr>
            <w:r w:rsidRPr="008552D9">
              <w:rPr>
                <w:sz w:val="16"/>
                <w:szCs w:val="16"/>
              </w:rPr>
              <w:t>4</w:t>
            </w:r>
          </w:p>
        </w:tc>
        <w:tc>
          <w:tcPr>
            <w:tcW w:w="1662" w:type="dxa"/>
            <w:tcMar>
              <w:top w:w="40" w:type="dxa"/>
              <w:left w:w="50" w:type="dxa"/>
              <w:bottom w:w="40" w:type="dxa"/>
              <w:right w:w="50" w:type="dxa"/>
            </w:tcMar>
            <w:vAlign w:val="center"/>
          </w:tcPr>
          <w:p w14:paraId="7EF8C4EF" w14:textId="77777777" w:rsidR="00830D03" w:rsidRPr="008552D9" w:rsidRDefault="00000000">
            <w:pPr>
              <w:spacing w:after="0" w:line="240" w:lineRule="auto"/>
              <w:rPr>
                <w:sz w:val="16"/>
                <w:szCs w:val="16"/>
              </w:rPr>
            </w:pPr>
            <w:r w:rsidRPr="008552D9">
              <w:rPr>
                <w:sz w:val="16"/>
                <w:szCs w:val="16"/>
              </w:rPr>
              <w:t>6</w:t>
            </w:r>
          </w:p>
        </w:tc>
        <w:tc>
          <w:tcPr>
            <w:tcW w:w="1662" w:type="dxa"/>
            <w:tcMar>
              <w:top w:w="40" w:type="dxa"/>
              <w:left w:w="50" w:type="dxa"/>
              <w:bottom w:w="40" w:type="dxa"/>
              <w:right w:w="50" w:type="dxa"/>
            </w:tcMar>
            <w:vAlign w:val="center"/>
          </w:tcPr>
          <w:p w14:paraId="28A7EF00" w14:textId="77777777" w:rsidR="00830D03" w:rsidRPr="008552D9" w:rsidRDefault="00000000">
            <w:pPr>
              <w:spacing w:after="0" w:line="240" w:lineRule="auto"/>
              <w:rPr>
                <w:sz w:val="16"/>
                <w:szCs w:val="16"/>
              </w:rPr>
            </w:pPr>
            <w:r w:rsidRPr="008552D9">
              <w:rPr>
                <w:sz w:val="16"/>
                <w:szCs w:val="16"/>
              </w:rPr>
              <w:t>8</w:t>
            </w:r>
          </w:p>
        </w:tc>
        <w:tc>
          <w:tcPr>
            <w:tcW w:w="1662" w:type="dxa"/>
            <w:tcMar>
              <w:top w:w="40" w:type="dxa"/>
              <w:left w:w="50" w:type="dxa"/>
              <w:bottom w:w="40" w:type="dxa"/>
              <w:right w:w="50" w:type="dxa"/>
            </w:tcMar>
            <w:vAlign w:val="center"/>
          </w:tcPr>
          <w:p w14:paraId="4D889550" w14:textId="77777777" w:rsidR="00830D03" w:rsidRPr="008552D9" w:rsidRDefault="00000000">
            <w:pPr>
              <w:spacing w:after="0" w:line="240" w:lineRule="auto"/>
              <w:rPr>
                <w:sz w:val="16"/>
                <w:szCs w:val="16"/>
              </w:rPr>
            </w:pPr>
            <w:r w:rsidRPr="008552D9">
              <w:rPr>
                <w:sz w:val="16"/>
                <w:szCs w:val="16"/>
              </w:rPr>
              <w:t>10</w:t>
            </w:r>
          </w:p>
        </w:tc>
        <w:tc>
          <w:tcPr>
            <w:tcW w:w="1662" w:type="dxa"/>
            <w:tcMar>
              <w:top w:w="40" w:type="dxa"/>
              <w:left w:w="50" w:type="dxa"/>
              <w:bottom w:w="40" w:type="dxa"/>
              <w:right w:w="50" w:type="dxa"/>
            </w:tcMar>
            <w:vAlign w:val="center"/>
          </w:tcPr>
          <w:p w14:paraId="0BD4EE64" w14:textId="77777777" w:rsidR="00830D03" w:rsidRPr="008552D9" w:rsidRDefault="00000000">
            <w:pPr>
              <w:spacing w:after="0" w:line="240" w:lineRule="auto"/>
              <w:rPr>
                <w:sz w:val="16"/>
                <w:szCs w:val="16"/>
              </w:rPr>
            </w:pPr>
            <w:r w:rsidRPr="008552D9">
              <w:rPr>
                <w:sz w:val="16"/>
                <w:szCs w:val="16"/>
              </w:rPr>
              <w:t>2 (n+1)</w:t>
            </w:r>
          </w:p>
        </w:tc>
      </w:tr>
    </w:tbl>
    <w:p w14:paraId="1E7B3422" w14:textId="77777777" w:rsidR="00830D03" w:rsidRPr="008552D9" w:rsidRDefault="00000000">
      <w:pPr>
        <w:pStyle w:val="LegalBody"/>
        <w:ind w:left="255" w:hanging="113"/>
        <w:rPr>
          <w:sz w:val="16"/>
          <w:szCs w:val="16"/>
          <w:lang w:val="pt-PT"/>
        </w:rPr>
      </w:pPr>
      <w:r w:rsidRPr="008552D9">
        <w:rPr>
          <w:sz w:val="16"/>
          <w:szCs w:val="16"/>
          <w:lang w:val="pt-PT"/>
        </w:rPr>
        <w:t>d) O número de lugares nos espaços com lugares fixos de salas de conferências, reunião, ensino, leitura ou consulta documental ou salas de espectáculos, recintos desportivos, auditórios e locais de culto religioso;</w:t>
      </w:r>
    </w:p>
    <w:p w14:paraId="778BC15C" w14:textId="77777777" w:rsidR="00830D03" w:rsidRPr="008552D9" w:rsidRDefault="00000000">
      <w:pPr>
        <w:pStyle w:val="LegalBody"/>
        <w:ind w:left="255" w:hanging="113"/>
        <w:rPr>
          <w:sz w:val="16"/>
          <w:szCs w:val="16"/>
          <w:lang w:val="pt-PT"/>
        </w:rPr>
      </w:pPr>
      <w:r w:rsidRPr="008552D9">
        <w:rPr>
          <w:sz w:val="16"/>
          <w:szCs w:val="16"/>
          <w:lang w:val="pt-PT"/>
        </w:rPr>
        <w:t>e) O número de ocupantes declarado pela respectiva entidade exploradora, com um mínimo de 0,03 pessoas por metro quadrado de área útil, nos arquivos e espaços não acessíveis a público afectos à utilização-tipo XII.</w:t>
      </w:r>
    </w:p>
    <w:p w14:paraId="4785E26E" w14:textId="77777777" w:rsidR="00830D03" w:rsidRPr="008552D9" w:rsidRDefault="00000000">
      <w:pPr>
        <w:pStyle w:val="LegalBody"/>
        <w:rPr>
          <w:sz w:val="16"/>
          <w:szCs w:val="16"/>
          <w:lang w:val="pt-PT"/>
        </w:rPr>
      </w:pPr>
      <w:r w:rsidRPr="008552D9">
        <w:rPr>
          <w:sz w:val="16"/>
          <w:szCs w:val="16"/>
          <w:lang w:val="pt-PT"/>
        </w:rPr>
        <w:t>3 — Com base nos índices de ocupação dos diferentes espaços, medidos em pessoas por metro quadrado, em função da sua finalidade e reportados à área útil, devem ser considerados os valores, arredondados para o inteiro superior, resultantes da aplicação dos índices constantes do quadro XXVII abaixo:</w:t>
      </w:r>
    </w:p>
    <w:tbl>
      <w:tblPr>
        <w:tblStyle w:val="TableGrid"/>
        <w:tblW w:w="0" w:type="auto"/>
        <w:jc w:val="center"/>
        <w:tblLook w:val="04A0" w:firstRow="1" w:lastRow="0" w:firstColumn="1" w:lastColumn="0" w:noHBand="0" w:noVBand="1"/>
      </w:tblPr>
      <w:tblGrid>
        <w:gridCol w:w="2704"/>
        <w:gridCol w:w="2446"/>
      </w:tblGrid>
      <w:tr w:rsidR="00830D03" w:rsidRPr="008552D9" w14:paraId="236C9B6A" w14:textId="77777777">
        <w:trPr>
          <w:jc w:val="center"/>
        </w:trPr>
        <w:tc>
          <w:tcPr>
            <w:tcW w:w="9972" w:type="dxa"/>
            <w:gridSpan w:val="2"/>
            <w:tcMar>
              <w:top w:w="40" w:type="dxa"/>
              <w:left w:w="50" w:type="dxa"/>
              <w:bottom w:w="40" w:type="dxa"/>
              <w:right w:w="50" w:type="dxa"/>
            </w:tcMar>
            <w:vAlign w:val="center"/>
          </w:tcPr>
          <w:p w14:paraId="764C611C" w14:textId="77777777" w:rsidR="00830D03" w:rsidRPr="008552D9" w:rsidRDefault="00000000">
            <w:pPr>
              <w:spacing w:after="0" w:line="240" w:lineRule="auto"/>
              <w:jc w:val="center"/>
              <w:rPr>
                <w:sz w:val="16"/>
                <w:szCs w:val="16"/>
              </w:rPr>
            </w:pPr>
            <w:r w:rsidRPr="008552D9">
              <w:rPr>
                <w:b/>
                <w:sz w:val="16"/>
                <w:szCs w:val="16"/>
              </w:rPr>
              <w:t>QUADRO XXVII</w:t>
            </w:r>
          </w:p>
          <w:p w14:paraId="6B36767D" w14:textId="77777777" w:rsidR="00830D03" w:rsidRPr="008552D9" w:rsidRDefault="00830D03">
            <w:pPr>
              <w:spacing w:after="0" w:line="240" w:lineRule="auto"/>
              <w:rPr>
                <w:sz w:val="16"/>
                <w:szCs w:val="16"/>
              </w:rPr>
            </w:pPr>
          </w:p>
        </w:tc>
      </w:tr>
      <w:tr w:rsidR="00830D03" w:rsidRPr="008552D9" w14:paraId="1523D26D" w14:textId="77777777">
        <w:trPr>
          <w:jc w:val="center"/>
        </w:trPr>
        <w:tc>
          <w:tcPr>
            <w:tcW w:w="9972" w:type="dxa"/>
            <w:gridSpan w:val="2"/>
            <w:tcMar>
              <w:top w:w="40" w:type="dxa"/>
              <w:left w:w="50" w:type="dxa"/>
              <w:bottom w:w="40" w:type="dxa"/>
              <w:right w:w="50" w:type="dxa"/>
            </w:tcMar>
            <w:vAlign w:val="center"/>
          </w:tcPr>
          <w:p w14:paraId="1892EAAE" w14:textId="77777777" w:rsidR="00830D03" w:rsidRPr="008552D9" w:rsidRDefault="00000000">
            <w:pPr>
              <w:spacing w:after="0" w:line="240" w:lineRule="auto"/>
              <w:jc w:val="center"/>
              <w:rPr>
                <w:sz w:val="16"/>
                <w:szCs w:val="16"/>
                <w:lang w:val="pt-PT"/>
              </w:rPr>
            </w:pPr>
            <w:r w:rsidRPr="008552D9">
              <w:rPr>
                <w:sz w:val="16"/>
                <w:szCs w:val="16"/>
                <w:lang w:val="pt-PT"/>
              </w:rPr>
              <w:t>Número de ocupantes por unidade de área em função</w:t>
            </w:r>
          </w:p>
          <w:p w14:paraId="5741DF64" w14:textId="77777777" w:rsidR="00830D03" w:rsidRPr="008552D9" w:rsidRDefault="00830D03">
            <w:pPr>
              <w:spacing w:after="0" w:line="240" w:lineRule="auto"/>
              <w:rPr>
                <w:sz w:val="16"/>
                <w:szCs w:val="16"/>
                <w:lang w:val="pt-PT"/>
              </w:rPr>
            </w:pPr>
          </w:p>
        </w:tc>
      </w:tr>
      <w:tr w:rsidR="00830D03" w:rsidRPr="008552D9" w14:paraId="1B26DF32" w14:textId="77777777">
        <w:trPr>
          <w:jc w:val="center"/>
        </w:trPr>
        <w:tc>
          <w:tcPr>
            <w:tcW w:w="9972" w:type="dxa"/>
            <w:gridSpan w:val="2"/>
            <w:tcMar>
              <w:top w:w="40" w:type="dxa"/>
              <w:left w:w="50" w:type="dxa"/>
              <w:bottom w:w="40" w:type="dxa"/>
              <w:right w:w="50" w:type="dxa"/>
            </w:tcMar>
            <w:vAlign w:val="center"/>
          </w:tcPr>
          <w:p w14:paraId="1A4C63EF" w14:textId="77777777" w:rsidR="00830D03" w:rsidRPr="008552D9" w:rsidRDefault="00000000">
            <w:pPr>
              <w:spacing w:after="0" w:line="240" w:lineRule="auto"/>
              <w:jc w:val="center"/>
              <w:rPr>
                <w:sz w:val="16"/>
                <w:szCs w:val="16"/>
              </w:rPr>
            </w:pPr>
            <w:r w:rsidRPr="008552D9">
              <w:rPr>
                <w:sz w:val="16"/>
                <w:szCs w:val="16"/>
              </w:rPr>
              <w:t>do uso dos espaços</w:t>
            </w:r>
          </w:p>
          <w:p w14:paraId="7FA29479" w14:textId="77777777" w:rsidR="00830D03" w:rsidRPr="008552D9" w:rsidRDefault="00830D03">
            <w:pPr>
              <w:spacing w:after="0" w:line="240" w:lineRule="auto"/>
              <w:rPr>
                <w:sz w:val="16"/>
                <w:szCs w:val="16"/>
              </w:rPr>
            </w:pPr>
          </w:p>
        </w:tc>
      </w:tr>
      <w:tr w:rsidR="00830D03" w:rsidRPr="008552D9" w14:paraId="0B5E7354" w14:textId="77777777">
        <w:trPr>
          <w:jc w:val="center"/>
        </w:trPr>
        <w:tc>
          <w:tcPr>
            <w:tcW w:w="9972" w:type="dxa"/>
            <w:gridSpan w:val="2"/>
            <w:tcMar>
              <w:top w:w="40" w:type="dxa"/>
              <w:left w:w="50" w:type="dxa"/>
              <w:bottom w:w="40" w:type="dxa"/>
              <w:right w:w="50" w:type="dxa"/>
            </w:tcMar>
            <w:vAlign w:val="center"/>
          </w:tcPr>
          <w:p w14:paraId="3D4D30BE" w14:textId="77777777" w:rsidR="00830D03" w:rsidRPr="008552D9" w:rsidRDefault="00830D03">
            <w:pPr>
              <w:spacing w:after="0" w:line="240" w:lineRule="auto"/>
              <w:jc w:val="center"/>
              <w:rPr>
                <w:sz w:val="16"/>
                <w:szCs w:val="16"/>
              </w:rPr>
            </w:pPr>
          </w:p>
          <w:p w14:paraId="5553CFF9" w14:textId="77777777" w:rsidR="00830D03" w:rsidRPr="008552D9" w:rsidRDefault="00000000">
            <w:pPr>
              <w:spacing w:after="0" w:line="240" w:lineRule="auto"/>
              <w:rPr>
                <w:sz w:val="16"/>
                <w:szCs w:val="16"/>
              </w:rPr>
            </w:pPr>
            <w:r w:rsidRPr="008552D9">
              <w:rPr>
                <w:sz w:val="16"/>
                <w:szCs w:val="16"/>
              </w:rPr>
              <w:t>Índices</w:t>
            </w:r>
          </w:p>
        </w:tc>
      </w:tr>
      <w:tr w:rsidR="00830D03" w:rsidRPr="008552D9" w14:paraId="073089B4" w14:textId="77777777">
        <w:trPr>
          <w:jc w:val="center"/>
        </w:trPr>
        <w:tc>
          <w:tcPr>
            <w:tcW w:w="4986" w:type="dxa"/>
            <w:tcMar>
              <w:top w:w="40" w:type="dxa"/>
              <w:left w:w="50" w:type="dxa"/>
              <w:bottom w:w="40" w:type="dxa"/>
              <w:right w:w="50" w:type="dxa"/>
            </w:tcMar>
            <w:vAlign w:val="center"/>
          </w:tcPr>
          <w:p w14:paraId="417B1842" w14:textId="77777777" w:rsidR="00830D03" w:rsidRPr="008552D9" w:rsidRDefault="00000000">
            <w:pPr>
              <w:spacing w:after="0" w:line="240" w:lineRule="auto"/>
              <w:rPr>
                <w:sz w:val="16"/>
                <w:szCs w:val="16"/>
              </w:rPr>
            </w:pPr>
            <w:r w:rsidRPr="008552D9">
              <w:rPr>
                <w:sz w:val="16"/>
                <w:szCs w:val="16"/>
              </w:rPr>
              <w:t>Espaços</w:t>
            </w:r>
          </w:p>
        </w:tc>
        <w:tc>
          <w:tcPr>
            <w:tcW w:w="4986" w:type="dxa"/>
            <w:tcMar>
              <w:top w:w="40" w:type="dxa"/>
              <w:left w:w="50" w:type="dxa"/>
              <w:bottom w:w="40" w:type="dxa"/>
              <w:right w:w="50" w:type="dxa"/>
            </w:tcMar>
            <w:vAlign w:val="center"/>
          </w:tcPr>
          <w:p w14:paraId="2A5E8567" w14:textId="77777777" w:rsidR="00830D03" w:rsidRPr="008552D9" w:rsidRDefault="00830D03">
            <w:pPr>
              <w:spacing w:after="0" w:line="240" w:lineRule="auto"/>
              <w:rPr>
                <w:sz w:val="16"/>
                <w:szCs w:val="16"/>
              </w:rPr>
            </w:pPr>
          </w:p>
        </w:tc>
      </w:tr>
      <w:tr w:rsidR="00830D03" w:rsidRPr="008552D9" w14:paraId="56289214" w14:textId="77777777">
        <w:trPr>
          <w:jc w:val="center"/>
        </w:trPr>
        <w:tc>
          <w:tcPr>
            <w:tcW w:w="4986" w:type="dxa"/>
            <w:tcMar>
              <w:top w:w="40" w:type="dxa"/>
              <w:left w:w="50" w:type="dxa"/>
              <w:bottom w:w="40" w:type="dxa"/>
              <w:right w:w="50" w:type="dxa"/>
            </w:tcMar>
            <w:vAlign w:val="center"/>
          </w:tcPr>
          <w:p w14:paraId="6C1F643A"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0B54FADC" w14:textId="77777777" w:rsidR="00830D03" w:rsidRPr="008552D9" w:rsidRDefault="00000000">
            <w:pPr>
              <w:spacing w:after="0" w:line="240" w:lineRule="auto"/>
              <w:rPr>
                <w:sz w:val="16"/>
                <w:szCs w:val="16"/>
              </w:rPr>
            </w:pPr>
            <w:r w:rsidRPr="008552D9">
              <w:rPr>
                <w:sz w:val="16"/>
                <w:szCs w:val="16"/>
              </w:rPr>
              <w:t>«pessoas/m2»</w:t>
            </w:r>
          </w:p>
        </w:tc>
      </w:tr>
      <w:tr w:rsidR="00830D03" w:rsidRPr="008552D9" w14:paraId="5847D6A1" w14:textId="77777777">
        <w:trPr>
          <w:jc w:val="center"/>
        </w:trPr>
        <w:tc>
          <w:tcPr>
            <w:tcW w:w="4986" w:type="dxa"/>
            <w:tcMar>
              <w:top w:w="40" w:type="dxa"/>
              <w:left w:w="50" w:type="dxa"/>
              <w:bottom w:w="40" w:type="dxa"/>
              <w:right w:w="50" w:type="dxa"/>
            </w:tcMar>
            <w:vAlign w:val="center"/>
          </w:tcPr>
          <w:p w14:paraId="6D78E008" w14:textId="77777777" w:rsidR="00830D03" w:rsidRPr="008552D9" w:rsidRDefault="00000000">
            <w:pPr>
              <w:spacing w:after="0" w:line="240" w:lineRule="auto"/>
              <w:rPr>
                <w:sz w:val="16"/>
                <w:szCs w:val="16"/>
                <w:lang w:val="pt-PT"/>
              </w:rPr>
            </w:pPr>
            <w:r w:rsidRPr="008552D9">
              <w:rPr>
                <w:sz w:val="16"/>
                <w:szCs w:val="16"/>
                <w:lang w:val="pt-PT"/>
              </w:rPr>
              <w:t>Balneários e vestiários utilizados por público . . . . . . . .</w:t>
            </w:r>
          </w:p>
        </w:tc>
        <w:tc>
          <w:tcPr>
            <w:tcW w:w="4986" w:type="dxa"/>
            <w:tcMar>
              <w:top w:w="40" w:type="dxa"/>
              <w:left w:w="50" w:type="dxa"/>
              <w:bottom w:w="40" w:type="dxa"/>
              <w:right w:w="50" w:type="dxa"/>
            </w:tcMar>
            <w:vAlign w:val="center"/>
          </w:tcPr>
          <w:p w14:paraId="513779C8" w14:textId="77777777" w:rsidR="00830D03" w:rsidRPr="008552D9" w:rsidRDefault="00000000">
            <w:pPr>
              <w:spacing w:after="0" w:line="240" w:lineRule="auto"/>
              <w:rPr>
                <w:sz w:val="16"/>
                <w:szCs w:val="16"/>
              </w:rPr>
            </w:pPr>
            <w:r w:rsidRPr="008552D9">
              <w:rPr>
                <w:sz w:val="16"/>
                <w:szCs w:val="16"/>
              </w:rPr>
              <w:t>1,00</w:t>
            </w:r>
          </w:p>
        </w:tc>
      </w:tr>
      <w:tr w:rsidR="00830D03" w:rsidRPr="008552D9" w14:paraId="1F53A20B" w14:textId="77777777">
        <w:trPr>
          <w:jc w:val="center"/>
        </w:trPr>
        <w:tc>
          <w:tcPr>
            <w:tcW w:w="4986" w:type="dxa"/>
            <w:tcMar>
              <w:top w:w="40" w:type="dxa"/>
              <w:left w:w="50" w:type="dxa"/>
              <w:bottom w:w="40" w:type="dxa"/>
              <w:right w:w="50" w:type="dxa"/>
            </w:tcMar>
            <w:vAlign w:val="center"/>
          </w:tcPr>
          <w:p w14:paraId="5701CAAF" w14:textId="77777777" w:rsidR="00830D03" w:rsidRPr="008552D9" w:rsidRDefault="00000000">
            <w:pPr>
              <w:spacing w:after="0" w:line="240" w:lineRule="auto"/>
              <w:rPr>
                <w:sz w:val="16"/>
                <w:szCs w:val="16"/>
                <w:lang w:val="pt-PT"/>
              </w:rPr>
            </w:pPr>
            <w:r w:rsidRPr="008552D9">
              <w:rPr>
                <w:sz w:val="16"/>
                <w:szCs w:val="16"/>
                <w:lang w:val="pt-PT"/>
              </w:rPr>
              <w:t>Balneários e vestiários exclusivos para funcionários. . .</w:t>
            </w:r>
          </w:p>
        </w:tc>
        <w:tc>
          <w:tcPr>
            <w:tcW w:w="4986" w:type="dxa"/>
            <w:tcMar>
              <w:top w:w="40" w:type="dxa"/>
              <w:left w:w="50" w:type="dxa"/>
              <w:bottom w:w="40" w:type="dxa"/>
              <w:right w:w="50" w:type="dxa"/>
            </w:tcMar>
            <w:vAlign w:val="center"/>
          </w:tcPr>
          <w:p w14:paraId="7AC98080" w14:textId="77777777" w:rsidR="00830D03" w:rsidRPr="008552D9" w:rsidRDefault="00000000">
            <w:pPr>
              <w:spacing w:after="0" w:line="240" w:lineRule="auto"/>
              <w:rPr>
                <w:sz w:val="16"/>
                <w:szCs w:val="16"/>
              </w:rPr>
            </w:pPr>
            <w:r w:rsidRPr="008552D9">
              <w:rPr>
                <w:sz w:val="16"/>
                <w:szCs w:val="16"/>
              </w:rPr>
              <w:t>0,30</w:t>
            </w:r>
          </w:p>
        </w:tc>
      </w:tr>
      <w:tr w:rsidR="00830D03" w:rsidRPr="008552D9" w14:paraId="70D426A0" w14:textId="77777777">
        <w:trPr>
          <w:jc w:val="center"/>
        </w:trPr>
        <w:tc>
          <w:tcPr>
            <w:tcW w:w="4986" w:type="dxa"/>
            <w:tcMar>
              <w:top w:w="40" w:type="dxa"/>
              <w:left w:w="50" w:type="dxa"/>
              <w:bottom w:w="40" w:type="dxa"/>
              <w:right w:w="50" w:type="dxa"/>
            </w:tcMar>
            <w:vAlign w:val="center"/>
          </w:tcPr>
          <w:p w14:paraId="667C3711" w14:textId="77777777" w:rsidR="00830D03" w:rsidRPr="008552D9" w:rsidRDefault="00000000">
            <w:pPr>
              <w:spacing w:after="0" w:line="240" w:lineRule="auto"/>
              <w:rPr>
                <w:sz w:val="16"/>
                <w:szCs w:val="16"/>
                <w:lang w:val="pt-PT"/>
              </w:rPr>
            </w:pPr>
            <w:r w:rsidRPr="008552D9">
              <w:rPr>
                <w:sz w:val="16"/>
                <w:szCs w:val="16"/>
                <w:lang w:val="pt-PT"/>
              </w:rPr>
              <w:t>Bares «zona de consumo com lugares em pé». . . . . . . .</w:t>
            </w:r>
          </w:p>
        </w:tc>
        <w:tc>
          <w:tcPr>
            <w:tcW w:w="4986" w:type="dxa"/>
            <w:tcMar>
              <w:top w:w="40" w:type="dxa"/>
              <w:left w:w="50" w:type="dxa"/>
              <w:bottom w:w="40" w:type="dxa"/>
              <w:right w:w="50" w:type="dxa"/>
            </w:tcMar>
            <w:vAlign w:val="center"/>
          </w:tcPr>
          <w:p w14:paraId="4659746C" w14:textId="77777777" w:rsidR="00830D03" w:rsidRPr="008552D9" w:rsidRDefault="00000000">
            <w:pPr>
              <w:spacing w:after="0" w:line="240" w:lineRule="auto"/>
              <w:rPr>
                <w:sz w:val="16"/>
                <w:szCs w:val="16"/>
              </w:rPr>
            </w:pPr>
            <w:r w:rsidRPr="008552D9">
              <w:rPr>
                <w:sz w:val="16"/>
                <w:szCs w:val="16"/>
              </w:rPr>
              <w:t>2,00</w:t>
            </w:r>
          </w:p>
        </w:tc>
      </w:tr>
      <w:tr w:rsidR="00830D03" w:rsidRPr="008552D9" w14:paraId="3C8F0389" w14:textId="77777777">
        <w:trPr>
          <w:jc w:val="center"/>
        </w:trPr>
        <w:tc>
          <w:tcPr>
            <w:tcW w:w="4986" w:type="dxa"/>
            <w:tcMar>
              <w:top w:w="40" w:type="dxa"/>
              <w:left w:w="50" w:type="dxa"/>
              <w:bottom w:w="40" w:type="dxa"/>
              <w:right w:w="50" w:type="dxa"/>
            </w:tcMar>
            <w:vAlign w:val="center"/>
          </w:tcPr>
          <w:p w14:paraId="15DACEB3" w14:textId="77777777" w:rsidR="00830D03" w:rsidRPr="008552D9" w:rsidRDefault="00000000">
            <w:pPr>
              <w:spacing w:after="0" w:line="240" w:lineRule="auto"/>
              <w:rPr>
                <w:sz w:val="16"/>
                <w:szCs w:val="16"/>
                <w:lang w:val="pt-PT"/>
              </w:rPr>
            </w:pPr>
            <w:r w:rsidRPr="008552D9">
              <w:rPr>
                <w:sz w:val="16"/>
                <w:szCs w:val="16"/>
                <w:lang w:val="pt-PT"/>
              </w:rPr>
              <w:t>Circulações horizontais e espaços comuns de estabele-</w:t>
            </w:r>
          </w:p>
        </w:tc>
        <w:tc>
          <w:tcPr>
            <w:tcW w:w="4986" w:type="dxa"/>
            <w:tcMar>
              <w:top w:w="40" w:type="dxa"/>
              <w:left w:w="50" w:type="dxa"/>
              <w:bottom w:w="40" w:type="dxa"/>
              <w:right w:w="50" w:type="dxa"/>
            </w:tcMar>
            <w:vAlign w:val="center"/>
          </w:tcPr>
          <w:p w14:paraId="06386533" w14:textId="77777777" w:rsidR="00830D03" w:rsidRPr="008552D9" w:rsidRDefault="00830D03">
            <w:pPr>
              <w:spacing w:after="0" w:line="240" w:lineRule="auto"/>
              <w:rPr>
                <w:sz w:val="16"/>
                <w:szCs w:val="16"/>
                <w:lang w:val="pt-PT"/>
              </w:rPr>
            </w:pPr>
          </w:p>
        </w:tc>
      </w:tr>
      <w:tr w:rsidR="00830D03" w:rsidRPr="008552D9" w14:paraId="4B1151D1" w14:textId="77777777">
        <w:trPr>
          <w:jc w:val="center"/>
        </w:trPr>
        <w:tc>
          <w:tcPr>
            <w:tcW w:w="4986" w:type="dxa"/>
            <w:tcMar>
              <w:top w:w="40" w:type="dxa"/>
              <w:left w:w="50" w:type="dxa"/>
              <w:bottom w:w="40" w:type="dxa"/>
              <w:right w:w="50" w:type="dxa"/>
            </w:tcMar>
            <w:vAlign w:val="center"/>
          </w:tcPr>
          <w:p w14:paraId="5587667A"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467329A4" w14:textId="77777777" w:rsidR="00830D03" w:rsidRPr="008552D9" w:rsidRDefault="00000000">
            <w:pPr>
              <w:spacing w:after="0" w:line="240" w:lineRule="auto"/>
              <w:rPr>
                <w:sz w:val="16"/>
                <w:szCs w:val="16"/>
              </w:rPr>
            </w:pPr>
            <w:r w:rsidRPr="008552D9">
              <w:rPr>
                <w:sz w:val="16"/>
                <w:szCs w:val="16"/>
              </w:rPr>
              <w:t>0,20</w:t>
            </w:r>
          </w:p>
        </w:tc>
      </w:tr>
      <w:tr w:rsidR="00830D03" w:rsidRPr="008552D9" w14:paraId="2DB5EE25" w14:textId="77777777">
        <w:trPr>
          <w:jc w:val="center"/>
        </w:trPr>
        <w:tc>
          <w:tcPr>
            <w:tcW w:w="4986" w:type="dxa"/>
            <w:tcMar>
              <w:top w:w="40" w:type="dxa"/>
              <w:left w:w="50" w:type="dxa"/>
              <w:bottom w:w="40" w:type="dxa"/>
              <w:right w:w="50" w:type="dxa"/>
            </w:tcMar>
            <w:vAlign w:val="center"/>
          </w:tcPr>
          <w:p w14:paraId="727CA593" w14:textId="77777777" w:rsidR="00830D03" w:rsidRPr="008552D9" w:rsidRDefault="00000000">
            <w:pPr>
              <w:spacing w:after="0" w:line="240" w:lineRule="auto"/>
              <w:rPr>
                <w:sz w:val="16"/>
                <w:szCs w:val="16"/>
              </w:rPr>
            </w:pPr>
            <w:r w:rsidRPr="008552D9">
              <w:rPr>
                <w:sz w:val="16"/>
                <w:szCs w:val="16"/>
              </w:rPr>
              <w:t>cimentos comerciais. . . . . . . . . . . . . . . . . . . . . . . . . .</w:t>
            </w:r>
          </w:p>
        </w:tc>
        <w:tc>
          <w:tcPr>
            <w:tcW w:w="4986" w:type="dxa"/>
            <w:tcMar>
              <w:top w:w="40" w:type="dxa"/>
              <w:left w:w="50" w:type="dxa"/>
              <w:bottom w:w="40" w:type="dxa"/>
              <w:right w:w="50" w:type="dxa"/>
            </w:tcMar>
            <w:vAlign w:val="center"/>
          </w:tcPr>
          <w:p w14:paraId="32E8F2C3" w14:textId="77777777" w:rsidR="00830D03" w:rsidRPr="008552D9" w:rsidRDefault="00830D03">
            <w:pPr>
              <w:spacing w:after="0" w:line="240" w:lineRule="auto"/>
              <w:rPr>
                <w:sz w:val="16"/>
                <w:szCs w:val="16"/>
              </w:rPr>
            </w:pPr>
          </w:p>
        </w:tc>
      </w:tr>
      <w:tr w:rsidR="00830D03" w:rsidRPr="008552D9" w14:paraId="53B853A9" w14:textId="77777777">
        <w:trPr>
          <w:jc w:val="center"/>
        </w:trPr>
        <w:tc>
          <w:tcPr>
            <w:tcW w:w="4986" w:type="dxa"/>
            <w:tcMar>
              <w:top w:w="40" w:type="dxa"/>
              <w:left w:w="50" w:type="dxa"/>
              <w:bottom w:w="40" w:type="dxa"/>
              <w:right w:w="50" w:type="dxa"/>
            </w:tcMar>
            <w:vAlign w:val="center"/>
          </w:tcPr>
          <w:p w14:paraId="377DC9F9" w14:textId="77777777" w:rsidR="00830D03" w:rsidRPr="008552D9" w:rsidRDefault="00000000">
            <w:pPr>
              <w:spacing w:after="0" w:line="240" w:lineRule="auto"/>
              <w:rPr>
                <w:sz w:val="16"/>
                <w:szCs w:val="16"/>
                <w:lang w:val="pt-PT"/>
              </w:rPr>
            </w:pPr>
            <w:r w:rsidRPr="008552D9">
              <w:rPr>
                <w:sz w:val="16"/>
                <w:szCs w:val="16"/>
                <w:lang w:val="pt-PT"/>
              </w:rPr>
              <w:t>Espaços afectos a pistas de dança em salões e discote-</w:t>
            </w:r>
          </w:p>
        </w:tc>
        <w:tc>
          <w:tcPr>
            <w:tcW w:w="4986" w:type="dxa"/>
            <w:tcMar>
              <w:top w:w="40" w:type="dxa"/>
              <w:left w:w="50" w:type="dxa"/>
              <w:bottom w:w="40" w:type="dxa"/>
              <w:right w:w="50" w:type="dxa"/>
            </w:tcMar>
            <w:vAlign w:val="center"/>
          </w:tcPr>
          <w:p w14:paraId="6FBA28B3" w14:textId="77777777" w:rsidR="00830D03" w:rsidRPr="008552D9" w:rsidRDefault="00830D03">
            <w:pPr>
              <w:spacing w:after="0" w:line="240" w:lineRule="auto"/>
              <w:rPr>
                <w:sz w:val="16"/>
                <w:szCs w:val="16"/>
                <w:lang w:val="pt-PT"/>
              </w:rPr>
            </w:pPr>
          </w:p>
        </w:tc>
      </w:tr>
      <w:tr w:rsidR="00830D03" w:rsidRPr="008552D9" w14:paraId="051F4B0F" w14:textId="77777777">
        <w:trPr>
          <w:jc w:val="center"/>
        </w:trPr>
        <w:tc>
          <w:tcPr>
            <w:tcW w:w="4986" w:type="dxa"/>
            <w:tcMar>
              <w:top w:w="40" w:type="dxa"/>
              <w:left w:w="50" w:type="dxa"/>
              <w:bottom w:w="40" w:type="dxa"/>
              <w:right w:w="50" w:type="dxa"/>
            </w:tcMar>
            <w:vAlign w:val="center"/>
          </w:tcPr>
          <w:p w14:paraId="616E6551"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6331B5FB" w14:textId="77777777" w:rsidR="00830D03" w:rsidRPr="008552D9" w:rsidRDefault="00000000">
            <w:pPr>
              <w:spacing w:after="0" w:line="240" w:lineRule="auto"/>
              <w:rPr>
                <w:sz w:val="16"/>
                <w:szCs w:val="16"/>
              </w:rPr>
            </w:pPr>
            <w:r w:rsidRPr="008552D9">
              <w:rPr>
                <w:sz w:val="16"/>
                <w:szCs w:val="16"/>
              </w:rPr>
              <w:t>3,00</w:t>
            </w:r>
          </w:p>
        </w:tc>
      </w:tr>
      <w:tr w:rsidR="00830D03" w:rsidRPr="008552D9" w14:paraId="0E379739" w14:textId="77777777">
        <w:trPr>
          <w:jc w:val="center"/>
        </w:trPr>
        <w:tc>
          <w:tcPr>
            <w:tcW w:w="4986" w:type="dxa"/>
            <w:tcMar>
              <w:top w:w="40" w:type="dxa"/>
              <w:left w:w="50" w:type="dxa"/>
              <w:bottom w:w="40" w:type="dxa"/>
              <w:right w:w="50" w:type="dxa"/>
            </w:tcMar>
            <w:vAlign w:val="center"/>
          </w:tcPr>
          <w:p w14:paraId="1C8F2F01" w14:textId="77777777" w:rsidR="00830D03" w:rsidRPr="008552D9" w:rsidRDefault="00000000">
            <w:pPr>
              <w:spacing w:after="0" w:line="240" w:lineRule="auto"/>
              <w:rPr>
                <w:sz w:val="16"/>
                <w:szCs w:val="16"/>
              </w:rPr>
            </w:pPr>
            <w:r w:rsidRPr="008552D9">
              <w:rPr>
                <w:sz w:val="16"/>
                <w:szCs w:val="16"/>
              </w:rPr>
              <w:t>cas . . . . . . . . . . . . . . . . . . . . . . . . . . . . . . . . . . . . . . .</w:t>
            </w:r>
          </w:p>
        </w:tc>
        <w:tc>
          <w:tcPr>
            <w:tcW w:w="4986" w:type="dxa"/>
            <w:tcMar>
              <w:top w:w="40" w:type="dxa"/>
              <w:left w:w="50" w:type="dxa"/>
              <w:bottom w:w="40" w:type="dxa"/>
              <w:right w:w="50" w:type="dxa"/>
            </w:tcMar>
            <w:vAlign w:val="center"/>
          </w:tcPr>
          <w:p w14:paraId="3C0B07D0" w14:textId="77777777" w:rsidR="00830D03" w:rsidRPr="008552D9" w:rsidRDefault="00830D03">
            <w:pPr>
              <w:spacing w:after="0" w:line="240" w:lineRule="auto"/>
              <w:rPr>
                <w:sz w:val="16"/>
                <w:szCs w:val="16"/>
              </w:rPr>
            </w:pPr>
          </w:p>
        </w:tc>
      </w:tr>
      <w:tr w:rsidR="00830D03" w:rsidRPr="008552D9" w14:paraId="0B190811" w14:textId="77777777">
        <w:trPr>
          <w:jc w:val="center"/>
        </w:trPr>
        <w:tc>
          <w:tcPr>
            <w:tcW w:w="4986" w:type="dxa"/>
            <w:tcMar>
              <w:top w:w="40" w:type="dxa"/>
              <w:left w:w="50" w:type="dxa"/>
              <w:bottom w:w="40" w:type="dxa"/>
              <w:right w:w="50" w:type="dxa"/>
            </w:tcMar>
            <w:vAlign w:val="center"/>
          </w:tcPr>
          <w:p w14:paraId="05B12553" w14:textId="77777777" w:rsidR="00830D03" w:rsidRPr="008552D9" w:rsidRDefault="00000000">
            <w:pPr>
              <w:spacing w:after="0" w:line="240" w:lineRule="auto"/>
              <w:rPr>
                <w:sz w:val="16"/>
                <w:szCs w:val="16"/>
                <w:lang w:val="pt-PT"/>
              </w:rPr>
            </w:pPr>
            <w:r w:rsidRPr="008552D9">
              <w:rPr>
                <w:sz w:val="16"/>
                <w:szCs w:val="16"/>
                <w:lang w:val="pt-PT"/>
              </w:rPr>
              <w:t>Espaços de ensino não especializado. . . . . . . . . . . . . . .</w:t>
            </w:r>
          </w:p>
        </w:tc>
        <w:tc>
          <w:tcPr>
            <w:tcW w:w="4986" w:type="dxa"/>
            <w:tcMar>
              <w:top w:w="40" w:type="dxa"/>
              <w:left w:w="50" w:type="dxa"/>
              <w:bottom w:w="40" w:type="dxa"/>
              <w:right w:w="50" w:type="dxa"/>
            </w:tcMar>
            <w:vAlign w:val="center"/>
          </w:tcPr>
          <w:p w14:paraId="77F19CCB" w14:textId="77777777" w:rsidR="00830D03" w:rsidRPr="008552D9" w:rsidRDefault="00000000">
            <w:pPr>
              <w:spacing w:after="0" w:line="240" w:lineRule="auto"/>
              <w:rPr>
                <w:sz w:val="16"/>
                <w:szCs w:val="16"/>
              </w:rPr>
            </w:pPr>
            <w:r w:rsidRPr="008552D9">
              <w:rPr>
                <w:sz w:val="16"/>
                <w:szCs w:val="16"/>
              </w:rPr>
              <w:t>0,60</w:t>
            </w:r>
          </w:p>
        </w:tc>
      </w:tr>
      <w:tr w:rsidR="00830D03" w:rsidRPr="008552D9" w14:paraId="7CBD8A3F" w14:textId="77777777">
        <w:trPr>
          <w:jc w:val="center"/>
        </w:trPr>
        <w:tc>
          <w:tcPr>
            <w:tcW w:w="4986" w:type="dxa"/>
            <w:tcMar>
              <w:top w:w="40" w:type="dxa"/>
              <w:left w:w="50" w:type="dxa"/>
              <w:bottom w:w="40" w:type="dxa"/>
              <w:right w:w="50" w:type="dxa"/>
            </w:tcMar>
            <w:vAlign w:val="center"/>
          </w:tcPr>
          <w:p w14:paraId="5A573271" w14:textId="77777777" w:rsidR="00830D03" w:rsidRPr="008552D9" w:rsidRDefault="00000000">
            <w:pPr>
              <w:spacing w:after="0" w:line="240" w:lineRule="auto"/>
              <w:rPr>
                <w:sz w:val="16"/>
                <w:szCs w:val="16"/>
                <w:lang w:val="pt-PT"/>
              </w:rPr>
            </w:pPr>
            <w:r w:rsidRPr="008552D9">
              <w:rPr>
                <w:sz w:val="16"/>
                <w:szCs w:val="16"/>
                <w:lang w:val="pt-PT"/>
              </w:rPr>
              <w:t>Espaços de exposição de galerias de arte. . . . . . . . . . . .</w:t>
            </w:r>
          </w:p>
        </w:tc>
        <w:tc>
          <w:tcPr>
            <w:tcW w:w="4986" w:type="dxa"/>
            <w:tcMar>
              <w:top w:w="40" w:type="dxa"/>
              <w:left w:w="50" w:type="dxa"/>
              <w:bottom w:w="40" w:type="dxa"/>
              <w:right w:w="50" w:type="dxa"/>
            </w:tcMar>
            <w:vAlign w:val="center"/>
          </w:tcPr>
          <w:p w14:paraId="5E36F0B7" w14:textId="77777777" w:rsidR="00830D03" w:rsidRPr="008552D9" w:rsidRDefault="00000000">
            <w:pPr>
              <w:spacing w:after="0" w:line="240" w:lineRule="auto"/>
              <w:rPr>
                <w:sz w:val="16"/>
                <w:szCs w:val="16"/>
              </w:rPr>
            </w:pPr>
            <w:r w:rsidRPr="008552D9">
              <w:rPr>
                <w:sz w:val="16"/>
                <w:szCs w:val="16"/>
              </w:rPr>
              <w:t>0,70</w:t>
            </w:r>
          </w:p>
        </w:tc>
      </w:tr>
      <w:tr w:rsidR="00830D03" w:rsidRPr="008552D9" w14:paraId="1531F124" w14:textId="77777777">
        <w:trPr>
          <w:jc w:val="center"/>
        </w:trPr>
        <w:tc>
          <w:tcPr>
            <w:tcW w:w="4986" w:type="dxa"/>
            <w:tcMar>
              <w:top w:w="40" w:type="dxa"/>
              <w:left w:w="50" w:type="dxa"/>
              <w:bottom w:w="40" w:type="dxa"/>
              <w:right w:w="50" w:type="dxa"/>
            </w:tcMar>
            <w:vAlign w:val="center"/>
          </w:tcPr>
          <w:p w14:paraId="0E6D9710"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D49042D" w14:textId="77777777" w:rsidR="00830D03" w:rsidRPr="008552D9" w:rsidRDefault="00000000">
            <w:pPr>
              <w:spacing w:after="0" w:line="240" w:lineRule="auto"/>
              <w:rPr>
                <w:sz w:val="16"/>
                <w:szCs w:val="16"/>
              </w:rPr>
            </w:pPr>
            <w:r w:rsidRPr="008552D9">
              <w:rPr>
                <w:sz w:val="16"/>
                <w:szCs w:val="16"/>
              </w:rPr>
              <w:t>Índices</w:t>
            </w:r>
          </w:p>
        </w:tc>
      </w:tr>
      <w:tr w:rsidR="00830D03" w:rsidRPr="008552D9" w14:paraId="7E9FDF56" w14:textId="77777777">
        <w:trPr>
          <w:jc w:val="center"/>
        </w:trPr>
        <w:tc>
          <w:tcPr>
            <w:tcW w:w="4986" w:type="dxa"/>
            <w:tcMar>
              <w:top w:w="40" w:type="dxa"/>
              <w:left w:w="50" w:type="dxa"/>
              <w:bottom w:w="40" w:type="dxa"/>
              <w:right w:w="50" w:type="dxa"/>
            </w:tcMar>
            <w:vAlign w:val="center"/>
          </w:tcPr>
          <w:p w14:paraId="37FCADCC" w14:textId="77777777" w:rsidR="00830D03" w:rsidRPr="008552D9" w:rsidRDefault="00000000">
            <w:pPr>
              <w:spacing w:after="0" w:line="240" w:lineRule="auto"/>
              <w:rPr>
                <w:sz w:val="16"/>
                <w:szCs w:val="16"/>
              </w:rPr>
            </w:pPr>
            <w:r w:rsidRPr="008552D9">
              <w:rPr>
                <w:sz w:val="16"/>
                <w:szCs w:val="16"/>
              </w:rPr>
              <w:t>Espaços</w:t>
            </w:r>
          </w:p>
        </w:tc>
        <w:tc>
          <w:tcPr>
            <w:tcW w:w="4986" w:type="dxa"/>
            <w:tcMar>
              <w:top w:w="40" w:type="dxa"/>
              <w:left w:w="50" w:type="dxa"/>
              <w:bottom w:w="40" w:type="dxa"/>
              <w:right w:w="50" w:type="dxa"/>
            </w:tcMar>
            <w:vAlign w:val="center"/>
          </w:tcPr>
          <w:p w14:paraId="73A43C07" w14:textId="77777777" w:rsidR="00830D03" w:rsidRPr="008552D9" w:rsidRDefault="00830D03">
            <w:pPr>
              <w:spacing w:after="0" w:line="240" w:lineRule="auto"/>
              <w:rPr>
                <w:sz w:val="16"/>
                <w:szCs w:val="16"/>
              </w:rPr>
            </w:pPr>
          </w:p>
        </w:tc>
      </w:tr>
      <w:tr w:rsidR="00830D03" w:rsidRPr="008552D9" w14:paraId="5A938AEF" w14:textId="77777777">
        <w:trPr>
          <w:jc w:val="center"/>
        </w:trPr>
        <w:tc>
          <w:tcPr>
            <w:tcW w:w="4986" w:type="dxa"/>
            <w:tcMar>
              <w:top w:w="40" w:type="dxa"/>
              <w:left w:w="50" w:type="dxa"/>
              <w:bottom w:w="40" w:type="dxa"/>
              <w:right w:w="50" w:type="dxa"/>
            </w:tcMar>
            <w:vAlign w:val="center"/>
          </w:tcPr>
          <w:p w14:paraId="5647DDC0"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E13042A" w14:textId="77777777" w:rsidR="00830D03" w:rsidRPr="008552D9" w:rsidRDefault="00000000">
            <w:pPr>
              <w:spacing w:after="0" w:line="240" w:lineRule="auto"/>
              <w:rPr>
                <w:sz w:val="16"/>
                <w:szCs w:val="16"/>
              </w:rPr>
            </w:pPr>
            <w:r w:rsidRPr="008552D9">
              <w:rPr>
                <w:sz w:val="16"/>
                <w:szCs w:val="16"/>
              </w:rPr>
              <w:t>«pessoas/m2»</w:t>
            </w:r>
          </w:p>
        </w:tc>
      </w:tr>
      <w:tr w:rsidR="00830D03" w:rsidRPr="008552D9" w14:paraId="56EE8AC4" w14:textId="77777777">
        <w:trPr>
          <w:jc w:val="center"/>
        </w:trPr>
        <w:tc>
          <w:tcPr>
            <w:tcW w:w="4986" w:type="dxa"/>
            <w:tcMar>
              <w:top w:w="40" w:type="dxa"/>
              <w:left w:w="50" w:type="dxa"/>
              <w:bottom w:w="40" w:type="dxa"/>
              <w:right w:w="50" w:type="dxa"/>
            </w:tcMar>
            <w:vAlign w:val="center"/>
          </w:tcPr>
          <w:p w14:paraId="6945DE32" w14:textId="77777777" w:rsidR="00830D03" w:rsidRPr="008552D9" w:rsidRDefault="00000000">
            <w:pPr>
              <w:spacing w:after="0" w:line="240" w:lineRule="auto"/>
              <w:rPr>
                <w:sz w:val="16"/>
                <w:szCs w:val="16"/>
                <w:lang w:val="pt-PT"/>
              </w:rPr>
            </w:pPr>
            <w:r w:rsidRPr="008552D9">
              <w:rPr>
                <w:sz w:val="16"/>
                <w:szCs w:val="16"/>
                <w:lang w:val="pt-PT"/>
              </w:rPr>
              <w:t>Espaços de exposição de museus. . . . . . . . . . . . . . . . . .</w:t>
            </w:r>
          </w:p>
        </w:tc>
        <w:tc>
          <w:tcPr>
            <w:tcW w:w="4986" w:type="dxa"/>
            <w:tcMar>
              <w:top w:w="40" w:type="dxa"/>
              <w:left w:w="50" w:type="dxa"/>
              <w:bottom w:w="40" w:type="dxa"/>
              <w:right w:w="50" w:type="dxa"/>
            </w:tcMar>
            <w:vAlign w:val="center"/>
          </w:tcPr>
          <w:p w14:paraId="386A092B" w14:textId="77777777" w:rsidR="00830D03" w:rsidRPr="008552D9" w:rsidRDefault="00000000">
            <w:pPr>
              <w:spacing w:after="0" w:line="240" w:lineRule="auto"/>
              <w:rPr>
                <w:sz w:val="16"/>
                <w:szCs w:val="16"/>
              </w:rPr>
            </w:pPr>
            <w:r w:rsidRPr="008552D9">
              <w:rPr>
                <w:sz w:val="16"/>
                <w:szCs w:val="16"/>
              </w:rPr>
              <w:t>0,35</w:t>
            </w:r>
          </w:p>
        </w:tc>
      </w:tr>
      <w:tr w:rsidR="00830D03" w:rsidRPr="008552D9" w14:paraId="084C6E80" w14:textId="77777777">
        <w:trPr>
          <w:jc w:val="center"/>
        </w:trPr>
        <w:tc>
          <w:tcPr>
            <w:tcW w:w="4986" w:type="dxa"/>
            <w:tcMar>
              <w:top w:w="40" w:type="dxa"/>
              <w:left w:w="50" w:type="dxa"/>
              <w:bottom w:w="40" w:type="dxa"/>
              <w:right w:w="50" w:type="dxa"/>
            </w:tcMar>
            <w:vAlign w:val="center"/>
          </w:tcPr>
          <w:p w14:paraId="184E5A5F" w14:textId="77777777" w:rsidR="00830D03" w:rsidRPr="008552D9" w:rsidRDefault="00000000">
            <w:pPr>
              <w:spacing w:after="0" w:line="240" w:lineRule="auto"/>
              <w:rPr>
                <w:sz w:val="16"/>
                <w:szCs w:val="16"/>
                <w:lang w:val="pt-PT"/>
              </w:rPr>
            </w:pPr>
            <w:r w:rsidRPr="008552D9">
              <w:rPr>
                <w:sz w:val="16"/>
                <w:szCs w:val="16"/>
                <w:lang w:val="pt-PT"/>
              </w:rPr>
              <w:t>Espaços de exposição destinados à divulgação científica</w:t>
            </w:r>
          </w:p>
        </w:tc>
        <w:tc>
          <w:tcPr>
            <w:tcW w:w="4986" w:type="dxa"/>
            <w:tcMar>
              <w:top w:w="40" w:type="dxa"/>
              <w:left w:w="50" w:type="dxa"/>
              <w:bottom w:w="40" w:type="dxa"/>
              <w:right w:w="50" w:type="dxa"/>
            </w:tcMar>
            <w:vAlign w:val="center"/>
          </w:tcPr>
          <w:p w14:paraId="10EDA7D6" w14:textId="77777777" w:rsidR="00830D03" w:rsidRPr="008552D9" w:rsidRDefault="00830D03">
            <w:pPr>
              <w:spacing w:after="0" w:line="240" w:lineRule="auto"/>
              <w:rPr>
                <w:sz w:val="16"/>
                <w:szCs w:val="16"/>
                <w:lang w:val="pt-PT"/>
              </w:rPr>
            </w:pPr>
          </w:p>
        </w:tc>
      </w:tr>
      <w:tr w:rsidR="00830D03" w:rsidRPr="008552D9" w14:paraId="09A3F82F" w14:textId="77777777">
        <w:trPr>
          <w:jc w:val="center"/>
        </w:trPr>
        <w:tc>
          <w:tcPr>
            <w:tcW w:w="4986" w:type="dxa"/>
            <w:tcMar>
              <w:top w:w="40" w:type="dxa"/>
              <w:left w:w="50" w:type="dxa"/>
              <w:bottom w:w="40" w:type="dxa"/>
              <w:right w:w="50" w:type="dxa"/>
            </w:tcMar>
            <w:vAlign w:val="center"/>
          </w:tcPr>
          <w:p w14:paraId="7737C8FD"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32267D5C" w14:textId="77777777" w:rsidR="00830D03" w:rsidRPr="008552D9" w:rsidRDefault="00000000">
            <w:pPr>
              <w:spacing w:after="0" w:line="240" w:lineRule="auto"/>
              <w:rPr>
                <w:sz w:val="16"/>
                <w:szCs w:val="16"/>
              </w:rPr>
            </w:pPr>
            <w:r w:rsidRPr="008552D9">
              <w:rPr>
                <w:sz w:val="16"/>
                <w:szCs w:val="16"/>
              </w:rPr>
              <w:t>0,35</w:t>
            </w:r>
          </w:p>
        </w:tc>
      </w:tr>
      <w:tr w:rsidR="00830D03" w:rsidRPr="008552D9" w14:paraId="7B4ADAA4" w14:textId="77777777">
        <w:trPr>
          <w:jc w:val="center"/>
        </w:trPr>
        <w:tc>
          <w:tcPr>
            <w:tcW w:w="4986" w:type="dxa"/>
            <w:tcMar>
              <w:top w:w="40" w:type="dxa"/>
              <w:left w:w="50" w:type="dxa"/>
              <w:bottom w:w="40" w:type="dxa"/>
              <w:right w:w="50" w:type="dxa"/>
            </w:tcMar>
            <w:vAlign w:val="center"/>
          </w:tcPr>
          <w:p w14:paraId="7274DAAB" w14:textId="77777777" w:rsidR="00830D03" w:rsidRPr="008552D9" w:rsidRDefault="00000000">
            <w:pPr>
              <w:spacing w:after="0" w:line="240" w:lineRule="auto"/>
              <w:rPr>
                <w:sz w:val="16"/>
                <w:szCs w:val="16"/>
              </w:rPr>
            </w:pPr>
            <w:r w:rsidRPr="008552D9">
              <w:rPr>
                <w:sz w:val="16"/>
                <w:szCs w:val="16"/>
              </w:rPr>
              <w:t>e técnica . . . . . . . . . . . . . . . . . . . . . . . . . . . . . . . . . . .</w:t>
            </w:r>
          </w:p>
        </w:tc>
        <w:tc>
          <w:tcPr>
            <w:tcW w:w="4986" w:type="dxa"/>
            <w:tcMar>
              <w:top w:w="40" w:type="dxa"/>
              <w:left w:w="50" w:type="dxa"/>
              <w:bottom w:w="40" w:type="dxa"/>
              <w:right w:w="50" w:type="dxa"/>
            </w:tcMar>
            <w:vAlign w:val="center"/>
          </w:tcPr>
          <w:p w14:paraId="07F5C9C9" w14:textId="77777777" w:rsidR="00830D03" w:rsidRPr="008552D9" w:rsidRDefault="00830D03">
            <w:pPr>
              <w:spacing w:after="0" w:line="240" w:lineRule="auto"/>
              <w:rPr>
                <w:sz w:val="16"/>
                <w:szCs w:val="16"/>
              </w:rPr>
            </w:pPr>
          </w:p>
        </w:tc>
      </w:tr>
      <w:tr w:rsidR="00830D03" w:rsidRPr="008552D9" w14:paraId="5330D199" w14:textId="77777777">
        <w:trPr>
          <w:jc w:val="center"/>
        </w:trPr>
        <w:tc>
          <w:tcPr>
            <w:tcW w:w="4986" w:type="dxa"/>
            <w:tcMar>
              <w:top w:w="40" w:type="dxa"/>
              <w:left w:w="50" w:type="dxa"/>
              <w:bottom w:w="40" w:type="dxa"/>
              <w:right w:w="50" w:type="dxa"/>
            </w:tcMar>
            <w:vAlign w:val="center"/>
          </w:tcPr>
          <w:p w14:paraId="01B2AF62" w14:textId="77777777" w:rsidR="00830D03" w:rsidRPr="008552D9" w:rsidRDefault="00000000">
            <w:pPr>
              <w:spacing w:after="0" w:line="240" w:lineRule="auto"/>
              <w:rPr>
                <w:sz w:val="16"/>
                <w:szCs w:val="16"/>
                <w:lang w:val="pt-PT"/>
              </w:rPr>
            </w:pPr>
            <w:r w:rsidRPr="008552D9">
              <w:rPr>
                <w:sz w:val="16"/>
                <w:szCs w:val="16"/>
                <w:lang w:val="pt-PT"/>
              </w:rPr>
              <w:t xml:space="preserve">Espaços em oceanários, aquários, </w:t>
            </w:r>
            <w:r w:rsidRPr="008552D9">
              <w:rPr>
                <w:sz w:val="16"/>
                <w:szCs w:val="16"/>
                <w:lang w:val="pt-PT"/>
              </w:rPr>
              <w:t>jardins e parques zo-</w:t>
            </w:r>
          </w:p>
        </w:tc>
        <w:tc>
          <w:tcPr>
            <w:tcW w:w="4986" w:type="dxa"/>
            <w:tcMar>
              <w:top w:w="40" w:type="dxa"/>
              <w:left w:w="50" w:type="dxa"/>
              <w:bottom w:w="40" w:type="dxa"/>
              <w:right w:w="50" w:type="dxa"/>
            </w:tcMar>
            <w:vAlign w:val="center"/>
          </w:tcPr>
          <w:p w14:paraId="3EFEE1FF" w14:textId="77777777" w:rsidR="00830D03" w:rsidRPr="008552D9" w:rsidRDefault="00830D03">
            <w:pPr>
              <w:spacing w:after="0" w:line="240" w:lineRule="auto"/>
              <w:rPr>
                <w:sz w:val="16"/>
                <w:szCs w:val="16"/>
                <w:lang w:val="pt-PT"/>
              </w:rPr>
            </w:pPr>
          </w:p>
        </w:tc>
      </w:tr>
      <w:tr w:rsidR="00830D03" w:rsidRPr="008552D9" w14:paraId="1E0CC692" w14:textId="77777777">
        <w:trPr>
          <w:jc w:val="center"/>
        </w:trPr>
        <w:tc>
          <w:tcPr>
            <w:tcW w:w="4986" w:type="dxa"/>
            <w:tcMar>
              <w:top w:w="40" w:type="dxa"/>
              <w:left w:w="50" w:type="dxa"/>
              <w:bottom w:w="40" w:type="dxa"/>
              <w:right w:w="50" w:type="dxa"/>
            </w:tcMar>
            <w:vAlign w:val="center"/>
          </w:tcPr>
          <w:p w14:paraId="12E5C2E3"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13722BF3" w14:textId="77777777" w:rsidR="00830D03" w:rsidRPr="008552D9" w:rsidRDefault="00000000">
            <w:pPr>
              <w:spacing w:after="0" w:line="240" w:lineRule="auto"/>
              <w:rPr>
                <w:sz w:val="16"/>
                <w:szCs w:val="16"/>
              </w:rPr>
            </w:pPr>
            <w:r w:rsidRPr="008552D9">
              <w:rPr>
                <w:sz w:val="16"/>
                <w:szCs w:val="16"/>
              </w:rPr>
              <w:t>1,00</w:t>
            </w:r>
          </w:p>
        </w:tc>
      </w:tr>
      <w:tr w:rsidR="00830D03" w:rsidRPr="008552D9" w14:paraId="2F03BDEF" w14:textId="77777777">
        <w:trPr>
          <w:jc w:val="center"/>
        </w:trPr>
        <w:tc>
          <w:tcPr>
            <w:tcW w:w="4986" w:type="dxa"/>
            <w:tcMar>
              <w:top w:w="40" w:type="dxa"/>
              <w:left w:w="50" w:type="dxa"/>
              <w:bottom w:w="40" w:type="dxa"/>
              <w:right w:w="50" w:type="dxa"/>
            </w:tcMar>
            <w:vAlign w:val="center"/>
          </w:tcPr>
          <w:p w14:paraId="6B2A98D7" w14:textId="77777777" w:rsidR="00830D03" w:rsidRPr="008552D9" w:rsidRDefault="00000000">
            <w:pPr>
              <w:spacing w:after="0" w:line="240" w:lineRule="auto"/>
              <w:rPr>
                <w:sz w:val="16"/>
                <w:szCs w:val="16"/>
              </w:rPr>
            </w:pPr>
            <w:r w:rsidRPr="008552D9">
              <w:rPr>
                <w:sz w:val="16"/>
                <w:szCs w:val="16"/>
              </w:rPr>
              <w:t>ológicos ou botânicos. . . . . . . . . . . . . . . . . . . . . . . . .</w:t>
            </w:r>
          </w:p>
        </w:tc>
        <w:tc>
          <w:tcPr>
            <w:tcW w:w="4986" w:type="dxa"/>
            <w:tcMar>
              <w:top w:w="40" w:type="dxa"/>
              <w:left w:w="50" w:type="dxa"/>
              <w:bottom w:w="40" w:type="dxa"/>
              <w:right w:w="50" w:type="dxa"/>
            </w:tcMar>
            <w:vAlign w:val="center"/>
          </w:tcPr>
          <w:p w14:paraId="5C366D16" w14:textId="77777777" w:rsidR="00830D03" w:rsidRPr="008552D9" w:rsidRDefault="00830D03">
            <w:pPr>
              <w:spacing w:after="0" w:line="240" w:lineRule="auto"/>
              <w:rPr>
                <w:sz w:val="16"/>
                <w:szCs w:val="16"/>
              </w:rPr>
            </w:pPr>
          </w:p>
        </w:tc>
      </w:tr>
      <w:tr w:rsidR="00830D03" w:rsidRPr="008552D9" w14:paraId="4C519B54" w14:textId="77777777">
        <w:trPr>
          <w:jc w:val="center"/>
        </w:trPr>
        <w:tc>
          <w:tcPr>
            <w:tcW w:w="4986" w:type="dxa"/>
            <w:tcMar>
              <w:top w:w="40" w:type="dxa"/>
              <w:left w:w="50" w:type="dxa"/>
              <w:bottom w:w="40" w:type="dxa"/>
              <w:right w:w="50" w:type="dxa"/>
            </w:tcMar>
            <w:vAlign w:val="center"/>
          </w:tcPr>
          <w:p w14:paraId="3D9A449A" w14:textId="77777777" w:rsidR="00830D03" w:rsidRPr="008552D9" w:rsidRDefault="00000000">
            <w:pPr>
              <w:spacing w:after="0" w:line="240" w:lineRule="auto"/>
              <w:rPr>
                <w:sz w:val="16"/>
                <w:szCs w:val="16"/>
                <w:lang w:val="pt-PT"/>
              </w:rPr>
            </w:pPr>
            <w:r w:rsidRPr="008552D9">
              <w:rPr>
                <w:sz w:val="16"/>
                <w:szCs w:val="16"/>
                <w:lang w:val="pt-PT"/>
              </w:rPr>
              <w:t>Espaços ocupados pelo público em outros locais de ex-</w:t>
            </w:r>
          </w:p>
        </w:tc>
        <w:tc>
          <w:tcPr>
            <w:tcW w:w="4986" w:type="dxa"/>
            <w:tcMar>
              <w:top w:w="40" w:type="dxa"/>
              <w:left w:w="50" w:type="dxa"/>
              <w:bottom w:w="40" w:type="dxa"/>
              <w:right w:w="50" w:type="dxa"/>
            </w:tcMar>
            <w:vAlign w:val="center"/>
          </w:tcPr>
          <w:p w14:paraId="6246AC6C" w14:textId="77777777" w:rsidR="00830D03" w:rsidRPr="008552D9" w:rsidRDefault="00830D03">
            <w:pPr>
              <w:spacing w:after="0" w:line="240" w:lineRule="auto"/>
              <w:rPr>
                <w:sz w:val="16"/>
                <w:szCs w:val="16"/>
                <w:lang w:val="pt-PT"/>
              </w:rPr>
            </w:pPr>
          </w:p>
        </w:tc>
      </w:tr>
      <w:tr w:rsidR="00830D03" w:rsidRPr="008552D9" w14:paraId="69EDB957" w14:textId="77777777">
        <w:trPr>
          <w:jc w:val="center"/>
        </w:trPr>
        <w:tc>
          <w:tcPr>
            <w:tcW w:w="4986" w:type="dxa"/>
            <w:tcMar>
              <w:top w:w="40" w:type="dxa"/>
              <w:left w:w="50" w:type="dxa"/>
              <w:bottom w:w="40" w:type="dxa"/>
              <w:right w:w="50" w:type="dxa"/>
            </w:tcMar>
            <w:vAlign w:val="center"/>
          </w:tcPr>
          <w:p w14:paraId="71C0B529"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08F2E953" w14:textId="77777777" w:rsidR="00830D03" w:rsidRPr="008552D9" w:rsidRDefault="00000000">
            <w:pPr>
              <w:spacing w:after="0" w:line="240" w:lineRule="auto"/>
              <w:rPr>
                <w:sz w:val="16"/>
                <w:szCs w:val="16"/>
              </w:rPr>
            </w:pPr>
            <w:r w:rsidRPr="008552D9">
              <w:rPr>
                <w:sz w:val="16"/>
                <w:szCs w:val="16"/>
              </w:rPr>
              <w:t>3,00</w:t>
            </w:r>
          </w:p>
        </w:tc>
      </w:tr>
      <w:tr w:rsidR="00830D03" w:rsidRPr="008552D9" w14:paraId="74730561" w14:textId="77777777">
        <w:trPr>
          <w:jc w:val="center"/>
        </w:trPr>
        <w:tc>
          <w:tcPr>
            <w:tcW w:w="4986" w:type="dxa"/>
            <w:tcMar>
              <w:top w:w="40" w:type="dxa"/>
              <w:left w:w="50" w:type="dxa"/>
              <w:bottom w:w="40" w:type="dxa"/>
              <w:right w:w="50" w:type="dxa"/>
            </w:tcMar>
            <w:vAlign w:val="center"/>
          </w:tcPr>
          <w:p w14:paraId="5FEC348A" w14:textId="77777777" w:rsidR="00830D03" w:rsidRPr="008552D9" w:rsidRDefault="00000000">
            <w:pPr>
              <w:spacing w:after="0" w:line="240" w:lineRule="auto"/>
              <w:rPr>
                <w:sz w:val="16"/>
                <w:szCs w:val="16"/>
              </w:rPr>
            </w:pPr>
            <w:r w:rsidRPr="008552D9">
              <w:rPr>
                <w:sz w:val="16"/>
                <w:szCs w:val="16"/>
              </w:rPr>
              <w:t>posição ou feiras . . . . . . . . . . . . . . . . . . . . . . . . . . . .</w:t>
            </w:r>
          </w:p>
        </w:tc>
        <w:tc>
          <w:tcPr>
            <w:tcW w:w="4986" w:type="dxa"/>
            <w:tcMar>
              <w:top w:w="40" w:type="dxa"/>
              <w:left w:w="50" w:type="dxa"/>
              <w:bottom w:w="40" w:type="dxa"/>
              <w:right w:w="50" w:type="dxa"/>
            </w:tcMar>
            <w:vAlign w:val="center"/>
          </w:tcPr>
          <w:p w14:paraId="03A88E98" w14:textId="77777777" w:rsidR="00830D03" w:rsidRPr="008552D9" w:rsidRDefault="00830D03">
            <w:pPr>
              <w:spacing w:after="0" w:line="240" w:lineRule="auto"/>
              <w:rPr>
                <w:sz w:val="16"/>
                <w:szCs w:val="16"/>
              </w:rPr>
            </w:pPr>
          </w:p>
        </w:tc>
      </w:tr>
      <w:tr w:rsidR="00830D03" w:rsidRPr="008552D9" w14:paraId="2A2D3068" w14:textId="77777777">
        <w:trPr>
          <w:jc w:val="center"/>
        </w:trPr>
        <w:tc>
          <w:tcPr>
            <w:tcW w:w="4986" w:type="dxa"/>
            <w:tcMar>
              <w:top w:w="40" w:type="dxa"/>
              <w:left w:w="50" w:type="dxa"/>
              <w:bottom w:w="40" w:type="dxa"/>
              <w:right w:w="50" w:type="dxa"/>
            </w:tcMar>
            <w:vAlign w:val="center"/>
          </w:tcPr>
          <w:p w14:paraId="7BA241DC" w14:textId="77777777" w:rsidR="00830D03" w:rsidRPr="008552D9" w:rsidRDefault="00000000">
            <w:pPr>
              <w:spacing w:after="0" w:line="240" w:lineRule="auto"/>
              <w:rPr>
                <w:sz w:val="16"/>
                <w:szCs w:val="16"/>
                <w:lang w:val="pt-PT"/>
              </w:rPr>
            </w:pPr>
            <w:r w:rsidRPr="008552D9">
              <w:rPr>
                <w:sz w:val="16"/>
                <w:szCs w:val="16"/>
                <w:lang w:val="pt-PT"/>
              </w:rPr>
              <w:t>Espaços reservados a lugares de pé, em edifícios, tendas</w:t>
            </w:r>
          </w:p>
        </w:tc>
        <w:tc>
          <w:tcPr>
            <w:tcW w:w="4986" w:type="dxa"/>
            <w:tcMar>
              <w:top w:w="40" w:type="dxa"/>
              <w:left w:w="50" w:type="dxa"/>
              <w:bottom w:w="40" w:type="dxa"/>
              <w:right w:w="50" w:type="dxa"/>
            </w:tcMar>
            <w:vAlign w:val="center"/>
          </w:tcPr>
          <w:p w14:paraId="1AC59D38" w14:textId="77777777" w:rsidR="00830D03" w:rsidRPr="008552D9" w:rsidRDefault="00830D03">
            <w:pPr>
              <w:spacing w:after="0" w:line="240" w:lineRule="auto"/>
              <w:rPr>
                <w:sz w:val="16"/>
                <w:szCs w:val="16"/>
                <w:lang w:val="pt-PT"/>
              </w:rPr>
            </w:pPr>
          </w:p>
        </w:tc>
      </w:tr>
      <w:tr w:rsidR="00830D03" w:rsidRPr="008552D9" w14:paraId="7DCA19E0" w14:textId="77777777">
        <w:trPr>
          <w:jc w:val="center"/>
        </w:trPr>
        <w:tc>
          <w:tcPr>
            <w:tcW w:w="4986" w:type="dxa"/>
            <w:tcMar>
              <w:top w:w="40" w:type="dxa"/>
              <w:left w:w="50" w:type="dxa"/>
              <w:bottom w:w="40" w:type="dxa"/>
              <w:right w:w="50" w:type="dxa"/>
            </w:tcMar>
            <w:vAlign w:val="center"/>
          </w:tcPr>
          <w:p w14:paraId="22A6CF10" w14:textId="77777777" w:rsidR="00830D03" w:rsidRPr="008552D9" w:rsidRDefault="00000000">
            <w:pPr>
              <w:spacing w:after="0" w:line="240" w:lineRule="auto"/>
              <w:rPr>
                <w:sz w:val="16"/>
                <w:szCs w:val="16"/>
                <w:lang w:val="pt-PT"/>
              </w:rPr>
            </w:pPr>
            <w:r w:rsidRPr="008552D9">
              <w:rPr>
                <w:sz w:val="16"/>
                <w:szCs w:val="16"/>
                <w:lang w:val="pt-PT"/>
              </w:rPr>
              <w:t>ou estruturas insufláveis, de salas de conferências,</w:t>
            </w:r>
          </w:p>
        </w:tc>
        <w:tc>
          <w:tcPr>
            <w:tcW w:w="4986" w:type="dxa"/>
            <w:tcMar>
              <w:top w:w="40" w:type="dxa"/>
              <w:left w:w="50" w:type="dxa"/>
              <w:bottom w:w="40" w:type="dxa"/>
              <w:right w:w="50" w:type="dxa"/>
            </w:tcMar>
            <w:vAlign w:val="center"/>
          </w:tcPr>
          <w:p w14:paraId="74626503" w14:textId="77777777" w:rsidR="00830D03" w:rsidRPr="008552D9" w:rsidRDefault="00830D03">
            <w:pPr>
              <w:spacing w:after="0" w:line="240" w:lineRule="auto"/>
              <w:rPr>
                <w:sz w:val="16"/>
                <w:szCs w:val="16"/>
                <w:lang w:val="pt-PT"/>
              </w:rPr>
            </w:pPr>
          </w:p>
        </w:tc>
      </w:tr>
      <w:tr w:rsidR="00830D03" w:rsidRPr="008552D9" w14:paraId="5ADEDCC0" w14:textId="77777777">
        <w:trPr>
          <w:jc w:val="center"/>
        </w:trPr>
        <w:tc>
          <w:tcPr>
            <w:tcW w:w="4986" w:type="dxa"/>
            <w:tcMar>
              <w:top w:w="40" w:type="dxa"/>
              <w:left w:w="50" w:type="dxa"/>
              <w:bottom w:w="40" w:type="dxa"/>
              <w:right w:w="50" w:type="dxa"/>
            </w:tcMar>
            <w:vAlign w:val="center"/>
          </w:tcPr>
          <w:p w14:paraId="4D4F94E5" w14:textId="77777777" w:rsidR="00830D03" w:rsidRPr="008552D9" w:rsidRDefault="00000000">
            <w:pPr>
              <w:spacing w:after="0" w:line="240" w:lineRule="auto"/>
              <w:rPr>
                <w:sz w:val="16"/>
                <w:szCs w:val="16"/>
                <w:lang w:val="pt-PT"/>
              </w:rPr>
            </w:pPr>
            <w:r w:rsidRPr="008552D9">
              <w:rPr>
                <w:sz w:val="16"/>
                <w:szCs w:val="16"/>
                <w:lang w:val="pt-PT"/>
              </w:rPr>
              <w:t>de reunião e de espectáculos, de recintos desportivos</w:t>
            </w:r>
          </w:p>
        </w:tc>
        <w:tc>
          <w:tcPr>
            <w:tcW w:w="4986" w:type="dxa"/>
            <w:tcMar>
              <w:top w:w="40" w:type="dxa"/>
              <w:left w:w="50" w:type="dxa"/>
              <w:bottom w:w="40" w:type="dxa"/>
              <w:right w:w="50" w:type="dxa"/>
            </w:tcMar>
            <w:vAlign w:val="center"/>
          </w:tcPr>
          <w:p w14:paraId="010FEC0A" w14:textId="77777777" w:rsidR="00830D03" w:rsidRPr="008552D9" w:rsidRDefault="00000000">
            <w:pPr>
              <w:spacing w:after="0" w:line="240" w:lineRule="auto"/>
              <w:rPr>
                <w:sz w:val="16"/>
                <w:szCs w:val="16"/>
              </w:rPr>
            </w:pPr>
            <w:r w:rsidRPr="008552D9">
              <w:rPr>
                <w:sz w:val="16"/>
                <w:szCs w:val="16"/>
              </w:rPr>
              <w:t>3,00</w:t>
            </w:r>
          </w:p>
        </w:tc>
      </w:tr>
      <w:tr w:rsidR="00830D03" w:rsidRPr="008552D9" w14:paraId="0518D1B0" w14:textId="77777777">
        <w:trPr>
          <w:jc w:val="center"/>
        </w:trPr>
        <w:tc>
          <w:tcPr>
            <w:tcW w:w="4986" w:type="dxa"/>
            <w:tcMar>
              <w:top w:w="40" w:type="dxa"/>
              <w:left w:w="50" w:type="dxa"/>
              <w:bottom w:w="40" w:type="dxa"/>
              <w:right w:w="50" w:type="dxa"/>
            </w:tcMar>
            <w:vAlign w:val="center"/>
          </w:tcPr>
          <w:p w14:paraId="32C79688" w14:textId="77777777" w:rsidR="00830D03" w:rsidRPr="008552D9" w:rsidRDefault="00000000">
            <w:pPr>
              <w:spacing w:after="0" w:line="240" w:lineRule="auto"/>
              <w:rPr>
                <w:sz w:val="16"/>
                <w:szCs w:val="16"/>
                <w:lang w:val="pt-PT"/>
              </w:rPr>
            </w:pPr>
            <w:r w:rsidRPr="008552D9">
              <w:rPr>
                <w:sz w:val="16"/>
                <w:szCs w:val="16"/>
                <w:lang w:val="pt-PT"/>
              </w:rPr>
              <w:t>«galerias, terraços e zonas de peão», auditórios ou de</w:t>
            </w:r>
          </w:p>
        </w:tc>
        <w:tc>
          <w:tcPr>
            <w:tcW w:w="4986" w:type="dxa"/>
            <w:tcMar>
              <w:top w:w="40" w:type="dxa"/>
              <w:left w:w="50" w:type="dxa"/>
              <w:bottom w:w="40" w:type="dxa"/>
              <w:right w:w="50" w:type="dxa"/>
            </w:tcMar>
            <w:vAlign w:val="center"/>
          </w:tcPr>
          <w:p w14:paraId="2DE6AA1C" w14:textId="77777777" w:rsidR="00830D03" w:rsidRPr="008552D9" w:rsidRDefault="00830D03">
            <w:pPr>
              <w:spacing w:after="0" w:line="240" w:lineRule="auto"/>
              <w:rPr>
                <w:sz w:val="16"/>
                <w:szCs w:val="16"/>
                <w:lang w:val="pt-PT"/>
              </w:rPr>
            </w:pPr>
          </w:p>
        </w:tc>
      </w:tr>
      <w:tr w:rsidR="00830D03" w:rsidRPr="008552D9" w14:paraId="62AFF398" w14:textId="77777777">
        <w:trPr>
          <w:jc w:val="center"/>
        </w:trPr>
        <w:tc>
          <w:tcPr>
            <w:tcW w:w="4986" w:type="dxa"/>
            <w:tcMar>
              <w:top w:w="40" w:type="dxa"/>
              <w:left w:w="50" w:type="dxa"/>
              <w:bottom w:w="40" w:type="dxa"/>
              <w:right w:w="50" w:type="dxa"/>
            </w:tcMar>
            <w:vAlign w:val="center"/>
          </w:tcPr>
          <w:p w14:paraId="2430F46D" w14:textId="77777777" w:rsidR="00830D03" w:rsidRPr="008552D9" w:rsidRDefault="00000000">
            <w:pPr>
              <w:spacing w:after="0" w:line="240" w:lineRule="auto"/>
              <w:rPr>
                <w:sz w:val="16"/>
                <w:szCs w:val="16"/>
              </w:rPr>
            </w:pPr>
            <w:r w:rsidRPr="008552D9">
              <w:rPr>
                <w:sz w:val="16"/>
                <w:szCs w:val="16"/>
              </w:rPr>
              <w:t>locais de culto religioso . . . . . . . . . . . . . . . . . . . . . . .</w:t>
            </w:r>
          </w:p>
        </w:tc>
        <w:tc>
          <w:tcPr>
            <w:tcW w:w="4986" w:type="dxa"/>
            <w:tcMar>
              <w:top w:w="40" w:type="dxa"/>
              <w:left w:w="50" w:type="dxa"/>
              <w:bottom w:w="40" w:type="dxa"/>
              <w:right w:w="50" w:type="dxa"/>
            </w:tcMar>
            <w:vAlign w:val="center"/>
          </w:tcPr>
          <w:p w14:paraId="051DC8E0" w14:textId="77777777" w:rsidR="00830D03" w:rsidRPr="008552D9" w:rsidRDefault="00830D03">
            <w:pPr>
              <w:spacing w:after="0" w:line="240" w:lineRule="auto"/>
              <w:rPr>
                <w:sz w:val="16"/>
                <w:szCs w:val="16"/>
              </w:rPr>
            </w:pPr>
          </w:p>
        </w:tc>
      </w:tr>
      <w:tr w:rsidR="00830D03" w:rsidRPr="008552D9" w14:paraId="4D295E1B" w14:textId="77777777">
        <w:trPr>
          <w:jc w:val="center"/>
        </w:trPr>
        <w:tc>
          <w:tcPr>
            <w:tcW w:w="4986" w:type="dxa"/>
            <w:tcMar>
              <w:top w:w="40" w:type="dxa"/>
              <w:left w:w="50" w:type="dxa"/>
              <w:bottom w:w="40" w:type="dxa"/>
              <w:right w:w="50" w:type="dxa"/>
            </w:tcMar>
            <w:vAlign w:val="center"/>
          </w:tcPr>
          <w:p w14:paraId="1320ED3B" w14:textId="77777777" w:rsidR="00830D03" w:rsidRPr="008552D9" w:rsidRDefault="00000000">
            <w:pPr>
              <w:spacing w:after="0" w:line="240" w:lineRule="auto"/>
              <w:rPr>
                <w:sz w:val="16"/>
                <w:szCs w:val="16"/>
                <w:lang w:val="pt-PT"/>
              </w:rPr>
            </w:pPr>
            <w:r w:rsidRPr="008552D9">
              <w:rPr>
                <w:sz w:val="16"/>
                <w:szCs w:val="16"/>
                <w:lang w:val="pt-PT"/>
              </w:rPr>
              <w:t>Gabinetes de consulta e bancos de urgência . . . . . . . . .</w:t>
            </w:r>
          </w:p>
        </w:tc>
        <w:tc>
          <w:tcPr>
            <w:tcW w:w="4986" w:type="dxa"/>
            <w:tcMar>
              <w:top w:w="40" w:type="dxa"/>
              <w:left w:w="50" w:type="dxa"/>
              <w:bottom w:w="40" w:type="dxa"/>
              <w:right w:w="50" w:type="dxa"/>
            </w:tcMar>
            <w:vAlign w:val="center"/>
          </w:tcPr>
          <w:p w14:paraId="7139B032" w14:textId="77777777" w:rsidR="00830D03" w:rsidRPr="008552D9" w:rsidRDefault="00000000">
            <w:pPr>
              <w:spacing w:after="0" w:line="240" w:lineRule="auto"/>
              <w:rPr>
                <w:sz w:val="16"/>
                <w:szCs w:val="16"/>
              </w:rPr>
            </w:pPr>
            <w:r w:rsidRPr="008552D9">
              <w:rPr>
                <w:sz w:val="16"/>
                <w:szCs w:val="16"/>
              </w:rPr>
              <w:t>0,30</w:t>
            </w:r>
          </w:p>
        </w:tc>
      </w:tr>
      <w:tr w:rsidR="00830D03" w:rsidRPr="008552D9" w14:paraId="268CAB38" w14:textId="77777777">
        <w:trPr>
          <w:jc w:val="center"/>
        </w:trPr>
        <w:tc>
          <w:tcPr>
            <w:tcW w:w="4986" w:type="dxa"/>
            <w:tcMar>
              <w:top w:w="40" w:type="dxa"/>
              <w:left w:w="50" w:type="dxa"/>
              <w:bottom w:w="40" w:type="dxa"/>
              <w:right w:w="50" w:type="dxa"/>
            </w:tcMar>
            <w:vAlign w:val="center"/>
          </w:tcPr>
          <w:p w14:paraId="470C1A09" w14:textId="77777777" w:rsidR="00830D03" w:rsidRPr="008552D9" w:rsidRDefault="00000000">
            <w:pPr>
              <w:spacing w:after="0" w:line="240" w:lineRule="auto"/>
              <w:rPr>
                <w:sz w:val="16"/>
                <w:szCs w:val="16"/>
              </w:rPr>
            </w:pPr>
            <w:r w:rsidRPr="008552D9">
              <w:rPr>
                <w:sz w:val="16"/>
                <w:szCs w:val="16"/>
              </w:rPr>
              <w:t>Gabinetes de escritório. . . . . . . . . . . . . . . . . . . . . . . . . .</w:t>
            </w:r>
          </w:p>
        </w:tc>
        <w:tc>
          <w:tcPr>
            <w:tcW w:w="4986" w:type="dxa"/>
            <w:tcMar>
              <w:top w:w="40" w:type="dxa"/>
              <w:left w:w="50" w:type="dxa"/>
              <w:bottom w:w="40" w:type="dxa"/>
              <w:right w:w="50" w:type="dxa"/>
            </w:tcMar>
            <w:vAlign w:val="center"/>
          </w:tcPr>
          <w:p w14:paraId="364F9826" w14:textId="77777777" w:rsidR="00830D03" w:rsidRPr="008552D9" w:rsidRDefault="00000000">
            <w:pPr>
              <w:spacing w:after="0" w:line="240" w:lineRule="auto"/>
              <w:rPr>
                <w:sz w:val="16"/>
                <w:szCs w:val="16"/>
              </w:rPr>
            </w:pPr>
            <w:r w:rsidRPr="008552D9">
              <w:rPr>
                <w:sz w:val="16"/>
                <w:szCs w:val="16"/>
              </w:rPr>
              <w:t>0,10</w:t>
            </w:r>
          </w:p>
        </w:tc>
      </w:tr>
      <w:tr w:rsidR="00830D03" w:rsidRPr="008552D9" w14:paraId="5996D3CB" w14:textId="77777777">
        <w:trPr>
          <w:jc w:val="center"/>
        </w:trPr>
        <w:tc>
          <w:tcPr>
            <w:tcW w:w="4986" w:type="dxa"/>
            <w:tcMar>
              <w:top w:w="40" w:type="dxa"/>
              <w:left w:w="50" w:type="dxa"/>
              <w:bottom w:w="40" w:type="dxa"/>
              <w:right w:w="50" w:type="dxa"/>
            </w:tcMar>
            <w:vAlign w:val="center"/>
          </w:tcPr>
          <w:p w14:paraId="7D914CC5" w14:textId="77777777" w:rsidR="00830D03" w:rsidRPr="008552D9" w:rsidRDefault="00000000">
            <w:pPr>
              <w:spacing w:after="0" w:line="240" w:lineRule="auto"/>
              <w:rPr>
                <w:sz w:val="16"/>
                <w:szCs w:val="16"/>
                <w:lang w:val="pt-PT"/>
              </w:rPr>
            </w:pPr>
            <w:r w:rsidRPr="008552D9">
              <w:rPr>
                <w:sz w:val="16"/>
                <w:szCs w:val="16"/>
                <w:lang w:val="pt-PT"/>
              </w:rPr>
              <w:t>Locais de venda de baixa ocupação de público . . . . . . .</w:t>
            </w:r>
          </w:p>
        </w:tc>
        <w:tc>
          <w:tcPr>
            <w:tcW w:w="4986" w:type="dxa"/>
            <w:tcMar>
              <w:top w:w="40" w:type="dxa"/>
              <w:left w:w="50" w:type="dxa"/>
              <w:bottom w:w="40" w:type="dxa"/>
              <w:right w:w="50" w:type="dxa"/>
            </w:tcMar>
            <w:vAlign w:val="center"/>
          </w:tcPr>
          <w:p w14:paraId="4A3B2211" w14:textId="77777777" w:rsidR="00830D03" w:rsidRPr="008552D9" w:rsidRDefault="00000000">
            <w:pPr>
              <w:spacing w:after="0" w:line="240" w:lineRule="auto"/>
              <w:rPr>
                <w:sz w:val="16"/>
                <w:szCs w:val="16"/>
              </w:rPr>
            </w:pPr>
            <w:r w:rsidRPr="008552D9">
              <w:rPr>
                <w:sz w:val="16"/>
                <w:szCs w:val="16"/>
              </w:rPr>
              <w:t>0,20</w:t>
            </w:r>
          </w:p>
        </w:tc>
      </w:tr>
      <w:tr w:rsidR="00830D03" w:rsidRPr="008552D9" w14:paraId="3620D136" w14:textId="77777777">
        <w:trPr>
          <w:jc w:val="center"/>
        </w:trPr>
        <w:tc>
          <w:tcPr>
            <w:tcW w:w="4986" w:type="dxa"/>
            <w:tcMar>
              <w:top w:w="40" w:type="dxa"/>
              <w:left w:w="50" w:type="dxa"/>
              <w:bottom w:w="40" w:type="dxa"/>
              <w:right w:w="50" w:type="dxa"/>
            </w:tcMar>
            <w:vAlign w:val="center"/>
          </w:tcPr>
          <w:p w14:paraId="0A4808FD" w14:textId="77777777" w:rsidR="00830D03" w:rsidRPr="008552D9" w:rsidRDefault="00000000">
            <w:pPr>
              <w:spacing w:after="0" w:line="240" w:lineRule="auto"/>
              <w:rPr>
                <w:sz w:val="16"/>
                <w:szCs w:val="16"/>
                <w:lang w:val="pt-PT"/>
              </w:rPr>
            </w:pPr>
            <w:r w:rsidRPr="008552D9">
              <w:rPr>
                <w:sz w:val="16"/>
                <w:szCs w:val="16"/>
                <w:lang w:val="pt-PT"/>
              </w:rPr>
              <w:t>Locais de venda localizados até um piso acima ou abaixo</w:t>
            </w:r>
          </w:p>
        </w:tc>
        <w:tc>
          <w:tcPr>
            <w:tcW w:w="4986" w:type="dxa"/>
            <w:tcMar>
              <w:top w:w="40" w:type="dxa"/>
              <w:left w:w="50" w:type="dxa"/>
              <w:bottom w:w="40" w:type="dxa"/>
              <w:right w:w="50" w:type="dxa"/>
            </w:tcMar>
            <w:vAlign w:val="center"/>
          </w:tcPr>
          <w:p w14:paraId="088D7727" w14:textId="77777777" w:rsidR="00830D03" w:rsidRPr="008552D9" w:rsidRDefault="00830D03">
            <w:pPr>
              <w:spacing w:after="0" w:line="240" w:lineRule="auto"/>
              <w:rPr>
                <w:sz w:val="16"/>
                <w:szCs w:val="16"/>
                <w:lang w:val="pt-PT"/>
              </w:rPr>
            </w:pPr>
          </w:p>
        </w:tc>
      </w:tr>
      <w:tr w:rsidR="00830D03" w:rsidRPr="008552D9" w14:paraId="4709316A" w14:textId="77777777">
        <w:trPr>
          <w:jc w:val="center"/>
        </w:trPr>
        <w:tc>
          <w:tcPr>
            <w:tcW w:w="4986" w:type="dxa"/>
            <w:tcMar>
              <w:top w:w="40" w:type="dxa"/>
              <w:left w:w="50" w:type="dxa"/>
              <w:bottom w:w="40" w:type="dxa"/>
              <w:right w:w="50" w:type="dxa"/>
            </w:tcMar>
            <w:vAlign w:val="center"/>
          </w:tcPr>
          <w:p w14:paraId="2406C761"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331BA802" w14:textId="77777777" w:rsidR="00830D03" w:rsidRPr="008552D9" w:rsidRDefault="00000000">
            <w:pPr>
              <w:spacing w:after="0" w:line="240" w:lineRule="auto"/>
              <w:rPr>
                <w:sz w:val="16"/>
                <w:szCs w:val="16"/>
              </w:rPr>
            </w:pPr>
            <w:r w:rsidRPr="008552D9">
              <w:rPr>
                <w:sz w:val="16"/>
                <w:szCs w:val="16"/>
              </w:rPr>
              <w:t>0,35</w:t>
            </w:r>
          </w:p>
        </w:tc>
      </w:tr>
      <w:tr w:rsidR="00830D03" w:rsidRPr="008552D9" w14:paraId="10935424" w14:textId="77777777">
        <w:trPr>
          <w:jc w:val="center"/>
        </w:trPr>
        <w:tc>
          <w:tcPr>
            <w:tcW w:w="4986" w:type="dxa"/>
            <w:tcMar>
              <w:top w:w="40" w:type="dxa"/>
              <w:left w:w="50" w:type="dxa"/>
              <w:bottom w:w="40" w:type="dxa"/>
              <w:right w:w="50" w:type="dxa"/>
            </w:tcMar>
            <w:vAlign w:val="center"/>
          </w:tcPr>
          <w:p w14:paraId="46B97D6F" w14:textId="77777777" w:rsidR="00830D03" w:rsidRPr="008552D9" w:rsidRDefault="00000000">
            <w:pPr>
              <w:spacing w:after="0" w:line="240" w:lineRule="auto"/>
              <w:rPr>
                <w:sz w:val="16"/>
                <w:szCs w:val="16"/>
              </w:rPr>
            </w:pPr>
            <w:r w:rsidRPr="008552D9">
              <w:rPr>
                <w:sz w:val="16"/>
                <w:szCs w:val="16"/>
              </w:rPr>
              <w:t>do plano de referência . . . . . . . . . . . . . . . . . . . . . . . .</w:t>
            </w:r>
          </w:p>
        </w:tc>
        <w:tc>
          <w:tcPr>
            <w:tcW w:w="4986" w:type="dxa"/>
            <w:tcMar>
              <w:top w:w="40" w:type="dxa"/>
              <w:left w:w="50" w:type="dxa"/>
              <w:bottom w:w="40" w:type="dxa"/>
              <w:right w:w="50" w:type="dxa"/>
            </w:tcMar>
            <w:vAlign w:val="center"/>
          </w:tcPr>
          <w:p w14:paraId="550DE191" w14:textId="77777777" w:rsidR="00830D03" w:rsidRPr="008552D9" w:rsidRDefault="00830D03">
            <w:pPr>
              <w:spacing w:after="0" w:line="240" w:lineRule="auto"/>
              <w:rPr>
                <w:sz w:val="16"/>
                <w:szCs w:val="16"/>
              </w:rPr>
            </w:pPr>
          </w:p>
        </w:tc>
      </w:tr>
      <w:tr w:rsidR="00830D03" w:rsidRPr="008552D9" w14:paraId="13F7EA47" w14:textId="77777777">
        <w:trPr>
          <w:jc w:val="center"/>
        </w:trPr>
        <w:tc>
          <w:tcPr>
            <w:tcW w:w="4986" w:type="dxa"/>
            <w:tcMar>
              <w:top w:w="40" w:type="dxa"/>
              <w:left w:w="50" w:type="dxa"/>
              <w:bottom w:w="40" w:type="dxa"/>
              <w:right w:w="50" w:type="dxa"/>
            </w:tcMar>
            <w:vAlign w:val="center"/>
          </w:tcPr>
          <w:p w14:paraId="7F0FA218" w14:textId="77777777" w:rsidR="00830D03" w:rsidRPr="008552D9" w:rsidRDefault="00000000">
            <w:pPr>
              <w:spacing w:after="0" w:line="240" w:lineRule="auto"/>
              <w:rPr>
                <w:sz w:val="16"/>
                <w:szCs w:val="16"/>
                <w:lang w:val="pt-PT"/>
              </w:rPr>
            </w:pPr>
            <w:r w:rsidRPr="008552D9">
              <w:rPr>
                <w:sz w:val="16"/>
                <w:szCs w:val="16"/>
                <w:lang w:val="pt-PT"/>
              </w:rPr>
              <w:t>Locais de venda localizados mais de um piso acima do</w:t>
            </w:r>
          </w:p>
        </w:tc>
        <w:tc>
          <w:tcPr>
            <w:tcW w:w="4986" w:type="dxa"/>
            <w:tcMar>
              <w:top w:w="40" w:type="dxa"/>
              <w:left w:w="50" w:type="dxa"/>
              <w:bottom w:w="40" w:type="dxa"/>
              <w:right w:w="50" w:type="dxa"/>
            </w:tcMar>
            <w:vAlign w:val="center"/>
          </w:tcPr>
          <w:p w14:paraId="15CA7BB1" w14:textId="77777777" w:rsidR="00830D03" w:rsidRPr="008552D9" w:rsidRDefault="00830D03">
            <w:pPr>
              <w:spacing w:after="0" w:line="240" w:lineRule="auto"/>
              <w:rPr>
                <w:sz w:val="16"/>
                <w:szCs w:val="16"/>
                <w:lang w:val="pt-PT"/>
              </w:rPr>
            </w:pPr>
          </w:p>
        </w:tc>
      </w:tr>
      <w:tr w:rsidR="00830D03" w:rsidRPr="008552D9" w14:paraId="59DB838A" w14:textId="77777777">
        <w:trPr>
          <w:jc w:val="center"/>
        </w:trPr>
        <w:tc>
          <w:tcPr>
            <w:tcW w:w="4986" w:type="dxa"/>
            <w:tcMar>
              <w:top w:w="40" w:type="dxa"/>
              <w:left w:w="50" w:type="dxa"/>
              <w:bottom w:w="40" w:type="dxa"/>
              <w:right w:w="50" w:type="dxa"/>
            </w:tcMar>
            <w:vAlign w:val="center"/>
          </w:tcPr>
          <w:p w14:paraId="28E36961"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374E81EF" w14:textId="77777777" w:rsidR="00830D03" w:rsidRPr="008552D9" w:rsidRDefault="00000000">
            <w:pPr>
              <w:spacing w:after="0" w:line="240" w:lineRule="auto"/>
              <w:rPr>
                <w:sz w:val="16"/>
                <w:szCs w:val="16"/>
              </w:rPr>
            </w:pPr>
            <w:r w:rsidRPr="008552D9">
              <w:rPr>
                <w:sz w:val="16"/>
                <w:szCs w:val="16"/>
              </w:rPr>
              <w:t>0,20</w:t>
            </w:r>
          </w:p>
        </w:tc>
      </w:tr>
      <w:tr w:rsidR="00830D03" w:rsidRPr="008552D9" w14:paraId="2D2C76C5" w14:textId="77777777">
        <w:trPr>
          <w:jc w:val="center"/>
        </w:trPr>
        <w:tc>
          <w:tcPr>
            <w:tcW w:w="4986" w:type="dxa"/>
            <w:tcMar>
              <w:top w:w="40" w:type="dxa"/>
              <w:left w:w="50" w:type="dxa"/>
              <w:bottom w:w="40" w:type="dxa"/>
              <w:right w:w="50" w:type="dxa"/>
            </w:tcMar>
            <w:vAlign w:val="center"/>
          </w:tcPr>
          <w:p w14:paraId="55523D8B" w14:textId="77777777" w:rsidR="00830D03" w:rsidRPr="008552D9" w:rsidRDefault="00000000">
            <w:pPr>
              <w:spacing w:after="0" w:line="240" w:lineRule="auto"/>
              <w:rPr>
                <w:sz w:val="16"/>
                <w:szCs w:val="16"/>
              </w:rPr>
            </w:pPr>
            <w:r w:rsidRPr="008552D9">
              <w:rPr>
                <w:sz w:val="16"/>
                <w:szCs w:val="16"/>
              </w:rPr>
              <w:t>plano de referência. . . . . . . . . . . . . . . . . . . . . . . . . . .</w:t>
            </w:r>
          </w:p>
        </w:tc>
        <w:tc>
          <w:tcPr>
            <w:tcW w:w="4986" w:type="dxa"/>
            <w:tcMar>
              <w:top w:w="40" w:type="dxa"/>
              <w:left w:w="50" w:type="dxa"/>
              <w:bottom w:w="40" w:type="dxa"/>
              <w:right w:w="50" w:type="dxa"/>
            </w:tcMar>
            <w:vAlign w:val="center"/>
          </w:tcPr>
          <w:p w14:paraId="4F0FD35D" w14:textId="77777777" w:rsidR="00830D03" w:rsidRPr="008552D9" w:rsidRDefault="00830D03">
            <w:pPr>
              <w:spacing w:after="0" w:line="240" w:lineRule="auto"/>
              <w:rPr>
                <w:sz w:val="16"/>
                <w:szCs w:val="16"/>
              </w:rPr>
            </w:pPr>
          </w:p>
        </w:tc>
      </w:tr>
      <w:tr w:rsidR="00830D03" w:rsidRPr="008552D9" w14:paraId="525A1F5A" w14:textId="77777777">
        <w:trPr>
          <w:jc w:val="center"/>
        </w:trPr>
        <w:tc>
          <w:tcPr>
            <w:tcW w:w="4986" w:type="dxa"/>
            <w:tcMar>
              <w:top w:w="40" w:type="dxa"/>
              <w:left w:w="50" w:type="dxa"/>
              <w:bottom w:w="40" w:type="dxa"/>
              <w:right w:w="50" w:type="dxa"/>
            </w:tcMar>
            <w:vAlign w:val="center"/>
          </w:tcPr>
          <w:p w14:paraId="1DD53132" w14:textId="77777777" w:rsidR="00830D03" w:rsidRPr="008552D9" w:rsidRDefault="00000000">
            <w:pPr>
              <w:spacing w:after="0" w:line="240" w:lineRule="auto"/>
              <w:rPr>
                <w:sz w:val="16"/>
                <w:szCs w:val="16"/>
                <w:lang w:val="pt-PT"/>
              </w:rPr>
            </w:pPr>
            <w:r w:rsidRPr="008552D9">
              <w:rPr>
                <w:sz w:val="16"/>
                <w:szCs w:val="16"/>
                <w:lang w:val="pt-PT"/>
              </w:rPr>
              <w:t>Locais de venda localizados no piso do plano de refe-</w:t>
            </w:r>
          </w:p>
        </w:tc>
        <w:tc>
          <w:tcPr>
            <w:tcW w:w="4986" w:type="dxa"/>
            <w:tcMar>
              <w:top w:w="40" w:type="dxa"/>
              <w:left w:w="50" w:type="dxa"/>
              <w:bottom w:w="40" w:type="dxa"/>
              <w:right w:w="50" w:type="dxa"/>
            </w:tcMar>
            <w:vAlign w:val="center"/>
          </w:tcPr>
          <w:p w14:paraId="16CD0589" w14:textId="77777777" w:rsidR="00830D03" w:rsidRPr="008552D9" w:rsidRDefault="00830D03">
            <w:pPr>
              <w:spacing w:after="0" w:line="240" w:lineRule="auto"/>
              <w:rPr>
                <w:sz w:val="16"/>
                <w:szCs w:val="16"/>
                <w:lang w:val="pt-PT"/>
              </w:rPr>
            </w:pPr>
          </w:p>
        </w:tc>
      </w:tr>
      <w:tr w:rsidR="00830D03" w:rsidRPr="008552D9" w14:paraId="2071948A" w14:textId="77777777">
        <w:trPr>
          <w:jc w:val="center"/>
        </w:trPr>
        <w:tc>
          <w:tcPr>
            <w:tcW w:w="4986" w:type="dxa"/>
            <w:tcMar>
              <w:top w:w="40" w:type="dxa"/>
              <w:left w:w="50" w:type="dxa"/>
              <w:bottom w:w="40" w:type="dxa"/>
              <w:right w:w="50" w:type="dxa"/>
            </w:tcMar>
            <w:vAlign w:val="center"/>
          </w:tcPr>
          <w:p w14:paraId="66719D94"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2FB72776" w14:textId="77777777" w:rsidR="00830D03" w:rsidRPr="008552D9" w:rsidRDefault="00000000">
            <w:pPr>
              <w:spacing w:after="0" w:line="240" w:lineRule="auto"/>
              <w:rPr>
                <w:sz w:val="16"/>
                <w:szCs w:val="16"/>
              </w:rPr>
            </w:pPr>
            <w:r w:rsidRPr="008552D9">
              <w:rPr>
                <w:sz w:val="16"/>
                <w:szCs w:val="16"/>
              </w:rPr>
              <w:t>0,50</w:t>
            </w:r>
          </w:p>
        </w:tc>
      </w:tr>
      <w:tr w:rsidR="00830D03" w:rsidRPr="008552D9" w14:paraId="0AF7D1CA" w14:textId="77777777">
        <w:trPr>
          <w:jc w:val="center"/>
        </w:trPr>
        <w:tc>
          <w:tcPr>
            <w:tcW w:w="4986" w:type="dxa"/>
            <w:tcMar>
              <w:top w:w="40" w:type="dxa"/>
              <w:left w:w="50" w:type="dxa"/>
              <w:bottom w:w="40" w:type="dxa"/>
              <w:right w:w="50" w:type="dxa"/>
            </w:tcMar>
            <w:vAlign w:val="center"/>
          </w:tcPr>
          <w:p w14:paraId="405C2E3A" w14:textId="77777777" w:rsidR="00830D03" w:rsidRPr="008552D9" w:rsidRDefault="00000000">
            <w:pPr>
              <w:spacing w:after="0" w:line="240" w:lineRule="auto"/>
              <w:rPr>
                <w:sz w:val="16"/>
                <w:szCs w:val="16"/>
                <w:lang w:val="pt-PT"/>
              </w:rPr>
            </w:pPr>
            <w:r w:rsidRPr="008552D9">
              <w:rPr>
                <w:sz w:val="16"/>
                <w:szCs w:val="16"/>
                <w:lang w:val="pt-PT"/>
              </w:rPr>
              <w:t>rência com área inferior ou igual a 300 m2 . . . . . . . .</w:t>
            </w:r>
          </w:p>
        </w:tc>
        <w:tc>
          <w:tcPr>
            <w:tcW w:w="4986" w:type="dxa"/>
            <w:tcMar>
              <w:top w:w="40" w:type="dxa"/>
              <w:left w:w="50" w:type="dxa"/>
              <w:bottom w:w="40" w:type="dxa"/>
              <w:right w:w="50" w:type="dxa"/>
            </w:tcMar>
            <w:vAlign w:val="center"/>
          </w:tcPr>
          <w:p w14:paraId="2B663479" w14:textId="77777777" w:rsidR="00830D03" w:rsidRPr="008552D9" w:rsidRDefault="00830D03">
            <w:pPr>
              <w:spacing w:after="0" w:line="240" w:lineRule="auto"/>
              <w:rPr>
                <w:sz w:val="16"/>
                <w:szCs w:val="16"/>
                <w:lang w:val="pt-PT"/>
              </w:rPr>
            </w:pPr>
          </w:p>
        </w:tc>
      </w:tr>
      <w:tr w:rsidR="00830D03" w:rsidRPr="008552D9" w14:paraId="504164AB" w14:textId="77777777">
        <w:trPr>
          <w:jc w:val="center"/>
        </w:trPr>
        <w:tc>
          <w:tcPr>
            <w:tcW w:w="4986" w:type="dxa"/>
            <w:tcMar>
              <w:top w:w="40" w:type="dxa"/>
              <w:left w:w="50" w:type="dxa"/>
              <w:bottom w:w="40" w:type="dxa"/>
              <w:right w:w="50" w:type="dxa"/>
            </w:tcMar>
            <w:vAlign w:val="center"/>
          </w:tcPr>
          <w:p w14:paraId="6037DEF7" w14:textId="77777777" w:rsidR="00830D03" w:rsidRPr="008552D9" w:rsidRDefault="00000000">
            <w:pPr>
              <w:spacing w:after="0" w:line="240" w:lineRule="auto"/>
              <w:rPr>
                <w:sz w:val="16"/>
                <w:szCs w:val="16"/>
                <w:lang w:val="pt-PT"/>
              </w:rPr>
            </w:pPr>
            <w:r w:rsidRPr="008552D9">
              <w:rPr>
                <w:sz w:val="16"/>
                <w:szCs w:val="16"/>
                <w:lang w:val="pt-PT"/>
              </w:rPr>
              <w:t>Locais de venda localizados no piso do plano de refe-</w:t>
            </w:r>
          </w:p>
        </w:tc>
        <w:tc>
          <w:tcPr>
            <w:tcW w:w="4986" w:type="dxa"/>
            <w:tcMar>
              <w:top w:w="40" w:type="dxa"/>
              <w:left w:w="50" w:type="dxa"/>
              <w:bottom w:w="40" w:type="dxa"/>
              <w:right w:w="50" w:type="dxa"/>
            </w:tcMar>
            <w:vAlign w:val="center"/>
          </w:tcPr>
          <w:p w14:paraId="5A71867E" w14:textId="77777777" w:rsidR="00830D03" w:rsidRPr="008552D9" w:rsidRDefault="00830D03">
            <w:pPr>
              <w:spacing w:after="0" w:line="240" w:lineRule="auto"/>
              <w:rPr>
                <w:sz w:val="16"/>
                <w:szCs w:val="16"/>
                <w:lang w:val="pt-PT"/>
              </w:rPr>
            </w:pPr>
          </w:p>
        </w:tc>
      </w:tr>
      <w:tr w:rsidR="00830D03" w:rsidRPr="008552D9" w14:paraId="10B1465D" w14:textId="77777777">
        <w:trPr>
          <w:jc w:val="center"/>
        </w:trPr>
        <w:tc>
          <w:tcPr>
            <w:tcW w:w="4986" w:type="dxa"/>
            <w:tcMar>
              <w:top w:w="40" w:type="dxa"/>
              <w:left w:w="50" w:type="dxa"/>
              <w:bottom w:w="40" w:type="dxa"/>
              <w:right w:w="50" w:type="dxa"/>
            </w:tcMar>
            <w:vAlign w:val="center"/>
          </w:tcPr>
          <w:p w14:paraId="77BFC63D"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1325155D" w14:textId="77777777" w:rsidR="00830D03" w:rsidRPr="008552D9" w:rsidRDefault="00000000">
            <w:pPr>
              <w:spacing w:after="0" w:line="240" w:lineRule="auto"/>
              <w:rPr>
                <w:sz w:val="16"/>
                <w:szCs w:val="16"/>
              </w:rPr>
            </w:pPr>
            <w:r w:rsidRPr="008552D9">
              <w:rPr>
                <w:sz w:val="16"/>
                <w:szCs w:val="16"/>
              </w:rPr>
              <w:t>0,60</w:t>
            </w:r>
          </w:p>
        </w:tc>
      </w:tr>
      <w:tr w:rsidR="00830D03" w:rsidRPr="008552D9" w14:paraId="6A89AEA9" w14:textId="77777777">
        <w:trPr>
          <w:jc w:val="center"/>
        </w:trPr>
        <w:tc>
          <w:tcPr>
            <w:tcW w:w="4986" w:type="dxa"/>
            <w:tcMar>
              <w:top w:w="40" w:type="dxa"/>
              <w:left w:w="50" w:type="dxa"/>
              <w:bottom w:w="40" w:type="dxa"/>
              <w:right w:w="50" w:type="dxa"/>
            </w:tcMar>
            <w:vAlign w:val="center"/>
          </w:tcPr>
          <w:p w14:paraId="7BE50C63" w14:textId="77777777" w:rsidR="00830D03" w:rsidRPr="008552D9" w:rsidRDefault="00000000">
            <w:pPr>
              <w:spacing w:after="0" w:line="240" w:lineRule="auto"/>
              <w:rPr>
                <w:sz w:val="16"/>
                <w:szCs w:val="16"/>
                <w:lang w:val="pt-PT"/>
              </w:rPr>
            </w:pPr>
            <w:r w:rsidRPr="008552D9">
              <w:rPr>
                <w:sz w:val="16"/>
                <w:szCs w:val="16"/>
                <w:lang w:val="pt-PT"/>
              </w:rPr>
              <w:t>rência com área superior a 300 m2 . . . . . . . . . . . . . . .</w:t>
            </w:r>
          </w:p>
        </w:tc>
        <w:tc>
          <w:tcPr>
            <w:tcW w:w="4986" w:type="dxa"/>
            <w:tcMar>
              <w:top w:w="40" w:type="dxa"/>
              <w:left w:w="50" w:type="dxa"/>
              <w:bottom w:w="40" w:type="dxa"/>
              <w:right w:w="50" w:type="dxa"/>
            </w:tcMar>
            <w:vAlign w:val="center"/>
          </w:tcPr>
          <w:p w14:paraId="1D19316C" w14:textId="77777777" w:rsidR="00830D03" w:rsidRPr="008552D9" w:rsidRDefault="00830D03">
            <w:pPr>
              <w:spacing w:after="0" w:line="240" w:lineRule="auto"/>
              <w:rPr>
                <w:sz w:val="16"/>
                <w:szCs w:val="16"/>
                <w:lang w:val="pt-PT"/>
              </w:rPr>
            </w:pPr>
          </w:p>
        </w:tc>
      </w:tr>
      <w:tr w:rsidR="00830D03" w:rsidRPr="008552D9" w14:paraId="28F97751" w14:textId="77777777">
        <w:trPr>
          <w:jc w:val="center"/>
        </w:trPr>
        <w:tc>
          <w:tcPr>
            <w:tcW w:w="4986" w:type="dxa"/>
            <w:tcMar>
              <w:top w:w="40" w:type="dxa"/>
              <w:left w:w="50" w:type="dxa"/>
              <w:bottom w:w="40" w:type="dxa"/>
              <w:right w:w="50" w:type="dxa"/>
            </w:tcMar>
            <w:vAlign w:val="center"/>
          </w:tcPr>
          <w:p w14:paraId="3EFE6C9A" w14:textId="77777777" w:rsidR="00830D03" w:rsidRPr="008552D9" w:rsidRDefault="00000000">
            <w:pPr>
              <w:spacing w:after="0" w:line="240" w:lineRule="auto"/>
              <w:rPr>
                <w:sz w:val="16"/>
                <w:szCs w:val="16"/>
              </w:rPr>
            </w:pPr>
            <w:r w:rsidRPr="008552D9">
              <w:rPr>
                <w:sz w:val="16"/>
                <w:szCs w:val="16"/>
              </w:rPr>
              <w:t>Plataformas de embarque. . . . . . . . . . . . . . . . . . . . . . . .</w:t>
            </w:r>
          </w:p>
        </w:tc>
        <w:tc>
          <w:tcPr>
            <w:tcW w:w="4986" w:type="dxa"/>
            <w:tcMar>
              <w:top w:w="40" w:type="dxa"/>
              <w:left w:w="50" w:type="dxa"/>
              <w:bottom w:w="40" w:type="dxa"/>
              <w:right w:w="50" w:type="dxa"/>
            </w:tcMar>
            <w:vAlign w:val="center"/>
          </w:tcPr>
          <w:p w14:paraId="4199164E" w14:textId="77777777" w:rsidR="00830D03" w:rsidRPr="008552D9" w:rsidRDefault="00000000">
            <w:pPr>
              <w:spacing w:after="0" w:line="240" w:lineRule="auto"/>
              <w:rPr>
                <w:sz w:val="16"/>
                <w:szCs w:val="16"/>
              </w:rPr>
            </w:pPr>
            <w:r w:rsidRPr="008552D9">
              <w:rPr>
                <w:sz w:val="16"/>
                <w:szCs w:val="16"/>
              </w:rPr>
              <w:t>3,00</w:t>
            </w:r>
          </w:p>
        </w:tc>
      </w:tr>
      <w:tr w:rsidR="00830D03" w:rsidRPr="008552D9" w14:paraId="08748EDC" w14:textId="77777777">
        <w:trPr>
          <w:jc w:val="center"/>
        </w:trPr>
        <w:tc>
          <w:tcPr>
            <w:tcW w:w="4986" w:type="dxa"/>
            <w:tcMar>
              <w:top w:w="40" w:type="dxa"/>
              <w:left w:w="50" w:type="dxa"/>
              <w:bottom w:w="40" w:type="dxa"/>
              <w:right w:w="50" w:type="dxa"/>
            </w:tcMar>
            <w:vAlign w:val="center"/>
          </w:tcPr>
          <w:p w14:paraId="0563351F" w14:textId="77777777" w:rsidR="00830D03" w:rsidRPr="008552D9" w:rsidRDefault="00000000">
            <w:pPr>
              <w:spacing w:after="0" w:line="240" w:lineRule="auto"/>
              <w:rPr>
                <w:sz w:val="16"/>
                <w:szCs w:val="16"/>
                <w:lang w:val="pt-PT"/>
              </w:rPr>
            </w:pPr>
            <w:r w:rsidRPr="008552D9">
              <w:rPr>
                <w:sz w:val="16"/>
                <w:szCs w:val="16"/>
                <w:lang w:val="pt-PT"/>
              </w:rPr>
              <w:t>Salas de convívio, refeitórios e zonas de restauração e</w:t>
            </w:r>
          </w:p>
        </w:tc>
        <w:tc>
          <w:tcPr>
            <w:tcW w:w="4986" w:type="dxa"/>
            <w:tcMar>
              <w:top w:w="40" w:type="dxa"/>
              <w:left w:w="50" w:type="dxa"/>
              <w:bottom w:w="40" w:type="dxa"/>
              <w:right w:w="50" w:type="dxa"/>
            </w:tcMar>
            <w:vAlign w:val="center"/>
          </w:tcPr>
          <w:p w14:paraId="49F99FCE" w14:textId="77777777" w:rsidR="00830D03" w:rsidRPr="008552D9" w:rsidRDefault="00830D03">
            <w:pPr>
              <w:spacing w:after="0" w:line="240" w:lineRule="auto"/>
              <w:rPr>
                <w:sz w:val="16"/>
                <w:szCs w:val="16"/>
                <w:lang w:val="pt-PT"/>
              </w:rPr>
            </w:pPr>
          </w:p>
        </w:tc>
      </w:tr>
      <w:tr w:rsidR="00830D03" w:rsidRPr="008552D9" w14:paraId="58FA01F6" w14:textId="77777777">
        <w:trPr>
          <w:jc w:val="center"/>
        </w:trPr>
        <w:tc>
          <w:tcPr>
            <w:tcW w:w="4986" w:type="dxa"/>
            <w:tcMar>
              <w:top w:w="40" w:type="dxa"/>
              <w:left w:w="50" w:type="dxa"/>
              <w:bottom w:w="40" w:type="dxa"/>
              <w:right w:w="50" w:type="dxa"/>
            </w:tcMar>
            <w:vAlign w:val="center"/>
          </w:tcPr>
          <w:p w14:paraId="7A994C69" w14:textId="77777777" w:rsidR="00830D03" w:rsidRPr="008552D9" w:rsidRDefault="00000000">
            <w:pPr>
              <w:spacing w:after="0" w:line="240" w:lineRule="auto"/>
              <w:rPr>
                <w:sz w:val="16"/>
                <w:szCs w:val="16"/>
                <w:lang w:val="pt-PT"/>
              </w:rPr>
            </w:pPr>
            <w:r w:rsidRPr="008552D9">
              <w:rPr>
                <w:sz w:val="16"/>
                <w:szCs w:val="16"/>
                <w:lang w:val="pt-PT"/>
              </w:rPr>
              <w:t>bebidas com lugares sentados, permanentes ou even-</w:t>
            </w:r>
          </w:p>
        </w:tc>
        <w:tc>
          <w:tcPr>
            <w:tcW w:w="4986" w:type="dxa"/>
            <w:tcMar>
              <w:top w:w="40" w:type="dxa"/>
              <w:left w:w="50" w:type="dxa"/>
              <w:bottom w:w="40" w:type="dxa"/>
              <w:right w:w="50" w:type="dxa"/>
            </w:tcMar>
            <w:vAlign w:val="center"/>
          </w:tcPr>
          <w:p w14:paraId="661544B7" w14:textId="77777777" w:rsidR="00830D03" w:rsidRPr="008552D9" w:rsidRDefault="00000000">
            <w:pPr>
              <w:spacing w:after="0" w:line="240" w:lineRule="auto"/>
              <w:rPr>
                <w:sz w:val="16"/>
                <w:szCs w:val="16"/>
              </w:rPr>
            </w:pPr>
            <w:r w:rsidRPr="008552D9">
              <w:rPr>
                <w:sz w:val="16"/>
                <w:szCs w:val="16"/>
              </w:rPr>
              <w:t>1,00</w:t>
            </w:r>
          </w:p>
        </w:tc>
      </w:tr>
      <w:tr w:rsidR="00830D03" w:rsidRPr="008552D9" w14:paraId="589D23E2" w14:textId="77777777">
        <w:trPr>
          <w:jc w:val="center"/>
        </w:trPr>
        <w:tc>
          <w:tcPr>
            <w:tcW w:w="4986" w:type="dxa"/>
            <w:tcMar>
              <w:top w:w="40" w:type="dxa"/>
              <w:left w:w="50" w:type="dxa"/>
              <w:bottom w:w="40" w:type="dxa"/>
              <w:right w:w="50" w:type="dxa"/>
            </w:tcMar>
            <w:vAlign w:val="center"/>
          </w:tcPr>
          <w:p w14:paraId="0A2A2046" w14:textId="77777777" w:rsidR="00830D03" w:rsidRPr="008552D9" w:rsidRDefault="00000000">
            <w:pPr>
              <w:spacing w:after="0" w:line="240" w:lineRule="auto"/>
              <w:rPr>
                <w:sz w:val="16"/>
                <w:szCs w:val="16"/>
                <w:lang w:val="pt-PT"/>
              </w:rPr>
            </w:pPr>
            <w:r w:rsidRPr="008552D9">
              <w:rPr>
                <w:sz w:val="16"/>
                <w:szCs w:val="16"/>
                <w:lang w:val="pt-PT"/>
              </w:rPr>
              <w:t>tuais, com ou sem espectáculo . . . . . . . . . . . . . . . . . .</w:t>
            </w:r>
          </w:p>
        </w:tc>
        <w:tc>
          <w:tcPr>
            <w:tcW w:w="4986" w:type="dxa"/>
            <w:tcMar>
              <w:top w:w="40" w:type="dxa"/>
              <w:left w:w="50" w:type="dxa"/>
              <w:bottom w:w="40" w:type="dxa"/>
              <w:right w:w="50" w:type="dxa"/>
            </w:tcMar>
            <w:vAlign w:val="center"/>
          </w:tcPr>
          <w:p w14:paraId="0D24D21C" w14:textId="77777777" w:rsidR="00830D03" w:rsidRPr="008552D9" w:rsidRDefault="00830D03">
            <w:pPr>
              <w:spacing w:after="0" w:line="240" w:lineRule="auto"/>
              <w:rPr>
                <w:sz w:val="16"/>
                <w:szCs w:val="16"/>
                <w:lang w:val="pt-PT"/>
              </w:rPr>
            </w:pPr>
          </w:p>
        </w:tc>
      </w:tr>
      <w:tr w:rsidR="00830D03" w:rsidRPr="008552D9" w14:paraId="667DAA02" w14:textId="77777777">
        <w:trPr>
          <w:jc w:val="center"/>
        </w:trPr>
        <w:tc>
          <w:tcPr>
            <w:tcW w:w="4986" w:type="dxa"/>
            <w:tcMar>
              <w:top w:w="40" w:type="dxa"/>
              <w:left w:w="50" w:type="dxa"/>
              <w:bottom w:w="40" w:type="dxa"/>
              <w:right w:w="50" w:type="dxa"/>
            </w:tcMar>
            <w:vAlign w:val="center"/>
          </w:tcPr>
          <w:p w14:paraId="1F767948" w14:textId="77777777" w:rsidR="00830D03" w:rsidRPr="008552D9" w:rsidRDefault="00000000">
            <w:pPr>
              <w:spacing w:after="0" w:line="240" w:lineRule="auto"/>
              <w:rPr>
                <w:sz w:val="16"/>
                <w:szCs w:val="16"/>
                <w:lang w:val="pt-PT"/>
              </w:rPr>
            </w:pPr>
            <w:r w:rsidRPr="008552D9">
              <w:rPr>
                <w:sz w:val="16"/>
                <w:szCs w:val="16"/>
                <w:lang w:val="pt-PT"/>
              </w:rPr>
              <w:t>Salas de desenho e laboratórios . . . . . . . . . . . . . . . . . . .</w:t>
            </w:r>
          </w:p>
        </w:tc>
        <w:tc>
          <w:tcPr>
            <w:tcW w:w="4986" w:type="dxa"/>
            <w:tcMar>
              <w:top w:w="40" w:type="dxa"/>
              <w:left w:w="50" w:type="dxa"/>
              <w:bottom w:w="40" w:type="dxa"/>
              <w:right w:w="50" w:type="dxa"/>
            </w:tcMar>
            <w:vAlign w:val="center"/>
          </w:tcPr>
          <w:p w14:paraId="1F179361" w14:textId="77777777" w:rsidR="00830D03" w:rsidRPr="008552D9" w:rsidRDefault="00000000">
            <w:pPr>
              <w:spacing w:after="0" w:line="240" w:lineRule="auto"/>
              <w:rPr>
                <w:sz w:val="16"/>
                <w:szCs w:val="16"/>
              </w:rPr>
            </w:pPr>
            <w:r w:rsidRPr="008552D9">
              <w:rPr>
                <w:sz w:val="16"/>
                <w:szCs w:val="16"/>
              </w:rPr>
              <w:t>0,20</w:t>
            </w:r>
          </w:p>
        </w:tc>
      </w:tr>
      <w:tr w:rsidR="00830D03" w:rsidRPr="008552D9" w14:paraId="1767B749" w14:textId="77777777">
        <w:trPr>
          <w:jc w:val="center"/>
        </w:trPr>
        <w:tc>
          <w:tcPr>
            <w:tcW w:w="4986" w:type="dxa"/>
            <w:tcMar>
              <w:top w:w="40" w:type="dxa"/>
              <w:left w:w="50" w:type="dxa"/>
              <w:bottom w:w="40" w:type="dxa"/>
              <w:right w:w="50" w:type="dxa"/>
            </w:tcMar>
            <w:vAlign w:val="center"/>
          </w:tcPr>
          <w:p w14:paraId="7DEFEA49" w14:textId="77777777" w:rsidR="00830D03" w:rsidRPr="008552D9" w:rsidRDefault="00000000">
            <w:pPr>
              <w:spacing w:after="0" w:line="240" w:lineRule="auto"/>
              <w:rPr>
                <w:sz w:val="16"/>
                <w:szCs w:val="16"/>
                <w:lang w:val="pt-PT"/>
              </w:rPr>
            </w:pPr>
            <w:r w:rsidRPr="008552D9">
              <w:rPr>
                <w:sz w:val="16"/>
                <w:szCs w:val="16"/>
                <w:lang w:val="pt-PT"/>
              </w:rPr>
              <w:t>Salas de diagnóstico e terapêutica . . . . . . . . . . . . . . . . .</w:t>
            </w:r>
          </w:p>
        </w:tc>
        <w:tc>
          <w:tcPr>
            <w:tcW w:w="4986" w:type="dxa"/>
            <w:tcMar>
              <w:top w:w="40" w:type="dxa"/>
              <w:left w:w="50" w:type="dxa"/>
              <w:bottom w:w="40" w:type="dxa"/>
              <w:right w:w="50" w:type="dxa"/>
            </w:tcMar>
            <w:vAlign w:val="center"/>
          </w:tcPr>
          <w:p w14:paraId="77FBF15F" w14:textId="77777777" w:rsidR="00830D03" w:rsidRPr="008552D9" w:rsidRDefault="00000000">
            <w:pPr>
              <w:spacing w:after="0" w:line="240" w:lineRule="auto"/>
              <w:rPr>
                <w:sz w:val="16"/>
                <w:szCs w:val="16"/>
              </w:rPr>
            </w:pPr>
            <w:r w:rsidRPr="008552D9">
              <w:rPr>
                <w:sz w:val="16"/>
                <w:szCs w:val="16"/>
              </w:rPr>
              <w:t>0,20</w:t>
            </w:r>
          </w:p>
        </w:tc>
      </w:tr>
      <w:tr w:rsidR="00830D03" w:rsidRPr="008552D9" w14:paraId="79917C2F" w14:textId="77777777">
        <w:trPr>
          <w:jc w:val="center"/>
        </w:trPr>
        <w:tc>
          <w:tcPr>
            <w:tcW w:w="4986" w:type="dxa"/>
            <w:tcMar>
              <w:top w:w="40" w:type="dxa"/>
              <w:left w:w="50" w:type="dxa"/>
              <w:bottom w:w="40" w:type="dxa"/>
              <w:right w:w="50" w:type="dxa"/>
            </w:tcMar>
            <w:vAlign w:val="center"/>
          </w:tcPr>
          <w:p w14:paraId="00EF230C" w14:textId="77777777" w:rsidR="00830D03" w:rsidRPr="008552D9" w:rsidRDefault="00000000">
            <w:pPr>
              <w:spacing w:after="0" w:line="240" w:lineRule="auto"/>
              <w:rPr>
                <w:sz w:val="16"/>
                <w:szCs w:val="16"/>
                <w:lang w:val="pt-PT"/>
              </w:rPr>
            </w:pPr>
            <w:r w:rsidRPr="008552D9">
              <w:rPr>
                <w:sz w:val="16"/>
                <w:szCs w:val="16"/>
                <w:lang w:val="pt-PT"/>
              </w:rPr>
              <w:t>Salas de escritório e secretarias . . . . . . . . . . . . . . . . . . .</w:t>
            </w:r>
          </w:p>
        </w:tc>
        <w:tc>
          <w:tcPr>
            <w:tcW w:w="4986" w:type="dxa"/>
            <w:tcMar>
              <w:top w:w="40" w:type="dxa"/>
              <w:left w:w="50" w:type="dxa"/>
              <w:bottom w:w="40" w:type="dxa"/>
              <w:right w:w="50" w:type="dxa"/>
            </w:tcMar>
            <w:vAlign w:val="center"/>
          </w:tcPr>
          <w:p w14:paraId="71202753" w14:textId="77777777" w:rsidR="00830D03" w:rsidRPr="008552D9" w:rsidRDefault="00000000">
            <w:pPr>
              <w:spacing w:after="0" w:line="240" w:lineRule="auto"/>
              <w:rPr>
                <w:sz w:val="16"/>
                <w:szCs w:val="16"/>
              </w:rPr>
            </w:pPr>
            <w:r w:rsidRPr="008552D9">
              <w:rPr>
                <w:sz w:val="16"/>
                <w:szCs w:val="16"/>
              </w:rPr>
              <w:t>0,20</w:t>
            </w:r>
          </w:p>
        </w:tc>
      </w:tr>
      <w:tr w:rsidR="00830D03" w:rsidRPr="008552D9" w14:paraId="300804F4" w14:textId="77777777">
        <w:trPr>
          <w:jc w:val="center"/>
        </w:trPr>
        <w:tc>
          <w:tcPr>
            <w:tcW w:w="4986" w:type="dxa"/>
            <w:tcMar>
              <w:top w:w="40" w:type="dxa"/>
              <w:left w:w="50" w:type="dxa"/>
              <w:bottom w:w="40" w:type="dxa"/>
              <w:right w:w="50" w:type="dxa"/>
            </w:tcMar>
            <w:vAlign w:val="center"/>
          </w:tcPr>
          <w:p w14:paraId="5D560524" w14:textId="77777777" w:rsidR="00830D03" w:rsidRPr="008552D9" w:rsidRDefault="00000000">
            <w:pPr>
              <w:spacing w:after="0" w:line="240" w:lineRule="auto"/>
              <w:rPr>
                <w:sz w:val="16"/>
                <w:szCs w:val="16"/>
              </w:rPr>
            </w:pPr>
            <w:r w:rsidRPr="008552D9">
              <w:rPr>
                <w:sz w:val="16"/>
                <w:szCs w:val="16"/>
              </w:rPr>
              <w:t>Salas de espera de exames e de consultas . . . . . . . . . . .</w:t>
            </w:r>
          </w:p>
        </w:tc>
        <w:tc>
          <w:tcPr>
            <w:tcW w:w="4986" w:type="dxa"/>
            <w:tcMar>
              <w:top w:w="40" w:type="dxa"/>
              <w:left w:w="50" w:type="dxa"/>
              <w:bottom w:w="40" w:type="dxa"/>
              <w:right w:w="50" w:type="dxa"/>
            </w:tcMar>
            <w:vAlign w:val="center"/>
          </w:tcPr>
          <w:p w14:paraId="48102FD6" w14:textId="77777777" w:rsidR="00830D03" w:rsidRPr="008552D9" w:rsidRDefault="00000000">
            <w:pPr>
              <w:spacing w:after="0" w:line="240" w:lineRule="auto"/>
              <w:rPr>
                <w:sz w:val="16"/>
                <w:szCs w:val="16"/>
              </w:rPr>
            </w:pPr>
            <w:r w:rsidRPr="008552D9">
              <w:rPr>
                <w:sz w:val="16"/>
                <w:szCs w:val="16"/>
              </w:rPr>
              <w:t>1,00</w:t>
            </w:r>
          </w:p>
        </w:tc>
      </w:tr>
      <w:tr w:rsidR="00830D03" w:rsidRPr="008552D9" w14:paraId="6E5F3DBE" w14:textId="77777777">
        <w:trPr>
          <w:jc w:val="center"/>
        </w:trPr>
        <w:tc>
          <w:tcPr>
            <w:tcW w:w="4986" w:type="dxa"/>
            <w:tcMar>
              <w:top w:w="40" w:type="dxa"/>
              <w:left w:w="50" w:type="dxa"/>
              <w:bottom w:w="40" w:type="dxa"/>
              <w:right w:w="50" w:type="dxa"/>
            </w:tcMar>
            <w:vAlign w:val="center"/>
          </w:tcPr>
          <w:p w14:paraId="3EB2C0CF" w14:textId="77777777" w:rsidR="00830D03" w:rsidRPr="008552D9" w:rsidRDefault="00000000">
            <w:pPr>
              <w:spacing w:after="0" w:line="240" w:lineRule="auto"/>
              <w:rPr>
                <w:sz w:val="16"/>
                <w:szCs w:val="16"/>
                <w:lang w:val="pt-PT"/>
              </w:rPr>
            </w:pPr>
            <w:r w:rsidRPr="008552D9">
              <w:rPr>
                <w:sz w:val="16"/>
                <w:szCs w:val="16"/>
                <w:lang w:val="pt-PT"/>
              </w:rPr>
              <w:t>Salas de espera em gares e salas de embarque. . . . . . . .</w:t>
            </w:r>
          </w:p>
        </w:tc>
        <w:tc>
          <w:tcPr>
            <w:tcW w:w="4986" w:type="dxa"/>
            <w:tcMar>
              <w:top w:w="40" w:type="dxa"/>
              <w:left w:w="50" w:type="dxa"/>
              <w:bottom w:w="40" w:type="dxa"/>
              <w:right w:w="50" w:type="dxa"/>
            </w:tcMar>
            <w:vAlign w:val="center"/>
          </w:tcPr>
          <w:p w14:paraId="6A9B9991" w14:textId="77777777" w:rsidR="00830D03" w:rsidRPr="008552D9" w:rsidRDefault="00000000">
            <w:pPr>
              <w:spacing w:after="0" w:line="240" w:lineRule="auto"/>
              <w:rPr>
                <w:sz w:val="16"/>
                <w:szCs w:val="16"/>
              </w:rPr>
            </w:pPr>
            <w:r w:rsidRPr="008552D9">
              <w:rPr>
                <w:sz w:val="16"/>
                <w:szCs w:val="16"/>
              </w:rPr>
              <w:t>1,00</w:t>
            </w:r>
          </w:p>
        </w:tc>
      </w:tr>
      <w:tr w:rsidR="00830D03" w:rsidRPr="008552D9" w14:paraId="38C0C1ED" w14:textId="77777777">
        <w:trPr>
          <w:jc w:val="center"/>
        </w:trPr>
        <w:tc>
          <w:tcPr>
            <w:tcW w:w="4986" w:type="dxa"/>
            <w:tcMar>
              <w:top w:w="40" w:type="dxa"/>
              <w:left w:w="50" w:type="dxa"/>
              <w:bottom w:w="40" w:type="dxa"/>
              <w:right w:w="50" w:type="dxa"/>
            </w:tcMar>
            <w:vAlign w:val="center"/>
          </w:tcPr>
          <w:p w14:paraId="56D09BB5" w14:textId="77777777" w:rsidR="00830D03" w:rsidRPr="008552D9" w:rsidRDefault="00000000">
            <w:pPr>
              <w:spacing w:after="0" w:line="240" w:lineRule="auto"/>
              <w:rPr>
                <w:sz w:val="16"/>
                <w:szCs w:val="16"/>
                <w:lang w:val="pt-PT"/>
              </w:rPr>
            </w:pPr>
            <w:r w:rsidRPr="008552D9">
              <w:rPr>
                <w:sz w:val="16"/>
                <w:szCs w:val="16"/>
                <w:lang w:val="pt-PT"/>
              </w:rPr>
              <w:lastRenderedPageBreak/>
              <w:t>Salas de intervenção cirúrgica e de partos . . . . . . . . . . .</w:t>
            </w:r>
          </w:p>
        </w:tc>
        <w:tc>
          <w:tcPr>
            <w:tcW w:w="4986" w:type="dxa"/>
            <w:tcMar>
              <w:top w:w="40" w:type="dxa"/>
              <w:left w:w="50" w:type="dxa"/>
              <w:bottom w:w="40" w:type="dxa"/>
              <w:right w:w="50" w:type="dxa"/>
            </w:tcMar>
            <w:vAlign w:val="center"/>
          </w:tcPr>
          <w:p w14:paraId="1BF247FF" w14:textId="77777777" w:rsidR="00830D03" w:rsidRPr="008552D9" w:rsidRDefault="00000000">
            <w:pPr>
              <w:spacing w:after="0" w:line="240" w:lineRule="auto"/>
              <w:rPr>
                <w:sz w:val="16"/>
                <w:szCs w:val="16"/>
              </w:rPr>
            </w:pPr>
            <w:r w:rsidRPr="008552D9">
              <w:rPr>
                <w:sz w:val="16"/>
                <w:szCs w:val="16"/>
              </w:rPr>
              <w:t>0,10</w:t>
            </w:r>
          </w:p>
        </w:tc>
      </w:tr>
      <w:tr w:rsidR="00830D03" w:rsidRPr="008552D9" w14:paraId="564FFFD7" w14:textId="77777777">
        <w:trPr>
          <w:jc w:val="center"/>
        </w:trPr>
        <w:tc>
          <w:tcPr>
            <w:tcW w:w="4986" w:type="dxa"/>
            <w:tcMar>
              <w:top w:w="40" w:type="dxa"/>
              <w:left w:w="50" w:type="dxa"/>
              <w:bottom w:w="40" w:type="dxa"/>
              <w:right w:w="50" w:type="dxa"/>
            </w:tcMar>
            <w:vAlign w:val="center"/>
          </w:tcPr>
          <w:p w14:paraId="55DC7517" w14:textId="77777777" w:rsidR="00830D03" w:rsidRPr="008552D9" w:rsidRDefault="00000000">
            <w:pPr>
              <w:spacing w:after="0" w:line="240" w:lineRule="auto"/>
              <w:rPr>
                <w:sz w:val="16"/>
                <w:szCs w:val="16"/>
                <w:lang w:val="pt-PT"/>
              </w:rPr>
            </w:pPr>
            <w:r w:rsidRPr="008552D9">
              <w:rPr>
                <w:sz w:val="16"/>
                <w:szCs w:val="16"/>
                <w:lang w:val="pt-PT"/>
              </w:rPr>
              <w:t>Salas de jogo e de diversão «espaços afectos ao pú-</w:t>
            </w:r>
          </w:p>
        </w:tc>
        <w:tc>
          <w:tcPr>
            <w:tcW w:w="4986" w:type="dxa"/>
            <w:tcMar>
              <w:top w:w="40" w:type="dxa"/>
              <w:left w:w="50" w:type="dxa"/>
              <w:bottom w:w="40" w:type="dxa"/>
              <w:right w:w="50" w:type="dxa"/>
            </w:tcMar>
            <w:vAlign w:val="center"/>
          </w:tcPr>
          <w:p w14:paraId="0584E4F3" w14:textId="77777777" w:rsidR="00830D03" w:rsidRPr="008552D9" w:rsidRDefault="00830D03">
            <w:pPr>
              <w:spacing w:after="0" w:line="240" w:lineRule="auto"/>
              <w:rPr>
                <w:sz w:val="16"/>
                <w:szCs w:val="16"/>
                <w:lang w:val="pt-PT"/>
              </w:rPr>
            </w:pPr>
          </w:p>
        </w:tc>
      </w:tr>
      <w:tr w:rsidR="00830D03" w:rsidRPr="008552D9" w14:paraId="34B9A27E" w14:textId="77777777">
        <w:trPr>
          <w:jc w:val="center"/>
        </w:trPr>
        <w:tc>
          <w:tcPr>
            <w:tcW w:w="4986" w:type="dxa"/>
            <w:tcMar>
              <w:top w:w="40" w:type="dxa"/>
              <w:left w:w="50" w:type="dxa"/>
              <w:bottom w:w="40" w:type="dxa"/>
              <w:right w:w="50" w:type="dxa"/>
            </w:tcMar>
            <w:vAlign w:val="center"/>
          </w:tcPr>
          <w:p w14:paraId="5616B279"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3FC99DDB" w14:textId="77777777" w:rsidR="00830D03" w:rsidRPr="008552D9" w:rsidRDefault="00000000">
            <w:pPr>
              <w:spacing w:after="0" w:line="240" w:lineRule="auto"/>
              <w:rPr>
                <w:sz w:val="16"/>
                <w:szCs w:val="16"/>
              </w:rPr>
            </w:pPr>
            <w:r w:rsidRPr="008552D9">
              <w:rPr>
                <w:sz w:val="16"/>
                <w:szCs w:val="16"/>
              </w:rPr>
              <w:t>1,00</w:t>
            </w:r>
          </w:p>
        </w:tc>
      </w:tr>
      <w:tr w:rsidR="00830D03" w:rsidRPr="008552D9" w14:paraId="56909121" w14:textId="77777777">
        <w:trPr>
          <w:jc w:val="center"/>
        </w:trPr>
        <w:tc>
          <w:tcPr>
            <w:tcW w:w="4986" w:type="dxa"/>
            <w:tcMar>
              <w:top w:w="40" w:type="dxa"/>
              <w:left w:w="50" w:type="dxa"/>
              <w:bottom w:w="40" w:type="dxa"/>
              <w:right w:w="50" w:type="dxa"/>
            </w:tcMar>
            <w:vAlign w:val="center"/>
          </w:tcPr>
          <w:p w14:paraId="509B7DA2" w14:textId="77777777" w:rsidR="00830D03" w:rsidRPr="008552D9" w:rsidRDefault="00000000">
            <w:pPr>
              <w:spacing w:after="0" w:line="240" w:lineRule="auto"/>
              <w:rPr>
                <w:sz w:val="16"/>
                <w:szCs w:val="16"/>
              </w:rPr>
            </w:pPr>
            <w:r w:rsidRPr="008552D9">
              <w:rPr>
                <w:sz w:val="16"/>
                <w:szCs w:val="16"/>
              </w:rPr>
              <w:t>blico» . . . . . . . . . . . . . . . . . . . . . . . . . . . . . . . . . . . . .</w:t>
            </w:r>
          </w:p>
        </w:tc>
        <w:tc>
          <w:tcPr>
            <w:tcW w:w="4986" w:type="dxa"/>
            <w:tcMar>
              <w:top w:w="40" w:type="dxa"/>
              <w:left w:w="50" w:type="dxa"/>
              <w:bottom w:w="40" w:type="dxa"/>
              <w:right w:w="50" w:type="dxa"/>
            </w:tcMar>
            <w:vAlign w:val="center"/>
          </w:tcPr>
          <w:p w14:paraId="782FA317" w14:textId="77777777" w:rsidR="00830D03" w:rsidRPr="008552D9" w:rsidRDefault="00830D03">
            <w:pPr>
              <w:spacing w:after="0" w:line="240" w:lineRule="auto"/>
              <w:rPr>
                <w:sz w:val="16"/>
                <w:szCs w:val="16"/>
              </w:rPr>
            </w:pPr>
          </w:p>
        </w:tc>
      </w:tr>
      <w:tr w:rsidR="00830D03" w:rsidRPr="008552D9" w14:paraId="3B6D8B2F" w14:textId="77777777">
        <w:trPr>
          <w:jc w:val="center"/>
        </w:trPr>
        <w:tc>
          <w:tcPr>
            <w:tcW w:w="4986" w:type="dxa"/>
            <w:tcMar>
              <w:top w:w="40" w:type="dxa"/>
              <w:left w:w="50" w:type="dxa"/>
              <w:bottom w:w="40" w:type="dxa"/>
              <w:right w:w="50" w:type="dxa"/>
            </w:tcMar>
            <w:vAlign w:val="center"/>
          </w:tcPr>
          <w:p w14:paraId="031C8EDC" w14:textId="77777777" w:rsidR="00830D03" w:rsidRPr="008552D9" w:rsidRDefault="00000000">
            <w:pPr>
              <w:spacing w:after="0" w:line="240" w:lineRule="auto"/>
              <w:rPr>
                <w:sz w:val="16"/>
                <w:szCs w:val="16"/>
                <w:lang w:val="pt-PT"/>
              </w:rPr>
            </w:pPr>
            <w:r w:rsidRPr="008552D9">
              <w:rPr>
                <w:sz w:val="16"/>
                <w:szCs w:val="16"/>
                <w:lang w:val="pt-PT"/>
              </w:rPr>
              <w:t>Salas de leitura sem lugares fixos em bibliotecas . . . . .</w:t>
            </w:r>
          </w:p>
        </w:tc>
        <w:tc>
          <w:tcPr>
            <w:tcW w:w="4986" w:type="dxa"/>
            <w:tcMar>
              <w:top w:w="40" w:type="dxa"/>
              <w:left w:w="50" w:type="dxa"/>
              <w:bottom w:w="40" w:type="dxa"/>
              <w:right w:w="50" w:type="dxa"/>
            </w:tcMar>
            <w:vAlign w:val="center"/>
          </w:tcPr>
          <w:p w14:paraId="79A148AA" w14:textId="77777777" w:rsidR="00830D03" w:rsidRPr="008552D9" w:rsidRDefault="00000000">
            <w:pPr>
              <w:spacing w:after="0" w:line="240" w:lineRule="auto"/>
              <w:rPr>
                <w:sz w:val="16"/>
                <w:szCs w:val="16"/>
              </w:rPr>
            </w:pPr>
            <w:r w:rsidRPr="008552D9">
              <w:rPr>
                <w:sz w:val="16"/>
                <w:szCs w:val="16"/>
              </w:rPr>
              <w:t>0,20</w:t>
            </w:r>
          </w:p>
        </w:tc>
      </w:tr>
      <w:tr w:rsidR="00830D03" w:rsidRPr="008552D9" w14:paraId="7F6D5432" w14:textId="77777777">
        <w:trPr>
          <w:jc w:val="center"/>
        </w:trPr>
        <w:tc>
          <w:tcPr>
            <w:tcW w:w="4986" w:type="dxa"/>
            <w:tcMar>
              <w:top w:w="40" w:type="dxa"/>
              <w:left w:w="50" w:type="dxa"/>
              <w:bottom w:w="40" w:type="dxa"/>
              <w:right w:w="50" w:type="dxa"/>
            </w:tcMar>
            <w:vAlign w:val="center"/>
          </w:tcPr>
          <w:p w14:paraId="74816A5B" w14:textId="77777777" w:rsidR="00830D03" w:rsidRPr="008552D9" w:rsidRDefault="00000000">
            <w:pPr>
              <w:spacing w:after="0" w:line="240" w:lineRule="auto"/>
              <w:rPr>
                <w:sz w:val="16"/>
                <w:szCs w:val="16"/>
                <w:lang w:val="pt-PT"/>
              </w:rPr>
            </w:pPr>
            <w:r w:rsidRPr="008552D9">
              <w:rPr>
                <w:sz w:val="16"/>
                <w:szCs w:val="16"/>
                <w:lang w:val="pt-PT"/>
              </w:rPr>
              <w:t>Salas de reunião, de estudo e de leitura sem lugares fixos</w:t>
            </w:r>
          </w:p>
        </w:tc>
        <w:tc>
          <w:tcPr>
            <w:tcW w:w="4986" w:type="dxa"/>
            <w:tcMar>
              <w:top w:w="40" w:type="dxa"/>
              <w:left w:w="50" w:type="dxa"/>
              <w:bottom w:w="40" w:type="dxa"/>
              <w:right w:w="50" w:type="dxa"/>
            </w:tcMar>
            <w:vAlign w:val="center"/>
          </w:tcPr>
          <w:p w14:paraId="23DA0E8F" w14:textId="77777777" w:rsidR="00830D03" w:rsidRPr="008552D9" w:rsidRDefault="00830D03">
            <w:pPr>
              <w:spacing w:after="0" w:line="240" w:lineRule="auto"/>
              <w:rPr>
                <w:sz w:val="16"/>
                <w:szCs w:val="16"/>
                <w:lang w:val="pt-PT"/>
              </w:rPr>
            </w:pPr>
          </w:p>
        </w:tc>
      </w:tr>
      <w:tr w:rsidR="00830D03" w:rsidRPr="008552D9" w14:paraId="63F18655" w14:textId="77777777">
        <w:trPr>
          <w:jc w:val="center"/>
        </w:trPr>
        <w:tc>
          <w:tcPr>
            <w:tcW w:w="4986" w:type="dxa"/>
            <w:tcMar>
              <w:top w:w="40" w:type="dxa"/>
              <w:left w:w="50" w:type="dxa"/>
              <w:bottom w:w="40" w:type="dxa"/>
              <w:right w:w="50" w:type="dxa"/>
            </w:tcMar>
            <w:vAlign w:val="center"/>
          </w:tcPr>
          <w:p w14:paraId="2043F09C"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6972609E" w14:textId="77777777" w:rsidR="00830D03" w:rsidRPr="008552D9" w:rsidRDefault="00000000">
            <w:pPr>
              <w:spacing w:after="0" w:line="240" w:lineRule="auto"/>
              <w:rPr>
                <w:sz w:val="16"/>
                <w:szCs w:val="16"/>
              </w:rPr>
            </w:pPr>
            <w:r w:rsidRPr="008552D9">
              <w:rPr>
                <w:sz w:val="16"/>
                <w:szCs w:val="16"/>
              </w:rPr>
              <w:t>0,50</w:t>
            </w:r>
          </w:p>
        </w:tc>
      </w:tr>
      <w:tr w:rsidR="00830D03" w:rsidRPr="008552D9" w14:paraId="2E88EBF1" w14:textId="77777777">
        <w:trPr>
          <w:jc w:val="center"/>
        </w:trPr>
        <w:tc>
          <w:tcPr>
            <w:tcW w:w="4986" w:type="dxa"/>
            <w:tcMar>
              <w:top w:w="40" w:type="dxa"/>
              <w:left w:w="50" w:type="dxa"/>
              <w:bottom w:w="40" w:type="dxa"/>
              <w:right w:w="50" w:type="dxa"/>
            </w:tcMar>
            <w:vAlign w:val="center"/>
          </w:tcPr>
          <w:p w14:paraId="43BB4B29" w14:textId="77777777" w:rsidR="00830D03" w:rsidRPr="008552D9" w:rsidRDefault="00000000">
            <w:pPr>
              <w:spacing w:after="0" w:line="240" w:lineRule="auto"/>
              <w:rPr>
                <w:sz w:val="16"/>
                <w:szCs w:val="16"/>
              </w:rPr>
            </w:pPr>
            <w:r w:rsidRPr="008552D9">
              <w:rPr>
                <w:sz w:val="16"/>
                <w:szCs w:val="16"/>
              </w:rPr>
              <w:t>ou salas de estar . . . . . . . . . . . . . . . . . . . . . . . . . . . . .</w:t>
            </w:r>
          </w:p>
        </w:tc>
        <w:tc>
          <w:tcPr>
            <w:tcW w:w="4986" w:type="dxa"/>
            <w:tcMar>
              <w:top w:w="40" w:type="dxa"/>
              <w:left w:w="50" w:type="dxa"/>
              <w:bottom w:w="40" w:type="dxa"/>
              <w:right w:w="50" w:type="dxa"/>
            </w:tcMar>
            <w:vAlign w:val="center"/>
          </w:tcPr>
          <w:p w14:paraId="033F4D66" w14:textId="77777777" w:rsidR="00830D03" w:rsidRPr="008552D9" w:rsidRDefault="00830D03">
            <w:pPr>
              <w:spacing w:after="0" w:line="240" w:lineRule="auto"/>
              <w:rPr>
                <w:sz w:val="16"/>
                <w:szCs w:val="16"/>
              </w:rPr>
            </w:pPr>
          </w:p>
        </w:tc>
      </w:tr>
      <w:tr w:rsidR="00830D03" w:rsidRPr="008552D9" w14:paraId="5B0EA599" w14:textId="77777777">
        <w:trPr>
          <w:jc w:val="center"/>
        </w:trPr>
        <w:tc>
          <w:tcPr>
            <w:tcW w:w="4986" w:type="dxa"/>
            <w:tcMar>
              <w:top w:w="40" w:type="dxa"/>
              <w:left w:w="50" w:type="dxa"/>
              <w:bottom w:w="40" w:type="dxa"/>
              <w:right w:w="50" w:type="dxa"/>
            </w:tcMar>
            <w:vAlign w:val="center"/>
          </w:tcPr>
          <w:p w14:paraId="55D044A2" w14:textId="77777777" w:rsidR="00830D03" w:rsidRPr="008552D9" w:rsidRDefault="00000000">
            <w:pPr>
              <w:spacing w:after="0" w:line="240" w:lineRule="auto"/>
              <w:rPr>
                <w:sz w:val="16"/>
                <w:szCs w:val="16"/>
              </w:rPr>
            </w:pPr>
            <w:r w:rsidRPr="008552D9">
              <w:rPr>
                <w:sz w:val="16"/>
                <w:szCs w:val="16"/>
              </w:rPr>
              <w:t>Zona de actividades «gimnodesportivos» . . . . . . . . . . .</w:t>
            </w:r>
          </w:p>
        </w:tc>
        <w:tc>
          <w:tcPr>
            <w:tcW w:w="4986" w:type="dxa"/>
            <w:tcMar>
              <w:top w:w="40" w:type="dxa"/>
              <w:left w:w="50" w:type="dxa"/>
              <w:bottom w:w="40" w:type="dxa"/>
              <w:right w:w="50" w:type="dxa"/>
            </w:tcMar>
            <w:vAlign w:val="center"/>
          </w:tcPr>
          <w:p w14:paraId="31E5E1A8" w14:textId="77777777" w:rsidR="00830D03" w:rsidRPr="008552D9" w:rsidRDefault="00000000">
            <w:pPr>
              <w:spacing w:after="0" w:line="240" w:lineRule="auto"/>
              <w:rPr>
                <w:sz w:val="16"/>
                <w:szCs w:val="16"/>
              </w:rPr>
            </w:pPr>
            <w:r w:rsidRPr="008552D9">
              <w:rPr>
                <w:sz w:val="16"/>
                <w:szCs w:val="16"/>
              </w:rPr>
              <w:t>0,15</w:t>
            </w:r>
          </w:p>
        </w:tc>
      </w:tr>
    </w:tbl>
    <w:p w14:paraId="5BF3C7EE" w14:textId="77777777" w:rsidR="00830D03" w:rsidRPr="008552D9" w:rsidRDefault="00000000">
      <w:pPr>
        <w:pStyle w:val="LegalBody"/>
        <w:rPr>
          <w:sz w:val="16"/>
          <w:szCs w:val="16"/>
          <w:lang w:val="pt-PT"/>
        </w:rPr>
      </w:pPr>
      <w:r w:rsidRPr="008552D9">
        <w:rPr>
          <w:sz w:val="16"/>
          <w:szCs w:val="16"/>
          <w:lang w:val="pt-PT"/>
        </w:rPr>
        <w:t>4 — Com base nos índices de ocupação dos diferentes espaços, em função da sua finalidade, devem ser considerados os valores, arredondados para o inteiro superior, resultantes da aplicação dos índices constantes do quadro XXVIII abaixo:</w:t>
      </w:r>
    </w:p>
    <w:tbl>
      <w:tblPr>
        <w:tblStyle w:val="TableGrid"/>
        <w:tblW w:w="0" w:type="auto"/>
        <w:jc w:val="center"/>
        <w:tblLook w:val="04A0" w:firstRow="1" w:lastRow="0" w:firstColumn="1" w:lastColumn="0" w:noHBand="0" w:noVBand="1"/>
      </w:tblPr>
      <w:tblGrid>
        <w:gridCol w:w="2688"/>
        <w:gridCol w:w="2462"/>
      </w:tblGrid>
      <w:tr w:rsidR="00830D03" w:rsidRPr="008552D9" w14:paraId="45BD0FAF" w14:textId="77777777">
        <w:trPr>
          <w:jc w:val="center"/>
        </w:trPr>
        <w:tc>
          <w:tcPr>
            <w:tcW w:w="9972" w:type="dxa"/>
            <w:gridSpan w:val="2"/>
            <w:tcMar>
              <w:top w:w="40" w:type="dxa"/>
              <w:left w:w="50" w:type="dxa"/>
              <w:bottom w:w="40" w:type="dxa"/>
              <w:right w:w="50" w:type="dxa"/>
            </w:tcMar>
            <w:vAlign w:val="center"/>
          </w:tcPr>
          <w:p w14:paraId="3249DE23" w14:textId="77777777" w:rsidR="00830D03" w:rsidRPr="008552D9" w:rsidRDefault="00000000">
            <w:pPr>
              <w:spacing w:after="0" w:line="240" w:lineRule="auto"/>
              <w:jc w:val="center"/>
              <w:rPr>
                <w:sz w:val="16"/>
                <w:szCs w:val="16"/>
              </w:rPr>
            </w:pPr>
            <w:r w:rsidRPr="008552D9">
              <w:rPr>
                <w:b/>
                <w:sz w:val="16"/>
                <w:szCs w:val="16"/>
              </w:rPr>
              <w:t>QUADRO XXVIII</w:t>
            </w:r>
          </w:p>
          <w:p w14:paraId="56DBB509" w14:textId="77777777" w:rsidR="00830D03" w:rsidRPr="008552D9" w:rsidRDefault="00830D03">
            <w:pPr>
              <w:spacing w:after="0" w:line="240" w:lineRule="auto"/>
              <w:rPr>
                <w:sz w:val="16"/>
                <w:szCs w:val="16"/>
              </w:rPr>
            </w:pPr>
          </w:p>
        </w:tc>
      </w:tr>
      <w:tr w:rsidR="00830D03" w:rsidRPr="008552D9" w14:paraId="125B2AC5" w14:textId="77777777">
        <w:trPr>
          <w:jc w:val="center"/>
        </w:trPr>
        <w:tc>
          <w:tcPr>
            <w:tcW w:w="9972" w:type="dxa"/>
            <w:gridSpan w:val="2"/>
            <w:tcMar>
              <w:top w:w="40" w:type="dxa"/>
              <w:left w:w="50" w:type="dxa"/>
              <w:bottom w:w="40" w:type="dxa"/>
              <w:right w:w="50" w:type="dxa"/>
            </w:tcMar>
            <w:vAlign w:val="center"/>
          </w:tcPr>
          <w:p w14:paraId="010F7842" w14:textId="77777777" w:rsidR="00830D03" w:rsidRPr="008552D9" w:rsidRDefault="00000000">
            <w:pPr>
              <w:spacing w:after="0" w:line="240" w:lineRule="auto"/>
              <w:jc w:val="center"/>
              <w:rPr>
                <w:sz w:val="16"/>
                <w:szCs w:val="16"/>
                <w:lang w:val="pt-PT"/>
              </w:rPr>
            </w:pPr>
            <w:r w:rsidRPr="008552D9">
              <w:rPr>
                <w:sz w:val="16"/>
                <w:szCs w:val="16"/>
                <w:lang w:val="pt-PT"/>
              </w:rPr>
              <w:t>Número de ocupantes por unidade de comprimento</w:t>
            </w:r>
          </w:p>
          <w:p w14:paraId="49851A9F" w14:textId="77777777" w:rsidR="00830D03" w:rsidRPr="008552D9" w:rsidRDefault="00830D03">
            <w:pPr>
              <w:spacing w:after="0" w:line="240" w:lineRule="auto"/>
              <w:rPr>
                <w:sz w:val="16"/>
                <w:szCs w:val="16"/>
                <w:lang w:val="pt-PT"/>
              </w:rPr>
            </w:pPr>
          </w:p>
        </w:tc>
      </w:tr>
      <w:tr w:rsidR="00830D03" w:rsidRPr="008552D9" w14:paraId="7A132117" w14:textId="77777777">
        <w:trPr>
          <w:jc w:val="center"/>
        </w:trPr>
        <w:tc>
          <w:tcPr>
            <w:tcW w:w="4986" w:type="dxa"/>
            <w:tcMar>
              <w:top w:w="40" w:type="dxa"/>
              <w:left w:w="50" w:type="dxa"/>
              <w:bottom w:w="40" w:type="dxa"/>
              <w:right w:w="50" w:type="dxa"/>
            </w:tcMar>
            <w:vAlign w:val="center"/>
          </w:tcPr>
          <w:p w14:paraId="4E8480D0" w14:textId="77777777" w:rsidR="00830D03" w:rsidRPr="008552D9" w:rsidRDefault="00000000">
            <w:pPr>
              <w:spacing w:after="0" w:line="240" w:lineRule="auto"/>
              <w:rPr>
                <w:sz w:val="16"/>
                <w:szCs w:val="16"/>
              </w:rPr>
            </w:pPr>
            <w:r w:rsidRPr="008552D9">
              <w:rPr>
                <w:sz w:val="16"/>
                <w:szCs w:val="16"/>
              </w:rPr>
              <w:t>Espaços</w:t>
            </w:r>
          </w:p>
        </w:tc>
        <w:tc>
          <w:tcPr>
            <w:tcW w:w="4986" w:type="dxa"/>
            <w:tcMar>
              <w:top w:w="40" w:type="dxa"/>
              <w:left w:w="50" w:type="dxa"/>
              <w:bottom w:w="40" w:type="dxa"/>
              <w:right w:w="50" w:type="dxa"/>
            </w:tcMar>
            <w:vAlign w:val="center"/>
          </w:tcPr>
          <w:p w14:paraId="4C4E7CB6" w14:textId="77777777" w:rsidR="00830D03" w:rsidRPr="008552D9" w:rsidRDefault="00000000">
            <w:pPr>
              <w:spacing w:after="0" w:line="240" w:lineRule="auto"/>
              <w:rPr>
                <w:sz w:val="16"/>
                <w:szCs w:val="16"/>
              </w:rPr>
            </w:pPr>
            <w:r w:rsidRPr="008552D9">
              <w:rPr>
                <w:sz w:val="16"/>
                <w:szCs w:val="16"/>
              </w:rPr>
              <w:t>Índices</w:t>
            </w:r>
          </w:p>
        </w:tc>
      </w:tr>
      <w:tr w:rsidR="00830D03" w:rsidRPr="008552D9" w14:paraId="0B9CF1DC" w14:textId="77777777">
        <w:trPr>
          <w:jc w:val="center"/>
        </w:trPr>
        <w:tc>
          <w:tcPr>
            <w:tcW w:w="4986" w:type="dxa"/>
            <w:tcMar>
              <w:top w:w="40" w:type="dxa"/>
              <w:left w:w="50" w:type="dxa"/>
              <w:bottom w:w="40" w:type="dxa"/>
              <w:right w:w="50" w:type="dxa"/>
            </w:tcMar>
            <w:vAlign w:val="center"/>
          </w:tcPr>
          <w:p w14:paraId="4AE95A6D" w14:textId="77777777" w:rsidR="00830D03" w:rsidRPr="008552D9" w:rsidRDefault="00000000">
            <w:pPr>
              <w:spacing w:after="0" w:line="240" w:lineRule="auto"/>
              <w:rPr>
                <w:sz w:val="16"/>
                <w:szCs w:val="16"/>
                <w:lang w:val="pt-PT"/>
              </w:rPr>
            </w:pPr>
            <w:r w:rsidRPr="008552D9">
              <w:rPr>
                <w:sz w:val="16"/>
                <w:szCs w:val="16"/>
                <w:lang w:val="pt-PT"/>
              </w:rPr>
              <w:t>Espaços com lugares sentados não individua-</w:t>
            </w:r>
          </w:p>
        </w:tc>
        <w:tc>
          <w:tcPr>
            <w:tcW w:w="4986" w:type="dxa"/>
            <w:tcMar>
              <w:top w:w="40" w:type="dxa"/>
              <w:left w:w="50" w:type="dxa"/>
              <w:bottom w:w="40" w:type="dxa"/>
              <w:right w:w="50" w:type="dxa"/>
            </w:tcMar>
            <w:vAlign w:val="center"/>
          </w:tcPr>
          <w:p w14:paraId="753EF72A" w14:textId="77777777" w:rsidR="00830D03" w:rsidRPr="008552D9" w:rsidRDefault="00000000">
            <w:pPr>
              <w:spacing w:after="0" w:line="240" w:lineRule="auto"/>
              <w:rPr>
                <w:sz w:val="16"/>
                <w:szCs w:val="16"/>
              </w:rPr>
            </w:pPr>
            <w:r w:rsidRPr="008552D9">
              <w:rPr>
                <w:sz w:val="16"/>
                <w:szCs w:val="16"/>
              </w:rPr>
              <w:t>Duas pessoas por me-</w:t>
            </w:r>
          </w:p>
        </w:tc>
      </w:tr>
      <w:tr w:rsidR="00830D03" w:rsidRPr="008552D9" w14:paraId="0D926426" w14:textId="77777777">
        <w:trPr>
          <w:jc w:val="center"/>
        </w:trPr>
        <w:tc>
          <w:tcPr>
            <w:tcW w:w="4986" w:type="dxa"/>
            <w:tcMar>
              <w:top w:w="40" w:type="dxa"/>
              <w:left w:w="50" w:type="dxa"/>
              <w:bottom w:w="40" w:type="dxa"/>
              <w:right w:w="50" w:type="dxa"/>
            </w:tcMar>
            <w:vAlign w:val="center"/>
          </w:tcPr>
          <w:p w14:paraId="1EF7321B" w14:textId="77777777" w:rsidR="00830D03" w:rsidRPr="008552D9" w:rsidRDefault="00000000">
            <w:pPr>
              <w:spacing w:after="0" w:line="240" w:lineRule="auto"/>
              <w:rPr>
                <w:sz w:val="16"/>
                <w:szCs w:val="16"/>
                <w:lang w:val="pt-PT"/>
              </w:rPr>
            </w:pPr>
            <w:r w:rsidRPr="008552D9">
              <w:rPr>
                <w:sz w:val="16"/>
                <w:szCs w:val="16"/>
                <w:lang w:val="pt-PT"/>
              </w:rPr>
              <w:t>lizados de salas de conferências, de reunião</w:t>
            </w:r>
          </w:p>
        </w:tc>
        <w:tc>
          <w:tcPr>
            <w:tcW w:w="4986" w:type="dxa"/>
            <w:tcMar>
              <w:top w:w="40" w:type="dxa"/>
              <w:left w:w="50" w:type="dxa"/>
              <w:bottom w:w="40" w:type="dxa"/>
              <w:right w:w="50" w:type="dxa"/>
            </w:tcMar>
            <w:vAlign w:val="center"/>
          </w:tcPr>
          <w:p w14:paraId="0C49FD98" w14:textId="77777777" w:rsidR="00830D03" w:rsidRPr="008552D9" w:rsidRDefault="00000000">
            <w:pPr>
              <w:spacing w:after="0" w:line="240" w:lineRule="auto"/>
              <w:rPr>
                <w:sz w:val="16"/>
                <w:szCs w:val="16"/>
                <w:lang w:val="pt-PT"/>
              </w:rPr>
            </w:pPr>
            <w:r w:rsidRPr="008552D9">
              <w:rPr>
                <w:sz w:val="16"/>
                <w:szCs w:val="16"/>
                <w:lang w:val="pt-PT"/>
              </w:rPr>
              <w:t>tro de banco ou ban-</w:t>
            </w:r>
          </w:p>
        </w:tc>
      </w:tr>
      <w:tr w:rsidR="00830D03" w:rsidRPr="008552D9" w14:paraId="0F6C1F4C" w14:textId="77777777">
        <w:trPr>
          <w:jc w:val="center"/>
        </w:trPr>
        <w:tc>
          <w:tcPr>
            <w:tcW w:w="4986" w:type="dxa"/>
            <w:tcMar>
              <w:top w:w="40" w:type="dxa"/>
              <w:left w:w="50" w:type="dxa"/>
              <w:bottom w:w="40" w:type="dxa"/>
              <w:right w:w="50" w:type="dxa"/>
            </w:tcMar>
            <w:vAlign w:val="center"/>
          </w:tcPr>
          <w:p w14:paraId="4418B48F" w14:textId="77777777" w:rsidR="00830D03" w:rsidRPr="008552D9" w:rsidRDefault="00000000">
            <w:pPr>
              <w:spacing w:after="0" w:line="240" w:lineRule="auto"/>
              <w:rPr>
                <w:sz w:val="16"/>
                <w:szCs w:val="16"/>
                <w:lang w:val="pt-PT"/>
              </w:rPr>
            </w:pPr>
            <w:r w:rsidRPr="008552D9">
              <w:rPr>
                <w:sz w:val="16"/>
                <w:szCs w:val="16"/>
                <w:lang w:val="pt-PT"/>
              </w:rPr>
              <w:t>e de espectáculos, de recintos desportivos</w:t>
            </w:r>
          </w:p>
        </w:tc>
        <w:tc>
          <w:tcPr>
            <w:tcW w:w="4986" w:type="dxa"/>
            <w:tcMar>
              <w:top w:w="40" w:type="dxa"/>
              <w:left w:w="50" w:type="dxa"/>
              <w:bottom w:w="40" w:type="dxa"/>
              <w:right w:w="50" w:type="dxa"/>
            </w:tcMar>
            <w:vAlign w:val="center"/>
          </w:tcPr>
          <w:p w14:paraId="02D3B8FB" w14:textId="77777777" w:rsidR="00830D03" w:rsidRPr="008552D9" w:rsidRDefault="00000000">
            <w:pPr>
              <w:spacing w:after="0" w:line="240" w:lineRule="auto"/>
              <w:rPr>
                <w:sz w:val="16"/>
                <w:szCs w:val="16"/>
              </w:rPr>
            </w:pPr>
            <w:r w:rsidRPr="008552D9">
              <w:rPr>
                <w:sz w:val="16"/>
                <w:szCs w:val="16"/>
              </w:rPr>
              <w:t>cada.</w:t>
            </w:r>
          </w:p>
        </w:tc>
      </w:tr>
      <w:tr w:rsidR="00830D03" w:rsidRPr="008552D9" w14:paraId="79885DD9" w14:textId="77777777">
        <w:trPr>
          <w:jc w:val="center"/>
        </w:trPr>
        <w:tc>
          <w:tcPr>
            <w:tcW w:w="4986" w:type="dxa"/>
            <w:tcMar>
              <w:top w:w="40" w:type="dxa"/>
              <w:left w:w="50" w:type="dxa"/>
              <w:bottom w:w="40" w:type="dxa"/>
              <w:right w:w="50" w:type="dxa"/>
            </w:tcMar>
            <w:vAlign w:val="center"/>
          </w:tcPr>
          <w:p w14:paraId="41F95D3C" w14:textId="77777777" w:rsidR="00830D03" w:rsidRPr="008552D9" w:rsidRDefault="00000000">
            <w:pPr>
              <w:spacing w:after="0" w:line="240" w:lineRule="auto"/>
              <w:rPr>
                <w:sz w:val="16"/>
                <w:szCs w:val="16"/>
                <w:lang w:val="pt-PT"/>
              </w:rPr>
            </w:pPr>
            <w:r w:rsidRPr="008552D9">
              <w:rPr>
                <w:sz w:val="16"/>
                <w:szCs w:val="16"/>
                <w:lang w:val="pt-PT"/>
              </w:rPr>
              <w:t>e de locais de culto religioso.</w:t>
            </w:r>
          </w:p>
        </w:tc>
        <w:tc>
          <w:tcPr>
            <w:tcW w:w="4986" w:type="dxa"/>
            <w:tcMar>
              <w:top w:w="40" w:type="dxa"/>
              <w:left w:w="50" w:type="dxa"/>
              <w:bottom w:w="40" w:type="dxa"/>
              <w:right w:w="50" w:type="dxa"/>
            </w:tcMar>
            <w:vAlign w:val="center"/>
          </w:tcPr>
          <w:p w14:paraId="167AA13D" w14:textId="77777777" w:rsidR="00830D03" w:rsidRPr="008552D9" w:rsidRDefault="00830D03">
            <w:pPr>
              <w:spacing w:after="0" w:line="240" w:lineRule="auto"/>
              <w:rPr>
                <w:sz w:val="16"/>
                <w:szCs w:val="16"/>
                <w:lang w:val="pt-PT"/>
              </w:rPr>
            </w:pPr>
          </w:p>
        </w:tc>
      </w:tr>
      <w:tr w:rsidR="00830D03" w:rsidRPr="008552D9" w14:paraId="33FCA3AC" w14:textId="77777777">
        <w:trPr>
          <w:jc w:val="center"/>
        </w:trPr>
        <w:tc>
          <w:tcPr>
            <w:tcW w:w="4986" w:type="dxa"/>
            <w:tcMar>
              <w:top w:w="40" w:type="dxa"/>
              <w:left w:w="50" w:type="dxa"/>
              <w:bottom w:w="40" w:type="dxa"/>
              <w:right w:w="50" w:type="dxa"/>
            </w:tcMar>
            <w:vAlign w:val="center"/>
          </w:tcPr>
          <w:p w14:paraId="7F8552FA" w14:textId="77777777" w:rsidR="00830D03" w:rsidRPr="008552D9" w:rsidRDefault="00000000">
            <w:pPr>
              <w:spacing w:after="0" w:line="240" w:lineRule="auto"/>
              <w:rPr>
                <w:sz w:val="16"/>
                <w:szCs w:val="16"/>
                <w:lang w:val="pt-PT"/>
              </w:rPr>
            </w:pPr>
            <w:r w:rsidRPr="008552D9">
              <w:rPr>
                <w:sz w:val="16"/>
                <w:szCs w:val="16"/>
                <w:lang w:val="pt-PT"/>
              </w:rPr>
              <w:t>Espaços reservados a lugares de pé numa</w:t>
            </w:r>
          </w:p>
        </w:tc>
        <w:tc>
          <w:tcPr>
            <w:tcW w:w="4986" w:type="dxa"/>
            <w:tcMar>
              <w:top w:w="40" w:type="dxa"/>
              <w:left w:w="50" w:type="dxa"/>
              <w:bottom w:w="40" w:type="dxa"/>
              <w:right w:w="50" w:type="dxa"/>
            </w:tcMar>
            <w:vAlign w:val="center"/>
          </w:tcPr>
          <w:p w14:paraId="38CD387B" w14:textId="77777777" w:rsidR="00830D03" w:rsidRPr="008552D9" w:rsidRDefault="00000000">
            <w:pPr>
              <w:spacing w:after="0" w:line="240" w:lineRule="auto"/>
              <w:rPr>
                <w:sz w:val="16"/>
                <w:szCs w:val="16"/>
              </w:rPr>
            </w:pPr>
            <w:r w:rsidRPr="008552D9">
              <w:rPr>
                <w:sz w:val="16"/>
                <w:szCs w:val="16"/>
              </w:rPr>
              <w:t>Cinco pessoas por metro</w:t>
            </w:r>
          </w:p>
        </w:tc>
      </w:tr>
      <w:tr w:rsidR="00830D03" w:rsidRPr="008552D9" w14:paraId="587C36CF" w14:textId="77777777">
        <w:trPr>
          <w:jc w:val="center"/>
        </w:trPr>
        <w:tc>
          <w:tcPr>
            <w:tcW w:w="4986" w:type="dxa"/>
            <w:tcMar>
              <w:top w:w="40" w:type="dxa"/>
              <w:left w:w="50" w:type="dxa"/>
              <w:bottom w:w="40" w:type="dxa"/>
              <w:right w:w="50" w:type="dxa"/>
            </w:tcMar>
            <w:vAlign w:val="center"/>
          </w:tcPr>
          <w:p w14:paraId="7E1FC0EB" w14:textId="77777777" w:rsidR="00830D03" w:rsidRPr="008552D9" w:rsidRDefault="00000000">
            <w:pPr>
              <w:spacing w:after="0" w:line="240" w:lineRule="auto"/>
              <w:rPr>
                <w:sz w:val="16"/>
                <w:szCs w:val="16"/>
                <w:lang w:val="pt-PT"/>
              </w:rPr>
            </w:pPr>
            <w:r w:rsidRPr="008552D9">
              <w:rPr>
                <w:sz w:val="16"/>
                <w:szCs w:val="16"/>
                <w:lang w:val="pt-PT"/>
              </w:rPr>
              <w:t>única frente de salas de conferências, de</w:t>
            </w:r>
          </w:p>
        </w:tc>
        <w:tc>
          <w:tcPr>
            <w:tcW w:w="4986" w:type="dxa"/>
            <w:tcMar>
              <w:top w:w="40" w:type="dxa"/>
              <w:left w:w="50" w:type="dxa"/>
              <w:bottom w:w="40" w:type="dxa"/>
              <w:right w:w="50" w:type="dxa"/>
            </w:tcMar>
            <w:vAlign w:val="center"/>
          </w:tcPr>
          <w:p w14:paraId="2338E37F" w14:textId="77777777" w:rsidR="00830D03" w:rsidRPr="008552D9" w:rsidRDefault="00000000">
            <w:pPr>
              <w:spacing w:after="0" w:line="240" w:lineRule="auto"/>
              <w:rPr>
                <w:sz w:val="16"/>
                <w:szCs w:val="16"/>
              </w:rPr>
            </w:pPr>
            <w:r w:rsidRPr="008552D9">
              <w:rPr>
                <w:sz w:val="16"/>
                <w:szCs w:val="16"/>
              </w:rPr>
              <w:t>de frente.</w:t>
            </w:r>
          </w:p>
        </w:tc>
      </w:tr>
      <w:tr w:rsidR="00830D03" w:rsidRPr="008552D9" w14:paraId="643D6C05" w14:textId="77777777">
        <w:trPr>
          <w:jc w:val="center"/>
        </w:trPr>
        <w:tc>
          <w:tcPr>
            <w:tcW w:w="4986" w:type="dxa"/>
            <w:tcMar>
              <w:top w:w="40" w:type="dxa"/>
              <w:left w:w="50" w:type="dxa"/>
              <w:bottom w:w="40" w:type="dxa"/>
              <w:right w:w="50" w:type="dxa"/>
            </w:tcMar>
            <w:vAlign w:val="center"/>
          </w:tcPr>
          <w:p w14:paraId="304F7B77" w14:textId="77777777" w:rsidR="00830D03" w:rsidRPr="008552D9" w:rsidRDefault="00000000">
            <w:pPr>
              <w:spacing w:after="0" w:line="240" w:lineRule="auto"/>
              <w:rPr>
                <w:sz w:val="16"/>
                <w:szCs w:val="16"/>
                <w:lang w:val="pt-PT"/>
              </w:rPr>
            </w:pPr>
            <w:r w:rsidRPr="008552D9">
              <w:rPr>
                <w:sz w:val="16"/>
                <w:szCs w:val="16"/>
                <w:lang w:val="pt-PT"/>
              </w:rPr>
              <w:t>reunião e de espectáculos, de recintos des-</w:t>
            </w:r>
          </w:p>
        </w:tc>
        <w:tc>
          <w:tcPr>
            <w:tcW w:w="4986" w:type="dxa"/>
            <w:tcMar>
              <w:top w:w="40" w:type="dxa"/>
              <w:left w:w="50" w:type="dxa"/>
              <w:bottom w:w="40" w:type="dxa"/>
              <w:right w:w="50" w:type="dxa"/>
            </w:tcMar>
            <w:vAlign w:val="center"/>
          </w:tcPr>
          <w:p w14:paraId="74405D05" w14:textId="77777777" w:rsidR="00830D03" w:rsidRPr="008552D9" w:rsidRDefault="00830D03">
            <w:pPr>
              <w:spacing w:after="0" w:line="240" w:lineRule="auto"/>
              <w:rPr>
                <w:sz w:val="16"/>
                <w:szCs w:val="16"/>
                <w:lang w:val="pt-PT"/>
              </w:rPr>
            </w:pPr>
          </w:p>
        </w:tc>
      </w:tr>
      <w:tr w:rsidR="00830D03" w:rsidRPr="008552D9" w14:paraId="0D2E923B" w14:textId="77777777">
        <w:trPr>
          <w:jc w:val="center"/>
        </w:trPr>
        <w:tc>
          <w:tcPr>
            <w:tcW w:w="4986" w:type="dxa"/>
            <w:tcMar>
              <w:top w:w="40" w:type="dxa"/>
              <w:left w:w="50" w:type="dxa"/>
              <w:bottom w:w="40" w:type="dxa"/>
              <w:right w:w="50" w:type="dxa"/>
            </w:tcMar>
            <w:vAlign w:val="center"/>
          </w:tcPr>
          <w:p w14:paraId="2365E88A" w14:textId="77777777" w:rsidR="00830D03" w:rsidRPr="008552D9" w:rsidRDefault="00000000">
            <w:pPr>
              <w:spacing w:after="0" w:line="240" w:lineRule="auto"/>
              <w:rPr>
                <w:sz w:val="16"/>
                <w:szCs w:val="16"/>
                <w:lang w:val="pt-PT"/>
              </w:rPr>
            </w:pPr>
            <w:r w:rsidRPr="008552D9">
              <w:rPr>
                <w:sz w:val="16"/>
                <w:szCs w:val="16"/>
                <w:lang w:val="pt-PT"/>
              </w:rPr>
              <w:t>portivos e de locais de culto religioso.</w:t>
            </w:r>
          </w:p>
        </w:tc>
        <w:tc>
          <w:tcPr>
            <w:tcW w:w="4986" w:type="dxa"/>
            <w:tcMar>
              <w:top w:w="40" w:type="dxa"/>
              <w:left w:w="50" w:type="dxa"/>
              <w:bottom w:w="40" w:type="dxa"/>
              <w:right w:w="50" w:type="dxa"/>
            </w:tcMar>
            <w:vAlign w:val="center"/>
          </w:tcPr>
          <w:p w14:paraId="1796BF1E" w14:textId="77777777" w:rsidR="00830D03" w:rsidRPr="008552D9" w:rsidRDefault="00830D03">
            <w:pPr>
              <w:spacing w:after="0" w:line="240" w:lineRule="auto"/>
              <w:rPr>
                <w:sz w:val="16"/>
                <w:szCs w:val="16"/>
                <w:lang w:val="pt-PT"/>
              </w:rPr>
            </w:pPr>
          </w:p>
        </w:tc>
      </w:tr>
    </w:tbl>
    <w:p w14:paraId="4EAC9AFA" w14:textId="77777777" w:rsidR="00830D03" w:rsidRPr="008552D9" w:rsidRDefault="00000000">
      <w:pPr>
        <w:pStyle w:val="LegalBody"/>
        <w:rPr>
          <w:sz w:val="16"/>
          <w:szCs w:val="16"/>
          <w:lang w:val="pt-PT"/>
        </w:rPr>
      </w:pPr>
      <w:r w:rsidRPr="008552D9">
        <w:rPr>
          <w:strike/>
          <w:sz w:val="16"/>
          <w:szCs w:val="16"/>
          <w:lang w:val="pt-PT"/>
        </w:rPr>
        <w:t>5 — O efectivo de crianças com idade não superior a seis anos ou de pessoas limitadas na mobilidade ou nas capacidades de percepção e reacção a um alarme, obtido com base no disposto nos números anteriores, deve ser corrigido pelo factor 1,3 para efeito de dimensionamento de vias de evacuação e saídas.</w:t>
      </w:r>
    </w:p>
    <w:p w14:paraId="4EC255D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063FDF6" w14:textId="77777777" w:rsidR="00830D03" w:rsidRPr="008552D9" w:rsidRDefault="00000000">
      <w:pPr>
        <w:pStyle w:val="LegalBody"/>
        <w:rPr>
          <w:sz w:val="16"/>
          <w:szCs w:val="16"/>
          <w:lang w:val="pt-PT"/>
        </w:rPr>
      </w:pPr>
      <w:r w:rsidRPr="008552D9">
        <w:rPr>
          <w:sz w:val="16"/>
          <w:szCs w:val="16"/>
          <w:lang w:val="pt-PT"/>
        </w:rPr>
        <w:t>5 — O efetivo de crianças com idade não superior a 3 anos ou de pessoas limitadas na mobilidade ou nas capacidades de perceção e reação a um alarme, obtido com base no disposto nos números anteriores, deve ser corrigido pelo fator 1,3 para efeito de dimensionamento de vias de evacuação e saídas.</w:t>
      </w:r>
    </w:p>
    <w:p w14:paraId="67128C93" w14:textId="77777777" w:rsidR="00830D03" w:rsidRPr="008552D9" w:rsidRDefault="00000000">
      <w:pPr>
        <w:pStyle w:val="LegalBody"/>
        <w:rPr>
          <w:sz w:val="16"/>
          <w:szCs w:val="16"/>
          <w:lang w:val="pt-PT"/>
        </w:rPr>
      </w:pPr>
      <w:r w:rsidRPr="008552D9">
        <w:rPr>
          <w:sz w:val="16"/>
          <w:szCs w:val="16"/>
          <w:lang w:val="pt-PT"/>
        </w:rPr>
        <w:t>6 — Para o cálculo do efectivo de espaços polivalentes, a densidade de ocupação a considerar deve ser a mais elevada das utilizações susceptíveis de classificação.</w:t>
      </w:r>
    </w:p>
    <w:p w14:paraId="4DA7C4CF" w14:textId="77777777" w:rsidR="00830D03" w:rsidRPr="008552D9" w:rsidRDefault="00000000">
      <w:pPr>
        <w:pStyle w:val="LegalBody"/>
        <w:rPr>
          <w:sz w:val="16"/>
          <w:szCs w:val="16"/>
          <w:lang w:val="pt-PT"/>
        </w:rPr>
      </w:pPr>
      <w:r w:rsidRPr="008552D9">
        <w:rPr>
          <w:sz w:val="16"/>
          <w:szCs w:val="16"/>
          <w:lang w:val="pt-PT"/>
        </w:rPr>
        <w:t>7 — Sempre que seja previsível, para um dado local ou zona de um edifício ou de um recinto, um índice de ocupação superior aos indicados, o seu efectivo deve ser o correspondente a esse índice.</w:t>
      </w:r>
    </w:p>
    <w:p w14:paraId="38361822" w14:textId="77777777" w:rsidR="00830D03" w:rsidRPr="008552D9" w:rsidRDefault="00000000">
      <w:pPr>
        <w:pStyle w:val="LegalBody"/>
        <w:rPr>
          <w:sz w:val="16"/>
          <w:szCs w:val="16"/>
          <w:lang w:val="pt-PT"/>
        </w:rPr>
      </w:pPr>
      <w:r w:rsidRPr="008552D9">
        <w:rPr>
          <w:sz w:val="16"/>
          <w:szCs w:val="16"/>
          <w:lang w:val="pt-PT"/>
        </w:rPr>
        <w:t>8 — Nos locais de cada utilização-tipo não abrangidos pelos n.os 2, 3 e 4 do presente artigo, o efectivo a considerar deve ser devidamente fundamentado pelo autor do projecto.</w:t>
      </w:r>
    </w:p>
    <w:p w14:paraId="0E48AF84" w14:textId="77777777" w:rsidR="00830D03" w:rsidRPr="008552D9" w:rsidRDefault="00000000">
      <w:pPr>
        <w:pStyle w:val="LegalBody"/>
        <w:rPr>
          <w:sz w:val="16"/>
          <w:szCs w:val="16"/>
          <w:lang w:val="pt-PT"/>
        </w:rPr>
      </w:pPr>
      <w:r w:rsidRPr="008552D9">
        <w:rPr>
          <w:sz w:val="16"/>
          <w:szCs w:val="16"/>
          <w:lang w:val="pt-PT"/>
        </w:rPr>
        <w:t>9 — Nas situações em que, numa mesma utilização-tipo, existam locais distintos que sejam ocupados pelas mesmas pessoas em horários diferentes, o efectivo total a considerar para a globalidade dessa utilização-tipo pode ter em conta que esses efectivos parciais não coexistam em simultâneo.</w:t>
      </w:r>
    </w:p>
    <w:p w14:paraId="1582024B" w14:textId="77777777" w:rsidR="00830D03" w:rsidRPr="008552D9" w:rsidRDefault="00000000">
      <w:pPr>
        <w:pStyle w:val="Heading3"/>
        <w:rPr>
          <w:rFonts w:ascii="Arial" w:hAnsi="Arial" w:cs="Arial"/>
          <w:sz w:val="16"/>
          <w:szCs w:val="16"/>
          <w:lang w:val="pt-PT"/>
        </w:rPr>
      </w:pPr>
      <w:bookmarkStart w:id="66" w:name="art_52"/>
      <w:r w:rsidRPr="008552D9">
        <w:rPr>
          <w:rFonts w:ascii="Arial" w:eastAsia="Arial" w:hAnsi="Arial" w:cs="Arial"/>
          <w:sz w:val="16"/>
          <w:szCs w:val="16"/>
          <w:lang w:val="pt-PT"/>
        </w:rPr>
        <w:t>Artigo 52.º — Critérios de dimensionamento</w:t>
      </w:r>
      <w:bookmarkEnd w:id="66"/>
    </w:p>
    <w:p w14:paraId="379EB896" w14:textId="77777777" w:rsidR="00830D03" w:rsidRPr="008552D9" w:rsidRDefault="00000000">
      <w:pPr>
        <w:pStyle w:val="LegalBody"/>
        <w:rPr>
          <w:sz w:val="16"/>
          <w:szCs w:val="16"/>
          <w:lang w:val="pt-PT"/>
        </w:rPr>
      </w:pPr>
      <w:r w:rsidRPr="008552D9">
        <w:rPr>
          <w:sz w:val="16"/>
          <w:szCs w:val="16"/>
          <w:lang w:val="pt-PT"/>
        </w:rPr>
        <w:t>1 — O dimensionamento dos caminhos de evacuação e das saídas deve ser feito de forma a obter, sempre que possível, uma densidade de fluxo constante de pessoas em qualquer secção das vias de evacuação no seu movimento em direcção às saídas, tendo em conta as distâncias a percorrer e as velocidades das pessoas de acordo com a sua condição física, de modo a conseguir tempos de evacuação convenientes.</w:t>
      </w:r>
    </w:p>
    <w:p w14:paraId="5F1C14F4" w14:textId="77777777" w:rsidR="00830D03" w:rsidRPr="008552D9" w:rsidRDefault="00000000">
      <w:pPr>
        <w:pStyle w:val="LegalBody"/>
        <w:rPr>
          <w:sz w:val="16"/>
          <w:szCs w:val="16"/>
          <w:lang w:val="pt-PT"/>
        </w:rPr>
      </w:pPr>
      <w:r w:rsidRPr="008552D9">
        <w:rPr>
          <w:sz w:val="16"/>
          <w:szCs w:val="16"/>
          <w:lang w:val="pt-PT"/>
        </w:rPr>
        <w:t>2 — O dimensionamento dos caminhos de evacuação e das saídas pode ser efectuado, de forma expedita, de acordo com o estipulado nos artigos seguintes.</w:t>
      </w:r>
    </w:p>
    <w:p w14:paraId="535CB2E6" w14:textId="77777777" w:rsidR="00830D03" w:rsidRPr="008552D9" w:rsidRDefault="00000000">
      <w:pPr>
        <w:pStyle w:val="LegalBody"/>
        <w:rPr>
          <w:sz w:val="16"/>
          <w:szCs w:val="16"/>
          <w:lang w:val="pt-PT"/>
        </w:rPr>
      </w:pPr>
      <w:r w:rsidRPr="008552D9">
        <w:rPr>
          <w:sz w:val="16"/>
          <w:szCs w:val="16"/>
          <w:lang w:val="pt-PT"/>
        </w:rPr>
        <w:t>3 — O dimensionamento pode também ser efectuado com recurso a métodos ou modelos de cálculo, desde que os mesmos estejam aprovados pela entidade fiscalizadora competente.</w:t>
      </w:r>
    </w:p>
    <w:p w14:paraId="26480EBA" w14:textId="77777777" w:rsidR="00830D03" w:rsidRPr="008552D9" w:rsidRDefault="00000000">
      <w:pPr>
        <w:pStyle w:val="Heading2"/>
        <w:rPr>
          <w:rFonts w:ascii="Arial" w:hAnsi="Arial" w:cs="Arial"/>
          <w:sz w:val="16"/>
          <w:szCs w:val="16"/>
          <w:lang w:val="pt-PT"/>
        </w:rPr>
      </w:pPr>
      <w:bookmarkStart w:id="67" w:name="h_16"/>
      <w:r w:rsidRPr="008552D9">
        <w:rPr>
          <w:rFonts w:ascii="Arial" w:eastAsia="Arial" w:hAnsi="Arial" w:cs="Arial"/>
          <w:sz w:val="16"/>
          <w:szCs w:val="16"/>
          <w:lang w:val="pt-PT"/>
        </w:rPr>
        <w:t>CAPÍTULO II — Evacuação dos locais</w:t>
      </w:r>
      <w:bookmarkEnd w:id="67"/>
    </w:p>
    <w:p w14:paraId="3569C200" w14:textId="77777777" w:rsidR="00830D03" w:rsidRPr="008552D9" w:rsidRDefault="00000000">
      <w:pPr>
        <w:pStyle w:val="Heading3"/>
        <w:rPr>
          <w:rFonts w:ascii="Arial" w:hAnsi="Arial" w:cs="Arial"/>
          <w:sz w:val="16"/>
          <w:szCs w:val="16"/>
          <w:lang w:val="pt-PT"/>
        </w:rPr>
      </w:pPr>
      <w:bookmarkStart w:id="68" w:name="art_53"/>
      <w:r w:rsidRPr="008552D9">
        <w:rPr>
          <w:rFonts w:ascii="Arial" w:eastAsia="Arial" w:hAnsi="Arial" w:cs="Arial"/>
          <w:sz w:val="16"/>
          <w:szCs w:val="16"/>
          <w:lang w:val="pt-PT"/>
        </w:rPr>
        <w:t>Artigo 53.º — Lugares destinados ao público</w:t>
      </w:r>
      <w:bookmarkEnd w:id="68"/>
    </w:p>
    <w:p w14:paraId="354437F7" w14:textId="77777777" w:rsidR="00830D03" w:rsidRPr="008552D9" w:rsidRDefault="00000000">
      <w:pPr>
        <w:pStyle w:val="LegalBody"/>
        <w:rPr>
          <w:sz w:val="16"/>
          <w:szCs w:val="16"/>
          <w:lang w:val="pt-PT"/>
        </w:rPr>
      </w:pPr>
      <w:r w:rsidRPr="008552D9">
        <w:rPr>
          <w:strike/>
          <w:sz w:val="16"/>
          <w:szCs w:val="16"/>
          <w:lang w:val="pt-PT"/>
        </w:rPr>
        <w:t>1 — Em salas de espectáculos, recintos e pavilhões desportivos, os lugares destinados a espectadores devem ser dispostos em filas, com excepção dos assentos de camarotes e de frisas e dos lugares em locais de risco A, desde que não sejam estabelecidos em balcão.</w:t>
      </w:r>
    </w:p>
    <w:p w14:paraId="1523E0E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C773C5C" w14:textId="77777777" w:rsidR="00830D03" w:rsidRPr="008552D9" w:rsidRDefault="00000000">
      <w:pPr>
        <w:pStyle w:val="LegalBody"/>
        <w:rPr>
          <w:sz w:val="16"/>
          <w:szCs w:val="16"/>
          <w:lang w:val="pt-PT"/>
        </w:rPr>
      </w:pPr>
      <w:r w:rsidRPr="008552D9">
        <w:rPr>
          <w:sz w:val="16"/>
          <w:szCs w:val="16"/>
          <w:lang w:val="pt-PT"/>
        </w:rPr>
        <w:t>1 — Em salas de espetáculos, auditórios, anfiteatros, recintos e pavilhões desportivos, os lugares destinados a espectadores devem ser dispostos em filas, com exceção dos assentos de camarotes e de frisas e dos lugares em locais de risco A, desde que não sejam estabelecidos em balcão.</w:t>
      </w:r>
    </w:p>
    <w:p w14:paraId="25534B5F" w14:textId="77777777" w:rsidR="00830D03" w:rsidRPr="008552D9" w:rsidRDefault="00000000">
      <w:pPr>
        <w:pStyle w:val="LegalBody"/>
        <w:rPr>
          <w:sz w:val="16"/>
          <w:szCs w:val="16"/>
          <w:lang w:val="pt-PT"/>
        </w:rPr>
      </w:pPr>
      <w:r w:rsidRPr="008552D9">
        <w:rPr>
          <w:sz w:val="16"/>
          <w:szCs w:val="16"/>
          <w:lang w:val="pt-PT"/>
        </w:rPr>
        <w:t>2 — As cadeiras das filas referidas no número anterior devem ser rigidamente fixadas ao pavimento no sentido transversal dos locais.</w:t>
      </w:r>
    </w:p>
    <w:p w14:paraId="077F4CF6" w14:textId="77777777" w:rsidR="00830D03" w:rsidRPr="008552D9" w:rsidRDefault="00000000">
      <w:pPr>
        <w:pStyle w:val="LegalBody"/>
        <w:rPr>
          <w:sz w:val="16"/>
          <w:szCs w:val="16"/>
          <w:lang w:val="pt-PT"/>
        </w:rPr>
      </w:pPr>
      <w:r w:rsidRPr="008552D9">
        <w:rPr>
          <w:sz w:val="16"/>
          <w:szCs w:val="16"/>
          <w:lang w:val="pt-PT"/>
        </w:rPr>
        <w:t>3 — Quando os assentos das cadeiras a que se refere o n.º 2 do presente artigo forem rebatíveis, devem ser providos de contrapesos que garantam o seu rápido levantamento.</w:t>
      </w:r>
    </w:p>
    <w:p w14:paraId="39B83DDA" w14:textId="77777777" w:rsidR="00830D03" w:rsidRPr="008552D9" w:rsidRDefault="00000000">
      <w:pPr>
        <w:pStyle w:val="LegalBody"/>
        <w:rPr>
          <w:sz w:val="16"/>
          <w:szCs w:val="16"/>
          <w:lang w:val="pt-PT"/>
        </w:rPr>
      </w:pPr>
      <w:r w:rsidRPr="008552D9">
        <w:rPr>
          <w:sz w:val="16"/>
          <w:szCs w:val="16"/>
          <w:lang w:val="pt-PT"/>
        </w:rPr>
        <w:t>4 — O espaçamento mínimo entre os planos verticais que passam pelo ponto mais saliente das costas de cada lugar sentado e pelo elemento mais saliente da fila que se encontra atrás, na combinação de qualquer das posições no caso de cadeiras rebatíveis, não pode ser inferior a 0,4 m.</w:t>
      </w:r>
    </w:p>
    <w:p w14:paraId="6C29AEC8" w14:textId="77777777" w:rsidR="00830D03" w:rsidRPr="008552D9" w:rsidRDefault="00000000">
      <w:pPr>
        <w:pStyle w:val="LegalBody"/>
        <w:rPr>
          <w:sz w:val="16"/>
          <w:szCs w:val="16"/>
          <w:lang w:val="pt-PT"/>
        </w:rPr>
      </w:pPr>
      <w:r w:rsidRPr="008552D9">
        <w:rPr>
          <w:sz w:val="16"/>
          <w:szCs w:val="16"/>
          <w:lang w:val="pt-PT"/>
        </w:rPr>
        <w:t>5 — No interior de edifícios, as filas de cadeiras não devem ter mais de 16 unidades entre coxias, ou de 8 unidades, no caso de serem estabelecidas entre uma coxia e uma parede ou uma vedação.</w:t>
      </w:r>
    </w:p>
    <w:p w14:paraId="16231FA7" w14:textId="77777777" w:rsidR="00830D03" w:rsidRPr="008552D9" w:rsidRDefault="00000000">
      <w:pPr>
        <w:pStyle w:val="LegalBody"/>
        <w:rPr>
          <w:sz w:val="16"/>
          <w:szCs w:val="16"/>
          <w:lang w:val="pt-PT"/>
        </w:rPr>
      </w:pPr>
      <w:r w:rsidRPr="008552D9">
        <w:rPr>
          <w:sz w:val="16"/>
          <w:szCs w:val="16"/>
          <w:lang w:val="pt-PT"/>
        </w:rPr>
        <w:t>6 — Excepcionalmente, é admitido que o número de cadeiras referido no número anterior possa ser superior, desde que, cumulativamente:</w:t>
      </w:r>
    </w:p>
    <w:p w14:paraId="5C81F9D8" w14:textId="77777777" w:rsidR="00830D03" w:rsidRPr="008552D9" w:rsidRDefault="00000000">
      <w:pPr>
        <w:pStyle w:val="LegalBody"/>
        <w:ind w:left="255" w:hanging="113"/>
        <w:rPr>
          <w:sz w:val="16"/>
          <w:szCs w:val="16"/>
          <w:lang w:val="pt-PT"/>
        </w:rPr>
      </w:pPr>
      <w:r w:rsidRPr="008552D9">
        <w:rPr>
          <w:sz w:val="16"/>
          <w:szCs w:val="16"/>
          <w:lang w:val="pt-PT"/>
        </w:rPr>
        <w:t>a) O afastamento indicado no n.º 4 do presente artigo seja agravado, até ao máximo de 0,60 m, na proporção de n × 0,02 m, em que n é o número excedente de cadeiras;</w:t>
      </w:r>
    </w:p>
    <w:p w14:paraId="015ACBCF" w14:textId="77777777" w:rsidR="00830D03" w:rsidRPr="008552D9" w:rsidRDefault="00000000">
      <w:pPr>
        <w:pStyle w:val="LegalBody"/>
        <w:ind w:left="255" w:hanging="113"/>
        <w:rPr>
          <w:sz w:val="16"/>
          <w:szCs w:val="16"/>
          <w:lang w:val="pt-PT"/>
        </w:rPr>
      </w:pPr>
      <w:r w:rsidRPr="008552D9">
        <w:rPr>
          <w:sz w:val="16"/>
          <w:szCs w:val="16"/>
          <w:lang w:val="pt-PT"/>
        </w:rPr>
        <w:t>b) As coxias que servem as filas possuam a largura mínima de 2 UP;</w:t>
      </w:r>
    </w:p>
    <w:p w14:paraId="13496CBD" w14:textId="77777777" w:rsidR="00830D03" w:rsidRPr="008552D9" w:rsidRDefault="00000000">
      <w:pPr>
        <w:pStyle w:val="LegalBody"/>
        <w:ind w:left="255" w:hanging="113"/>
        <w:rPr>
          <w:sz w:val="16"/>
          <w:szCs w:val="16"/>
          <w:lang w:val="pt-PT"/>
        </w:rPr>
      </w:pPr>
      <w:r w:rsidRPr="008552D9">
        <w:rPr>
          <w:sz w:val="16"/>
          <w:szCs w:val="16"/>
          <w:lang w:val="pt-PT"/>
        </w:rPr>
        <w:t>c) O número mínimo de saídas da sala, indicado nos quadros XXIX e XXX, seja acrescido de mais uma.</w:t>
      </w:r>
    </w:p>
    <w:p w14:paraId="02DD4C68" w14:textId="77777777" w:rsidR="00830D03" w:rsidRPr="008552D9" w:rsidRDefault="00000000">
      <w:pPr>
        <w:pStyle w:val="LegalBody"/>
        <w:rPr>
          <w:sz w:val="16"/>
          <w:szCs w:val="16"/>
          <w:lang w:val="pt-PT"/>
        </w:rPr>
      </w:pPr>
      <w:r w:rsidRPr="008552D9">
        <w:rPr>
          <w:sz w:val="16"/>
          <w:szCs w:val="16"/>
          <w:lang w:val="pt-PT"/>
        </w:rPr>
        <w:t>7 — Em recintos itinerantes ou ao ar livre e nas salas de diversão são ainda permitidas filas de cadeiras não fixadas ao pavimento ou entre si, desde que dispostas em grupos de cinco filas de 10 unidades, no máximo, circundados por coxias.</w:t>
      </w:r>
    </w:p>
    <w:p w14:paraId="7EC8E42B" w14:textId="77777777" w:rsidR="00830D03" w:rsidRPr="008552D9" w:rsidRDefault="00000000">
      <w:pPr>
        <w:pStyle w:val="LegalBody"/>
        <w:rPr>
          <w:sz w:val="16"/>
          <w:szCs w:val="16"/>
          <w:lang w:val="pt-PT"/>
        </w:rPr>
      </w:pPr>
      <w:r w:rsidRPr="008552D9">
        <w:rPr>
          <w:strike/>
          <w:sz w:val="16"/>
          <w:szCs w:val="16"/>
          <w:lang w:val="pt-PT"/>
        </w:rPr>
        <w:t>8 — Nas salas de espectáculos, nos pavilhões desportivos e nos recintos itinerantes são ainda admitidas filas de cadeiras com um máximo de 40 lugares, quando sejam satisfeitas simultaneamente as seguintes condições:</w:t>
      </w:r>
    </w:p>
    <w:p w14:paraId="7BE6388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A135F65" w14:textId="77777777" w:rsidR="00830D03" w:rsidRPr="008552D9" w:rsidRDefault="00000000">
      <w:pPr>
        <w:pStyle w:val="LegalBody"/>
        <w:rPr>
          <w:sz w:val="16"/>
          <w:szCs w:val="16"/>
          <w:lang w:val="pt-PT"/>
        </w:rPr>
      </w:pPr>
      <w:r w:rsidRPr="008552D9">
        <w:rPr>
          <w:sz w:val="16"/>
          <w:szCs w:val="16"/>
          <w:lang w:val="pt-PT"/>
        </w:rPr>
        <w:t>8 — Nas salas de espetáculos, auditórios, anfiteatros, pavilhões desportivos e recintos itinerantes são ainda admitidas filas de cadeiras com um máximo de 40 lugares, quando sejam satisfeitas simultaneamente as seguintes condições:</w:t>
      </w:r>
    </w:p>
    <w:p w14:paraId="643F8320" w14:textId="77777777" w:rsidR="00830D03" w:rsidRPr="008552D9" w:rsidRDefault="00000000">
      <w:pPr>
        <w:pStyle w:val="LegalBody"/>
        <w:ind w:left="255" w:hanging="113"/>
        <w:rPr>
          <w:sz w:val="16"/>
          <w:szCs w:val="16"/>
          <w:lang w:val="pt-PT"/>
        </w:rPr>
      </w:pPr>
      <w:r w:rsidRPr="008552D9">
        <w:rPr>
          <w:sz w:val="16"/>
          <w:szCs w:val="16"/>
          <w:lang w:val="pt-PT"/>
        </w:rPr>
        <w:t>a) O espaçamento entre filas, nos termos do n.º 4 do presente artigo não seja inferior a 0,6 m;</w:t>
      </w:r>
    </w:p>
    <w:p w14:paraId="73964FDE" w14:textId="77777777" w:rsidR="00830D03" w:rsidRPr="008552D9" w:rsidRDefault="00000000">
      <w:pPr>
        <w:pStyle w:val="LegalBody"/>
        <w:ind w:left="255" w:hanging="113"/>
        <w:rPr>
          <w:sz w:val="16"/>
          <w:szCs w:val="16"/>
          <w:lang w:val="pt-PT"/>
        </w:rPr>
      </w:pPr>
      <w:r w:rsidRPr="008552D9">
        <w:rPr>
          <w:sz w:val="16"/>
          <w:szCs w:val="16"/>
          <w:lang w:val="pt-PT"/>
        </w:rPr>
        <w:t>b) Existam, de ambos os lados do local, coxias longitudinais com a largura mínima de 2 UP;</w:t>
      </w:r>
    </w:p>
    <w:p w14:paraId="6882F168" w14:textId="77777777" w:rsidR="00830D03" w:rsidRPr="008552D9" w:rsidRDefault="00000000">
      <w:pPr>
        <w:pStyle w:val="LegalBody"/>
        <w:ind w:left="255" w:hanging="113"/>
        <w:rPr>
          <w:sz w:val="16"/>
          <w:szCs w:val="16"/>
          <w:lang w:val="pt-PT"/>
        </w:rPr>
      </w:pPr>
      <w:r w:rsidRPr="008552D9">
        <w:rPr>
          <w:sz w:val="16"/>
          <w:szCs w:val="16"/>
          <w:lang w:val="pt-PT"/>
        </w:rPr>
        <w:lastRenderedPageBreak/>
        <w:t>c) Existam, ao longo de tais coxias, saídas do local, regularmente distribuídas, à razão de uma por cinco filas, com a largura mínima de 2 UP.</w:t>
      </w:r>
    </w:p>
    <w:p w14:paraId="02740311" w14:textId="77777777" w:rsidR="00830D03" w:rsidRPr="008552D9" w:rsidRDefault="00000000">
      <w:pPr>
        <w:pStyle w:val="LegalBody"/>
        <w:rPr>
          <w:sz w:val="16"/>
          <w:szCs w:val="16"/>
          <w:lang w:val="pt-PT"/>
        </w:rPr>
      </w:pPr>
      <w:r w:rsidRPr="008552D9">
        <w:rPr>
          <w:strike/>
          <w:sz w:val="16"/>
          <w:szCs w:val="16"/>
          <w:lang w:val="pt-PT"/>
        </w:rPr>
        <w:t>9 — Nas salas de espectáculos, nos pavilhões desportivos e nos recintos itinerantes, os lugares em bancadas devem ser convenientemente separados por traços bem visíveis, espaçados de 50 cm, ter a altura mínima de 40 cm e a profundidade de 75 cm, incluindo uma faixa mais elevada de 35 cm, que se destina ao assento.</w:t>
      </w:r>
    </w:p>
    <w:p w14:paraId="37A6665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5AFDB51" w14:textId="77777777" w:rsidR="00830D03" w:rsidRPr="008552D9" w:rsidRDefault="00000000">
      <w:pPr>
        <w:pStyle w:val="LegalBody"/>
        <w:rPr>
          <w:sz w:val="16"/>
          <w:szCs w:val="16"/>
          <w:lang w:val="pt-PT"/>
        </w:rPr>
      </w:pPr>
      <w:r w:rsidRPr="008552D9">
        <w:rPr>
          <w:sz w:val="16"/>
          <w:szCs w:val="16"/>
          <w:lang w:val="pt-PT"/>
        </w:rPr>
        <w:t>9 — Nas salas de espetáculos, auditórios, anfiteatros, pavilhões desportivos e recintos itinerantes, os lugares em bancadas devem ser convenientemente separados por traços bem visíveis, espaçados de 50 cm, ter a altura mínima de 40 cm e a profundidade de 75 cm, incluindo uma faixa mais elevada de 35 cm, que se destina ao assento.</w:t>
      </w:r>
    </w:p>
    <w:p w14:paraId="467D6B25" w14:textId="77777777" w:rsidR="00830D03" w:rsidRPr="008552D9" w:rsidRDefault="00000000">
      <w:pPr>
        <w:pStyle w:val="LegalBody"/>
        <w:rPr>
          <w:sz w:val="16"/>
          <w:szCs w:val="16"/>
          <w:lang w:val="pt-PT"/>
        </w:rPr>
      </w:pPr>
      <w:r w:rsidRPr="008552D9">
        <w:rPr>
          <w:sz w:val="16"/>
          <w:szCs w:val="16"/>
          <w:lang w:val="pt-PT"/>
        </w:rPr>
        <w:t>10 — No interior de edifícios, os locais com bancadas devem ter filas com um máximo de 40 lugares, no caso de serem estabelecidas entre coxias, ou de 20 lugares, no caso de serem estabelecidas entre uma coxia e uma parede ou uma vedação.</w:t>
      </w:r>
    </w:p>
    <w:p w14:paraId="54845789" w14:textId="77777777" w:rsidR="00830D03" w:rsidRPr="008552D9" w:rsidRDefault="00000000">
      <w:pPr>
        <w:pStyle w:val="LegalBody"/>
        <w:rPr>
          <w:sz w:val="16"/>
          <w:szCs w:val="16"/>
          <w:lang w:val="pt-PT"/>
        </w:rPr>
      </w:pPr>
      <w:r w:rsidRPr="008552D9">
        <w:rPr>
          <w:strike/>
          <w:sz w:val="16"/>
          <w:szCs w:val="16"/>
          <w:lang w:val="pt-PT"/>
        </w:rPr>
        <w:t>11 — Em recintos ao ar livre, os valores máximos de lugares constantes dos n.os 5, 6 e 10 do presente artigo podem ser aumentados em 50%.</w:t>
      </w:r>
    </w:p>
    <w:p w14:paraId="741F0E9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67F9F4E" w14:textId="77777777" w:rsidR="00830D03" w:rsidRPr="008552D9" w:rsidRDefault="00000000">
      <w:pPr>
        <w:pStyle w:val="LegalBody"/>
        <w:rPr>
          <w:sz w:val="16"/>
          <w:szCs w:val="16"/>
          <w:lang w:val="pt-PT"/>
        </w:rPr>
      </w:pPr>
      <w:r w:rsidRPr="008552D9">
        <w:rPr>
          <w:sz w:val="16"/>
          <w:szCs w:val="16"/>
          <w:lang w:val="pt-PT"/>
        </w:rPr>
        <w:t>11 — Em recintos ao ar livre, os valores máximos de lugares constantes dos n.os 5 e 10 podem ser aumentados em 50 %.</w:t>
      </w:r>
    </w:p>
    <w:p w14:paraId="490F5544" w14:textId="77777777" w:rsidR="00830D03" w:rsidRPr="008552D9" w:rsidRDefault="00000000">
      <w:pPr>
        <w:pStyle w:val="LegalBody"/>
        <w:rPr>
          <w:sz w:val="16"/>
          <w:szCs w:val="16"/>
          <w:lang w:val="pt-PT"/>
        </w:rPr>
      </w:pPr>
      <w:r w:rsidRPr="008552D9">
        <w:rPr>
          <w:strike/>
          <w:sz w:val="16"/>
          <w:szCs w:val="16"/>
          <w:lang w:val="pt-PT"/>
        </w:rPr>
        <w:t>12 — Em recintos alojados em tendas ou em estruturas insufláveis, os valores máximos de lugares constantes dos n.os 5, 6 e 10 do presente artigo devem ser reduzidos para metade.</w:t>
      </w:r>
    </w:p>
    <w:p w14:paraId="6C46FB0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1A0A65" w14:textId="77777777" w:rsidR="00830D03" w:rsidRPr="008552D9" w:rsidRDefault="00000000">
      <w:pPr>
        <w:pStyle w:val="LegalBody"/>
        <w:rPr>
          <w:sz w:val="16"/>
          <w:szCs w:val="16"/>
          <w:lang w:val="pt-PT"/>
        </w:rPr>
      </w:pPr>
      <w:r w:rsidRPr="008552D9">
        <w:rPr>
          <w:sz w:val="16"/>
          <w:szCs w:val="16"/>
          <w:lang w:val="pt-PT"/>
        </w:rPr>
        <w:t>12 — Em recintos alojados em tendas ou em estruturas insufláveis, os valores máximos de lugares constantes dos n.os 5 e 10 devem ser reduzidos para metade.</w:t>
      </w:r>
    </w:p>
    <w:p w14:paraId="540DBB74" w14:textId="77777777" w:rsidR="00830D03" w:rsidRPr="008552D9" w:rsidRDefault="00000000">
      <w:pPr>
        <w:pStyle w:val="LegalBody"/>
        <w:rPr>
          <w:sz w:val="16"/>
          <w:szCs w:val="16"/>
          <w:lang w:val="pt-PT"/>
        </w:rPr>
      </w:pPr>
      <w:r w:rsidRPr="008552D9">
        <w:rPr>
          <w:sz w:val="16"/>
          <w:szCs w:val="16"/>
          <w:lang w:val="pt-PT"/>
        </w:rPr>
        <w:t>13 — Quando a utilização-tipo for das 3.ª ou 4.ª categorias de risco devem ainda existir coxias transversais, com largura mínima de 2 UP, condicionadas pelo número e pela disposição das saídas, à razão mínima de uma coxia por mil pessoas ou fracção.</w:t>
      </w:r>
    </w:p>
    <w:p w14:paraId="2DDD273C" w14:textId="77777777" w:rsidR="00830D03" w:rsidRPr="008552D9" w:rsidRDefault="00000000">
      <w:pPr>
        <w:pStyle w:val="Heading3"/>
        <w:rPr>
          <w:rFonts w:ascii="Arial" w:hAnsi="Arial" w:cs="Arial"/>
          <w:sz w:val="16"/>
          <w:szCs w:val="16"/>
          <w:lang w:val="pt-PT"/>
        </w:rPr>
      </w:pPr>
      <w:bookmarkStart w:id="69" w:name="art_54"/>
      <w:r w:rsidRPr="008552D9">
        <w:rPr>
          <w:rFonts w:ascii="Arial" w:eastAsia="Arial" w:hAnsi="Arial" w:cs="Arial"/>
          <w:sz w:val="16"/>
          <w:szCs w:val="16"/>
          <w:lang w:val="pt-PT"/>
        </w:rPr>
        <w:t>Artigo 54.º — Número de saídas</w:t>
      </w:r>
      <w:bookmarkEnd w:id="69"/>
    </w:p>
    <w:p w14:paraId="1836F753" w14:textId="77777777" w:rsidR="00830D03" w:rsidRPr="008552D9" w:rsidRDefault="00000000">
      <w:pPr>
        <w:pStyle w:val="LegalBody"/>
        <w:rPr>
          <w:sz w:val="16"/>
          <w:szCs w:val="16"/>
          <w:lang w:val="pt-PT"/>
        </w:rPr>
      </w:pPr>
      <w:r w:rsidRPr="008552D9">
        <w:rPr>
          <w:strike/>
          <w:sz w:val="16"/>
          <w:szCs w:val="16"/>
          <w:lang w:val="pt-PT"/>
        </w:rPr>
        <w:t>1 — O critério geral para cálculo do número mínimo de saídas que servem um local de um edifício ou recinto coberto, com excepção da utilização-tipo I, em função do seu efectivo, é o referido no quadro XXIX abaixo:</w:t>
      </w:r>
    </w:p>
    <w:p w14:paraId="0FBAEC6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10C805E" w14:textId="77777777" w:rsidR="00830D03" w:rsidRPr="008552D9" w:rsidRDefault="00000000">
      <w:pPr>
        <w:pStyle w:val="LegalBody"/>
        <w:rPr>
          <w:sz w:val="16"/>
          <w:szCs w:val="16"/>
          <w:lang w:val="pt-PT"/>
        </w:rPr>
      </w:pPr>
      <w:r w:rsidRPr="008552D9">
        <w:rPr>
          <w:sz w:val="16"/>
          <w:szCs w:val="16"/>
          <w:lang w:val="pt-PT"/>
        </w:rPr>
        <w:t>1 — O critério geral para o cálculo do número mínimo de saídas que servem um local de um edifício ou recinto coberto, com exceção das utilizações-tipo I e II, em função do seu efetivo, é o referido no quadro XXIX abaixo:</w:t>
      </w:r>
    </w:p>
    <w:tbl>
      <w:tblPr>
        <w:tblStyle w:val="TableGrid"/>
        <w:tblW w:w="0" w:type="auto"/>
        <w:jc w:val="center"/>
        <w:tblLook w:val="04A0" w:firstRow="1" w:lastRow="0" w:firstColumn="1" w:lastColumn="0" w:noHBand="0" w:noVBand="1"/>
      </w:tblPr>
      <w:tblGrid>
        <w:gridCol w:w="2466"/>
        <w:gridCol w:w="2684"/>
      </w:tblGrid>
      <w:tr w:rsidR="00830D03" w:rsidRPr="008552D9" w14:paraId="27B1A309" w14:textId="77777777">
        <w:trPr>
          <w:jc w:val="center"/>
        </w:trPr>
        <w:tc>
          <w:tcPr>
            <w:tcW w:w="9972" w:type="dxa"/>
            <w:gridSpan w:val="2"/>
            <w:tcMar>
              <w:top w:w="40" w:type="dxa"/>
              <w:left w:w="50" w:type="dxa"/>
              <w:bottom w:w="40" w:type="dxa"/>
              <w:right w:w="50" w:type="dxa"/>
            </w:tcMar>
            <w:vAlign w:val="center"/>
          </w:tcPr>
          <w:p w14:paraId="27A5522B" w14:textId="77777777" w:rsidR="00830D03" w:rsidRPr="008552D9" w:rsidRDefault="00830D03">
            <w:pPr>
              <w:spacing w:after="0" w:line="240" w:lineRule="auto"/>
              <w:jc w:val="center"/>
              <w:rPr>
                <w:sz w:val="16"/>
                <w:szCs w:val="16"/>
                <w:lang w:val="pt-PT"/>
              </w:rPr>
            </w:pPr>
          </w:p>
          <w:p w14:paraId="0C4E020F" w14:textId="77777777" w:rsidR="00830D03" w:rsidRPr="008552D9" w:rsidRDefault="00000000">
            <w:pPr>
              <w:spacing w:after="0" w:line="240" w:lineRule="auto"/>
              <w:rPr>
                <w:sz w:val="16"/>
                <w:szCs w:val="16"/>
              </w:rPr>
            </w:pPr>
            <w:r w:rsidRPr="008552D9">
              <w:rPr>
                <w:sz w:val="16"/>
                <w:szCs w:val="16"/>
              </w:rPr>
              <w:t>QUADRO XXIX</w:t>
            </w:r>
          </w:p>
        </w:tc>
      </w:tr>
      <w:tr w:rsidR="00830D03" w:rsidRPr="008552D9" w14:paraId="5BBC6976" w14:textId="77777777">
        <w:trPr>
          <w:jc w:val="center"/>
        </w:trPr>
        <w:tc>
          <w:tcPr>
            <w:tcW w:w="9972" w:type="dxa"/>
            <w:gridSpan w:val="2"/>
            <w:tcMar>
              <w:top w:w="40" w:type="dxa"/>
              <w:left w:w="50" w:type="dxa"/>
              <w:bottom w:w="40" w:type="dxa"/>
              <w:right w:w="50" w:type="dxa"/>
            </w:tcMar>
            <w:vAlign w:val="center"/>
          </w:tcPr>
          <w:p w14:paraId="64C862D7" w14:textId="77777777" w:rsidR="00830D03" w:rsidRPr="008552D9" w:rsidRDefault="00830D03">
            <w:pPr>
              <w:spacing w:after="0" w:line="240" w:lineRule="auto"/>
              <w:jc w:val="center"/>
              <w:rPr>
                <w:sz w:val="16"/>
                <w:szCs w:val="16"/>
                <w:lang w:val="pt-PT"/>
              </w:rPr>
            </w:pPr>
          </w:p>
          <w:p w14:paraId="7684B263" w14:textId="77777777" w:rsidR="00830D03" w:rsidRPr="008552D9" w:rsidRDefault="00000000">
            <w:pPr>
              <w:spacing w:after="0" w:line="240" w:lineRule="auto"/>
              <w:rPr>
                <w:sz w:val="16"/>
                <w:szCs w:val="16"/>
                <w:lang w:val="pt-PT"/>
              </w:rPr>
            </w:pPr>
            <w:r w:rsidRPr="008552D9">
              <w:rPr>
                <w:sz w:val="16"/>
                <w:szCs w:val="16"/>
                <w:lang w:val="pt-PT"/>
              </w:rPr>
              <w:t>Número mínimo de saídas de locais cobertos em função</w:t>
            </w:r>
          </w:p>
        </w:tc>
      </w:tr>
      <w:tr w:rsidR="00830D03" w:rsidRPr="008552D9" w14:paraId="251B6701" w14:textId="77777777">
        <w:trPr>
          <w:jc w:val="center"/>
        </w:trPr>
        <w:tc>
          <w:tcPr>
            <w:tcW w:w="9972" w:type="dxa"/>
            <w:gridSpan w:val="2"/>
            <w:tcMar>
              <w:top w:w="40" w:type="dxa"/>
              <w:left w:w="50" w:type="dxa"/>
              <w:bottom w:w="40" w:type="dxa"/>
              <w:right w:w="50" w:type="dxa"/>
            </w:tcMar>
            <w:vAlign w:val="center"/>
          </w:tcPr>
          <w:p w14:paraId="6626CA7A" w14:textId="77777777" w:rsidR="00830D03" w:rsidRPr="008552D9" w:rsidRDefault="00830D03">
            <w:pPr>
              <w:spacing w:after="0" w:line="240" w:lineRule="auto"/>
              <w:jc w:val="center"/>
              <w:rPr>
                <w:sz w:val="16"/>
                <w:szCs w:val="16"/>
                <w:lang w:val="pt-PT"/>
              </w:rPr>
            </w:pPr>
          </w:p>
          <w:p w14:paraId="793298C3" w14:textId="77777777" w:rsidR="00830D03" w:rsidRPr="008552D9" w:rsidRDefault="00000000">
            <w:pPr>
              <w:spacing w:after="0" w:line="240" w:lineRule="auto"/>
              <w:rPr>
                <w:sz w:val="16"/>
                <w:szCs w:val="16"/>
              </w:rPr>
            </w:pPr>
            <w:r w:rsidRPr="008552D9">
              <w:rPr>
                <w:sz w:val="16"/>
                <w:szCs w:val="16"/>
              </w:rPr>
              <w:t>do efectivo</w:t>
            </w:r>
          </w:p>
        </w:tc>
      </w:tr>
      <w:tr w:rsidR="00830D03" w:rsidRPr="008552D9" w14:paraId="646C7788" w14:textId="77777777">
        <w:trPr>
          <w:jc w:val="center"/>
        </w:trPr>
        <w:tc>
          <w:tcPr>
            <w:tcW w:w="4986" w:type="dxa"/>
            <w:tcMar>
              <w:top w:w="40" w:type="dxa"/>
              <w:left w:w="50" w:type="dxa"/>
              <w:bottom w:w="40" w:type="dxa"/>
              <w:right w:w="50" w:type="dxa"/>
            </w:tcMar>
            <w:vAlign w:val="center"/>
          </w:tcPr>
          <w:p w14:paraId="274B5613" w14:textId="77777777" w:rsidR="00830D03" w:rsidRPr="008552D9" w:rsidRDefault="00000000">
            <w:pPr>
              <w:spacing w:after="0" w:line="240" w:lineRule="auto"/>
              <w:rPr>
                <w:sz w:val="16"/>
                <w:szCs w:val="16"/>
              </w:rPr>
            </w:pPr>
            <w:r w:rsidRPr="008552D9">
              <w:rPr>
                <w:sz w:val="16"/>
                <w:szCs w:val="16"/>
              </w:rPr>
              <w:t>Efectivo</w:t>
            </w:r>
          </w:p>
        </w:tc>
        <w:tc>
          <w:tcPr>
            <w:tcW w:w="4986" w:type="dxa"/>
            <w:tcMar>
              <w:top w:w="40" w:type="dxa"/>
              <w:left w:w="50" w:type="dxa"/>
              <w:bottom w:w="40" w:type="dxa"/>
              <w:right w:w="50" w:type="dxa"/>
            </w:tcMar>
            <w:vAlign w:val="center"/>
          </w:tcPr>
          <w:p w14:paraId="1031E009" w14:textId="77777777" w:rsidR="00830D03" w:rsidRPr="008552D9" w:rsidRDefault="00000000">
            <w:pPr>
              <w:spacing w:after="0" w:line="240" w:lineRule="auto"/>
              <w:rPr>
                <w:sz w:val="16"/>
                <w:szCs w:val="16"/>
              </w:rPr>
            </w:pPr>
            <w:r w:rsidRPr="008552D9">
              <w:rPr>
                <w:sz w:val="16"/>
                <w:szCs w:val="16"/>
              </w:rPr>
              <w:t>Número mínimo de saídas</w:t>
            </w:r>
          </w:p>
        </w:tc>
      </w:tr>
      <w:tr w:rsidR="00830D03" w:rsidRPr="008552D9" w14:paraId="719AB087" w14:textId="77777777">
        <w:trPr>
          <w:jc w:val="center"/>
        </w:trPr>
        <w:tc>
          <w:tcPr>
            <w:tcW w:w="4986" w:type="dxa"/>
            <w:tcMar>
              <w:top w:w="40" w:type="dxa"/>
              <w:left w:w="50" w:type="dxa"/>
              <w:bottom w:w="40" w:type="dxa"/>
              <w:right w:w="50" w:type="dxa"/>
            </w:tcMar>
            <w:vAlign w:val="center"/>
          </w:tcPr>
          <w:p w14:paraId="30329A70" w14:textId="77777777" w:rsidR="00830D03" w:rsidRPr="008552D9" w:rsidRDefault="00000000">
            <w:pPr>
              <w:spacing w:after="0" w:line="240" w:lineRule="auto"/>
              <w:rPr>
                <w:sz w:val="16"/>
                <w:szCs w:val="16"/>
              </w:rPr>
            </w:pPr>
            <w:r w:rsidRPr="008552D9">
              <w:rPr>
                <w:sz w:val="16"/>
                <w:szCs w:val="16"/>
              </w:rPr>
              <w:t>1 a 50</w:t>
            </w:r>
          </w:p>
        </w:tc>
        <w:tc>
          <w:tcPr>
            <w:tcW w:w="4986" w:type="dxa"/>
            <w:tcMar>
              <w:top w:w="40" w:type="dxa"/>
              <w:left w:w="50" w:type="dxa"/>
              <w:bottom w:w="40" w:type="dxa"/>
              <w:right w:w="50" w:type="dxa"/>
            </w:tcMar>
            <w:vAlign w:val="center"/>
          </w:tcPr>
          <w:p w14:paraId="205B8219" w14:textId="77777777" w:rsidR="00830D03" w:rsidRPr="008552D9" w:rsidRDefault="00000000">
            <w:pPr>
              <w:spacing w:after="0" w:line="240" w:lineRule="auto"/>
              <w:rPr>
                <w:sz w:val="16"/>
                <w:szCs w:val="16"/>
              </w:rPr>
            </w:pPr>
            <w:r w:rsidRPr="008552D9">
              <w:rPr>
                <w:sz w:val="16"/>
                <w:szCs w:val="16"/>
              </w:rPr>
              <w:t>Uma</w:t>
            </w:r>
          </w:p>
        </w:tc>
      </w:tr>
      <w:tr w:rsidR="00830D03" w:rsidRPr="008552D9" w14:paraId="01AECD04" w14:textId="77777777">
        <w:trPr>
          <w:jc w:val="center"/>
        </w:trPr>
        <w:tc>
          <w:tcPr>
            <w:tcW w:w="4986" w:type="dxa"/>
            <w:tcMar>
              <w:top w:w="40" w:type="dxa"/>
              <w:left w:w="50" w:type="dxa"/>
              <w:bottom w:w="40" w:type="dxa"/>
              <w:right w:w="50" w:type="dxa"/>
            </w:tcMar>
            <w:vAlign w:val="center"/>
          </w:tcPr>
          <w:p w14:paraId="567314C4" w14:textId="77777777" w:rsidR="00830D03" w:rsidRPr="008552D9" w:rsidRDefault="00000000">
            <w:pPr>
              <w:spacing w:after="0" w:line="240" w:lineRule="auto"/>
              <w:rPr>
                <w:sz w:val="16"/>
                <w:szCs w:val="16"/>
              </w:rPr>
            </w:pPr>
            <w:r w:rsidRPr="008552D9">
              <w:rPr>
                <w:sz w:val="16"/>
                <w:szCs w:val="16"/>
              </w:rPr>
              <w:t>51 a 1 500</w:t>
            </w:r>
          </w:p>
        </w:tc>
        <w:tc>
          <w:tcPr>
            <w:tcW w:w="4986" w:type="dxa"/>
            <w:tcMar>
              <w:top w:w="40" w:type="dxa"/>
              <w:left w:w="50" w:type="dxa"/>
              <w:bottom w:w="40" w:type="dxa"/>
              <w:right w:w="50" w:type="dxa"/>
            </w:tcMar>
            <w:vAlign w:val="center"/>
          </w:tcPr>
          <w:p w14:paraId="17F0886F" w14:textId="77777777" w:rsidR="00830D03" w:rsidRPr="008552D9" w:rsidRDefault="00000000">
            <w:pPr>
              <w:spacing w:after="0" w:line="240" w:lineRule="auto"/>
              <w:rPr>
                <w:sz w:val="16"/>
                <w:szCs w:val="16"/>
                <w:lang w:val="pt-PT"/>
              </w:rPr>
            </w:pPr>
            <w:r w:rsidRPr="008552D9">
              <w:rPr>
                <w:sz w:val="16"/>
                <w:szCs w:val="16"/>
                <w:lang w:val="pt-PT"/>
              </w:rPr>
              <w:t>Uma por 500 pessoas ou fracção, mais uma</w:t>
            </w:r>
          </w:p>
        </w:tc>
      </w:tr>
      <w:tr w:rsidR="00830D03" w:rsidRPr="008552D9" w14:paraId="0C59C8C6" w14:textId="77777777">
        <w:trPr>
          <w:jc w:val="center"/>
        </w:trPr>
        <w:tc>
          <w:tcPr>
            <w:tcW w:w="4986" w:type="dxa"/>
            <w:tcMar>
              <w:top w:w="40" w:type="dxa"/>
              <w:left w:w="50" w:type="dxa"/>
              <w:bottom w:w="40" w:type="dxa"/>
              <w:right w:w="50" w:type="dxa"/>
            </w:tcMar>
            <w:vAlign w:val="center"/>
          </w:tcPr>
          <w:p w14:paraId="29FBB8E5" w14:textId="77777777" w:rsidR="00830D03" w:rsidRPr="008552D9" w:rsidRDefault="00000000">
            <w:pPr>
              <w:spacing w:after="0" w:line="240" w:lineRule="auto"/>
              <w:rPr>
                <w:sz w:val="16"/>
                <w:szCs w:val="16"/>
              </w:rPr>
            </w:pPr>
            <w:r w:rsidRPr="008552D9">
              <w:rPr>
                <w:sz w:val="16"/>
                <w:szCs w:val="16"/>
              </w:rPr>
              <w:t>1 501 a 3 000</w:t>
            </w:r>
          </w:p>
        </w:tc>
        <w:tc>
          <w:tcPr>
            <w:tcW w:w="4986" w:type="dxa"/>
            <w:tcMar>
              <w:top w:w="40" w:type="dxa"/>
              <w:left w:w="50" w:type="dxa"/>
              <w:bottom w:w="40" w:type="dxa"/>
              <w:right w:w="50" w:type="dxa"/>
            </w:tcMar>
            <w:vAlign w:val="center"/>
          </w:tcPr>
          <w:p w14:paraId="38F0E3A3" w14:textId="77777777" w:rsidR="00830D03" w:rsidRPr="008552D9" w:rsidRDefault="00000000">
            <w:pPr>
              <w:spacing w:after="0" w:line="240" w:lineRule="auto"/>
              <w:rPr>
                <w:sz w:val="16"/>
                <w:szCs w:val="16"/>
                <w:lang w:val="pt-PT"/>
              </w:rPr>
            </w:pPr>
            <w:r w:rsidRPr="008552D9">
              <w:rPr>
                <w:sz w:val="16"/>
                <w:szCs w:val="16"/>
                <w:lang w:val="pt-PT"/>
              </w:rPr>
              <w:t>Uma por 500 pessoas ou fracção</w:t>
            </w:r>
          </w:p>
        </w:tc>
      </w:tr>
      <w:tr w:rsidR="00830D03" w:rsidRPr="008552D9" w14:paraId="5593AEDE" w14:textId="77777777">
        <w:trPr>
          <w:jc w:val="center"/>
        </w:trPr>
        <w:tc>
          <w:tcPr>
            <w:tcW w:w="4986" w:type="dxa"/>
            <w:tcMar>
              <w:top w:w="40" w:type="dxa"/>
              <w:left w:w="50" w:type="dxa"/>
              <w:bottom w:w="40" w:type="dxa"/>
              <w:right w:w="50" w:type="dxa"/>
            </w:tcMar>
            <w:vAlign w:val="center"/>
          </w:tcPr>
          <w:p w14:paraId="6B77FE43"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7562423A" w14:textId="77777777" w:rsidR="00830D03" w:rsidRPr="008552D9" w:rsidRDefault="00000000">
            <w:pPr>
              <w:spacing w:after="0" w:line="240" w:lineRule="auto"/>
              <w:rPr>
                <w:sz w:val="16"/>
                <w:szCs w:val="16"/>
                <w:lang w:val="pt-PT"/>
              </w:rPr>
            </w:pPr>
            <w:r w:rsidRPr="008552D9">
              <w:rPr>
                <w:sz w:val="16"/>
                <w:szCs w:val="16"/>
                <w:lang w:val="pt-PT"/>
              </w:rPr>
              <w:t>Número condicionado pelas distâncias a percorrer no</w:t>
            </w:r>
          </w:p>
        </w:tc>
      </w:tr>
      <w:tr w:rsidR="00830D03" w:rsidRPr="008552D9" w14:paraId="5F25B797" w14:textId="77777777">
        <w:trPr>
          <w:jc w:val="center"/>
        </w:trPr>
        <w:tc>
          <w:tcPr>
            <w:tcW w:w="4986" w:type="dxa"/>
            <w:tcMar>
              <w:top w:w="40" w:type="dxa"/>
              <w:left w:w="50" w:type="dxa"/>
              <w:bottom w:w="40" w:type="dxa"/>
              <w:right w:w="50" w:type="dxa"/>
            </w:tcMar>
            <w:vAlign w:val="center"/>
          </w:tcPr>
          <w:p w14:paraId="1DA867F9" w14:textId="77777777" w:rsidR="00830D03" w:rsidRPr="008552D9" w:rsidRDefault="00000000">
            <w:pPr>
              <w:spacing w:after="0" w:line="240" w:lineRule="auto"/>
              <w:rPr>
                <w:sz w:val="16"/>
                <w:szCs w:val="16"/>
              </w:rPr>
            </w:pPr>
            <w:r w:rsidRPr="008552D9">
              <w:rPr>
                <w:sz w:val="16"/>
                <w:szCs w:val="16"/>
              </w:rPr>
              <w:t>Mais de 3 000</w:t>
            </w:r>
          </w:p>
        </w:tc>
        <w:tc>
          <w:tcPr>
            <w:tcW w:w="4986" w:type="dxa"/>
            <w:tcMar>
              <w:top w:w="40" w:type="dxa"/>
              <w:left w:w="50" w:type="dxa"/>
              <w:bottom w:w="40" w:type="dxa"/>
              <w:right w:w="50" w:type="dxa"/>
            </w:tcMar>
            <w:vAlign w:val="center"/>
          </w:tcPr>
          <w:p w14:paraId="60A96F75" w14:textId="77777777" w:rsidR="00830D03" w:rsidRPr="008552D9" w:rsidRDefault="00830D03">
            <w:pPr>
              <w:spacing w:after="0" w:line="240" w:lineRule="auto"/>
              <w:rPr>
                <w:sz w:val="16"/>
                <w:szCs w:val="16"/>
              </w:rPr>
            </w:pPr>
          </w:p>
        </w:tc>
      </w:tr>
      <w:tr w:rsidR="00830D03" w:rsidRPr="008552D9" w14:paraId="220FEC67" w14:textId="77777777">
        <w:trPr>
          <w:jc w:val="center"/>
        </w:trPr>
        <w:tc>
          <w:tcPr>
            <w:tcW w:w="4986" w:type="dxa"/>
            <w:tcMar>
              <w:top w:w="40" w:type="dxa"/>
              <w:left w:w="50" w:type="dxa"/>
              <w:bottom w:w="40" w:type="dxa"/>
              <w:right w:w="50" w:type="dxa"/>
            </w:tcMar>
            <w:vAlign w:val="center"/>
          </w:tcPr>
          <w:p w14:paraId="4500FEC3"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523A4FB0" w14:textId="77777777" w:rsidR="00830D03" w:rsidRPr="008552D9" w:rsidRDefault="00000000">
            <w:pPr>
              <w:spacing w:after="0" w:line="240" w:lineRule="auto"/>
              <w:rPr>
                <w:sz w:val="16"/>
                <w:szCs w:val="16"/>
                <w:lang w:val="pt-PT"/>
              </w:rPr>
            </w:pPr>
            <w:r w:rsidRPr="008552D9">
              <w:rPr>
                <w:sz w:val="16"/>
                <w:szCs w:val="16"/>
                <w:lang w:val="pt-PT"/>
              </w:rPr>
              <w:t>local, com um mínimo de seis</w:t>
            </w:r>
          </w:p>
        </w:tc>
      </w:tr>
    </w:tbl>
    <w:p w14:paraId="57ED009C" w14:textId="77777777" w:rsidR="00830D03" w:rsidRPr="008552D9" w:rsidRDefault="00000000">
      <w:pPr>
        <w:pStyle w:val="LegalBody"/>
        <w:rPr>
          <w:sz w:val="16"/>
          <w:szCs w:val="16"/>
          <w:lang w:val="pt-PT"/>
        </w:rPr>
      </w:pPr>
      <w:r w:rsidRPr="008552D9">
        <w:rPr>
          <w:sz w:val="16"/>
          <w:szCs w:val="16"/>
          <w:lang w:val="pt-PT"/>
        </w:rPr>
        <w:t>2 — O critério geral para cálculo do número mínimo de saídas que servem um local de um recinto ao ar livre, em função do seu efectivo, é o referido no quadro XXX abaixo:</w:t>
      </w:r>
    </w:p>
    <w:tbl>
      <w:tblPr>
        <w:tblStyle w:val="TableGrid"/>
        <w:tblW w:w="0" w:type="auto"/>
        <w:jc w:val="center"/>
        <w:tblLook w:val="04A0" w:firstRow="1" w:lastRow="0" w:firstColumn="1" w:lastColumn="0" w:noHBand="0" w:noVBand="1"/>
      </w:tblPr>
      <w:tblGrid>
        <w:gridCol w:w="2466"/>
        <w:gridCol w:w="2684"/>
      </w:tblGrid>
      <w:tr w:rsidR="00830D03" w:rsidRPr="008552D9" w14:paraId="5AD47951" w14:textId="77777777">
        <w:trPr>
          <w:jc w:val="center"/>
        </w:trPr>
        <w:tc>
          <w:tcPr>
            <w:tcW w:w="9972" w:type="dxa"/>
            <w:gridSpan w:val="2"/>
            <w:tcMar>
              <w:top w:w="40" w:type="dxa"/>
              <w:left w:w="50" w:type="dxa"/>
              <w:bottom w:w="40" w:type="dxa"/>
              <w:right w:w="50" w:type="dxa"/>
            </w:tcMar>
            <w:vAlign w:val="center"/>
          </w:tcPr>
          <w:p w14:paraId="3A3D4EAB" w14:textId="77777777" w:rsidR="00830D03" w:rsidRPr="008552D9" w:rsidRDefault="00830D03">
            <w:pPr>
              <w:spacing w:after="0" w:line="240" w:lineRule="auto"/>
              <w:jc w:val="center"/>
              <w:rPr>
                <w:sz w:val="16"/>
                <w:szCs w:val="16"/>
                <w:lang w:val="pt-PT"/>
              </w:rPr>
            </w:pPr>
          </w:p>
          <w:p w14:paraId="5CFFC279" w14:textId="77777777" w:rsidR="00830D03" w:rsidRPr="008552D9" w:rsidRDefault="00000000">
            <w:pPr>
              <w:spacing w:after="0" w:line="240" w:lineRule="auto"/>
              <w:rPr>
                <w:sz w:val="16"/>
                <w:szCs w:val="16"/>
              </w:rPr>
            </w:pPr>
            <w:r w:rsidRPr="008552D9">
              <w:rPr>
                <w:sz w:val="16"/>
                <w:szCs w:val="16"/>
              </w:rPr>
              <w:t>QUADRO XXX</w:t>
            </w:r>
          </w:p>
        </w:tc>
      </w:tr>
      <w:tr w:rsidR="00830D03" w:rsidRPr="008552D9" w14:paraId="5A81A21D" w14:textId="77777777">
        <w:trPr>
          <w:jc w:val="center"/>
        </w:trPr>
        <w:tc>
          <w:tcPr>
            <w:tcW w:w="9972" w:type="dxa"/>
            <w:gridSpan w:val="2"/>
            <w:tcMar>
              <w:top w:w="40" w:type="dxa"/>
              <w:left w:w="50" w:type="dxa"/>
              <w:bottom w:w="40" w:type="dxa"/>
              <w:right w:w="50" w:type="dxa"/>
            </w:tcMar>
            <w:vAlign w:val="center"/>
          </w:tcPr>
          <w:p w14:paraId="243EFEB4" w14:textId="77777777" w:rsidR="00830D03" w:rsidRPr="008552D9" w:rsidRDefault="00830D03">
            <w:pPr>
              <w:spacing w:after="0" w:line="240" w:lineRule="auto"/>
              <w:jc w:val="center"/>
              <w:rPr>
                <w:sz w:val="16"/>
                <w:szCs w:val="16"/>
                <w:lang w:val="pt-PT"/>
              </w:rPr>
            </w:pPr>
          </w:p>
          <w:p w14:paraId="1FBE16E9" w14:textId="77777777" w:rsidR="00830D03" w:rsidRPr="008552D9" w:rsidRDefault="00000000">
            <w:pPr>
              <w:spacing w:after="0" w:line="240" w:lineRule="auto"/>
              <w:rPr>
                <w:sz w:val="16"/>
                <w:szCs w:val="16"/>
                <w:lang w:val="pt-PT"/>
              </w:rPr>
            </w:pPr>
            <w:r w:rsidRPr="008552D9">
              <w:rPr>
                <w:sz w:val="16"/>
                <w:szCs w:val="16"/>
                <w:lang w:val="pt-PT"/>
              </w:rPr>
              <w:t>Número mínimo de saídas de recintos ao ar livre</w:t>
            </w:r>
          </w:p>
        </w:tc>
      </w:tr>
      <w:tr w:rsidR="00830D03" w:rsidRPr="008552D9" w14:paraId="0613906E" w14:textId="77777777">
        <w:trPr>
          <w:jc w:val="center"/>
        </w:trPr>
        <w:tc>
          <w:tcPr>
            <w:tcW w:w="9972" w:type="dxa"/>
            <w:gridSpan w:val="2"/>
            <w:tcMar>
              <w:top w:w="40" w:type="dxa"/>
              <w:left w:w="50" w:type="dxa"/>
              <w:bottom w:w="40" w:type="dxa"/>
              <w:right w:w="50" w:type="dxa"/>
            </w:tcMar>
            <w:vAlign w:val="center"/>
          </w:tcPr>
          <w:p w14:paraId="3A351897" w14:textId="77777777" w:rsidR="00830D03" w:rsidRPr="008552D9" w:rsidRDefault="00830D03">
            <w:pPr>
              <w:spacing w:after="0" w:line="240" w:lineRule="auto"/>
              <w:jc w:val="center"/>
              <w:rPr>
                <w:sz w:val="16"/>
                <w:szCs w:val="16"/>
                <w:lang w:val="pt-PT"/>
              </w:rPr>
            </w:pPr>
          </w:p>
          <w:p w14:paraId="21FD1B78" w14:textId="77777777" w:rsidR="00830D03" w:rsidRPr="008552D9" w:rsidRDefault="00000000">
            <w:pPr>
              <w:spacing w:after="0" w:line="240" w:lineRule="auto"/>
              <w:rPr>
                <w:sz w:val="16"/>
                <w:szCs w:val="16"/>
              </w:rPr>
            </w:pPr>
            <w:r w:rsidRPr="008552D9">
              <w:rPr>
                <w:sz w:val="16"/>
                <w:szCs w:val="16"/>
              </w:rPr>
              <w:t>em função do efectivo</w:t>
            </w:r>
          </w:p>
        </w:tc>
      </w:tr>
      <w:tr w:rsidR="00830D03" w:rsidRPr="008552D9" w14:paraId="17EB83A2" w14:textId="77777777">
        <w:trPr>
          <w:jc w:val="center"/>
        </w:trPr>
        <w:tc>
          <w:tcPr>
            <w:tcW w:w="4986" w:type="dxa"/>
            <w:tcMar>
              <w:top w:w="40" w:type="dxa"/>
              <w:left w:w="50" w:type="dxa"/>
              <w:bottom w:w="40" w:type="dxa"/>
              <w:right w:w="50" w:type="dxa"/>
            </w:tcMar>
            <w:vAlign w:val="center"/>
          </w:tcPr>
          <w:p w14:paraId="37988A87" w14:textId="77777777" w:rsidR="00830D03" w:rsidRPr="008552D9" w:rsidRDefault="00000000">
            <w:pPr>
              <w:spacing w:after="0" w:line="240" w:lineRule="auto"/>
              <w:rPr>
                <w:sz w:val="16"/>
                <w:szCs w:val="16"/>
              </w:rPr>
            </w:pPr>
            <w:r w:rsidRPr="008552D9">
              <w:rPr>
                <w:sz w:val="16"/>
                <w:szCs w:val="16"/>
              </w:rPr>
              <w:t>Efectivo</w:t>
            </w:r>
          </w:p>
        </w:tc>
        <w:tc>
          <w:tcPr>
            <w:tcW w:w="4986" w:type="dxa"/>
            <w:tcMar>
              <w:top w:w="40" w:type="dxa"/>
              <w:left w:w="50" w:type="dxa"/>
              <w:bottom w:w="40" w:type="dxa"/>
              <w:right w:w="50" w:type="dxa"/>
            </w:tcMar>
            <w:vAlign w:val="center"/>
          </w:tcPr>
          <w:p w14:paraId="72072A37" w14:textId="77777777" w:rsidR="00830D03" w:rsidRPr="008552D9" w:rsidRDefault="00000000">
            <w:pPr>
              <w:spacing w:after="0" w:line="240" w:lineRule="auto"/>
              <w:rPr>
                <w:sz w:val="16"/>
                <w:szCs w:val="16"/>
              </w:rPr>
            </w:pPr>
            <w:r w:rsidRPr="008552D9">
              <w:rPr>
                <w:sz w:val="16"/>
                <w:szCs w:val="16"/>
              </w:rPr>
              <w:t>Número mínimo de saídas</w:t>
            </w:r>
          </w:p>
        </w:tc>
      </w:tr>
      <w:tr w:rsidR="00830D03" w:rsidRPr="008552D9" w14:paraId="2AA547BD" w14:textId="77777777">
        <w:trPr>
          <w:jc w:val="center"/>
        </w:trPr>
        <w:tc>
          <w:tcPr>
            <w:tcW w:w="4986" w:type="dxa"/>
            <w:tcMar>
              <w:top w:w="40" w:type="dxa"/>
              <w:left w:w="50" w:type="dxa"/>
              <w:bottom w:w="40" w:type="dxa"/>
              <w:right w:w="50" w:type="dxa"/>
            </w:tcMar>
            <w:vAlign w:val="center"/>
          </w:tcPr>
          <w:p w14:paraId="412596DF" w14:textId="77777777" w:rsidR="00830D03" w:rsidRPr="008552D9" w:rsidRDefault="00000000">
            <w:pPr>
              <w:spacing w:after="0" w:line="240" w:lineRule="auto"/>
              <w:rPr>
                <w:sz w:val="16"/>
                <w:szCs w:val="16"/>
              </w:rPr>
            </w:pPr>
            <w:r w:rsidRPr="008552D9">
              <w:rPr>
                <w:sz w:val="16"/>
                <w:szCs w:val="16"/>
              </w:rPr>
              <w:t>1 a 150</w:t>
            </w:r>
          </w:p>
        </w:tc>
        <w:tc>
          <w:tcPr>
            <w:tcW w:w="4986" w:type="dxa"/>
            <w:tcMar>
              <w:top w:w="40" w:type="dxa"/>
              <w:left w:w="50" w:type="dxa"/>
              <w:bottom w:w="40" w:type="dxa"/>
              <w:right w:w="50" w:type="dxa"/>
            </w:tcMar>
            <w:vAlign w:val="center"/>
          </w:tcPr>
          <w:p w14:paraId="5A19CB9E" w14:textId="77777777" w:rsidR="00830D03" w:rsidRPr="008552D9" w:rsidRDefault="00000000">
            <w:pPr>
              <w:spacing w:after="0" w:line="240" w:lineRule="auto"/>
              <w:rPr>
                <w:sz w:val="16"/>
                <w:szCs w:val="16"/>
              </w:rPr>
            </w:pPr>
            <w:r w:rsidRPr="008552D9">
              <w:rPr>
                <w:sz w:val="16"/>
                <w:szCs w:val="16"/>
              </w:rPr>
              <w:t>Uma</w:t>
            </w:r>
          </w:p>
        </w:tc>
      </w:tr>
      <w:tr w:rsidR="00830D03" w:rsidRPr="008552D9" w14:paraId="4C8486D9" w14:textId="77777777">
        <w:trPr>
          <w:jc w:val="center"/>
        </w:trPr>
        <w:tc>
          <w:tcPr>
            <w:tcW w:w="4986" w:type="dxa"/>
            <w:tcMar>
              <w:top w:w="40" w:type="dxa"/>
              <w:left w:w="50" w:type="dxa"/>
              <w:bottom w:w="40" w:type="dxa"/>
              <w:right w:w="50" w:type="dxa"/>
            </w:tcMar>
            <w:vAlign w:val="center"/>
          </w:tcPr>
          <w:p w14:paraId="21BDE13F" w14:textId="77777777" w:rsidR="00830D03" w:rsidRPr="008552D9" w:rsidRDefault="00000000">
            <w:pPr>
              <w:spacing w:after="0" w:line="240" w:lineRule="auto"/>
              <w:rPr>
                <w:sz w:val="16"/>
                <w:szCs w:val="16"/>
              </w:rPr>
            </w:pPr>
            <w:r w:rsidRPr="008552D9">
              <w:rPr>
                <w:sz w:val="16"/>
                <w:szCs w:val="16"/>
              </w:rPr>
              <w:t>151 a 4 500</w:t>
            </w:r>
          </w:p>
        </w:tc>
        <w:tc>
          <w:tcPr>
            <w:tcW w:w="4986" w:type="dxa"/>
            <w:tcMar>
              <w:top w:w="40" w:type="dxa"/>
              <w:left w:w="50" w:type="dxa"/>
              <w:bottom w:w="40" w:type="dxa"/>
              <w:right w:w="50" w:type="dxa"/>
            </w:tcMar>
            <w:vAlign w:val="center"/>
          </w:tcPr>
          <w:p w14:paraId="0C770196" w14:textId="77777777" w:rsidR="00830D03" w:rsidRPr="008552D9" w:rsidRDefault="00000000">
            <w:pPr>
              <w:spacing w:after="0" w:line="240" w:lineRule="auto"/>
              <w:rPr>
                <w:sz w:val="16"/>
                <w:szCs w:val="16"/>
                <w:lang w:val="pt-PT"/>
              </w:rPr>
            </w:pPr>
            <w:r w:rsidRPr="008552D9">
              <w:rPr>
                <w:sz w:val="16"/>
                <w:szCs w:val="16"/>
                <w:lang w:val="pt-PT"/>
              </w:rPr>
              <w:t>Uma por 1 500 pessoas ou fracção, mais uma</w:t>
            </w:r>
          </w:p>
        </w:tc>
      </w:tr>
      <w:tr w:rsidR="00830D03" w:rsidRPr="008552D9" w14:paraId="5658774A" w14:textId="77777777">
        <w:trPr>
          <w:jc w:val="center"/>
        </w:trPr>
        <w:tc>
          <w:tcPr>
            <w:tcW w:w="4986" w:type="dxa"/>
            <w:tcMar>
              <w:top w:w="40" w:type="dxa"/>
              <w:left w:w="50" w:type="dxa"/>
              <w:bottom w:w="40" w:type="dxa"/>
              <w:right w:w="50" w:type="dxa"/>
            </w:tcMar>
            <w:vAlign w:val="center"/>
          </w:tcPr>
          <w:p w14:paraId="133604E2" w14:textId="77777777" w:rsidR="00830D03" w:rsidRPr="008552D9" w:rsidRDefault="00000000">
            <w:pPr>
              <w:spacing w:after="0" w:line="240" w:lineRule="auto"/>
              <w:rPr>
                <w:sz w:val="16"/>
                <w:szCs w:val="16"/>
              </w:rPr>
            </w:pPr>
            <w:r w:rsidRPr="008552D9">
              <w:rPr>
                <w:sz w:val="16"/>
                <w:szCs w:val="16"/>
              </w:rPr>
              <w:t>4 501 a 9 000</w:t>
            </w:r>
          </w:p>
        </w:tc>
        <w:tc>
          <w:tcPr>
            <w:tcW w:w="4986" w:type="dxa"/>
            <w:tcMar>
              <w:top w:w="40" w:type="dxa"/>
              <w:left w:w="50" w:type="dxa"/>
              <w:bottom w:w="40" w:type="dxa"/>
              <w:right w:w="50" w:type="dxa"/>
            </w:tcMar>
            <w:vAlign w:val="center"/>
          </w:tcPr>
          <w:p w14:paraId="1A66019C" w14:textId="77777777" w:rsidR="00830D03" w:rsidRPr="008552D9" w:rsidRDefault="00000000">
            <w:pPr>
              <w:spacing w:after="0" w:line="240" w:lineRule="auto"/>
              <w:rPr>
                <w:sz w:val="16"/>
                <w:szCs w:val="16"/>
                <w:lang w:val="pt-PT"/>
              </w:rPr>
            </w:pPr>
            <w:r w:rsidRPr="008552D9">
              <w:rPr>
                <w:sz w:val="16"/>
                <w:szCs w:val="16"/>
                <w:lang w:val="pt-PT"/>
              </w:rPr>
              <w:t>Uma por 1 500 pessoas ou fracção</w:t>
            </w:r>
          </w:p>
        </w:tc>
      </w:tr>
      <w:tr w:rsidR="00830D03" w:rsidRPr="008552D9" w14:paraId="3710D1F8" w14:textId="77777777">
        <w:trPr>
          <w:jc w:val="center"/>
        </w:trPr>
        <w:tc>
          <w:tcPr>
            <w:tcW w:w="4986" w:type="dxa"/>
            <w:tcMar>
              <w:top w:w="40" w:type="dxa"/>
              <w:left w:w="50" w:type="dxa"/>
              <w:bottom w:w="40" w:type="dxa"/>
              <w:right w:w="50" w:type="dxa"/>
            </w:tcMar>
            <w:vAlign w:val="center"/>
          </w:tcPr>
          <w:p w14:paraId="1AE545E0"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68B65CBE" w14:textId="77777777" w:rsidR="00830D03" w:rsidRPr="008552D9" w:rsidRDefault="00000000">
            <w:pPr>
              <w:spacing w:after="0" w:line="240" w:lineRule="auto"/>
              <w:rPr>
                <w:sz w:val="16"/>
                <w:szCs w:val="16"/>
                <w:lang w:val="pt-PT"/>
              </w:rPr>
            </w:pPr>
            <w:r w:rsidRPr="008552D9">
              <w:rPr>
                <w:sz w:val="16"/>
                <w:szCs w:val="16"/>
                <w:lang w:val="pt-PT"/>
              </w:rPr>
              <w:t>Número condicionado pelas distâncias a percorrer no</w:t>
            </w:r>
          </w:p>
        </w:tc>
      </w:tr>
      <w:tr w:rsidR="00830D03" w:rsidRPr="008552D9" w14:paraId="73C8819F" w14:textId="77777777">
        <w:trPr>
          <w:jc w:val="center"/>
        </w:trPr>
        <w:tc>
          <w:tcPr>
            <w:tcW w:w="4986" w:type="dxa"/>
            <w:tcMar>
              <w:top w:w="40" w:type="dxa"/>
              <w:left w:w="50" w:type="dxa"/>
              <w:bottom w:w="40" w:type="dxa"/>
              <w:right w:w="50" w:type="dxa"/>
            </w:tcMar>
            <w:vAlign w:val="center"/>
          </w:tcPr>
          <w:p w14:paraId="1B53F4FB" w14:textId="77777777" w:rsidR="00830D03" w:rsidRPr="008552D9" w:rsidRDefault="00000000">
            <w:pPr>
              <w:spacing w:after="0" w:line="240" w:lineRule="auto"/>
              <w:rPr>
                <w:sz w:val="16"/>
                <w:szCs w:val="16"/>
              </w:rPr>
            </w:pPr>
            <w:r w:rsidRPr="008552D9">
              <w:rPr>
                <w:sz w:val="16"/>
                <w:szCs w:val="16"/>
              </w:rPr>
              <w:t>Mais de 9 000</w:t>
            </w:r>
          </w:p>
        </w:tc>
        <w:tc>
          <w:tcPr>
            <w:tcW w:w="4986" w:type="dxa"/>
            <w:tcMar>
              <w:top w:w="40" w:type="dxa"/>
              <w:left w:w="50" w:type="dxa"/>
              <w:bottom w:w="40" w:type="dxa"/>
              <w:right w:w="50" w:type="dxa"/>
            </w:tcMar>
            <w:vAlign w:val="center"/>
          </w:tcPr>
          <w:p w14:paraId="7EEA0B82" w14:textId="77777777" w:rsidR="00830D03" w:rsidRPr="008552D9" w:rsidRDefault="00830D03">
            <w:pPr>
              <w:spacing w:after="0" w:line="240" w:lineRule="auto"/>
              <w:rPr>
                <w:sz w:val="16"/>
                <w:szCs w:val="16"/>
              </w:rPr>
            </w:pPr>
          </w:p>
        </w:tc>
      </w:tr>
      <w:tr w:rsidR="00830D03" w:rsidRPr="008552D9" w14:paraId="744EED0C" w14:textId="77777777">
        <w:trPr>
          <w:jc w:val="center"/>
        </w:trPr>
        <w:tc>
          <w:tcPr>
            <w:tcW w:w="4986" w:type="dxa"/>
            <w:tcMar>
              <w:top w:w="40" w:type="dxa"/>
              <w:left w:w="50" w:type="dxa"/>
              <w:bottom w:w="40" w:type="dxa"/>
              <w:right w:w="50" w:type="dxa"/>
            </w:tcMar>
            <w:vAlign w:val="center"/>
          </w:tcPr>
          <w:p w14:paraId="6E21934A"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91C78B1" w14:textId="77777777" w:rsidR="00830D03" w:rsidRPr="008552D9" w:rsidRDefault="00000000">
            <w:pPr>
              <w:spacing w:after="0" w:line="240" w:lineRule="auto"/>
              <w:rPr>
                <w:sz w:val="16"/>
                <w:szCs w:val="16"/>
                <w:lang w:val="pt-PT"/>
              </w:rPr>
            </w:pPr>
            <w:r w:rsidRPr="008552D9">
              <w:rPr>
                <w:sz w:val="16"/>
                <w:szCs w:val="16"/>
                <w:lang w:val="pt-PT"/>
              </w:rPr>
              <w:t>local, com um mínimo de seis</w:t>
            </w:r>
          </w:p>
        </w:tc>
      </w:tr>
    </w:tbl>
    <w:p w14:paraId="12E8E1E5" w14:textId="77777777" w:rsidR="00830D03" w:rsidRPr="008552D9" w:rsidRDefault="00000000">
      <w:pPr>
        <w:pStyle w:val="LegalBody"/>
        <w:rPr>
          <w:sz w:val="16"/>
          <w:szCs w:val="16"/>
          <w:lang w:val="pt-PT"/>
        </w:rPr>
      </w:pPr>
      <w:r w:rsidRPr="008552D9">
        <w:rPr>
          <w:sz w:val="16"/>
          <w:szCs w:val="16"/>
          <w:lang w:val="pt-PT"/>
        </w:rPr>
        <w:t>3 — Não são consideradas para o número de saídas utilizáveis em caso de incêndio, as que forem dotadas de:</w:t>
      </w:r>
    </w:p>
    <w:p w14:paraId="0B2EBD7A" w14:textId="77777777" w:rsidR="00830D03" w:rsidRPr="008552D9" w:rsidRDefault="00000000">
      <w:pPr>
        <w:pStyle w:val="LegalBody"/>
        <w:ind w:left="255" w:hanging="113"/>
        <w:rPr>
          <w:sz w:val="16"/>
          <w:szCs w:val="16"/>
          <w:lang w:val="pt-PT"/>
        </w:rPr>
      </w:pPr>
      <w:r w:rsidRPr="008552D9">
        <w:rPr>
          <w:sz w:val="16"/>
          <w:szCs w:val="16"/>
          <w:lang w:val="pt-PT"/>
        </w:rPr>
        <w:t>a) Portas giratórias ou de deslizamento lateral não motorizadas;</w:t>
      </w:r>
    </w:p>
    <w:p w14:paraId="1B27960A" w14:textId="77777777" w:rsidR="00830D03" w:rsidRPr="008552D9" w:rsidRDefault="00000000">
      <w:pPr>
        <w:pStyle w:val="LegalBody"/>
        <w:ind w:left="255" w:hanging="113"/>
        <w:rPr>
          <w:sz w:val="16"/>
          <w:szCs w:val="16"/>
          <w:lang w:val="pt-PT"/>
        </w:rPr>
      </w:pPr>
      <w:r w:rsidRPr="008552D9">
        <w:rPr>
          <w:sz w:val="16"/>
          <w:szCs w:val="16"/>
          <w:lang w:val="pt-PT"/>
        </w:rPr>
        <w:t>b) Portas motorizadas e obstáculos de controlo de acesso excepto se, em caso de falta de energia ou de falha no sistema de comando, abrirem automaticamente por deslizamento lateral, recolha ou rotação, libertando o vão respectivo em toda a sua largura, ou poderem ser abertas por pressão manual no sentido da evacuação por rotação, segundo um ângulo não inferior a 90º.</w:t>
      </w:r>
    </w:p>
    <w:p w14:paraId="58B3B142" w14:textId="77777777" w:rsidR="00830D03" w:rsidRPr="008552D9" w:rsidRDefault="00000000">
      <w:pPr>
        <w:pStyle w:val="LegalBody"/>
        <w:rPr>
          <w:sz w:val="16"/>
          <w:szCs w:val="16"/>
          <w:lang w:val="pt-PT"/>
        </w:rPr>
      </w:pPr>
      <w:r w:rsidRPr="008552D9">
        <w:rPr>
          <w:sz w:val="16"/>
          <w:szCs w:val="16"/>
          <w:lang w:val="pt-PT"/>
        </w:rPr>
        <w:t>4 — Nas portas de correr dotadas de porta de homem, esta pode ser considerada para o número de saídas utilizáveis em caso de incêndio desde que cumpra as características exigidas no presente regulamento.</w:t>
      </w:r>
    </w:p>
    <w:p w14:paraId="00A41097" w14:textId="77777777" w:rsidR="00830D03" w:rsidRPr="008552D9" w:rsidRDefault="00000000">
      <w:pPr>
        <w:pStyle w:val="LegalBody"/>
        <w:rPr>
          <w:sz w:val="16"/>
          <w:szCs w:val="16"/>
          <w:lang w:val="pt-PT"/>
        </w:rPr>
      </w:pPr>
      <w:r w:rsidRPr="008552D9">
        <w:rPr>
          <w:sz w:val="16"/>
          <w:szCs w:val="16"/>
          <w:lang w:val="pt-PT"/>
        </w:rPr>
        <w:t>5 — Nos recintos itinerantes, tendas e estruturas insufláveis, os vãos de saída podem ser guarnecidos por elementos leves, desde que estes permitam, durante a presença do público, a livre circulação de pessoas.</w:t>
      </w:r>
    </w:p>
    <w:p w14:paraId="311D1BA4" w14:textId="77777777" w:rsidR="00830D03" w:rsidRPr="008552D9" w:rsidRDefault="00000000">
      <w:pPr>
        <w:pStyle w:val="Heading3"/>
        <w:rPr>
          <w:rFonts w:ascii="Arial" w:hAnsi="Arial" w:cs="Arial"/>
          <w:sz w:val="16"/>
          <w:szCs w:val="16"/>
          <w:lang w:val="pt-PT"/>
        </w:rPr>
      </w:pPr>
      <w:bookmarkStart w:id="70" w:name="art_55"/>
      <w:r w:rsidRPr="008552D9">
        <w:rPr>
          <w:rFonts w:ascii="Arial" w:eastAsia="Arial" w:hAnsi="Arial" w:cs="Arial"/>
          <w:sz w:val="16"/>
          <w:szCs w:val="16"/>
          <w:lang w:val="pt-PT"/>
        </w:rPr>
        <w:t>Artigo 55.º — Distribuição e localização de saídas</w:t>
      </w:r>
      <w:bookmarkEnd w:id="70"/>
    </w:p>
    <w:p w14:paraId="44BA318E" w14:textId="77777777" w:rsidR="00830D03" w:rsidRPr="008552D9" w:rsidRDefault="00000000">
      <w:pPr>
        <w:pStyle w:val="LegalBody"/>
        <w:rPr>
          <w:sz w:val="16"/>
          <w:szCs w:val="16"/>
          <w:lang w:val="pt-PT"/>
        </w:rPr>
      </w:pPr>
      <w:r w:rsidRPr="008552D9">
        <w:rPr>
          <w:sz w:val="16"/>
          <w:szCs w:val="16"/>
          <w:lang w:val="pt-PT"/>
        </w:rPr>
        <w:t>1 — As saídas que servem os diferentes espaços de um edifício ou de um recinto devem ser distintas e estar localizadas de modo a permitir a sua rápida evacuação, distribuindo entre elas o seu efectivo, na proporção das respectivas capacidades, minimizando a possibilidade de percursos em impasse.</w:t>
      </w:r>
    </w:p>
    <w:p w14:paraId="360BE4CC" w14:textId="77777777" w:rsidR="00830D03" w:rsidRPr="008552D9" w:rsidRDefault="00000000">
      <w:pPr>
        <w:pStyle w:val="LegalBody"/>
        <w:rPr>
          <w:sz w:val="16"/>
          <w:szCs w:val="16"/>
          <w:lang w:val="pt-PT"/>
        </w:rPr>
      </w:pPr>
      <w:r w:rsidRPr="008552D9">
        <w:rPr>
          <w:sz w:val="16"/>
          <w:szCs w:val="16"/>
          <w:lang w:val="pt-PT"/>
        </w:rPr>
        <w:t>2 — As saídas devem ser afastadas umas das outras, criteriosamente distribuídas pelo perímetro dos locais que servem, de forma a prevenir o seu bloqueio simultâneo em caso de incêndio.</w:t>
      </w:r>
    </w:p>
    <w:p w14:paraId="01553DEE" w14:textId="77777777" w:rsidR="00830D03" w:rsidRPr="008552D9" w:rsidRDefault="00000000">
      <w:pPr>
        <w:pStyle w:val="LegalBody"/>
        <w:rPr>
          <w:sz w:val="16"/>
          <w:szCs w:val="16"/>
          <w:lang w:val="pt-PT"/>
        </w:rPr>
      </w:pPr>
      <w:r w:rsidRPr="008552D9">
        <w:rPr>
          <w:sz w:val="16"/>
          <w:szCs w:val="16"/>
          <w:lang w:val="pt-PT"/>
        </w:rPr>
        <w:t>3 — Quando o pavimento de um dado espaço coberto fechado, em anfiteatro ou outro, não for horizontal e o número de filas for superior a 12, as saídas devem ser posicionadas para que pelo menos metade da capacidade de evacuação exigida para o local seja situada abaixo do nível médio do pavimento.</w:t>
      </w:r>
    </w:p>
    <w:p w14:paraId="3E358271" w14:textId="77777777" w:rsidR="00830D03" w:rsidRPr="008552D9" w:rsidRDefault="00000000">
      <w:pPr>
        <w:pStyle w:val="Heading3"/>
        <w:rPr>
          <w:rFonts w:ascii="Arial" w:hAnsi="Arial" w:cs="Arial"/>
          <w:sz w:val="16"/>
          <w:szCs w:val="16"/>
          <w:lang w:val="pt-PT"/>
        </w:rPr>
      </w:pPr>
      <w:bookmarkStart w:id="71" w:name="art_56"/>
      <w:r w:rsidRPr="008552D9">
        <w:rPr>
          <w:rFonts w:ascii="Arial" w:eastAsia="Arial" w:hAnsi="Arial" w:cs="Arial"/>
          <w:sz w:val="16"/>
          <w:szCs w:val="16"/>
          <w:lang w:val="pt-PT"/>
        </w:rPr>
        <w:t>Artigo 56.º — Largura das saídas e dos caminhos de evacuação</w:t>
      </w:r>
      <w:bookmarkEnd w:id="71"/>
    </w:p>
    <w:p w14:paraId="25D9FE9F" w14:textId="77777777" w:rsidR="00830D03" w:rsidRPr="008552D9" w:rsidRDefault="00000000">
      <w:pPr>
        <w:pStyle w:val="LegalBody"/>
        <w:rPr>
          <w:sz w:val="16"/>
          <w:szCs w:val="16"/>
          <w:lang w:val="pt-PT"/>
        </w:rPr>
      </w:pPr>
      <w:r w:rsidRPr="008552D9">
        <w:rPr>
          <w:sz w:val="16"/>
          <w:szCs w:val="16"/>
          <w:lang w:val="pt-PT"/>
        </w:rPr>
        <w:t>1 — A largura útil das saídas e dos caminhos de evacuação é medida em unidades de passagem (UP) e deve ser assegurada desde o pavimento, ou dos degraus das escadas, até à altura de 2 m.</w:t>
      </w:r>
    </w:p>
    <w:p w14:paraId="3709E956" w14:textId="77777777" w:rsidR="00830D03" w:rsidRPr="008552D9" w:rsidRDefault="00000000">
      <w:pPr>
        <w:pStyle w:val="LegalBody"/>
        <w:rPr>
          <w:sz w:val="16"/>
          <w:szCs w:val="16"/>
          <w:lang w:val="pt-PT"/>
        </w:rPr>
      </w:pPr>
      <w:r w:rsidRPr="008552D9">
        <w:rPr>
          <w:sz w:val="16"/>
          <w:szCs w:val="16"/>
          <w:lang w:val="pt-PT"/>
        </w:rPr>
        <w:t>2 — Sem prejuízo de disposições mais gravosas referidas neste título ou no título VIII, a largura mínima das saídas deve ser de 2 UP:</w:t>
      </w:r>
    </w:p>
    <w:p w14:paraId="12495E57" w14:textId="77777777" w:rsidR="00830D03" w:rsidRPr="008552D9" w:rsidRDefault="00000000">
      <w:pPr>
        <w:pStyle w:val="LegalBody"/>
        <w:ind w:left="255" w:hanging="113"/>
        <w:rPr>
          <w:sz w:val="16"/>
          <w:szCs w:val="16"/>
          <w:lang w:val="pt-PT"/>
        </w:rPr>
      </w:pPr>
      <w:r w:rsidRPr="008552D9">
        <w:rPr>
          <w:sz w:val="16"/>
          <w:szCs w:val="16"/>
          <w:lang w:val="pt-PT"/>
        </w:rPr>
        <w:t>a) Nos locais em edifícios cujo efectivo seja igual ou superior a 200 pessoas;</w:t>
      </w:r>
    </w:p>
    <w:p w14:paraId="23B4D7C5" w14:textId="77777777" w:rsidR="00830D03" w:rsidRPr="008552D9" w:rsidRDefault="00000000">
      <w:pPr>
        <w:pStyle w:val="LegalBody"/>
        <w:ind w:left="255" w:hanging="113"/>
        <w:rPr>
          <w:sz w:val="16"/>
          <w:szCs w:val="16"/>
          <w:lang w:val="pt-PT"/>
        </w:rPr>
      </w:pPr>
      <w:r w:rsidRPr="008552D9">
        <w:rPr>
          <w:strike/>
          <w:sz w:val="16"/>
          <w:szCs w:val="16"/>
          <w:lang w:val="pt-PT"/>
        </w:rPr>
        <w:t>b) Nos recintos ao ar livre cujo efectivo seja igual ou superior a 600 pessoas.</w:t>
      </w:r>
    </w:p>
    <w:p w14:paraId="6BC661D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4A3E3DF" w14:textId="77777777" w:rsidR="00830D03" w:rsidRPr="008552D9" w:rsidRDefault="00000000">
      <w:pPr>
        <w:pStyle w:val="LegalBody"/>
        <w:ind w:left="255" w:hanging="113"/>
        <w:rPr>
          <w:sz w:val="16"/>
          <w:szCs w:val="16"/>
          <w:lang w:val="pt-PT"/>
        </w:rPr>
      </w:pPr>
      <w:r w:rsidRPr="008552D9">
        <w:rPr>
          <w:sz w:val="16"/>
          <w:szCs w:val="16"/>
          <w:lang w:val="pt-PT"/>
        </w:rPr>
        <w:t>b) Nos recintos permanentes ao ar livre cujo efetivo seja igual ou superior a 600 pessoas.</w:t>
      </w:r>
    </w:p>
    <w:p w14:paraId="0E69C48C" w14:textId="77777777" w:rsidR="00830D03" w:rsidRPr="008552D9" w:rsidRDefault="00000000">
      <w:pPr>
        <w:pStyle w:val="LegalBody"/>
        <w:rPr>
          <w:sz w:val="16"/>
          <w:szCs w:val="16"/>
          <w:lang w:val="pt-PT"/>
        </w:rPr>
      </w:pPr>
      <w:r w:rsidRPr="008552D9">
        <w:rPr>
          <w:sz w:val="16"/>
          <w:szCs w:val="16"/>
          <w:lang w:val="pt-PT"/>
        </w:rPr>
        <w:lastRenderedPageBreak/>
        <w:t>3 — Os caminhos de evacuação e as saídas de locais em edifícios devem, sem prejuízo de disposições mais gravosas referidas neste título ou no título VIII, satisfazer os critérios do quadro XXXI abaixo:</w:t>
      </w:r>
    </w:p>
    <w:tbl>
      <w:tblPr>
        <w:tblStyle w:val="TableGrid"/>
        <w:tblW w:w="0" w:type="auto"/>
        <w:jc w:val="center"/>
        <w:tblLook w:val="04A0" w:firstRow="1" w:lastRow="0" w:firstColumn="1" w:lastColumn="0" w:noHBand="0" w:noVBand="1"/>
      </w:tblPr>
      <w:tblGrid>
        <w:gridCol w:w="2568"/>
        <w:gridCol w:w="2582"/>
      </w:tblGrid>
      <w:tr w:rsidR="00830D03" w:rsidRPr="008552D9" w14:paraId="44428E61" w14:textId="77777777">
        <w:trPr>
          <w:jc w:val="center"/>
        </w:trPr>
        <w:tc>
          <w:tcPr>
            <w:tcW w:w="9972" w:type="dxa"/>
            <w:gridSpan w:val="2"/>
            <w:tcMar>
              <w:top w:w="40" w:type="dxa"/>
              <w:left w:w="50" w:type="dxa"/>
              <w:bottom w:w="40" w:type="dxa"/>
              <w:right w:w="50" w:type="dxa"/>
            </w:tcMar>
            <w:vAlign w:val="center"/>
          </w:tcPr>
          <w:p w14:paraId="0AA5DCDE" w14:textId="77777777" w:rsidR="00830D03" w:rsidRPr="008552D9" w:rsidRDefault="00830D03">
            <w:pPr>
              <w:spacing w:after="0" w:line="240" w:lineRule="auto"/>
              <w:jc w:val="center"/>
              <w:rPr>
                <w:sz w:val="16"/>
                <w:szCs w:val="16"/>
                <w:lang w:val="pt-PT"/>
              </w:rPr>
            </w:pPr>
          </w:p>
          <w:p w14:paraId="1816F85C" w14:textId="77777777" w:rsidR="00830D03" w:rsidRPr="008552D9" w:rsidRDefault="00000000">
            <w:pPr>
              <w:spacing w:after="0" w:line="240" w:lineRule="auto"/>
              <w:rPr>
                <w:sz w:val="16"/>
                <w:szCs w:val="16"/>
              </w:rPr>
            </w:pPr>
            <w:r w:rsidRPr="008552D9">
              <w:rPr>
                <w:sz w:val="16"/>
                <w:szCs w:val="16"/>
              </w:rPr>
              <w:t>QUADRO XXXI</w:t>
            </w:r>
          </w:p>
        </w:tc>
      </w:tr>
      <w:tr w:rsidR="00830D03" w:rsidRPr="008552D9" w14:paraId="12709274" w14:textId="77777777">
        <w:trPr>
          <w:jc w:val="center"/>
        </w:trPr>
        <w:tc>
          <w:tcPr>
            <w:tcW w:w="9972" w:type="dxa"/>
            <w:gridSpan w:val="2"/>
            <w:tcMar>
              <w:top w:w="40" w:type="dxa"/>
              <w:left w:w="50" w:type="dxa"/>
              <w:bottom w:w="40" w:type="dxa"/>
              <w:right w:w="50" w:type="dxa"/>
            </w:tcMar>
            <w:vAlign w:val="center"/>
          </w:tcPr>
          <w:p w14:paraId="485CF87A" w14:textId="77777777" w:rsidR="00830D03" w:rsidRPr="008552D9" w:rsidRDefault="00000000">
            <w:pPr>
              <w:spacing w:after="0" w:line="240" w:lineRule="auto"/>
              <w:jc w:val="center"/>
              <w:rPr>
                <w:sz w:val="16"/>
                <w:szCs w:val="16"/>
                <w:lang w:val="pt-PT"/>
              </w:rPr>
            </w:pPr>
            <w:r w:rsidRPr="008552D9">
              <w:rPr>
                <w:sz w:val="16"/>
                <w:szCs w:val="16"/>
                <w:lang w:val="pt-PT"/>
              </w:rPr>
              <w:t>Número mínimo de unidades de passagem em espaços</w:t>
            </w:r>
          </w:p>
          <w:p w14:paraId="31B546F9" w14:textId="77777777" w:rsidR="00830D03" w:rsidRPr="008552D9" w:rsidRDefault="00830D03">
            <w:pPr>
              <w:spacing w:after="0" w:line="240" w:lineRule="auto"/>
              <w:rPr>
                <w:sz w:val="16"/>
                <w:szCs w:val="16"/>
                <w:lang w:val="pt-PT"/>
              </w:rPr>
            </w:pPr>
          </w:p>
        </w:tc>
      </w:tr>
      <w:tr w:rsidR="00830D03" w:rsidRPr="008552D9" w14:paraId="3EBF2545" w14:textId="77777777">
        <w:trPr>
          <w:jc w:val="center"/>
        </w:trPr>
        <w:tc>
          <w:tcPr>
            <w:tcW w:w="9972" w:type="dxa"/>
            <w:gridSpan w:val="2"/>
            <w:tcMar>
              <w:top w:w="40" w:type="dxa"/>
              <w:left w:w="50" w:type="dxa"/>
              <w:bottom w:w="40" w:type="dxa"/>
              <w:right w:w="50" w:type="dxa"/>
            </w:tcMar>
            <w:vAlign w:val="center"/>
          </w:tcPr>
          <w:p w14:paraId="03AF375F" w14:textId="77777777" w:rsidR="00830D03" w:rsidRPr="008552D9" w:rsidRDefault="00830D03">
            <w:pPr>
              <w:spacing w:after="0" w:line="240" w:lineRule="auto"/>
              <w:jc w:val="center"/>
              <w:rPr>
                <w:sz w:val="16"/>
                <w:szCs w:val="16"/>
                <w:lang w:val="pt-PT"/>
              </w:rPr>
            </w:pPr>
          </w:p>
          <w:p w14:paraId="73EBF912" w14:textId="77777777" w:rsidR="00830D03" w:rsidRPr="008552D9" w:rsidRDefault="00000000">
            <w:pPr>
              <w:spacing w:after="0" w:line="240" w:lineRule="auto"/>
              <w:rPr>
                <w:sz w:val="16"/>
                <w:szCs w:val="16"/>
              </w:rPr>
            </w:pPr>
            <w:r w:rsidRPr="008552D9">
              <w:rPr>
                <w:sz w:val="16"/>
                <w:szCs w:val="16"/>
              </w:rPr>
              <w:t>cobertos</w:t>
            </w:r>
          </w:p>
        </w:tc>
      </w:tr>
      <w:tr w:rsidR="00830D03" w:rsidRPr="008552D9" w14:paraId="0045EF68" w14:textId="77777777">
        <w:trPr>
          <w:jc w:val="center"/>
        </w:trPr>
        <w:tc>
          <w:tcPr>
            <w:tcW w:w="4986" w:type="dxa"/>
            <w:tcMar>
              <w:top w:w="40" w:type="dxa"/>
              <w:left w:w="50" w:type="dxa"/>
              <w:bottom w:w="40" w:type="dxa"/>
              <w:right w:w="50" w:type="dxa"/>
            </w:tcMar>
            <w:vAlign w:val="center"/>
          </w:tcPr>
          <w:p w14:paraId="46059A1D" w14:textId="77777777" w:rsidR="00830D03" w:rsidRPr="008552D9" w:rsidRDefault="00000000">
            <w:pPr>
              <w:spacing w:after="0" w:line="240" w:lineRule="auto"/>
              <w:rPr>
                <w:sz w:val="16"/>
                <w:szCs w:val="16"/>
              </w:rPr>
            </w:pPr>
            <w:r w:rsidRPr="008552D9">
              <w:rPr>
                <w:sz w:val="16"/>
                <w:szCs w:val="16"/>
              </w:rPr>
              <w:t>Efectivo</w:t>
            </w:r>
          </w:p>
        </w:tc>
        <w:tc>
          <w:tcPr>
            <w:tcW w:w="4986" w:type="dxa"/>
            <w:tcMar>
              <w:top w:w="40" w:type="dxa"/>
              <w:left w:w="50" w:type="dxa"/>
              <w:bottom w:w="40" w:type="dxa"/>
              <w:right w:w="50" w:type="dxa"/>
            </w:tcMar>
            <w:vAlign w:val="center"/>
          </w:tcPr>
          <w:p w14:paraId="5FF62067" w14:textId="77777777" w:rsidR="00830D03" w:rsidRPr="008552D9" w:rsidRDefault="00000000">
            <w:pPr>
              <w:spacing w:after="0" w:line="240" w:lineRule="auto"/>
              <w:rPr>
                <w:sz w:val="16"/>
                <w:szCs w:val="16"/>
              </w:rPr>
            </w:pPr>
            <w:r w:rsidRPr="008552D9">
              <w:rPr>
                <w:sz w:val="16"/>
                <w:szCs w:val="16"/>
              </w:rPr>
              <w:t>Número mínimo de UP</w:t>
            </w:r>
          </w:p>
        </w:tc>
      </w:tr>
      <w:tr w:rsidR="00830D03" w:rsidRPr="008552D9" w14:paraId="5D9E18E2" w14:textId="77777777">
        <w:trPr>
          <w:jc w:val="center"/>
        </w:trPr>
        <w:tc>
          <w:tcPr>
            <w:tcW w:w="4986" w:type="dxa"/>
            <w:tcMar>
              <w:top w:w="40" w:type="dxa"/>
              <w:left w:w="50" w:type="dxa"/>
              <w:bottom w:w="40" w:type="dxa"/>
              <w:right w:w="50" w:type="dxa"/>
            </w:tcMar>
            <w:vAlign w:val="center"/>
          </w:tcPr>
          <w:p w14:paraId="15FE100C" w14:textId="77777777" w:rsidR="00830D03" w:rsidRPr="008552D9" w:rsidRDefault="00000000">
            <w:pPr>
              <w:spacing w:after="0" w:line="240" w:lineRule="auto"/>
              <w:rPr>
                <w:sz w:val="16"/>
                <w:szCs w:val="16"/>
              </w:rPr>
            </w:pPr>
            <w:r w:rsidRPr="008552D9">
              <w:rPr>
                <w:sz w:val="16"/>
                <w:szCs w:val="16"/>
              </w:rPr>
              <w:t>1 a 50</w:t>
            </w:r>
          </w:p>
        </w:tc>
        <w:tc>
          <w:tcPr>
            <w:tcW w:w="4986" w:type="dxa"/>
            <w:tcMar>
              <w:top w:w="40" w:type="dxa"/>
              <w:left w:w="50" w:type="dxa"/>
              <w:bottom w:w="40" w:type="dxa"/>
              <w:right w:w="50" w:type="dxa"/>
            </w:tcMar>
            <w:vAlign w:val="center"/>
          </w:tcPr>
          <w:p w14:paraId="4EBA56BB" w14:textId="77777777" w:rsidR="00830D03" w:rsidRPr="008552D9" w:rsidRDefault="00000000">
            <w:pPr>
              <w:spacing w:after="0" w:line="240" w:lineRule="auto"/>
              <w:rPr>
                <w:sz w:val="16"/>
                <w:szCs w:val="16"/>
              </w:rPr>
            </w:pPr>
            <w:r w:rsidRPr="008552D9">
              <w:rPr>
                <w:sz w:val="16"/>
                <w:szCs w:val="16"/>
              </w:rPr>
              <w:t>Uma</w:t>
            </w:r>
          </w:p>
        </w:tc>
      </w:tr>
      <w:tr w:rsidR="00830D03" w:rsidRPr="008552D9" w14:paraId="2816A9B6" w14:textId="77777777">
        <w:trPr>
          <w:jc w:val="center"/>
        </w:trPr>
        <w:tc>
          <w:tcPr>
            <w:tcW w:w="4986" w:type="dxa"/>
            <w:tcMar>
              <w:top w:w="40" w:type="dxa"/>
              <w:left w:w="50" w:type="dxa"/>
              <w:bottom w:w="40" w:type="dxa"/>
              <w:right w:w="50" w:type="dxa"/>
            </w:tcMar>
            <w:vAlign w:val="center"/>
          </w:tcPr>
          <w:p w14:paraId="152D7710" w14:textId="77777777" w:rsidR="00830D03" w:rsidRPr="008552D9" w:rsidRDefault="00000000">
            <w:pPr>
              <w:spacing w:after="0" w:line="240" w:lineRule="auto"/>
              <w:rPr>
                <w:sz w:val="16"/>
                <w:szCs w:val="16"/>
              </w:rPr>
            </w:pPr>
            <w:r w:rsidRPr="008552D9">
              <w:rPr>
                <w:sz w:val="16"/>
                <w:szCs w:val="16"/>
              </w:rPr>
              <w:t>51 a 500</w:t>
            </w:r>
          </w:p>
        </w:tc>
        <w:tc>
          <w:tcPr>
            <w:tcW w:w="4986" w:type="dxa"/>
            <w:tcMar>
              <w:top w:w="40" w:type="dxa"/>
              <w:left w:w="50" w:type="dxa"/>
              <w:bottom w:w="40" w:type="dxa"/>
              <w:right w:w="50" w:type="dxa"/>
            </w:tcMar>
            <w:vAlign w:val="center"/>
          </w:tcPr>
          <w:p w14:paraId="0C3D55F1" w14:textId="77777777" w:rsidR="00830D03" w:rsidRPr="008552D9" w:rsidRDefault="00000000">
            <w:pPr>
              <w:spacing w:after="0" w:line="240" w:lineRule="auto"/>
              <w:rPr>
                <w:sz w:val="16"/>
                <w:szCs w:val="16"/>
                <w:lang w:val="pt-PT"/>
              </w:rPr>
            </w:pPr>
            <w:r w:rsidRPr="008552D9">
              <w:rPr>
                <w:sz w:val="16"/>
                <w:szCs w:val="16"/>
                <w:lang w:val="pt-PT"/>
              </w:rPr>
              <w:t>Uma por 100 pessoas ou fracção, mais uma</w:t>
            </w:r>
          </w:p>
        </w:tc>
      </w:tr>
      <w:tr w:rsidR="00830D03" w:rsidRPr="008552D9" w14:paraId="7B62673A" w14:textId="77777777">
        <w:trPr>
          <w:jc w:val="center"/>
        </w:trPr>
        <w:tc>
          <w:tcPr>
            <w:tcW w:w="4986" w:type="dxa"/>
            <w:tcMar>
              <w:top w:w="40" w:type="dxa"/>
              <w:left w:w="50" w:type="dxa"/>
              <w:bottom w:w="40" w:type="dxa"/>
              <w:right w:w="50" w:type="dxa"/>
            </w:tcMar>
            <w:vAlign w:val="center"/>
          </w:tcPr>
          <w:p w14:paraId="08797693" w14:textId="77777777" w:rsidR="00830D03" w:rsidRPr="008552D9" w:rsidRDefault="00000000">
            <w:pPr>
              <w:spacing w:after="0" w:line="240" w:lineRule="auto"/>
              <w:rPr>
                <w:sz w:val="16"/>
                <w:szCs w:val="16"/>
              </w:rPr>
            </w:pPr>
            <w:r w:rsidRPr="008552D9">
              <w:rPr>
                <w:sz w:val="16"/>
                <w:szCs w:val="16"/>
              </w:rPr>
              <w:t>Mais de 500</w:t>
            </w:r>
          </w:p>
        </w:tc>
        <w:tc>
          <w:tcPr>
            <w:tcW w:w="4986" w:type="dxa"/>
            <w:tcMar>
              <w:top w:w="40" w:type="dxa"/>
              <w:left w:w="50" w:type="dxa"/>
              <w:bottom w:w="40" w:type="dxa"/>
              <w:right w:w="50" w:type="dxa"/>
            </w:tcMar>
            <w:vAlign w:val="center"/>
          </w:tcPr>
          <w:p w14:paraId="36C69582" w14:textId="77777777" w:rsidR="00830D03" w:rsidRPr="008552D9" w:rsidRDefault="00000000">
            <w:pPr>
              <w:spacing w:after="0" w:line="240" w:lineRule="auto"/>
              <w:rPr>
                <w:sz w:val="16"/>
                <w:szCs w:val="16"/>
                <w:lang w:val="pt-PT"/>
              </w:rPr>
            </w:pPr>
            <w:r w:rsidRPr="008552D9">
              <w:rPr>
                <w:sz w:val="16"/>
                <w:szCs w:val="16"/>
                <w:lang w:val="pt-PT"/>
              </w:rPr>
              <w:t>Uma por 100 pessoas ou fracção</w:t>
            </w:r>
          </w:p>
        </w:tc>
      </w:tr>
    </w:tbl>
    <w:p w14:paraId="091F1575" w14:textId="77777777" w:rsidR="00830D03" w:rsidRPr="008552D9" w:rsidRDefault="00000000">
      <w:pPr>
        <w:pStyle w:val="LegalBody"/>
        <w:rPr>
          <w:sz w:val="16"/>
          <w:szCs w:val="16"/>
          <w:lang w:val="pt-PT"/>
        </w:rPr>
      </w:pPr>
      <w:r w:rsidRPr="008552D9">
        <w:rPr>
          <w:sz w:val="16"/>
          <w:szCs w:val="16"/>
          <w:lang w:val="pt-PT"/>
        </w:rPr>
        <w:t>4 — Constituem excepções ao critério indicado no número anterior:</w:t>
      </w:r>
    </w:p>
    <w:p w14:paraId="0886E6E0" w14:textId="77777777" w:rsidR="00830D03" w:rsidRPr="008552D9" w:rsidRDefault="00000000">
      <w:pPr>
        <w:pStyle w:val="LegalBody"/>
        <w:ind w:left="255" w:hanging="113"/>
        <w:rPr>
          <w:sz w:val="16"/>
          <w:szCs w:val="16"/>
          <w:lang w:val="pt-PT"/>
        </w:rPr>
      </w:pPr>
      <w:r w:rsidRPr="008552D9">
        <w:rPr>
          <w:sz w:val="16"/>
          <w:szCs w:val="16"/>
          <w:lang w:val="pt-PT"/>
        </w:rPr>
        <w:t>a) As saídas de locais de risco A cujo efectivo seja inferior a 20 pessoas ou de habitações, quando se utilizem portas de largura normalizada inferior a 1 UP.</w:t>
      </w:r>
    </w:p>
    <w:p w14:paraId="3A53C9C9" w14:textId="77777777" w:rsidR="00830D03" w:rsidRPr="008552D9" w:rsidRDefault="00000000">
      <w:pPr>
        <w:pStyle w:val="LegalBody"/>
        <w:ind w:left="255" w:hanging="113"/>
        <w:rPr>
          <w:sz w:val="16"/>
          <w:szCs w:val="16"/>
          <w:lang w:val="pt-PT"/>
        </w:rPr>
      </w:pPr>
      <w:r w:rsidRPr="008552D9">
        <w:rPr>
          <w:sz w:val="16"/>
          <w:szCs w:val="16"/>
          <w:lang w:val="pt-PT"/>
        </w:rPr>
        <w:t>b) Os espaços com efectivo superior a 50 pessoas em pisos abaixo do nível de saída para o exterior ou acima do plano de referência em edifícios com altura superior a 28 m em que a largura mínima é de 2 UP;</w:t>
      </w:r>
    </w:p>
    <w:p w14:paraId="3B70F684" w14:textId="77777777" w:rsidR="00830D03" w:rsidRPr="008552D9" w:rsidRDefault="00000000">
      <w:pPr>
        <w:pStyle w:val="LegalBody"/>
        <w:ind w:left="255" w:hanging="113"/>
        <w:rPr>
          <w:sz w:val="16"/>
          <w:szCs w:val="16"/>
          <w:lang w:val="pt-PT"/>
        </w:rPr>
      </w:pPr>
      <w:r w:rsidRPr="008552D9">
        <w:rPr>
          <w:sz w:val="16"/>
          <w:szCs w:val="16"/>
          <w:lang w:val="pt-PT"/>
        </w:rPr>
        <w:t>c) Os locais de risco D onde seja previsível a evacuação de pessoas em camas, em que a largura mínima é de 2 UP, com excepção daqueles em que o número dessas pessoas seja inferior a três, em que essa largura mínima pode ser reduzida para 1,1 m.</w:t>
      </w:r>
    </w:p>
    <w:p w14:paraId="77ADFF44" w14:textId="77777777" w:rsidR="00830D03" w:rsidRPr="008552D9" w:rsidRDefault="00000000">
      <w:pPr>
        <w:pStyle w:val="LegalBody"/>
        <w:rPr>
          <w:sz w:val="16"/>
          <w:szCs w:val="16"/>
          <w:lang w:val="pt-PT"/>
        </w:rPr>
      </w:pPr>
      <w:r w:rsidRPr="008552D9">
        <w:rPr>
          <w:strike/>
          <w:sz w:val="16"/>
          <w:szCs w:val="16"/>
          <w:lang w:val="pt-PT"/>
        </w:rPr>
        <w:t>5 — Os caminhos de evacuação e as saídas de recintos ao ar livre devem satisfazer os critérios do quadro XXXII abaixo:</w:t>
      </w:r>
    </w:p>
    <w:p w14:paraId="6926C15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ED35D1B" w14:textId="77777777" w:rsidR="00830D03" w:rsidRPr="008552D9" w:rsidRDefault="00000000">
      <w:pPr>
        <w:pStyle w:val="LegalBody"/>
        <w:rPr>
          <w:sz w:val="16"/>
          <w:szCs w:val="16"/>
          <w:lang w:val="pt-PT"/>
        </w:rPr>
      </w:pPr>
      <w:r w:rsidRPr="008552D9">
        <w:rPr>
          <w:sz w:val="16"/>
          <w:szCs w:val="16"/>
          <w:lang w:val="pt-PT"/>
        </w:rPr>
        <w:t>5 — Os caminhos de evacuação e as saídas de recintos permanentes ao ar livre devem satisfazer os critérios do quadro XXXII abaixo:</w:t>
      </w:r>
    </w:p>
    <w:tbl>
      <w:tblPr>
        <w:tblStyle w:val="TableGrid"/>
        <w:tblW w:w="0" w:type="auto"/>
        <w:jc w:val="center"/>
        <w:tblLook w:val="04A0" w:firstRow="1" w:lastRow="0" w:firstColumn="1" w:lastColumn="0" w:noHBand="0" w:noVBand="1"/>
      </w:tblPr>
      <w:tblGrid>
        <w:gridCol w:w="2568"/>
        <w:gridCol w:w="2582"/>
      </w:tblGrid>
      <w:tr w:rsidR="00830D03" w:rsidRPr="008552D9" w14:paraId="60C553CB" w14:textId="77777777">
        <w:trPr>
          <w:jc w:val="center"/>
        </w:trPr>
        <w:tc>
          <w:tcPr>
            <w:tcW w:w="9972" w:type="dxa"/>
            <w:gridSpan w:val="2"/>
            <w:tcMar>
              <w:top w:w="40" w:type="dxa"/>
              <w:left w:w="50" w:type="dxa"/>
              <w:bottom w:w="40" w:type="dxa"/>
              <w:right w:w="50" w:type="dxa"/>
            </w:tcMar>
            <w:vAlign w:val="center"/>
          </w:tcPr>
          <w:p w14:paraId="5DA78104" w14:textId="77777777" w:rsidR="00830D03" w:rsidRPr="008552D9" w:rsidRDefault="00830D03">
            <w:pPr>
              <w:spacing w:after="0" w:line="240" w:lineRule="auto"/>
              <w:jc w:val="center"/>
              <w:rPr>
                <w:sz w:val="16"/>
                <w:szCs w:val="16"/>
                <w:lang w:val="pt-PT"/>
              </w:rPr>
            </w:pPr>
          </w:p>
          <w:p w14:paraId="7E0D56BC" w14:textId="77777777" w:rsidR="00830D03" w:rsidRPr="008552D9" w:rsidRDefault="00000000">
            <w:pPr>
              <w:spacing w:after="0" w:line="240" w:lineRule="auto"/>
              <w:rPr>
                <w:sz w:val="16"/>
                <w:szCs w:val="16"/>
              </w:rPr>
            </w:pPr>
            <w:r w:rsidRPr="008552D9">
              <w:rPr>
                <w:strike/>
                <w:sz w:val="16"/>
                <w:szCs w:val="16"/>
              </w:rPr>
              <w:t>QUADRO XXXII</w:t>
            </w:r>
          </w:p>
        </w:tc>
      </w:tr>
      <w:tr w:rsidR="00830D03" w:rsidRPr="008552D9" w14:paraId="556962A9" w14:textId="77777777">
        <w:trPr>
          <w:jc w:val="center"/>
        </w:trPr>
        <w:tc>
          <w:tcPr>
            <w:tcW w:w="9972" w:type="dxa"/>
            <w:gridSpan w:val="2"/>
            <w:tcMar>
              <w:top w:w="40" w:type="dxa"/>
              <w:left w:w="50" w:type="dxa"/>
              <w:bottom w:w="40" w:type="dxa"/>
              <w:right w:w="50" w:type="dxa"/>
            </w:tcMar>
            <w:vAlign w:val="center"/>
          </w:tcPr>
          <w:p w14:paraId="0D2C895C" w14:textId="77777777" w:rsidR="00830D03" w:rsidRPr="008552D9" w:rsidRDefault="00830D03">
            <w:pPr>
              <w:spacing w:after="0" w:line="240" w:lineRule="auto"/>
              <w:jc w:val="center"/>
              <w:rPr>
                <w:sz w:val="16"/>
                <w:szCs w:val="16"/>
                <w:lang w:val="pt-PT"/>
              </w:rPr>
            </w:pPr>
          </w:p>
          <w:p w14:paraId="009E5682" w14:textId="77777777" w:rsidR="00830D03" w:rsidRPr="008552D9" w:rsidRDefault="00000000">
            <w:pPr>
              <w:spacing w:after="0" w:line="240" w:lineRule="auto"/>
              <w:rPr>
                <w:sz w:val="16"/>
                <w:szCs w:val="16"/>
                <w:lang w:val="pt-PT"/>
              </w:rPr>
            </w:pPr>
            <w:r w:rsidRPr="008552D9">
              <w:rPr>
                <w:strike/>
                <w:sz w:val="16"/>
                <w:szCs w:val="16"/>
                <w:lang w:val="pt-PT"/>
              </w:rPr>
              <w:t>Número mínimo de unidades de passagem em recintos</w:t>
            </w:r>
          </w:p>
        </w:tc>
      </w:tr>
      <w:tr w:rsidR="00830D03" w:rsidRPr="008552D9" w14:paraId="2E4ACC29" w14:textId="77777777">
        <w:trPr>
          <w:jc w:val="center"/>
        </w:trPr>
        <w:tc>
          <w:tcPr>
            <w:tcW w:w="9972" w:type="dxa"/>
            <w:gridSpan w:val="2"/>
            <w:tcMar>
              <w:top w:w="40" w:type="dxa"/>
              <w:left w:w="50" w:type="dxa"/>
              <w:bottom w:w="40" w:type="dxa"/>
              <w:right w:w="50" w:type="dxa"/>
            </w:tcMar>
            <w:vAlign w:val="center"/>
          </w:tcPr>
          <w:p w14:paraId="46FAD865" w14:textId="77777777" w:rsidR="00830D03" w:rsidRPr="008552D9" w:rsidRDefault="00830D03">
            <w:pPr>
              <w:spacing w:after="0" w:line="240" w:lineRule="auto"/>
              <w:jc w:val="center"/>
              <w:rPr>
                <w:sz w:val="16"/>
                <w:szCs w:val="16"/>
                <w:lang w:val="pt-PT"/>
              </w:rPr>
            </w:pPr>
          </w:p>
          <w:p w14:paraId="204C6852" w14:textId="77777777" w:rsidR="00830D03" w:rsidRPr="008552D9" w:rsidRDefault="00000000">
            <w:pPr>
              <w:spacing w:after="0" w:line="240" w:lineRule="auto"/>
              <w:rPr>
                <w:sz w:val="16"/>
                <w:szCs w:val="16"/>
              </w:rPr>
            </w:pPr>
            <w:r w:rsidRPr="008552D9">
              <w:rPr>
                <w:strike/>
                <w:sz w:val="16"/>
                <w:szCs w:val="16"/>
              </w:rPr>
              <w:t>ao ar livre</w:t>
            </w:r>
          </w:p>
        </w:tc>
      </w:tr>
      <w:tr w:rsidR="00830D03" w:rsidRPr="008552D9" w14:paraId="1E390896" w14:textId="77777777">
        <w:trPr>
          <w:jc w:val="center"/>
        </w:trPr>
        <w:tc>
          <w:tcPr>
            <w:tcW w:w="4986" w:type="dxa"/>
            <w:tcMar>
              <w:top w:w="40" w:type="dxa"/>
              <w:left w:w="50" w:type="dxa"/>
              <w:bottom w:w="40" w:type="dxa"/>
              <w:right w:w="50" w:type="dxa"/>
            </w:tcMar>
            <w:vAlign w:val="center"/>
          </w:tcPr>
          <w:p w14:paraId="0687077B" w14:textId="77777777" w:rsidR="00830D03" w:rsidRPr="008552D9" w:rsidRDefault="00000000">
            <w:pPr>
              <w:spacing w:after="0" w:line="240" w:lineRule="auto"/>
              <w:rPr>
                <w:sz w:val="16"/>
                <w:szCs w:val="16"/>
              </w:rPr>
            </w:pPr>
            <w:r w:rsidRPr="008552D9">
              <w:rPr>
                <w:strike/>
                <w:sz w:val="16"/>
                <w:szCs w:val="16"/>
              </w:rPr>
              <w:t>Efectivo</w:t>
            </w:r>
          </w:p>
        </w:tc>
        <w:tc>
          <w:tcPr>
            <w:tcW w:w="4986" w:type="dxa"/>
            <w:tcMar>
              <w:top w:w="40" w:type="dxa"/>
              <w:left w:w="50" w:type="dxa"/>
              <w:bottom w:w="40" w:type="dxa"/>
              <w:right w:w="50" w:type="dxa"/>
            </w:tcMar>
            <w:vAlign w:val="center"/>
          </w:tcPr>
          <w:p w14:paraId="0536B136" w14:textId="77777777" w:rsidR="00830D03" w:rsidRPr="008552D9" w:rsidRDefault="00000000">
            <w:pPr>
              <w:spacing w:after="0" w:line="240" w:lineRule="auto"/>
              <w:rPr>
                <w:sz w:val="16"/>
                <w:szCs w:val="16"/>
              </w:rPr>
            </w:pPr>
            <w:r w:rsidRPr="008552D9">
              <w:rPr>
                <w:strike/>
                <w:sz w:val="16"/>
                <w:szCs w:val="16"/>
              </w:rPr>
              <w:t>Número mínimo de UP</w:t>
            </w:r>
          </w:p>
        </w:tc>
      </w:tr>
      <w:tr w:rsidR="00830D03" w:rsidRPr="008552D9" w14:paraId="59309A18" w14:textId="77777777">
        <w:trPr>
          <w:jc w:val="center"/>
        </w:trPr>
        <w:tc>
          <w:tcPr>
            <w:tcW w:w="4986" w:type="dxa"/>
            <w:tcMar>
              <w:top w:w="40" w:type="dxa"/>
              <w:left w:w="50" w:type="dxa"/>
              <w:bottom w:w="40" w:type="dxa"/>
              <w:right w:w="50" w:type="dxa"/>
            </w:tcMar>
            <w:vAlign w:val="center"/>
          </w:tcPr>
          <w:p w14:paraId="0D0B1D2A" w14:textId="77777777" w:rsidR="00830D03" w:rsidRPr="008552D9" w:rsidRDefault="00000000">
            <w:pPr>
              <w:spacing w:after="0" w:line="240" w:lineRule="auto"/>
              <w:rPr>
                <w:sz w:val="16"/>
                <w:szCs w:val="16"/>
              </w:rPr>
            </w:pPr>
            <w:r w:rsidRPr="008552D9">
              <w:rPr>
                <w:strike/>
                <w:sz w:val="16"/>
                <w:szCs w:val="16"/>
              </w:rPr>
              <w:t>1 a 150</w:t>
            </w:r>
          </w:p>
        </w:tc>
        <w:tc>
          <w:tcPr>
            <w:tcW w:w="4986" w:type="dxa"/>
            <w:tcMar>
              <w:top w:w="40" w:type="dxa"/>
              <w:left w:w="50" w:type="dxa"/>
              <w:bottom w:w="40" w:type="dxa"/>
              <w:right w:w="50" w:type="dxa"/>
            </w:tcMar>
            <w:vAlign w:val="center"/>
          </w:tcPr>
          <w:p w14:paraId="7E6A9059" w14:textId="77777777" w:rsidR="00830D03" w:rsidRPr="008552D9" w:rsidRDefault="00000000">
            <w:pPr>
              <w:spacing w:after="0" w:line="240" w:lineRule="auto"/>
              <w:rPr>
                <w:sz w:val="16"/>
                <w:szCs w:val="16"/>
              </w:rPr>
            </w:pPr>
            <w:r w:rsidRPr="008552D9">
              <w:rPr>
                <w:strike/>
                <w:sz w:val="16"/>
                <w:szCs w:val="16"/>
              </w:rPr>
              <w:t>Uma</w:t>
            </w:r>
          </w:p>
        </w:tc>
      </w:tr>
      <w:tr w:rsidR="00830D03" w:rsidRPr="008552D9" w14:paraId="0FF0EC83" w14:textId="77777777">
        <w:trPr>
          <w:jc w:val="center"/>
        </w:trPr>
        <w:tc>
          <w:tcPr>
            <w:tcW w:w="4986" w:type="dxa"/>
            <w:tcMar>
              <w:top w:w="40" w:type="dxa"/>
              <w:left w:w="50" w:type="dxa"/>
              <w:bottom w:w="40" w:type="dxa"/>
              <w:right w:w="50" w:type="dxa"/>
            </w:tcMar>
            <w:vAlign w:val="center"/>
          </w:tcPr>
          <w:p w14:paraId="38947CFC" w14:textId="77777777" w:rsidR="00830D03" w:rsidRPr="008552D9" w:rsidRDefault="00000000">
            <w:pPr>
              <w:spacing w:after="0" w:line="240" w:lineRule="auto"/>
              <w:rPr>
                <w:sz w:val="16"/>
                <w:szCs w:val="16"/>
              </w:rPr>
            </w:pPr>
            <w:r w:rsidRPr="008552D9">
              <w:rPr>
                <w:strike/>
                <w:sz w:val="16"/>
                <w:szCs w:val="16"/>
              </w:rPr>
              <w:t>151 a 1 500</w:t>
            </w:r>
          </w:p>
        </w:tc>
        <w:tc>
          <w:tcPr>
            <w:tcW w:w="4986" w:type="dxa"/>
            <w:tcMar>
              <w:top w:w="40" w:type="dxa"/>
              <w:left w:w="50" w:type="dxa"/>
              <w:bottom w:w="40" w:type="dxa"/>
              <w:right w:w="50" w:type="dxa"/>
            </w:tcMar>
            <w:vAlign w:val="center"/>
          </w:tcPr>
          <w:p w14:paraId="338BA976" w14:textId="77777777" w:rsidR="00830D03" w:rsidRPr="008552D9" w:rsidRDefault="00000000">
            <w:pPr>
              <w:spacing w:after="0" w:line="240" w:lineRule="auto"/>
              <w:rPr>
                <w:sz w:val="16"/>
                <w:szCs w:val="16"/>
                <w:lang w:val="pt-PT"/>
              </w:rPr>
            </w:pPr>
            <w:r w:rsidRPr="008552D9">
              <w:rPr>
                <w:strike/>
                <w:sz w:val="16"/>
                <w:szCs w:val="16"/>
                <w:lang w:val="pt-PT"/>
              </w:rPr>
              <w:t>Uma por 300 pessoas ou fracção, mais uma</w:t>
            </w:r>
          </w:p>
        </w:tc>
      </w:tr>
      <w:tr w:rsidR="00830D03" w:rsidRPr="008552D9" w14:paraId="130144E5" w14:textId="77777777">
        <w:trPr>
          <w:jc w:val="center"/>
        </w:trPr>
        <w:tc>
          <w:tcPr>
            <w:tcW w:w="4986" w:type="dxa"/>
            <w:tcMar>
              <w:top w:w="40" w:type="dxa"/>
              <w:left w:w="50" w:type="dxa"/>
              <w:bottom w:w="40" w:type="dxa"/>
              <w:right w:w="50" w:type="dxa"/>
            </w:tcMar>
            <w:vAlign w:val="center"/>
          </w:tcPr>
          <w:p w14:paraId="28AE0C7F" w14:textId="77777777" w:rsidR="00830D03" w:rsidRPr="008552D9" w:rsidRDefault="00000000">
            <w:pPr>
              <w:spacing w:after="0" w:line="240" w:lineRule="auto"/>
              <w:rPr>
                <w:sz w:val="16"/>
                <w:szCs w:val="16"/>
              </w:rPr>
            </w:pPr>
            <w:r w:rsidRPr="008552D9">
              <w:rPr>
                <w:strike/>
                <w:sz w:val="16"/>
                <w:szCs w:val="16"/>
              </w:rPr>
              <w:t>Mais de 1 500</w:t>
            </w:r>
          </w:p>
        </w:tc>
        <w:tc>
          <w:tcPr>
            <w:tcW w:w="4986" w:type="dxa"/>
            <w:tcMar>
              <w:top w:w="40" w:type="dxa"/>
              <w:left w:w="50" w:type="dxa"/>
              <w:bottom w:w="40" w:type="dxa"/>
              <w:right w:w="50" w:type="dxa"/>
            </w:tcMar>
            <w:vAlign w:val="center"/>
          </w:tcPr>
          <w:p w14:paraId="382232BD" w14:textId="77777777" w:rsidR="00830D03" w:rsidRPr="008552D9" w:rsidRDefault="00000000">
            <w:pPr>
              <w:spacing w:after="0" w:line="240" w:lineRule="auto"/>
              <w:rPr>
                <w:sz w:val="16"/>
                <w:szCs w:val="16"/>
                <w:lang w:val="pt-PT"/>
              </w:rPr>
            </w:pPr>
            <w:r w:rsidRPr="008552D9">
              <w:rPr>
                <w:strike/>
                <w:sz w:val="16"/>
                <w:szCs w:val="16"/>
                <w:lang w:val="pt-PT"/>
              </w:rPr>
              <w:t>Uma por 300 pessoas ou fracção</w:t>
            </w:r>
          </w:p>
        </w:tc>
      </w:tr>
    </w:tbl>
    <w:p w14:paraId="32BCBC91"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46"/>
        <w:gridCol w:w="2604"/>
      </w:tblGrid>
      <w:tr w:rsidR="00830D03" w:rsidRPr="008552D9" w14:paraId="2893B97C" w14:textId="77777777">
        <w:trPr>
          <w:jc w:val="center"/>
        </w:trPr>
        <w:tc>
          <w:tcPr>
            <w:tcW w:w="9972" w:type="dxa"/>
            <w:gridSpan w:val="2"/>
            <w:tcMar>
              <w:top w:w="40" w:type="dxa"/>
              <w:left w:w="50" w:type="dxa"/>
              <w:bottom w:w="40" w:type="dxa"/>
              <w:right w:w="50" w:type="dxa"/>
            </w:tcMar>
            <w:vAlign w:val="center"/>
          </w:tcPr>
          <w:p w14:paraId="0D9AC312" w14:textId="77777777" w:rsidR="00830D03" w:rsidRPr="008552D9" w:rsidRDefault="00830D03">
            <w:pPr>
              <w:spacing w:after="0" w:line="240" w:lineRule="auto"/>
              <w:jc w:val="center"/>
              <w:rPr>
                <w:sz w:val="16"/>
                <w:szCs w:val="16"/>
                <w:lang w:val="pt-PT"/>
              </w:rPr>
            </w:pPr>
          </w:p>
          <w:p w14:paraId="053A4C74" w14:textId="77777777" w:rsidR="00830D03" w:rsidRPr="008552D9" w:rsidRDefault="00000000">
            <w:pPr>
              <w:spacing w:after="0" w:line="240" w:lineRule="auto"/>
              <w:rPr>
                <w:sz w:val="16"/>
                <w:szCs w:val="16"/>
              </w:rPr>
            </w:pPr>
            <w:r w:rsidRPr="008552D9">
              <w:rPr>
                <w:sz w:val="16"/>
                <w:szCs w:val="16"/>
              </w:rPr>
              <w:t>QUADRO XXXII</w:t>
            </w:r>
          </w:p>
        </w:tc>
      </w:tr>
      <w:tr w:rsidR="00830D03" w:rsidRPr="008552D9" w14:paraId="2B5A08FA" w14:textId="77777777">
        <w:trPr>
          <w:jc w:val="center"/>
        </w:trPr>
        <w:tc>
          <w:tcPr>
            <w:tcW w:w="9972" w:type="dxa"/>
            <w:gridSpan w:val="2"/>
            <w:tcMar>
              <w:top w:w="40" w:type="dxa"/>
              <w:left w:w="50" w:type="dxa"/>
              <w:bottom w:w="40" w:type="dxa"/>
              <w:right w:w="50" w:type="dxa"/>
            </w:tcMar>
            <w:vAlign w:val="center"/>
          </w:tcPr>
          <w:p w14:paraId="463F9E7E" w14:textId="77777777" w:rsidR="00830D03" w:rsidRPr="008552D9" w:rsidRDefault="00830D03">
            <w:pPr>
              <w:spacing w:after="0" w:line="240" w:lineRule="auto"/>
              <w:jc w:val="center"/>
              <w:rPr>
                <w:sz w:val="16"/>
                <w:szCs w:val="16"/>
                <w:lang w:val="pt-PT"/>
              </w:rPr>
            </w:pPr>
          </w:p>
          <w:p w14:paraId="11B01674" w14:textId="77777777" w:rsidR="00830D03" w:rsidRPr="008552D9" w:rsidRDefault="00000000">
            <w:pPr>
              <w:spacing w:after="0" w:line="240" w:lineRule="auto"/>
              <w:rPr>
                <w:sz w:val="16"/>
                <w:szCs w:val="16"/>
                <w:lang w:val="pt-PT"/>
              </w:rPr>
            </w:pPr>
            <w:r w:rsidRPr="008552D9">
              <w:rPr>
                <w:sz w:val="16"/>
                <w:szCs w:val="16"/>
                <w:lang w:val="pt-PT"/>
              </w:rPr>
              <w:t>Número mínimo de unidades de passagem em recintos permanentes ao ar livre</w:t>
            </w:r>
          </w:p>
        </w:tc>
      </w:tr>
      <w:tr w:rsidR="00830D03" w:rsidRPr="008552D9" w14:paraId="4D2890E5" w14:textId="77777777">
        <w:trPr>
          <w:jc w:val="center"/>
        </w:trPr>
        <w:tc>
          <w:tcPr>
            <w:tcW w:w="4986" w:type="dxa"/>
            <w:tcMar>
              <w:top w:w="40" w:type="dxa"/>
              <w:left w:w="50" w:type="dxa"/>
              <w:bottom w:w="40" w:type="dxa"/>
              <w:right w:w="50" w:type="dxa"/>
            </w:tcMar>
            <w:vAlign w:val="center"/>
          </w:tcPr>
          <w:p w14:paraId="3817386F" w14:textId="77777777" w:rsidR="00830D03" w:rsidRPr="008552D9" w:rsidRDefault="00000000">
            <w:pPr>
              <w:spacing w:after="0" w:line="240" w:lineRule="auto"/>
              <w:rPr>
                <w:sz w:val="16"/>
                <w:szCs w:val="16"/>
              </w:rPr>
            </w:pPr>
            <w:r w:rsidRPr="008552D9">
              <w:rPr>
                <w:sz w:val="16"/>
                <w:szCs w:val="16"/>
              </w:rPr>
              <w:t>Efetivo</w:t>
            </w:r>
          </w:p>
        </w:tc>
        <w:tc>
          <w:tcPr>
            <w:tcW w:w="4986" w:type="dxa"/>
            <w:tcMar>
              <w:top w:w="40" w:type="dxa"/>
              <w:left w:w="50" w:type="dxa"/>
              <w:bottom w:w="40" w:type="dxa"/>
              <w:right w:w="50" w:type="dxa"/>
            </w:tcMar>
            <w:vAlign w:val="center"/>
          </w:tcPr>
          <w:p w14:paraId="6DDCDD74" w14:textId="77777777" w:rsidR="00830D03" w:rsidRPr="008552D9" w:rsidRDefault="00000000">
            <w:pPr>
              <w:spacing w:after="0" w:line="240" w:lineRule="auto"/>
              <w:rPr>
                <w:sz w:val="16"/>
                <w:szCs w:val="16"/>
              </w:rPr>
            </w:pPr>
            <w:r w:rsidRPr="008552D9">
              <w:rPr>
                <w:sz w:val="16"/>
                <w:szCs w:val="16"/>
              </w:rPr>
              <w:t>Número mínimo de saídas</w:t>
            </w:r>
          </w:p>
        </w:tc>
      </w:tr>
      <w:tr w:rsidR="00830D03" w:rsidRPr="008552D9" w14:paraId="47AF9086" w14:textId="77777777">
        <w:trPr>
          <w:jc w:val="center"/>
        </w:trPr>
        <w:tc>
          <w:tcPr>
            <w:tcW w:w="4986" w:type="dxa"/>
            <w:tcMar>
              <w:top w:w="40" w:type="dxa"/>
              <w:left w:w="50" w:type="dxa"/>
              <w:bottom w:w="40" w:type="dxa"/>
              <w:right w:w="50" w:type="dxa"/>
            </w:tcMar>
            <w:vAlign w:val="center"/>
          </w:tcPr>
          <w:p w14:paraId="284B6E72" w14:textId="77777777" w:rsidR="00830D03" w:rsidRPr="008552D9" w:rsidRDefault="00000000">
            <w:pPr>
              <w:spacing w:after="0" w:line="240" w:lineRule="auto"/>
              <w:rPr>
                <w:sz w:val="16"/>
                <w:szCs w:val="16"/>
              </w:rPr>
            </w:pPr>
            <w:r w:rsidRPr="008552D9">
              <w:rPr>
                <w:sz w:val="16"/>
                <w:szCs w:val="16"/>
              </w:rPr>
              <w:t>1 a 150 . . . . . . . . . . . . . . . . .</w:t>
            </w:r>
          </w:p>
        </w:tc>
        <w:tc>
          <w:tcPr>
            <w:tcW w:w="4986" w:type="dxa"/>
            <w:tcMar>
              <w:top w:w="40" w:type="dxa"/>
              <w:left w:w="50" w:type="dxa"/>
              <w:bottom w:w="40" w:type="dxa"/>
              <w:right w:w="50" w:type="dxa"/>
            </w:tcMar>
            <w:vAlign w:val="center"/>
          </w:tcPr>
          <w:p w14:paraId="70D8C94D" w14:textId="77777777" w:rsidR="00830D03" w:rsidRPr="008552D9" w:rsidRDefault="00000000">
            <w:pPr>
              <w:spacing w:after="0" w:line="240" w:lineRule="auto"/>
              <w:rPr>
                <w:sz w:val="16"/>
                <w:szCs w:val="16"/>
              </w:rPr>
            </w:pPr>
            <w:r w:rsidRPr="008552D9">
              <w:rPr>
                <w:sz w:val="16"/>
                <w:szCs w:val="16"/>
              </w:rPr>
              <w:t>Uma.</w:t>
            </w:r>
          </w:p>
        </w:tc>
      </w:tr>
      <w:tr w:rsidR="00830D03" w:rsidRPr="008552D9" w14:paraId="2C313D05" w14:textId="77777777">
        <w:trPr>
          <w:jc w:val="center"/>
        </w:trPr>
        <w:tc>
          <w:tcPr>
            <w:tcW w:w="4986" w:type="dxa"/>
            <w:tcMar>
              <w:top w:w="40" w:type="dxa"/>
              <w:left w:w="50" w:type="dxa"/>
              <w:bottom w:w="40" w:type="dxa"/>
              <w:right w:w="50" w:type="dxa"/>
            </w:tcMar>
            <w:vAlign w:val="center"/>
          </w:tcPr>
          <w:p w14:paraId="354840C4" w14:textId="77777777" w:rsidR="00830D03" w:rsidRPr="008552D9" w:rsidRDefault="00000000">
            <w:pPr>
              <w:spacing w:after="0" w:line="240" w:lineRule="auto"/>
              <w:rPr>
                <w:sz w:val="16"/>
                <w:szCs w:val="16"/>
              </w:rPr>
            </w:pPr>
            <w:r w:rsidRPr="008552D9">
              <w:rPr>
                <w:sz w:val="16"/>
                <w:szCs w:val="16"/>
              </w:rPr>
              <w:t>151 a 1 500. . . . . . . . . . . . . .</w:t>
            </w:r>
          </w:p>
        </w:tc>
        <w:tc>
          <w:tcPr>
            <w:tcW w:w="4986" w:type="dxa"/>
            <w:tcMar>
              <w:top w:w="40" w:type="dxa"/>
              <w:left w:w="50" w:type="dxa"/>
              <w:bottom w:w="40" w:type="dxa"/>
              <w:right w:w="50" w:type="dxa"/>
            </w:tcMar>
            <w:vAlign w:val="center"/>
          </w:tcPr>
          <w:p w14:paraId="2FE9821C" w14:textId="77777777" w:rsidR="00830D03" w:rsidRPr="008552D9" w:rsidRDefault="00000000">
            <w:pPr>
              <w:spacing w:after="0" w:line="240" w:lineRule="auto"/>
              <w:rPr>
                <w:sz w:val="16"/>
                <w:szCs w:val="16"/>
                <w:lang w:val="pt-PT"/>
              </w:rPr>
            </w:pPr>
            <w:r w:rsidRPr="008552D9">
              <w:rPr>
                <w:sz w:val="16"/>
                <w:szCs w:val="16"/>
                <w:lang w:val="pt-PT"/>
              </w:rPr>
              <w:t>Uma por 300 pessoas ou fração, mais uma.</w:t>
            </w:r>
          </w:p>
        </w:tc>
      </w:tr>
      <w:tr w:rsidR="00830D03" w:rsidRPr="008552D9" w14:paraId="7E895966" w14:textId="77777777">
        <w:trPr>
          <w:jc w:val="center"/>
        </w:trPr>
        <w:tc>
          <w:tcPr>
            <w:tcW w:w="4986" w:type="dxa"/>
            <w:tcMar>
              <w:top w:w="40" w:type="dxa"/>
              <w:left w:w="50" w:type="dxa"/>
              <w:bottom w:w="40" w:type="dxa"/>
              <w:right w:w="50" w:type="dxa"/>
            </w:tcMar>
            <w:vAlign w:val="center"/>
          </w:tcPr>
          <w:p w14:paraId="77FEC247" w14:textId="77777777" w:rsidR="00830D03" w:rsidRPr="008552D9" w:rsidRDefault="00000000">
            <w:pPr>
              <w:spacing w:after="0" w:line="240" w:lineRule="auto"/>
              <w:rPr>
                <w:sz w:val="16"/>
                <w:szCs w:val="16"/>
              </w:rPr>
            </w:pPr>
            <w:r w:rsidRPr="008552D9">
              <w:rPr>
                <w:sz w:val="16"/>
                <w:szCs w:val="16"/>
              </w:rPr>
              <w:t>Mais de 1 500 . . . . . . . . . . . .</w:t>
            </w:r>
          </w:p>
        </w:tc>
        <w:tc>
          <w:tcPr>
            <w:tcW w:w="4986" w:type="dxa"/>
            <w:tcMar>
              <w:top w:w="40" w:type="dxa"/>
              <w:left w:w="50" w:type="dxa"/>
              <w:bottom w:w="40" w:type="dxa"/>
              <w:right w:w="50" w:type="dxa"/>
            </w:tcMar>
            <w:vAlign w:val="center"/>
          </w:tcPr>
          <w:p w14:paraId="0370195B" w14:textId="77777777" w:rsidR="00830D03" w:rsidRPr="008552D9" w:rsidRDefault="00000000">
            <w:pPr>
              <w:spacing w:after="0" w:line="240" w:lineRule="auto"/>
              <w:rPr>
                <w:sz w:val="16"/>
                <w:szCs w:val="16"/>
                <w:lang w:val="pt-PT"/>
              </w:rPr>
            </w:pPr>
            <w:r w:rsidRPr="008552D9">
              <w:rPr>
                <w:sz w:val="16"/>
                <w:szCs w:val="16"/>
                <w:lang w:val="pt-PT"/>
              </w:rPr>
              <w:t>Uma por 300 pessoas ou fração.</w:t>
            </w:r>
          </w:p>
        </w:tc>
      </w:tr>
    </w:tbl>
    <w:p w14:paraId="763797BC" w14:textId="77777777" w:rsidR="00830D03" w:rsidRPr="008552D9" w:rsidRDefault="00000000">
      <w:pPr>
        <w:pStyle w:val="LegalBody"/>
        <w:rPr>
          <w:sz w:val="16"/>
          <w:szCs w:val="16"/>
          <w:lang w:val="pt-PT"/>
        </w:rPr>
      </w:pPr>
      <w:r w:rsidRPr="008552D9">
        <w:rPr>
          <w:sz w:val="16"/>
          <w:szCs w:val="16"/>
          <w:lang w:val="pt-PT"/>
        </w:rPr>
        <w:t>6 — Nas zonas de transposição de portas com largura superior a 1 UP é permitida uma tolerância de 5 % nas larguras mínimas requeridas no presente artigo.</w:t>
      </w:r>
    </w:p>
    <w:p w14:paraId="4DC506E6" w14:textId="77777777" w:rsidR="00830D03" w:rsidRPr="008552D9" w:rsidRDefault="00000000">
      <w:pPr>
        <w:pStyle w:val="Heading3"/>
        <w:rPr>
          <w:rFonts w:ascii="Arial" w:hAnsi="Arial" w:cs="Arial"/>
          <w:sz w:val="16"/>
          <w:szCs w:val="16"/>
          <w:lang w:val="pt-PT"/>
        </w:rPr>
      </w:pPr>
      <w:bookmarkStart w:id="72" w:name="art_57"/>
      <w:r w:rsidRPr="008552D9">
        <w:rPr>
          <w:rFonts w:ascii="Arial" w:eastAsia="Arial" w:hAnsi="Arial" w:cs="Arial"/>
          <w:sz w:val="16"/>
          <w:szCs w:val="16"/>
          <w:lang w:val="pt-PT"/>
        </w:rPr>
        <w:t>Artigo 57.º — Distâncias a percorrer nos locais</w:t>
      </w:r>
      <w:bookmarkEnd w:id="72"/>
    </w:p>
    <w:p w14:paraId="1AA68C49" w14:textId="77777777" w:rsidR="00830D03" w:rsidRPr="008552D9" w:rsidRDefault="00000000">
      <w:pPr>
        <w:pStyle w:val="LegalBody"/>
        <w:rPr>
          <w:sz w:val="16"/>
          <w:szCs w:val="16"/>
          <w:lang w:val="pt-PT"/>
        </w:rPr>
      </w:pPr>
      <w:r w:rsidRPr="008552D9">
        <w:rPr>
          <w:sz w:val="16"/>
          <w:szCs w:val="16"/>
          <w:lang w:val="pt-PT"/>
        </w:rPr>
        <w:t>1 — Os caminhos horizontais de evacuação devem proporcionar o acesso rápido e seguro às saídas de piso através de encaminhamentos claramente traçados, preferencialmente rectilíneos, com um número mínimo de mudanças de direcção e tão curtos quanto possível.</w:t>
      </w:r>
    </w:p>
    <w:p w14:paraId="02608120" w14:textId="77777777" w:rsidR="00830D03" w:rsidRPr="008552D9" w:rsidRDefault="00000000">
      <w:pPr>
        <w:pStyle w:val="LegalBody"/>
        <w:rPr>
          <w:sz w:val="16"/>
          <w:szCs w:val="16"/>
          <w:lang w:val="pt-PT"/>
        </w:rPr>
      </w:pPr>
      <w:r w:rsidRPr="008552D9">
        <w:rPr>
          <w:sz w:val="16"/>
          <w:szCs w:val="16"/>
          <w:lang w:val="pt-PT"/>
        </w:rPr>
        <w:t>2 — A distância máxima a percorrer nos locais de permanência em edifícios até ser atingida a saída mais próxima, para o exterior ou para uma via de evacuação protegida, deve ser de:</w:t>
      </w:r>
    </w:p>
    <w:p w14:paraId="4B46495E" w14:textId="77777777" w:rsidR="00830D03" w:rsidRPr="008552D9" w:rsidRDefault="00000000">
      <w:pPr>
        <w:pStyle w:val="LegalBody"/>
        <w:ind w:left="255" w:hanging="113"/>
        <w:rPr>
          <w:sz w:val="16"/>
          <w:szCs w:val="16"/>
          <w:lang w:val="pt-PT"/>
        </w:rPr>
      </w:pPr>
      <w:r w:rsidRPr="008552D9">
        <w:rPr>
          <w:strike/>
          <w:sz w:val="16"/>
          <w:szCs w:val="16"/>
          <w:lang w:val="pt-PT"/>
        </w:rPr>
        <w:t>a) 15 m nos pontos em impasse, com excepção dos edifícios da utilização-tipo I, unifamiliares da 1.ª categoria de risco, e outras excepções constantes do título VIII, referentes às condições específicas das utilizações-tipo II e XII;</w:t>
      </w:r>
    </w:p>
    <w:p w14:paraId="6279837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AB4BD9F" w14:textId="77777777" w:rsidR="00830D03" w:rsidRPr="008552D9" w:rsidRDefault="00000000">
      <w:pPr>
        <w:pStyle w:val="LegalBody"/>
        <w:ind w:left="255" w:hanging="113"/>
        <w:rPr>
          <w:sz w:val="16"/>
          <w:szCs w:val="16"/>
          <w:lang w:val="pt-PT"/>
        </w:rPr>
      </w:pPr>
      <w:r w:rsidRPr="008552D9">
        <w:rPr>
          <w:sz w:val="16"/>
          <w:szCs w:val="16"/>
          <w:lang w:val="pt-PT"/>
        </w:rPr>
        <w:t>a) 15 m nos pontos em impasse, com exceção dos edifícios da utilização-tipo I, da 1.ª categoria de risco, e as exceções constantes do título VIII, referentes às condições específicas das utilizações-tipo II e XII;</w:t>
      </w:r>
    </w:p>
    <w:p w14:paraId="32DB7DB7" w14:textId="77777777" w:rsidR="00830D03" w:rsidRPr="008552D9" w:rsidRDefault="00000000">
      <w:pPr>
        <w:pStyle w:val="LegalBody"/>
        <w:ind w:left="255" w:hanging="113"/>
        <w:rPr>
          <w:sz w:val="16"/>
          <w:szCs w:val="16"/>
          <w:lang w:val="pt-PT"/>
        </w:rPr>
      </w:pPr>
      <w:r w:rsidRPr="008552D9">
        <w:rPr>
          <w:sz w:val="16"/>
          <w:szCs w:val="16"/>
          <w:lang w:val="pt-PT"/>
        </w:rPr>
        <w:t>b) 30 m nos pontos com acesso a saídas distintas, com excepção das utilizações-tipo II, VIII, X eXII, relativamente aos quais se deve atender ao disposto nas condições específicas do título VIII.</w:t>
      </w:r>
    </w:p>
    <w:p w14:paraId="2972A01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D7528B7" w14:textId="77777777" w:rsidR="00830D03" w:rsidRPr="008552D9" w:rsidRDefault="00000000">
      <w:pPr>
        <w:pStyle w:val="LegalBody"/>
        <w:ind w:left="255" w:hanging="113"/>
        <w:rPr>
          <w:sz w:val="16"/>
          <w:szCs w:val="16"/>
          <w:lang w:val="pt-PT"/>
        </w:rPr>
      </w:pPr>
      <w:r w:rsidRPr="008552D9">
        <w:rPr>
          <w:sz w:val="16"/>
          <w:szCs w:val="16"/>
          <w:lang w:val="pt-PT"/>
        </w:rPr>
        <w:t>c) Nas 2.ª, 3.ª ou 4.ª categorias de risco da utilização-tipo I, as distâncias indicadas nas alíneas anteriores devem apenas ser consideradas nas circulações horizontais comuns.</w:t>
      </w:r>
    </w:p>
    <w:p w14:paraId="02A7C675" w14:textId="77777777" w:rsidR="00830D03" w:rsidRPr="008552D9" w:rsidRDefault="00000000">
      <w:pPr>
        <w:pStyle w:val="LegalBody"/>
        <w:rPr>
          <w:sz w:val="16"/>
          <w:szCs w:val="16"/>
          <w:lang w:val="pt-PT"/>
        </w:rPr>
      </w:pPr>
      <w:r w:rsidRPr="008552D9">
        <w:rPr>
          <w:strike/>
          <w:sz w:val="16"/>
          <w:szCs w:val="16"/>
          <w:lang w:val="pt-PT"/>
        </w:rPr>
        <w:t>3 — No caso de locais amplos cobertos, com área superior a 800 m2, no piso do plano de referência com saídas directas para o exterior, é admissível que a distância máxima constante na alínea b) do n.º 2 seja aumentada em 50 %.</w:t>
      </w:r>
    </w:p>
    <w:p w14:paraId="79751F0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D34A6BE" w14:textId="77777777" w:rsidR="00830D03" w:rsidRPr="008552D9" w:rsidRDefault="00000000">
      <w:pPr>
        <w:pStyle w:val="LegalBody"/>
        <w:rPr>
          <w:sz w:val="16"/>
          <w:szCs w:val="16"/>
          <w:lang w:val="pt-PT"/>
        </w:rPr>
      </w:pPr>
      <w:r w:rsidRPr="008552D9">
        <w:rPr>
          <w:sz w:val="16"/>
          <w:szCs w:val="16"/>
          <w:lang w:val="pt-PT"/>
        </w:rPr>
        <w:t>3 — No caso de locais amplos cobertos, com área superior a 800 m2, no piso do plano de referência com saídas diretas para o exterior, é admissível que a distância máxima constante da alínea b) do número anterior seja aumentada em 50 %.</w:t>
      </w:r>
    </w:p>
    <w:p w14:paraId="07ED84FE" w14:textId="77777777" w:rsidR="00830D03" w:rsidRPr="008552D9" w:rsidRDefault="00000000">
      <w:pPr>
        <w:pStyle w:val="LegalBody"/>
        <w:rPr>
          <w:sz w:val="16"/>
          <w:szCs w:val="16"/>
          <w:lang w:val="pt-PT"/>
        </w:rPr>
      </w:pPr>
      <w:r w:rsidRPr="008552D9">
        <w:rPr>
          <w:strike/>
          <w:sz w:val="16"/>
          <w:szCs w:val="16"/>
          <w:lang w:val="pt-PT"/>
        </w:rPr>
        <w:t>4 — No caso de locais ao ar livre, são admissíveis distâncias máximas duplas das constantes no n.º 2.</w:t>
      </w:r>
    </w:p>
    <w:p w14:paraId="3E13C01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6BC2412" w14:textId="77777777" w:rsidR="00830D03" w:rsidRPr="008552D9" w:rsidRDefault="00000000">
      <w:pPr>
        <w:pStyle w:val="LegalBody"/>
        <w:rPr>
          <w:sz w:val="16"/>
          <w:szCs w:val="16"/>
          <w:lang w:val="pt-PT"/>
        </w:rPr>
      </w:pPr>
      <w:r w:rsidRPr="008552D9">
        <w:rPr>
          <w:sz w:val="16"/>
          <w:szCs w:val="16"/>
          <w:lang w:val="pt-PT"/>
        </w:rPr>
        <w:t>4 — No caso de recintos permanentes ao ar livre, são admissíveis distâncias máximas duplas das constantes no n.º 2.</w:t>
      </w:r>
    </w:p>
    <w:p w14:paraId="4AC07C7D" w14:textId="77777777" w:rsidR="00830D03" w:rsidRPr="008552D9" w:rsidRDefault="00000000">
      <w:pPr>
        <w:pStyle w:val="Heading3"/>
        <w:rPr>
          <w:rFonts w:ascii="Arial" w:hAnsi="Arial" w:cs="Arial"/>
          <w:sz w:val="16"/>
          <w:szCs w:val="16"/>
          <w:lang w:val="pt-PT"/>
        </w:rPr>
      </w:pPr>
      <w:bookmarkStart w:id="73" w:name="art_58"/>
      <w:r w:rsidRPr="008552D9">
        <w:rPr>
          <w:rFonts w:ascii="Arial" w:eastAsia="Arial" w:hAnsi="Arial" w:cs="Arial"/>
          <w:sz w:val="16"/>
          <w:szCs w:val="16"/>
          <w:lang w:val="pt-PT"/>
        </w:rPr>
        <w:t>Artigo 58.º — Evacuação dos locais de risco A</w:t>
      </w:r>
      <w:bookmarkEnd w:id="73"/>
    </w:p>
    <w:p w14:paraId="557498DB" w14:textId="77777777" w:rsidR="00830D03" w:rsidRPr="008552D9" w:rsidRDefault="00000000">
      <w:pPr>
        <w:pStyle w:val="LegalBody"/>
        <w:rPr>
          <w:sz w:val="16"/>
          <w:szCs w:val="16"/>
          <w:lang w:val="pt-PT"/>
        </w:rPr>
      </w:pPr>
      <w:r w:rsidRPr="008552D9">
        <w:rPr>
          <w:sz w:val="16"/>
          <w:szCs w:val="16"/>
          <w:lang w:val="pt-PT"/>
        </w:rPr>
        <w:t>1 — Nos locais de risco A, o mobiliário, os equipamentos e os elementos decorativos devem ser dispostos de forma que os percursos até às saídas sejam clara e perfeitamente delineados.</w:t>
      </w:r>
    </w:p>
    <w:p w14:paraId="7518F467" w14:textId="77777777" w:rsidR="00830D03" w:rsidRPr="008552D9" w:rsidRDefault="00000000">
      <w:pPr>
        <w:pStyle w:val="LegalBody"/>
        <w:rPr>
          <w:sz w:val="16"/>
          <w:szCs w:val="16"/>
          <w:lang w:val="pt-PT"/>
        </w:rPr>
      </w:pPr>
      <w:r w:rsidRPr="008552D9">
        <w:rPr>
          <w:strike/>
          <w:sz w:val="16"/>
          <w:szCs w:val="16"/>
          <w:lang w:val="pt-PT"/>
        </w:rPr>
        <w:t>2 — Nos locais de risco A com área superior a 50 m2 a largura mínima de cada saída deve ser de 1 UP.</w:t>
      </w:r>
    </w:p>
    <w:p w14:paraId="5965145E"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15CB4B38" w14:textId="77777777" w:rsidR="00830D03" w:rsidRPr="008552D9" w:rsidRDefault="00000000">
      <w:pPr>
        <w:pStyle w:val="LegalBody"/>
        <w:rPr>
          <w:sz w:val="16"/>
          <w:szCs w:val="16"/>
          <w:lang w:val="pt-PT"/>
        </w:rPr>
      </w:pPr>
      <w:r w:rsidRPr="008552D9">
        <w:rPr>
          <w:sz w:val="16"/>
          <w:szCs w:val="16"/>
          <w:lang w:val="pt-PT"/>
        </w:rPr>
        <w:t>2 — (Revogado.)</w:t>
      </w:r>
    </w:p>
    <w:p w14:paraId="33115A7E" w14:textId="77777777" w:rsidR="00830D03" w:rsidRPr="008552D9" w:rsidRDefault="00000000">
      <w:pPr>
        <w:pStyle w:val="Heading3"/>
        <w:rPr>
          <w:rFonts w:ascii="Arial" w:hAnsi="Arial" w:cs="Arial"/>
          <w:sz w:val="16"/>
          <w:szCs w:val="16"/>
          <w:lang w:val="pt-PT"/>
        </w:rPr>
      </w:pPr>
      <w:bookmarkStart w:id="74" w:name="art_59"/>
      <w:r w:rsidRPr="008552D9">
        <w:rPr>
          <w:rFonts w:ascii="Arial" w:eastAsia="Arial" w:hAnsi="Arial" w:cs="Arial"/>
          <w:sz w:val="16"/>
          <w:szCs w:val="16"/>
          <w:lang w:val="pt-PT"/>
        </w:rPr>
        <w:t>Artigo 59.º — Evacuação dos locais de risco B e E</w:t>
      </w:r>
      <w:bookmarkEnd w:id="74"/>
    </w:p>
    <w:p w14:paraId="3BC961A0" w14:textId="77777777" w:rsidR="00830D03" w:rsidRPr="008552D9" w:rsidRDefault="00000000">
      <w:pPr>
        <w:pStyle w:val="LegalBody"/>
        <w:jc w:val="center"/>
        <w:rPr>
          <w:sz w:val="16"/>
          <w:szCs w:val="16"/>
          <w:lang w:val="pt-PT"/>
        </w:rPr>
      </w:pPr>
      <w:r w:rsidRPr="008552D9">
        <w:rPr>
          <w:b/>
          <w:strike/>
          <w:sz w:val="16"/>
          <w:szCs w:val="16"/>
          <w:lang w:val="pt-PT"/>
        </w:rPr>
        <w:t>Evacuação dos locais de risco B e F</w:t>
      </w:r>
    </w:p>
    <w:p w14:paraId="37B3066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A0957A3" w14:textId="77777777" w:rsidR="00830D03" w:rsidRPr="008552D9" w:rsidRDefault="00000000">
      <w:pPr>
        <w:pStyle w:val="LegalBody"/>
        <w:jc w:val="center"/>
        <w:rPr>
          <w:sz w:val="16"/>
          <w:szCs w:val="16"/>
          <w:lang w:val="pt-PT"/>
        </w:rPr>
      </w:pPr>
      <w:r w:rsidRPr="008552D9">
        <w:rPr>
          <w:b/>
          <w:sz w:val="16"/>
          <w:szCs w:val="16"/>
          <w:lang w:val="pt-PT"/>
        </w:rPr>
        <w:t>Evacuação dos locais de risco B e E</w:t>
      </w:r>
    </w:p>
    <w:p w14:paraId="0373E73A" w14:textId="77777777" w:rsidR="00830D03" w:rsidRPr="008552D9" w:rsidRDefault="00000000">
      <w:pPr>
        <w:pStyle w:val="LegalBody"/>
        <w:rPr>
          <w:sz w:val="16"/>
          <w:szCs w:val="16"/>
          <w:lang w:val="pt-PT"/>
        </w:rPr>
      </w:pPr>
      <w:r w:rsidRPr="008552D9">
        <w:rPr>
          <w:strike/>
          <w:sz w:val="16"/>
          <w:szCs w:val="16"/>
          <w:lang w:val="pt-PT"/>
        </w:rPr>
        <w:t>1 — Os locais de risco B e F devem satisfazer o disposto no n.º 1 do artigo anterior.</w:t>
      </w:r>
    </w:p>
    <w:p w14:paraId="107A5BD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121EA52" w14:textId="77777777" w:rsidR="00830D03" w:rsidRPr="008552D9" w:rsidRDefault="00000000">
      <w:pPr>
        <w:pStyle w:val="LegalBody"/>
        <w:rPr>
          <w:sz w:val="16"/>
          <w:szCs w:val="16"/>
          <w:lang w:val="pt-PT"/>
        </w:rPr>
      </w:pPr>
      <w:r w:rsidRPr="008552D9">
        <w:rPr>
          <w:sz w:val="16"/>
          <w:szCs w:val="16"/>
          <w:lang w:val="pt-PT"/>
        </w:rPr>
        <w:t>1 — Os locais de risco B e E devem satisfazer o disposto no n.º 1 do artigo anterior.</w:t>
      </w:r>
    </w:p>
    <w:p w14:paraId="4D2733DD" w14:textId="77777777" w:rsidR="00830D03" w:rsidRPr="008552D9" w:rsidRDefault="00000000">
      <w:pPr>
        <w:pStyle w:val="LegalBody"/>
        <w:rPr>
          <w:sz w:val="16"/>
          <w:szCs w:val="16"/>
          <w:lang w:val="pt-PT"/>
        </w:rPr>
      </w:pPr>
      <w:r w:rsidRPr="008552D9">
        <w:rPr>
          <w:sz w:val="16"/>
          <w:szCs w:val="16"/>
          <w:lang w:val="pt-PT"/>
        </w:rPr>
        <w:t>2 — O mobiliário e os equipamentos dispostos nas proximidades dos percursos de acesso às saídas devem ser solidamente fixados ao pavimento ou às paredes sempre que não possuam peso ou estabilidade suficientes para prevenir o seu arrastamento ou derrube, pelos ocupantes, em caso de fuga precipitada.</w:t>
      </w:r>
    </w:p>
    <w:p w14:paraId="73FD8A96" w14:textId="77777777" w:rsidR="00830D03" w:rsidRPr="008552D9" w:rsidRDefault="00000000">
      <w:pPr>
        <w:pStyle w:val="LegalBody"/>
        <w:rPr>
          <w:sz w:val="16"/>
          <w:szCs w:val="16"/>
          <w:lang w:val="pt-PT"/>
        </w:rPr>
      </w:pPr>
      <w:r w:rsidRPr="008552D9">
        <w:rPr>
          <w:sz w:val="16"/>
          <w:szCs w:val="16"/>
          <w:lang w:val="pt-PT"/>
        </w:rPr>
        <w:t>3 — Nos espaços amplos cobertos, afectos às utilizações-tipo e com as áreas a seguir indicadas, onde não for possível delimitar os caminhos horizontais de evacuação por meio de paredes, divisórias ou mobiliário fixo, esses caminhos devem ser claramente evidenciados, dispondo de largura adequada ao efectivo que servem, medida em números inteiros de UP:</w:t>
      </w:r>
    </w:p>
    <w:p w14:paraId="60BA8C82" w14:textId="77777777" w:rsidR="00830D03" w:rsidRPr="008552D9" w:rsidRDefault="00000000">
      <w:pPr>
        <w:pStyle w:val="LegalBody"/>
        <w:ind w:left="255" w:hanging="113"/>
        <w:rPr>
          <w:sz w:val="16"/>
          <w:szCs w:val="16"/>
          <w:lang w:val="pt-PT"/>
        </w:rPr>
      </w:pPr>
      <w:r w:rsidRPr="008552D9">
        <w:rPr>
          <w:strike/>
          <w:sz w:val="16"/>
          <w:szCs w:val="16"/>
          <w:lang w:val="pt-PT"/>
        </w:rPr>
        <w:t>a) Tipo II, com qualquer área;</w:t>
      </w:r>
    </w:p>
    <w:p w14:paraId="6FAD4658"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6570861E" w14:textId="77777777" w:rsidR="00830D03" w:rsidRPr="008552D9" w:rsidRDefault="00000000">
      <w:pPr>
        <w:pStyle w:val="LegalBody"/>
        <w:ind w:left="255" w:hanging="113"/>
        <w:rPr>
          <w:sz w:val="16"/>
          <w:szCs w:val="16"/>
          <w:lang w:val="pt-PT"/>
        </w:rPr>
      </w:pPr>
      <w:r w:rsidRPr="008552D9">
        <w:rPr>
          <w:sz w:val="16"/>
          <w:szCs w:val="16"/>
          <w:lang w:val="pt-PT"/>
        </w:rPr>
        <w:t>a) Utilização-tipo II, com qualquer área;</w:t>
      </w:r>
    </w:p>
    <w:p w14:paraId="28D61952" w14:textId="77777777" w:rsidR="00830D03" w:rsidRPr="008552D9" w:rsidRDefault="00000000">
      <w:pPr>
        <w:pStyle w:val="LegalBody"/>
        <w:ind w:left="255" w:hanging="113"/>
        <w:rPr>
          <w:sz w:val="16"/>
          <w:szCs w:val="16"/>
          <w:lang w:val="pt-PT"/>
        </w:rPr>
      </w:pPr>
      <w:r w:rsidRPr="008552D9">
        <w:rPr>
          <w:strike/>
          <w:sz w:val="16"/>
          <w:szCs w:val="16"/>
          <w:lang w:val="pt-PT"/>
        </w:rPr>
        <w:t>b) Tipos III, VI, VII, VIII, X, VI e XII, com área superior a 800 m2 ;</w:t>
      </w:r>
    </w:p>
    <w:p w14:paraId="3896324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512F526" w14:textId="77777777" w:rsidR="00830D03" w:rsidRPr="008552D9" w:rsidRDefault="00000000">
      <w:pPr>
        <w:pStyle w:val="LegalBody"/>
        <w:ind w:left="255" w:hanging="113"/>
        <w:rPr>
          <w:sz w:val="16"/>
          <w:szCs w:val="16"/>
          <w:lang w:val="pt-PT"/>
        </w:rPr>
      </w:pPr>
      <w:r w:rsidRPr="008552D9">
        <w:rPr>
          <w:sz w:val="16"/>
          <w:szCs w:val="16"/>
          <w:lang w:val="pt-PT"/>
        </w:rPr>
        <w:t>b) Utilizações-tipo III, VI, VII, VIII, X, XI e XII, com área superior a 800 m2;</w:t>
      </w:r>
    </w:p>
    <w:p w14:paraId="7353B793" w14:textId="77777777" w:rsidR="00830D03" w:rsidRPr="008552D9" w:rsidRDefault="00000000">
      <w:pPr>
        <w:pStyle w:val="LegalBody"/>
        <w:ind w:left="255" w:hanging="113"/>
        <w:rPr>
          <w:sz w:val="16"/>
          <w:szCs w:val="16"/>
          <w:lang w:val="pt-PT"/>
        </w:rPr>
      </w:pPr>
      <w:r w:rsidRPr="008552D9">
        <w:rPr>
          <w:strike/>
          <w:sz w:val="16"/>
          <w:szCs w:val="16"/>
          <w:lang w:val="pt-PT"/>
        </w:rPr>
        <w:t>c) Tipo IX, com área superior a 800 m2 , exceptuando os espaços destinados exclusivamente à prática desportiva.</w:t>
      </w:r>
    </w:p>
    <w:p w14:paraId="6DB67D8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CF9CEDA" w14:textId="77777777" w:rsidR="00830D03" w:rsidRPr="008552D9" w:rsidRDefault="00000000">
      <w:pPr>
        <w:pStyle w:val="LegalBody"/>
        <w:ind w:left="255" w:hanging="113"/>
        <w:rPr>
          <w:sz w:val="16"/>
          <w:szCs w:val="16"/>
          <w:lang w:val="pt-PT"/>
        </w:rPr>
      </w:pPr>
      <w:r w:rsidRPr="008552D9">
        <w:rPr>
          <w:sz w:val="16"/>
          <w:szCs w:val="16"/>
          <w:lang w:val="pt-PT"/>
        </w:rPr>
        <w:t>c) Utilização-tipo IX, com área superior a 800 m2, excetuando os espaços destinados exclusivamente à prática desportiva.</w:t>
      </w:r>
    </w:p>
    <w:p w14:paraId="668146F4" w14:textId="77777777" w:rsidR="00830D03" w:rsidRPr="008552D9" w:rsidRDefault="00000000">
      <w:pPr>
        <w:pStyle w:val="LegalBody"/>
        <w:rPr>
          <w:sz w:val="16"/>
          <w:szCs w:val="16"/>
          <w:lang w:val="pt-PT"/>
        </w:rPr>
      </w:pPr>
      <w:r w:rsidRPr="008552D9">
        <w:rPr>
          <w:sz w:val="16"/>
          <w:szCs w:val="16"/>
          <w:lang w:val="pt-PT"/>
        </w:rPr>
        <w:t>4 — Nos locais de risco B em espaços fechados e cobertos, servidos por mesas, em que a zona afecta à sua implantação possua uma área superior a 50 m2 , devem ser satisfeitas as seguintes condições:</w:t>
      </w:r>
    </w:p>
    <w:p w14:paraId="088BDC9B" w14:textId="77777777" w:rsidR="00830D03" w:rsidRPr="008552D9" w:rsidRDefault="00000000">
      <w:pPr>
        <w:pStyle w:val="LegalBody"/>
        <w:ind w:left="255" w:hanging="113"/>
        <w:rPr>
          <w:sz w:val="16"/>
          <w:szCs w:val="16"/>
          <w:lang w:val="pt-PT"/>
        </w:rPr>
      </w:pPr>
      <w:r w:rsidRPr="008552D9">
        <w:rPr>
          <w:sz w:val="16"/>
          <w:szCs w:val="16"/>
          <w:lang w:val="pt-PT"/>
        </w:rPr>
        <w:t>a) Quando as mesas forem fixas, deve ser garantido, para circulação de acesso, um espaçamento entre elas com largura mínima de 1,5 m;</w:t>
      </w:r>
    </w:p>
    <w:p w14:paraId="789AD13D" w14:textId="77777777" w:rsidR="00830D03" w:rsidRPr="008552D9" w:rsidRDefault="00000000">
      <w:pPr>
        <w:pStyle w:val="LegalBody"/>
        <w:ind w:left="255" w:hanging="113"/>
        <w:rPr>
          <w:sz w:val="16"/>
          <w:szCs w:val="16"/>
          <w:lang w:val="pt-PT"/>
        </w:rPr>
      </w:pPr>
      <w:r w:rsidRPr="008552D9">
        <w:rPr>
          <w:sz w:val="16"/>
          <w:szCs w:val="16"/>
          <w:lang w:val="pt-PT"/>
        </w:rPr>
        <w:t>b) Quando as mesas não forem fixas, a soma das suas áreas não pode exceder 25% da área da zona afecta à implantação das mesmas;</w:t>
      </w:r>
    </w:p>
    <w:p w14:paraId="665A146F" w14:textId="77777777" w:rsidR="00830D03" w:rsidRPr="008552D9" w:rsidRDefault="00000000">
      <w:pPr>
        <w:pStyle w:val="LegalBody"/>
        <w:rPr>
          <w:sz w:val="16"/>
          <w:szCs w:val="16"/>
          <w:lang w:val="pt-PT"/>
        </w:rPr>
      </w:pPr>
      <w:r w:rsidRPr="008552D9">
        <w:rPr>
          <w:sz w:val="16"/>
          <w:szCs w:val="16"/>
          <w:lang w:val="pt-PT"/>
        </w:rPr>
        <w:t>5 — As circulações a que se refere o número anterior devem ser estabelecidas respeitando as distâncias máximas a percorrer nos locais constantes do artigo 57.º</w:t>
      </w:r>
    </w:p>
    <w:p w14:paraId="28CEC928" w14:textId="77777777" w:rsidR="00830D03" w:rsidRPr="008552D9" w:rsidRDefault="00000000">
      <w:pPr>
        <w:pStyle w:val="LegalBody"/>
        <w:rPr>
          <w:sz w:val="16"/>
          <w:szCs w:val="16"/>
          <w:lang w:val="pt-PT"/>
        </w:rPr>
      </w:pPr>
      <w:r w:rsidRPr="008552D9">
        <w:rPr>
          <w:sz w:val="16"/>
          <w:szCs w:val="16"/>
          <w:lang w:val="pt-PT"/>
        </w:rPr>
        <w:t>6 — No caso de locais de risco B onde existam eventos:</w:t>
      </w:r>
    </w:p>
    <w:p w14:paraId="2007CD6A" w14:textId="77777777" w:rsidR="00830D03" w:rsidRPr="008552D9" w:rsidRDefault="00000000">
      <w:pPr>
        <w:pStyle w:val="LegalBody"/>
        <w:ind w:left="255" w:hanging="113"/>
        <w:rPr>
          <w:sz w:val="16"/>
          <w:szCs w:val="16"/>
          <w:lang w:val="pt-PT"/>
        </w:rPr>
      </w:pPr>
      <w:r w:rsidRPr="008552D9">
        <w:rPr>
          <w:sz w:val="16"/>
          <w:szCs w:val="16"/>
          <w:lang w:val="pt-PT"/>
        </w:rPr>
        <w:t>a) Devem ser previstos espaços para os respectivos equipamentos e ductos ou tubagens para alojar os cabos correspondentes;</w:t>
      </w:r>
    </w:p>
    <w:p w14:paraId="666012BA" w14:textId="77777777" w:rsidR="00830D03" w:rsidRPr="008552D9" w:rsidRDefault="00000000">
      <w:pPr>
        <w:pStyle w:val="LegalBody"/>
        <w:ind w:left="255" w:hanging="113"/>
        <w:rPr>
          <w:sz w:val="16"/>
          <w:szCs w:val="16"/>
          <w:lang w:val="pt-PT"/>
        </w:rPr>
      </w:pPr>
      <w:r w:rsidRPr="008552D9">
        <w:rPr>
          <w:sz w:val="16"/>
          <w:szCs w:val="16"/>
          <w:lang w:val="pt-PT"/>
        </w:rPr>
        <w:t>b) Quando a natureza do evento obrigue o público a percorrer um determinado percurso, sempre que possível, este deve ser estabelecido em sentido único.</w:t>
      </w:r>
    </w:p>
    <w:p w14:paraId="0EBB64C1" w14:textId="77777777" w:rsidR="00830D03" w:rsidRPr="008552D9" w:rsidRDefault="00000000">
      <w:pPr>
        <w:pStyle w:val="Heading3"/>
        <w:rPr>
          <w:rFonts w:ascii="Arial" w:hAnsi="Arial" w:cs="Arial"/>
          <w:sz w:val="16"/>
          <w:szCs w:val="16"/>
          <w:lang w:val="pt-PT"/>
        </w:rPr>
      </w:pPr>
      <w:bookmarkStart w:id="75" w:name="art_60"/>
      <w:r w:rsidRPr="008552D9">
        <w:rPr>
          <w:rFonts w:ascii="Arial" w:eastAsia="Arial" w:hAnsi="Arial" w:cs="Arial"/>
          <w:sz w:val="16"/>
          <w:szCs w:val="16"/>
          <w:lang w:val="pt-PT"/>
        </w:rPr>
        <w:t>Artigo 60.º — Evacuação dos locais de risco D</w:t>
      </w:r>
      <w:bookmarkEnd w:id="75"/>
    </w:p>
    <w:p w14:paraId="46150B44" w14:textId="77777777" w:rsidR="00830D03" w:rsidRPr="008552D9" w:rsidRDefault="00000000">
      <w:pPr>
        <w:pStyle w:val="LegalBody"/>
        <w:rPr>
          <w:sz w:val="16"/>
          <w:szCs w:val="16"/>
          <w:lang w:val="pt-PT"/>
        </w:rPr>
      </w:pPr>
      <w:r w:rsidRPr="008552D9">
        <w:rPr>
          <w:sz w:val="16"/>
          <w:szCs w:val="16"/>
          <w:lang w:val="pt-PT"/>
        </w:rPr>
        <w:t>1 — Os locais de risco D devem satisfazer o disposto no n.º 1 do artigo 58.º.</w:t>
      </w:r>
    </w:p>
    <w:p w14:paraId="305E10A9" w14:textId="77777777" w:rsidR="00830D03" w:rsidRPr="008552D9" w:rsidRDefault="00000000">
      <w:pPr>
        <w:pStyle w:val="LegalBody"/>
        <w:rPr>
          <w:sz w:val="16"/>
          <w:szCs w:val="16"/>
          <w:lang w:val="pt-PT"/>
        </w:rPr>
      </w:pPr>
      <w:r w:rsidRPr="008552D9">
        <w:rPr>
          <w:sz w:val="16"/>
          <w:szCs w:val="16"/>
          <w:lang w:val="pt-PT"/>
        </w:rPr>
        <w:t>2 — As saídas dos locais de risco D devem conduzir, directamente ou através de outro local de risco D, a vias de evacuação protegidas ou ao exterior do edifício.</w:t>
      </w:r>
    </w:p>
    <w:p w14:paraId="23B1FEE2" w14:textId="77777777" w:rsidR="00830D03" w:rsidRPr="008552D9" w:rsidRDefault="00000000">
      <w:pPr>
        <w:pStyle w:val="LegalBody"/>
        <w:rPr>
          <w:sz w:val="16"/>
          <w:szCs w:val="16"/>
          <w:lang w:val="pt-PT"/>
        </w:rPr>
      </w:pPr>
      <w:r w:rsidRPr="008552D9">
        <w:rPr>
          <w:sz w:val="16"/>
          <w:szCs w:val="16"/>
          <w:lang w:val="pt-PT"/>
        </w:rPr>
        <w:t>3 — Em espaços afectos às utilizações-tipo VI ou IX em edifícios com efectivo superior a 1 000 pessoas, ou ao ar livre com efectivo superior a 15 000 pessoas, devem existir locais reservados a espectadores limitados na mobilidade ou na capacidade de reacção a um alarme, estabelecidos de modo a:</w:t>
      </w:r>
    </w:p>
    <w:p w14:paraId="7E8BF59F" w14:textId="77777777" w:rsidR="00830D03" w:rsidRPr="008552D9" w:rsidRDefault="00000000">
      <w:pPr>
        <w:pStyle w:val="LegalBody"/>
        <w:ind w:left="255" w:hanging="113"/>
        <w:rPr>
          <w:sz w:val="16"/>
          <w:szCs w:val="16"/>
          <w:lang w:val="pt-PT"/>
        </w:rPr>
      </w:pPr>
      <w:r w:rsidRPr="008552D9">
        <w:rPr>
          <w:sz w:val="16"/>
          <w:szCs w:val="16"/>
          <w:lang w:val="pt-PT"/>
        </w:rPr>
        <w:t>a) Serem servidos por caminhos de evacuação adequados a locais de risco D;</w:t>
      </w:r>
    </w:p>
    <w:p w14:paraId="5A5AC694" w14:textId="77777777" w:rsidR="00830D03" w:rsidRPr="008552D9" w:rsidRDefault="00000000">
      <w:pPr>
        <w:pStyle w:val="LegalBody"/>
        <w:ind w:left="255" w:hanging="113"/>
        <w:rPr>
          <w:sz w:val="16"/>
          <w:szCs w:val="16"/>
          <w:lang w:val="pt-PT"/>
        </w:rPr>
      </w:pPr>
      <w:r w:rsidRPr="008552D9">
        <w:rPr>
          <w:sz w:val="16"/>
          <w:szCs w:val="16"/>
          <w:lang w:val="pt-PT"/>
        </w:rPr>
        <w:t>b) Disporem, sempre que possível, de vão de acesso directodosrespectivoslugaresaessescaminhosdeevacuação;</w:t>
      </w:r>
    </w:p>
    <w:p w14:paraId="6780F24E" w14:textId="77777777" w:rsidR="00830D03" w:rsidRPr="008552D9" w:rsidRDefault="00000000">
      <w:pPr>
        <w:pStyle w:val="LegalBody"/>
        <w:ind w:left="255" w:hanging="113"/>
        <w:rPr>
          <w:sz w:val="16"/>
          <w:szCs w:val="16"/>
          <w:lang w:val="pt-PT"/>
        </w:rPr>
      </w:pPr>
      <w:r w:rsidRPr="008552D9">
        <w:rPr>
          <w:sz w:val="16"/>
          <w:szCs w:val="16"/>
          <w:lang w:val="pt-PT"/>
        </w:rPr>
        <w:t>c) Preverem, junto a cada lugar de espectador nessas condições, um lugar sentado para o respectivo acompanhante.</w:t>
      </w:r>
    </w:p>
    <w:p w14:paraId="58DC92AB" w14:textId="77777777" w:rsidR="00830D03" w:rsidRPr="008552D9" w:rsidRDefault="00000000">
      <w:pPr>
        <w:pStyle w:val="Heading2"/>
        <w:rPr>
          <w:rFonts w:ascii="Arial" w:hAnsi="Arial" w:cs="Arial"/>
          <w:sz w:val="16"/>
          <w:szCs w:val="16"/>
          <w:lang w:val="pt-PT"/>
        </w:rPr>
      </w:pPr>
      <w:bookmarkStart w:id="76" w:name="h_17"/>
      <w:r w:rsidRPr="008552D9">
        <w:rPr>
          <w:rFonts w:ascii="Arial" w:eastAsia="Arial" w:hAnsi="Arial" w:cs="Arial"/>
          <w:sz w:val="16"/>
          <w:szCs w:val="16"/>
          <w:lang w:val="pt-PT"/>
        </w:rPr>
        <w:t>CAPÍTULO III — Vias horizontais de evacuação</w:t>
      </w:r>
      <w:bookmarkEnd w:id="76"/>
    </w:p>
    <w:p w14:paraId="20F39F63" w14:textId="77777777" w:rsidR="00830D03" w:rsidRPr="008552D9" w:rsidRDefault="00000000">
      <w:pPr>
        <w:pStyle w:val="Heading3"/>
        <w:rPr>
          <w:rFonts w:ascii="Arial" w:hAnsi="Arial" w:cs="Arial"/>
          <w:sz w:val="16"/>
          <w:szCs w:val="16"/>
          <w:lang w:val="pt-PT"/>
        </w:rPr>
      </w:pPr>
      <w:bookmarkStart w:id="77" w:name="art_61"/>
      <w:r w:rsidRPr="008552D9">
        <w:rPr>
          <w:rFonts w:ascii="Arial" w:eastAsia="Arial" w:hAnsi="Arial" w:cs="Arial"/>
          <w:sz w:val="16"/>
          <w:szCs w:val="16"/>
          <w:lang w:val="pt-PT"/>
        </w:rPr>
        <w:t>Artigo 61.º — Características das vias</w:t>
      </w:r>
      <w:bookmarkEnd w:id="77"/>
    </w:p>
    <w:p w14:paraId="3D3656B5" w14:textId="77777777" w:rsidR="00830D03" w:rsidRPr="008552D9" w:rsidRDefault="00000000">
      <w:pPr>
        <w:pStyle w:val="LegalBody"/>
        <w:rPr>
          <w:sz w:val="16"/>
          <w:szCs w:val="16"/>
          <w:lang w:val="pt-PT"/>
        </w:rPr>
      </w:pPr>
      <w:r w:rsidRPr="008552D9">
        <w:rPr>
          <w:sz w:val="16"/>
          <w:szCs w:val="16"/>
          <w:lang w:val="pt-PT"/>
        </w:rPr>
        <w:t>1 — As vias horizontais de evacuação devem conduzir, directamente ou através de câmaras corta-fogo, a vias verticais de evacuação ou ao exterior do edifício.</w:t>
      </w:r>
    </w:p>
    <w:p w14:paraId="68A92B01" w14:textId="77777777" w:rsidR="00830D03" w:rsidRPr="008552D9" w:rsidRDefault="00000000">
      <w:pPr>
        <w:pStyle w:val="LegalBody"/>
        <w:rPr>
          <w:sz w:val="16"/>
          <w:szCs w:val="16"/>
          <w:lang w:val="pt-PT"/>
        </w:rPr>
      </w:pPr>
      <w:r w:rsidRPr="008552D9">
        <w:rPr>
          <w:sz w:val="16"/>
          <w:szCs w:val="16"/>
          <w:lang w:val="pt-PT"/>
        </w:rPr>
        <w:t>2 — A distância máxima a percorrer de qualquer ponto das vias horizontais de evacuação, medida segundo o seu eixo, até uma saída para o exterior ou uma via de evacuação vertical protegida, não deve exceder:</w:t>
      </w:r>
    </w:p>
    <w:p w14:paraId="3CE3A99E" w14:textId="77777777" w:rsidR="00830D03" w:rsidRPr="008552D9" w:rsidRDefault="00000000">
      <w:pPr>
        <w:pStyle w:val="LegalBody"/>
        <w:ind w:left="255" w:hanging="113"/>
        <w:rPr>
          <w:sz w:val="16"/>
          <w:szCs w:val="16"/>
          <w:lang w:val="pt-PT"/>
        </w:rPr>
      </w:pPr>
      <w:r w:rsidRPr="008552D9">
        <w:rPr>
          <w:sz w:val="16"/>
          <w:szCs w:val="16"/>
          <w:lang w:val="pt-PT"/>
        </w:rPr>
        <w:t>a) 10 m, em impasse, para vias que servem locais de risco D ou E;</w:t>
      </w:r>
    </w:p>
    <w:p w14:paraId="04EEED97" w14:textId="77777777" w:rsidR="00830D03" w:rsidRPr="008552D9" w:rsidRDefault="00000000">
      <w:pPr>
        <w:pStyle w:val="LegalBody"/>
        <w:ind w:left="255" w:hanging="113"/>
        <w:rPr>
          <w:sz w:val="16"/>
          <w:szCs w:val="16"/>
          <w:lang w:val="pt-PT"/>
        </w:rPr>
      </w:pPr>
      <w:r w:rsidRPr="008552D9">
        <w:rPr>
          <w:sz w:val="16"/>
          <w:szCs w:val="16"/>
          <w:lang w:val="pt-PT"/>
        </w:rPr>
        <w:t>b) 15 m, em impasse, nos restantes casos;</w:t>
      </w:r>
    </w:p>
    <w:p w14:paraId="5D1D6F81" w14:textId="77777777" w:rsidR="00830D03" w:rsidRPr="008552D9" w:rsidRDefault="00000000">
      <w:pPr>
        <w:pStyle w:val="LegalBody"/>
        <w:ind w:left="255" w:hanging="113"/>
        <w:rPr>
          <w:sz w:val="16"/>
          <w:szCs w:val="16"/>
          <w:lang w:val="pt-PT"/>
        </w:rPr>
      </w:pPr>
      <w:r w:rsidRPr="008552D9">
        <w:rPr>
          <w:sz w:val="16"/>
          <w:szCs w:val="16"/>
          <w:lang w:val="pt-PT"/>
        </w:rPr>
        <w:t>c) 30 m, quando não está em impasse.</w:t>
      </w:r>
    </w:p>
    <w:p w14:paraId="4D4B83CD" w14:textId="77777777" w:rsidR="00830D03" w:rsidRPr="008552D9" w:rsidRDefault="00000000">
      <w:pPr>
        <w:pStyle w:val="LegalBody"/>
        <w:rPr>
          <w:sz w:val="16"/>
          <w:szCs w:val="16"/>
          <w:lang w:val="pt-PT"/>
        </w:rPr>
      </w:pPr>
      <w:r w:rsidRPr="008552D9">
        <w:rPr>
          <w:sz w:val="16"/>
          <w:szCs w:val="16"/>
          <w:lang w:val="pt-PT"/>
        </w:rPr>
        <w:t>3 — Adistância referida na alínea c) do número anterior é reduzida para 20 m:</w:t>
      </w:r>
    </w:p>
    <w:p w14:paraId="650C2470" w14:textId="77777777" w:rsidR="00830D03" w:rsidRPr="008552D9" w:rsidRDefault="00000000">
      <w:pPr>
        <w:pStyle w:val="LegalBody"/>
        <w:ind w:left="255" w:hanging="113"/>
        <w:rPr>
          <w:sz w:val="16"/>
          <w:szCs w:val="16"/>
          <w:lang w:val="pt-PT"/>
        </w:rPr>
      </w:pPr>
      <w:r w:rsidRPr="008552D9">
        <w:rPr>
          <w:sz w:val="16"/>
          <w:szCs w:val="16"/>
          <w:lang w:val="pt-PT"/>
        </w:rPr>
        <w:t>a) Em pisos situados a uma altura superior a 28 m, em relação ao plano de referência;</w:t>
      </w:r>
    </w:p>
    <w:p w14:paraId="1DDEDC25" w14:textId="77777777" w:rsidR="00830D03" w:rsidRPr="008552D9" w:rsidRDefault="00000000">
      <w:pPr>
        <w:pStyle w:val="LegalBody"/>
        <w:ind w:left="255" w:hanging="113"/>
        <w:rPr>
          <w:sz w:val="16"/>
          <w:szCs w:val="16"/>
          <w:lang w:val="pt-PT"/>
        </w:rPr>
      </w:pPr>
      <w:r w:rsidRPr="008552D9">
        <w:rPr>
          <w:sz w:val="16"/>
          <w:szCs w:val="16"/>
          <w:lang w:val="pt-PT"/>
        </w:rPr>
        <w:t>b) Em pisos abaixo do plano de referência, excepto na utilização-tipo II;</w:t>
      </w:r>
    </w:p>
    <w:p w14:paraId="09B029CC" w14:textId="77777777" w:rsidR="00830D03" w:rsidRPr="008552D9" w:rsidRDefault="00000000">
      <w:pPr>
        <w:pStyle w:val="LegalBody"/>
        <w:ind w:left="255" w:hanging="113"/>
        <w:rPr>
          <w:sz w:val="16"/>
          <w:szCs w:val="16"/>
          <w:lang w:val="pt-PT"/>
        </w:rPr>
      </w:pPr>
      <w:r w:rsidRPr="008552D9">
        <w:rPr>
          <w:sz w:val="16"/>
          <w:szCs w:val="16"/>
          <w:lang w:val="pt-PT"/>
        </w:rPr>
        <w:t>c) Em vias que servem locais de risco D.</w:t>
      </w:r>
    </w:p>
    <w:p w14:paraId="46402CFC" w14:textId="77777777" w:rsidR="00830D03" w:rsidRPr="008552D9" w:rsidRDefault="00000000">
      <w:pPr>
        <w:pStyle w:val="LegalBody"/>
        <w:rPr>
          <w:sz w:val="16"/>
          <w:szCs w:val="16"/>
          <w:lang w:val="pt-PT"/>
        </w:rPr>
      </w:pPr>
      <w:r w:rsidRPr="008552D9">
        <w:rPr>
          <w:sz w:val="16"/>
          <w:szCs w:val="16"/>
          <w:lang w:val="pt-PT"/>
        </w:rPr>
        <w:t>4 — No caso de vias horizontais exteriores, são admissíveis distâncias máximas do dobro das constantes nos n.os 2 e 3 do presente artigo.</w:t>
      </w:r>
    </w:p>
    <w:p w14:paraId="270A8A07" w14:textId="77777777" w:rsidR="00830D03" w:rsidRPr="008552D9" w:rsidRDefault="00000000">
      <w:pPr>
        <w:pStyle w:val="LegalBody"/>
        <w:rPr>
          <w:sz w:val="16"/>
          <w:szCs w:val="16"/>
          <w:lang w:val="pt-PT"/>
        </w:rPr>
      </w:pPr>
      <w:r w:rsidRPr="008552D9">
        <w:rPr>
          <w:strike/>
          <w:sz w:val="16"/>
          <w:szCs w:val="16"/>
          <w:lang w:val="pt-PT"/>
        </w:rPr>
        <w:t>5 — Para determinação da largura útil mínima das vias, ou troços de via, de evacuação horizontais aplicam-se os critérios constantes dos quadros XXXI e XXXII, com excepção da utilização-tipo I, sendo considerado o efectivo dos locais servidos por essa via ou troço em função da proximidade às saídas para as vias verticais ou para o exterior;</w:t>
      </w:r>
    </w:p>
    <w:p w14:paraId="5A5DF72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1DF4704" w14:textId="77777777" w:rsidR="00830D03" w:rsidRPr="008552D9" w:rsidRDefault="00000000">
      <w:pPr>
        <w:pStyle w:val="LegalBody"/>
        <w:rPr>
          <w:sz w:val="16"/>
          <w:szCs w:val="16"/>
          <w:lang w:val="pt-PT"/>
        </w:rPr>
      </w:pPr>
      <w:r w:rsidRPr="008552D9">
        <w:rPr>
          <w:sz w:val="16"/>
          <w:szCs w:val="16"/>
          <w:lang w:val="pt-PT"/>
        </w:rPr>
        <w:t>5 — Para determinação da largura útil mínima das vias, ou troços de via, de evacuação horizontais aplicam-se os critérios constantes dos quadros XXXI e XXXII, com exceção das utilizações-tipo I e II, sendo considerado o efetivo dos locais servidos por essa via ou troço em função da proximidade às saídas para as vias verticais ou para o exterior.</w:t>
      </w:r>
    </w:p>
    <w:p w14:paraId="4DB458F7" w14:textId="77777777" w:rsidR="00830D03" w:rsidRPr="008552D9" w:rsidRDefault="00000000">
      <w:pPr>
        <w:pStyle w:val="LegalBody"/>
        <w:rPr>
          <w:sz w:val="16"/>
          <w:szCs w:val="16"/>
          <w:lang w:val="pt-PT"/>
        </w:rPr>
      </w:pPr>
      <w:r w:rsidRPr="008552D9">
        <w:rPr>
          <w:sz w:val="16"/>
          <w:szCs w:val="16"/>
          <w:lang w:val="pt-PT"/>
        </w:rPr>
        <w:t>6 — Para determinação da largura útil mínima dos troços de vias que estabeleçam ligação entre vias verticais de evacuação e saídas para o exterior do edifício deve ser considerado o maior dos seguintes valores:</w:t>
      </w:r>
    </w:p>
    <w:p w14:paraId="1AC5E6E1" w14:textId="77777777" w:rsidR="00830D03" w:rsidRPr="008552D9" w:rsidRDefault="00000000">
      <w:pPr>
        <w:pStyle w:val="LegalBody"/>
        <w:ind w:left="255" w:hanging="113"/>
        <w:rPr>
          <w:sz w:val="16"/>
          <w:szCs w:val="16"/>
          <w:lang w:val="pt-PT"/>
        </w:rPr>
      </w:pPr>
      <w:r w:rsidRPr="008552D9">
        <w:rPr>
          <w:sz w:val="16"/>
          <w:szCs w:val="16"/>
          <w:lang w:val="pt-PT"/>
        </w:rPr>
        <w:t>a) Número de utilizadores provenientes do piso de saída, nos termos do número anterior;</w:t>
      </w:r>
    </w:p>
    <w:p w14:paraId="353715D6" w14:textId="77777777" w:rsidR="00830D03" w:rsidRPr="008552D9" w:rsidRDefault="00000000">
      <w:pPr>
        <w:pStyle w:val="LegalBody"/>
        <w:ind w:left="255" w:hanging="113"/>
        <w:rPr>
          <w:sz w:val="16"/>
          <w:szCs w:val="16"/>
          <w:lang w:val="pt-PT"/>
        </w:rPr>
      </w:pPr>
      <w:r w:rsidRPr="008552D9">
        <w:rPr>
          <w:sz w:val="16"/>
          <w:szCs w:val="16"/>
          <w:lang w:val="pt-PT"/>
        </w:rPr>
        <w:t>b) Número de utilizadores considerados, nos termos do presente regulamento para o dimensionamento das vias verticais de evacuação servidas por esse troço.</w:t>
      </w:r>
    </w:p>
    <w:p w14:paraId="1D4D9341" w14:textId="77777777" w:rsidR="00830D03" w:rsidRPr="008552D9" w:rsidRDefault="00000000">
      <w:pPr>
        <w:pStyle w:val="LegalBody"/>
        <w:rPr>
          <w:sz w:val="16"/>
          <w:szCs w:val="16"/>
          <w:lang w:val="pt-PT"/>
        </w:rPr>
      </w:pPr>
      <w:r w:rsidRPr="008552D9">
        <w:rPr>
          <w:sz w:val="16"/>
          <w:szCs w:val="16"/>
          <w:lang w:val="pt-PT"/>
        </w:rPr>
        <w:t>7 — Se uma via de evacuação possuir uma largura variável ao longo do seu comprimento, é tida em conta a sua menor largura para a avaliação do correspondente valor em UP.</w:t>
      </w:r>
    </w:p>
    <w:p w14:paraId="4416D64A" w14:textId="77777777" w:rsidR="00830D03" w:rsidRPr="008552D9" w:rsidRDefault="00000000">
      <w:pPr>
        <w:pStyle w:val="LegalBody"/>
        <w:rPr>
          <w:sz w:val="16"/>
          <w:szCs w:val="16"/>
          <w:lang w:val="pt-PT"/>
        </w:rPr>
      </w:pPr>
      <w:r w:rsidRPr="008552D9">
        <w:rPr>
          <w:sz w:val="16"/>
          <w:szCs w:val="16"/>
          <w:lang w:val="pt-PT"/>
        </w:rPr>
        <w:t>8 — Avariação da largura só é permitida se ela aumentar no sentido da saída.</w:t>
      </w:r>
    </w:p>
    <w:p w14:paraId="3B27BF22" w14:textId="77777777" w:rsidR="00830D03" w:rsidRPr="008552D9" w:rsidRDefault="00000000">
      <w:pPr>
        <w:pStyle w:val="LegalBody"/>
        <w:rPr>
          <w:sz w:val="16"/>
          <w:szCs w:val="16"/>
          <w:lang w:val="pt-PT"/>
        </w:rPr>
      </w:pPr>
      <w:r w:rsidRPr="008552D9">
        <w:rPr>
          <w:sz w:val="16"/>
          <w:szCs w:val="16"/>
          <w:lang w:val="pt-PT"/>
        </w:rPr>
        <w:t>9 — Nas vias de evacuação com mais de 1 UP é permitida a existência de elementos de decoração, placas publicitárias ou de equipamentos compreendidos nos espaço de circulação, desde que:</w:t>
      </w:r>
    </w:p>
    <w:p w14:paraId="7EDC448E" w14:textId="77777777" w:rsidR="00830D03" w:rsidRPr="008552D9" w:rsidRDefault="00000000">
      <w:pPr>
        <w:pStyle w:val="LegalBody"/>
        <w:ind w:left="255" w:hanging="113"/>
        <w:rPr>
          <w:sz w:val="16"/>
          <w:szCs w:val="16"/>
          <w:lang w:val="pt-PT"/>
        </w:rPr>
      </w:pPr>
      <w:r w:rsidRPr="008552D9">
        <w:rPr>
          <w:sz w:val="16"/>
          <w:szCs w:val="16"/>
          <w:lang w:val="pt-PT"/>
        </w:rPr>
        <w:t>a) Sejam solidamente fixados às paredes ou aos pavimentos;</w:t>
      </w:r>
    </w:p>
    <w:p w14:paraId="633EE72E" w14:textId="77777777" w:rsidR="00830D03" w:rsidRPr="008552D9" w:rsidRDefault="00000000">
      <w:pPr>
        <w:pStyle w:val="LegalBody"/>
        <w:ind w:left="255" w:hanging="113"/>
        <w:rPr>
          <w:sz w:val="16"/>
          <w:szCs w:val="16"/>
          <w:lang w:val="pt-PT"/>
        </w:rPr>
      </w:pPr>
      <w:r w:rsidRPr="008552D9">
        <w:rPr>
          <w:sz w:val="16"/>
          <w:szCs w:val="16"/>
          <w:lang w:val="pt-PT"/>
        </w:rPr>
        <w:t>b) Não reduzam as larguras mínimas impostas em mais de 0,1 m;</w:t>
      </w:r>
    </w:p>
    <w:p w14:paraId="7F37C99E" w14:textId="77777777" w:rsidR="00830D03" w:rsidRPr="008552D9" w:rsidRDefault="00000000">
      <w:pPr>
        <w:pStyle w:val="LegalBody"/>
        <w:ind w:left="255" w:hanging="113"/>
        <w:rPr>
          <w:sz w:val="16"/>
          <w:szCs w:val="16"/>
          <w:lang w:val="pt-PT"/>
        </w:rPr>
      </w:pPr>
      <w:r w:rsidRPr="008552D9">
        <w:rPr>
          <w:sz w:val="16"/>
          <w:szCs w:val="16"/>
          <w:lang w:val="pt-PT"/>
        </w:rPr>
        <w:t>c) Não possuam saliências susceptíveis de prender o vestuário ou os objectos normalmente transportados pelos ocupantes.</w:t>
      </w:r>
    </w:p>
    <w:p w14:paraId="1A3EA08C" w14:textId="77777777" w:rsidR="00830D03" w:rsidRPr="008552D9" w:rsidRDefault="00000000">
      <w:pPr>
        <w:pStyle w:val="LegalBody"/>
        <w:rPr>
          <w:sz w:val="16"/>
          <w:szCs w:val="16"/>
          <w:lang w:val="pt-PT"/>
        </w:rPr>
      </w:pPr>
      <w:r w:rsidRPr="008552D9">
        <w:rPr>
          <w:sz w:val="16"/>
          <w:szCs w:val="16"/>
          <w:lang w:val="pt-PT"/>
        </w:rPr>
        <w:t>10 — Também a admissibilidade de elementos de sinalização de segurança estão sujeitos às condições do número anterior.</w:t>
      </w:r>
    </w:p>
    <w:p w14:paraId="6FA1CEEF" w14:textId="77777777" w:rsidR="00830D03" w:rsidRPr="008552D9" w:rsidRDefault="00000000">
      <w:pPr>
        <w:pStyle w:val="LegalBody"/>
        <w:rPr>
          <w:sz w:val="16"/>
          <w:szCs w:val="16"/>
          <w:lang w:val="pt-PT"/>
        </w:rPr>
      </w:pPr>
      <w:r w:rsidRPr="008552D9">
        <w:rPr>
          <w:sz w:val="16"/>
          <w:szCs w:val="16"/>
          <w:lang w:val="pt-PT"/>
        </w:rPr>
        <w:t>11 — Aexistência, numa via de evacuação, de elementos contínuos ao longo de toda a via e com uma altura máxima de 1,1 m, pode reduzir a sua largura, de cada lado, num valor máximo igual a:</w:t>
      </w:r>
    </w:p>
    <w:p w14:paraId="2D8C89E2" w14:textId="77777777" w:rsidR="00830D03" w:rsidRPr="008552D9" w:rsidRDefault="00000000">
      <w:pPr>
        <w:pStyle w:val="LegalBody"/>
        <w:ind w:left="255" w:hanging="113"/>
        <w:rPr>
          <w:sz w:val="16"/>
          <w:szCs w:val="16"/>
          <w:lang w:val="pt-PT"/>
        </w:rPr>
      </w:pPr>
      <w:r w:rsidRPr="008552D9">
        <w:rPr>
          <w:sz w:val="16"/>
          <w:szCs w:val="16"/>
          <w:lang w:val="pt-PT"/>
        </w:rPr>
        <w:t>a) 0,05 m para as vias com uma UP;</w:t>
      </w:r>
    </w:p>
    <w:p w14:paraId="03925BAD" w14:textId="77777777" w:rsidR="00830D03" w:rsidRPr="008552D9" w:rsidRDefault="00000000">
      <w:pPr>
        <w:pStyle w:val="LegalBody"/>
        <w:ind w:left="255" w:hanging="113"/>
        <w:rPr>
          <w:sz w:val="16"/>
          <w:szCs w:val="16"/>
          <w:lang w:val="pt-PT"/>
        </w:rPr>
      </w:pPr>
      <w:r w:rsidRPr="008552D9">
        <w:rPr>
          <w:sz w:val="16"/>
          <w:szCs w:val="16"/>
          <w:lang w:val="pt-PT"/>
        </w:rPr>
        <w:t>b) 0,10 m para as vias com mais do que uma UP.</w:t>
      </w:r>
    </w:p>
    <w:p w14:paraId="20D3B4A5" w14:textId="77777777" w:rsidR="00830D03" w:rsidRPr="008552D9" w:rsidRDefault="00000000">
      <w:pPr>
        <w:pStyle w:val="LegalBody"/>
        <w:rPr>
          <w:sz w:val="16"/>
          <w:szCs w:val="16"/>
          <w:lang w:val="pt-PT"/>
        </w:rPr>
      </w:pPr>
      <w:r w:rsidRPr="008552D9">
        <w:rPr>
          <w:sz w:val="16"/>
          <w:szCs w:val="16"/>
          <w:lang w:val="pt-PT"/>
        </w:rPr>
        <w:t>12 — Os desníveis existentes nas vias horizontais de evacuação devem distar mais de 1 m de qualquer saída e ser vencidos por rampa com as características definidas neste regulamento, podendo excepcionalmente, quando não inferiores a 0,30 m e não sirvam locais de risco D, ser vencidos por degraus iguais, cuja altura do espelho não seja inferior a 0,15 m.</w:t>
      </w:r>
    </w:p>
    <w:p w14:paraId="74C5EBA4" w14:textId="77777777" w:rsidR="00830D03" w:rsidRPr="008552D9" w:rsidRDefault="00000000">
      <w:pPr>
        <w:pStyle w:val="LegalBody"/>
        <w:rPr>
          <w:sz w:val="16"/>
          <w:szCs w:val="16"/>
          <w:lang w:val="pt-PT"/>
        </w:rPr>
      </w:pPr>
      <w:r w:rsidRPr="008552D9">
        <w:rPr>
          <w:sz w:val="16"/>
          <w:szCs w:val="16"/>
          <w:lang w:val="pt-PT"/>
        </w:rPr>
        <w:t>13 — As rampas a que se refere o número anterior devem possuir revestimento antiderrapante, sempre que sirvam locais de risco D ou quando a sua largura for superior ou igual a 3 UP.</w:t>
      </w:r>
    </w:p>
    <w:p w14:paraId="67EDDA47" w14:textId="77777777" w:rsidR="00830D03" w:rsidRPr="008552D9" w:rsidRDefault="00000000">
      <w:pPr>
        <w:pStyle w:val="LegalBody"/>
        <w:rPr>
          <w:sz w:val="16"/>
          <w:szCs w:val="16"/>
          <w:lang w:val="pt-PT"/>
        </w:rPr>
      </w:pPr>
      <w:r w:rsidRPr="008552D9">
        <w:rPr>
          <w:sz w:val="16"/>
          <w:szCs w:val="16"/>
          <w:lang w:val="pt-PT"/>
        </w:rPr>
        <w:t>14 — As vias horizontais de evacuação devem ser protegidas nas condições do artigo 25.º e dispor de meios de controlo de fumo, nos termos do presente regulamento.</w:t>
      </w:r>
    </w:p>
    <w:p w14:paraId="2ADBBE9F" w14:textId="77777777" w:rsidR="00830D03" w:rsidRPr="008552D9" w:rsidRDefault="00000000">
      <w:pPr>
        <w:pStyle w:val="Heading3"/>
        <w:rPr>
          <w:rFonts w:ascii="Arial" w:hAnsi="Arial" w:cs="Arial"/>
          <w:sz w:val="16"/>
          <w:szCs w:val="16"/>
          <w:lang w:val="pt-PT"/>
        </w:rPr>
      </w:pPr>
      <w:bookmarkStart w:id="78" w:name="art_62"/>
      <w:r w:rsidRPr="008552D9">
        <w:rPr>
          <w:rFonts w:ascii="Arial" w:eastAsia="Arial" w:hAnsi="Arial" w:cs="Arial"/>
          <w:sz w:val="16"/>
          <w:szCs w:val="16"/>
          <w:lang w:val="pt-PT"/>
        </w:rPr>
        <w:t>Artigo 62.º — Características das portas</w:t>
      </w:r>
      <w:bookmarkEnd w:id="78"/>
    </w:p>
    <w:p w14:paraId="4B2C91A8" w14:textId="77777777" w:rsidR="00830D03" w:rsidRPr="008552D9" w:rsidRDefault="00000000">
      <w:pPr>
        <w:pStyle w:val="LegalBody"/>
        <w:rPr>
          <w:sz w:val="16"/>
          <w:szCs w:val="16"/>
          <w:lang w:val="pt-PT"/>
        </w:rPr>
      </w:pPr>
      <w:r w:rsidRPr="008552D9">
        <w:rPr>
          <w:sz w:val="16"/>
          <w:szCs w:val="16"/>
          <w:lang w:val="pt-PT"/>
        </w:rPr>
        <w:t>1 — As portas utilizáveis por mais de 50 pessoas devem:</w:t>
      </w:r>
    </w:p>
    <w:p w14:paraId="07DCC735" w14:textId="77777777" w:rsidR="00830D03" w:rsidRPr="008552D9" w:rsidRDefault="00000000">
      <w:pPr>
        <w:pStyle w:val="LegalBody"/>
        <w:ind w:left="255" w:hanging="113"/>
        <w:rPr>
          <w:sz w:val="16"/>
          <w:szCs w:val="16"/>
          <w:lang w:val="pt-PT"/>
        </w:rPr>
      </w:pPr>
      <w:r w:rsidRPr="008552D9">
        <w:rPr>
          <w:sz w:val="16"/>
          <w:szCs w:val="16"/>
          <w:lang w:val="pt-PT"/>
        </w:rPr>
        <w:t>a) Abrir facilmente no sentido da evacuação;</w:t>
      </w:r>
    </w:p>
    <w:p w14:paraId="3BD2E251" w14:textId="77777777" w:rsidR="00830D03" w:rsidRPr="008552D9" w:rsidRDefault="00000000">
      <w:pPr>
        <w:pStyle w:val="LegalBody"/>
        <w:ind w:left="255" w:hanging="113"/>
        <w:rPr>
          <w:sz w:val="16"/>
          <w:szCs w:val="16"/>
          <w:lang w:val="pt-PT"/>
        </w:rPr>
      </w:pPr>
      <w:r w:rsidRPr="008552D9">
        <w:rPr>
          <w:strike/>
          <w:sz w:val="16"/>
          <w:szCs w:val="16"/>
          <w:lang w:val="pt-PT"/>
        </w:rPr>
        <w:t>b) Dispensar o recurso a meios de desbloqueamento de ferrolhos ou outros dispositivos de trancamento;</w:t>
      </w:r>
    </w:p>
    <w:p w14:paraId="244121C2"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71B8CB44" w14:textId="77777777" w:rsidR="00830D03" w:rsidRPr="008552D9" w:rsidRDefault="00000000">
      <w:pPr>
        <w:pStyle w:val="LegalBody"/>
        <w:ind w:left="255" w:hanging="113"/>
        <w:rPr>
          <w:sz w:val="16"/>
          <w:szCs w:val="16"/>
          <w:lang w:val="pt-PT"/>
        </w:rPr>
      </w:pPr>
      <w:r w:rsidRPr="008552D9">
        <w:rPr>
          <w:sz w:val="16"/>
          <w:szCs w:val="16"/>
          <w:lang w:val="pt-PT"/>
        </w:rPr>
        <w:t>b) Dispensar o recurso a meios de desbloqueamento de ferrolhos ou outros dispositivos de trancamento, durante o período de funcionamento do estabelecimento;</w:t>
      </w:r>
    </w:p>
    <w:p w14:paraId="595AEDF5" w14:textId="77777777" w:rsidR="00830D03" w:rsidRPr="008552D9" w:rsidRDefault="00000000">
      <w:pPr>
        <w:pStyle w:val="LegalBody"/>
        <w:ind w:left="255" w:hanging="113"/>
        <w:rPr>
          <w:sz w:val="16"/>
          <w:szCs w:val="16"/>
          <w:lang w:val="pt-PT"/>
        </w:rPr>
      </w:pPr>
      <w:r w:rsidRPr="008552D9">
        <w:rPr>
          <w:sz w:val="16"/>
          <w:szCs w:val="16"/>
          <w:lang w:val="pt-PT"/>
        </w:rPr>
        <w:t>c) Dispor de sinalização indicativa do modo de operar;</w:t>
      </w:r>
    </w:p>
    <w:p w14:paraId="1067AC65" w14:textId="77777777" w:rsidR="00830D03" w:rsidRPr="008552D9" w:rsidRDefault="00000000">
      <w:pPr>
        <w:pStyle w:val="LegalBody"/>
        <w:rPr>
          <w:sz w:val="16"/>
          <w:szCs w:val="16"/>
          <w:lang w:val="pt-PT"/>
        </w:rPr>
      </w:pPr>
      <w:r w:rsidRPr="008552D9">
        <w:rPr>
          <w:sz w:val="16"/>
          <w:szCs w:val="16"/>
          <w:lang w:val="pt-PT"/>
        </w:rPr>
        <w:t>2 — Quando as portas referidas no número anterior forem de acesso directo ao exterior, deve permanecer livre um percurso exterior que possibilite o afastamento do edifício com uma largura mínima igual à da saída e não possuir, até uma distância de 3 m, quaisquer obstáculos susceptíveis de causar a queda das pessoas em evacuação.</w:t>
      </w:r>
    </w:p>
    <w:p w14:paraId="744D50BE" w14:textId="77777777" w:rsidR="00830D03" w:rsidRPr="008552D9" w:rsidRDefault="00000000">
      <w:pPr>
        <w:pStyle w:val="LegalBody"/>
        <w:rPr>
          <w:sz w:val="16"/>
          <w:szCs w:val="16"/>
          <w:lang w:val="pt-PT"/>
        </w:rPr>
      </w:pPr>
      <w:r w:rsidRPr="008552D9">
        <w:rPr>
          <w:sz w:val="16"/>
          <w:szCs w:val="16"/>
          <w:lang w:val="pt-PT"/>
        </w:rPr>
        <w:t>3 — As portas de saída de espaços afectos à utilização-tipo I estão dispensadas do disposto na alínea a) do n.º 1 do presente artigo.</w:t>
      </w:r>
    </w:p>
    <w:p w14:paraId="551F6FC0" w14:textId="77777777" w:rsidR="00830D03" w:rsidRPr="008552D9" w:rsidRDefault="00000000">
      <w:pPr>
        <w:pStyle w:val="LegalBody"/>
        <w:rPr>
          <w:sz w:val="16"/>
          <w:szCs w:val="16"/>
          <w:lang w:val="pt-PT"/>
        </w:rPr>
      </w:pPr>
      <w:r w:rsidRPr="008552D9">
        <w:rPr>
          <w:strike/>
          <w:sz w:val="16"/>
          <w:szCs w:val="16"/>
          <w:lang w:val="pt-PT"/>
        </w:rPr>
        <w:t>4 — Estão excepcionadas do disposto na alínea b) do n.º 1 do presente artigo, as portas:</w:t>
      </w:r>
    </w:p>
    <w:p w14:paraId="320EF3C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2AB5A76" w14:textId="77777777" w:rsidR="00830D03" w:rsidRPr="008552D9" w:rsidRDefault="00000000">
      <w:pPr>
        <w:pStyle w:val="LegalBody"/>
        <w:rPr>
          <w:sz w:val="16"/>
          <w:szCs w:val="16"/>
          <w:lang w:val="pt-PT"/>
        </w:rPr>
      </w:pPr>
      <w:r w:rsidRPr="008552D9">
        <w:rPr>
          <w:sz w:val="16"/>
          <w:szCs w:val="16"/>
          <w:lang w:val="pt-PT"/>
        </w:rPr>
        <w:t>4 — O disposto na alínea b) do n.º 1 não se aplica às portas:</w:t>
      </w:r>
    </w:p>
    <w:p w14:paraId="02BA1EB0" w14:textId="77777777" w:rsidR="00830D03" w:rsidRPr="008552D9" w:rsidRDefault="00000000">
      <w:pPr>
        <w:pStyle w:val="LegalBody"/>
        <w:ind w:left="255" w:hanging="113"/>
        <w:rPr>
          <w:sz w:val="16"/>
          <w:szCs w:val="16"/>
          <w:lang w:val="pt-PT"/>
        </w:rPr>
      </w:pPr>
      <w:r w:rsidRPr="008552D9">
        <w:rPr>
          <w:strike/>
          <w:sz w:val="16"/>
          <w:szCs w:val="16"/>
          <w:lang w:val="pt-PT"/>
        </w:rPr>
        <w:t>a) Dispostas em locais destinados a tratamento psiquiátrico ou a crianças ou adolescentes, desde que esses locais sejam sujeitos a vigilância permanente e que a sua abertura imediata seja assegurada em caso de necessidade;</w:t>
      </w:r>
    </w:p>
    <w:p w14:paraId="3937F3C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290A9E1" w14:textId="77777777" w:rsidR="00830D03" w:rsidRPr="008552D9" w:rsidRDefault="00000000">
      <w:pPr>
        <w:pStyle w:val="LegalBody"/>
        <w:ind w:left="255" w:hanging="113"/>
        <w:rPr>
          <w:sz w:val="16"/>
          <w:szCs w:val="16"/>
          <w:lang w:val="pt-PT"/>
        </w:rPr>
      </w:pPr>
      <w:r w:rsidRPr="008552D9">
        <w:rPr>
          <w:sz w:val="16"/>
          <w:szCs w:val="16"/>
          <w:lang w:val="pt-PT"/>
        </w:rPr>
        <w:t>a) Dispostas em locais destinados a tratamento psiquiátrico ou em locais em que haja necessidade de controlar o acesso de pessoas ao seu exterior ou ao exterior do edifício, desde que esses locais sejam sujeitos a vigilância permanente e que a sua abertura imediata seja assegurada em caso de necessidade;</w:t>
      </w:r>
    </w:p>
    <w:p w14:paraId="72D1E797" w14:textId="77777777" w:rsidR="00830D03" w:rsidRPr="008552D9" w:rsidRDefault="00000000">
      <w:pPr>
        <w:pStyle w:val="LegalBody"/>
        <w:ind w:left="255" w:hanging="113"/>
        <w:rPr>
          <w:sz w:val="16"/>
          <w:szCs w:val="16"/>
          <w:lang w:val="pt-PT"/>
        </w:rPr>
      </w:pPr>
      <w:r w:rsidRPr="008552D9">
        <w:rPr>
          <w:sz w:val="16"/>
          <w:szCs w:val="16"/>
          <w:lang w:val="pt-PT"/>
        </w:rPr>
        <w:t>b) Existentes em locais afectos às utilizações-tipo VI, VII, VIII, IX, X ou XI, cujo uso em situação distinta da de emergência possa inibir o controlo inerente à exploração desses espaços, desde que essas portas disponham de dispositivos de comando, automático e manual, devidamente sinalizados, que assegurem a sua abertura imediata em caso de necessidade.</w:t>
      </w:r>
    </w:p>
    <w:p w14:paraId="79AE774D" w14:textId="77777777" w:rsidR="00830D03" w:rsidRPr="008552D9" w:rsidRDefault="00000000">
      <w:pPr>
        <w:pStyle w:val="LegalBody"/>
        <w:rPr>
          <w:sz w:val="16"/>
          <w:szCs w:val="16"/>
          <w:lang w:val="pt-PT"/>
        </w:rPr>
      </w:pPr>
      <w:r w:rsidRPr="008552D9">
        <w:rPr>
          <w:sz w:val="16"/>
          <w:szCs w:val="16"/>
          <w:lang w:val="pt-PT"/>
        </w:rPr>
        <w:t>5 — As portas incluídas nas vias utilizáveis para evacuação de pessoas em cama devem comportar superfícies transparentes, à altura da visão, sem prejuízo das qualificações de resistência ao fogo que lhes sejam exigíveis.</w:t>
      </w:r>
    </w:p>
    <w:p w14:paraId="3523B118" w14:textId="77777777" w:rsidR="00830D03" w:rsidRPr="008552D9" w:rsidRDefault="00000000">
      <w:pPr>
        <w:pStyle w:val="LegalBody"/>
        <w:rPr>
          <w:sz w:val="16"/>
          <w:szCs w:val="16"/>
          <w:lang w:val="pt-PT"/>
        </w:rPr>
      </w:pPr>
      <w:r w:rsidRPr="008552D9">
        <w:rPr>
          <w:sz w:val="16"/>
          <w:szCs w:val="16"/>
          <w:lang w:val="pt-PT"/>
        </w:rPr>
        <w:t>6 — As portas do tipo vaivém de duas folhas, quando a evacuação for possível nos dois sentidos, devem:</w:t>
      </w:r>
    </w:p>
    <w:p w14:paraId="354DC3C1" w14:textId="77777777" w:rsidR="00830D03" w:rsidRPr="008552D9" w:rsidRDefault="00000000">
      <w:pPr>
        <w:pStyle w:val="LegalBody"/>
        <w:ind w:left="255" w:hanging="113"/>
        <w:rPr>
          <w:sz w:val="16"/>
          <w:szCs w:val="16"/>
          <w:lang w:val="pt-PT"/>
        </w:rPr>
      </w:pPr>
      <w:r w:rsidRPr="008552D9">
        <w:rPr>
          <w:sz w:val="16"/>
          <w:szCs w:val="16"/>
          <w:lang w:val="pt-PT"/>
        </w:rPr>
        <w:t>a) Comportar as superfícies transparentes referidas no número anterior;</w:t>
      </w:r>
    </w:p>
    <w:p w14:paraId="035B9B62" w14:textId="77777777" w:rsidR="00830D03" w:rsidRPr="008552D9" w:rsidRDefault="00000000">
      <w:pPr>
        <w:pStyle w:val="LegalBody"/>
        <w:ind w:left="255" w:hanging="113"/>
        <w:rPr>
          <w:sz w:val="16"/>
          <w:szCs w:val="16"/>
          <w:lang w:val="pt-PT"/>
        </w:rPr>
      </w:pPr>
      <w:r w:rsidRPr="008552D9">
        <w:rPr>
          <w:sz w:val="16"/>
          <w:szCs w:val="16"/>
          <w:lang w:val="pt-PT"/>
        </w:rPr>
        <w:t>b) Possuir batentes protegidos contra o esmagamento de mãos;</w:t>
      </w:r>
    </w:p>
    <w:p w14:paraId="6C64B107" w14:textId="77777777" w:rsidR="00830D03" w:rsidRPr="008552D9" w:rsidRDefault="00000000">
      <w:pPr>
        <w:pStyle w:val="LegalBody"/>
        <w:ind w:left="255" w:hanging="113"/>
        <w:rPr>
          <w:sz w:val="16"/>
          <w:szCs w:val="16"/>
          <w:lang w:val="pt-PT"/>
        </w:rPr>
      </w:pPr>
      <w:r w:rsidRPr="008552D9">
        <w:rPr>
          <w:sz w:val="16"/>
          <w:szCs w:val="16"/>
          <w:lang w:val="pt-PT"/>
        </w:rPr>
        <w:t>c) Dispor de sinalização, em ambos os lados, que oriente para a abertura da folha que se apresenta à direita.</w:t>
      </w:r>
    </w:p>
    <w:p w14:paraId="6DE83CBF" w14:textId="77777777" w:rsidR="00830D03" w:rsidRPr="008552D9" w:rsidRDefault="00000000">
      <w:pPr>
        <w:pStyle w:val="LegalBody"/>
        <w:rPr>
          <w:sz w:val="16"/>
          <w:szCs w:val="16"/>
          <w:lang w:val="pt-PT"/>
        </w:rPr>
      </w:pPr>
      <w:r w:rsidRPr="008552D9">
        <w:rPr>
          <w:sz w:val="16"/>
          <w:szCs w:val="16"/>
          <w:lang w:val="pt-PT"/>
        </w:rPr>
        <w:t>7 — As portas devem ser equipadas com sistemas de abertura dotados de barras antipânico, devidamente sinalizadas, no caso de:</w:t>
      </w:r>
    </w:p>
    <w:p w14:paraId="016F581D" w14:textId="77777777" w:rsidR="00830D03" w:rsidRPr="008552D9" w:rsidRDefault="00000000">
      <w:pPr>
        <w:pStyle w:val="LegalBody"/>
        <w:ind w:left="255" w:hanging="113"/>
        <w:rPr>
          <w:sz w:val="16"/>
          <w:szCs w:val="16"/>
          <w:lang w:val="pt-PT"/>
        </w:rPr>
      </w:pPr>
      <w:r w:rsidRPr="008552D9">
        <w:rPr>
          <w:sz w:val="16"/>
          <w:szCs w:val="16"/>
          <w:lang w:val="pt-PT"/>
        </w:rPr>
        <w:t>a) Saída de locais, utilizações-tipo ou edifícios, utilizáveis por mais de 200 pessoas;</w:t>
      </w:r>
    </w:p>
    <w:p w14:paraId="2793F33B" w14:textId="77777777" w:rsidR="00830D03" w:rsidRPr="008552D9" w:rsidRDefault="00000000">
      <w:pPr>
        <w:pStyle w:val="LegalBody"/>
        <w:ind w:left="255" w:hanging="113"/>
        <w:rPr>
          <w:sz w:val="16"/>
          <w:szCs w:val="16"/>
          <w:lang w:val="pt-PT"/>
        </w:rPr>
      </w:pPr>
      <w:r w:rsidRPr="008552D9">
        <w:rPr>
          <w:sz w:val="16"/>
          <w:szCs w:val="16"/>
          <w:lang w:val="pt-PT"/>
        </w:rPr>
        <w:t>b) Acesso a vias verticais de evacuação, utilizáveis por mais de 50 pessoas.</w:t>
      </w:r>
    </w:p>
    <w:p w14:paraId="71E6D5BB" w14:textId="77777777" w:rsidR="00830D03" w:rsidRPr="008552D9" w:rsidRDefault="00000000">
      <w:pPr>
        <w:pStyle w:val="LegalBody"/>
        <w:rPr>
          <w:sz w:val="16"/>
          <w:szCs w:val="16"/>
          <w:lang w:val="pt-PT"/>
        </w:rPr>
      </w:pPr>
      <w:r w:rsidRPr="008552D9">
        <w:rPr>
          <w:strike/>
          <w:sz w:val="16"/>
          <w:szCs w:val="16"/>
          <w:lang w:val="pt-PT"/>
        </w:rPr>
        <w:t>8 — O disposto no número anterior não se aplica aos componentes de obturação dos vãos que sejam mantidos na posição aberta durante os períodos de ocupação, desde que não sejam providos de dispositivos de fecho automático em caso de incêndio, bem como às portas que não disponham de qualquer trinco ou sistema de fecho, isto é, que possam abrir facilmente por simples pressão nas suas folhas.</w:t>
      </w:r>
    </w:p>
    <w:p w14:paraId="3FA24E3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09FB680" w14:textId="77777777" w:rsidR="00830D03" w:rsidRPr="008552D9" w:rsidRDefault="00000000">
      <w:pPr>
        <w:pStyle w:val="LegalBody"/>
        <w:rPr>
          <w:sz w:val="16"/>
          <w:szCs w:val="16"/>
          <w:lang w:val="pt-PT"/>
        </w:rPr>
      </w:pPr>
      <w:r w:rsidRPr="008552D9">
        <w:rPr>
          <w:sz w:val="16"/>
          <w:szCs w:val="16"/>
          <w:lang w:val="pt-PT"/>
        </w:rPr>
        <w:t>8 — O disposto no número anterior não se aplica:</w:t>
      </w:r>
    </w:p>
    <w:p w14:paraId="1A29258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7910AB3" w14:textId="77777777" w:rsidR="00830D03" w:rsidRPr="008552D9" w:rsidRDefault="00000000">
      <w:pPr>
        <w:pStyle w:val="LegalBody"/>
        <w:ind w:left="255" w:hanging="113"/>
        <w:rPr>
          <w:sz w:val="16"/>
          <w:szCs w:val="16"/>
          <w:lang w:val="pt-PT"/>
        </w:rPr>
      </w:pPr>
      <w:r w:rsidRPr="008552D9">
        <w:rPr>
          <w:sz w:val="16"/>
          <w:szCs w:val="16"/>
          <w:lang w:val="pt-PT"/>
        </w:rPr>
        <w:t>a) Aos componentes de obturação dos vãos que sejam mantidos na posição aberta durante os períodos de ocupação, desde que não sejam providos de dispositivos de fecho automático em caso de incêndio;</w:t>
      </w:r>
    </w:p>
    <w:p w14:paraId="52545562" w14:textId="77777777" w:rsidR="00830D03" w:rsidRPr="008552D9" w:rsidRDefault="00000000">
      <w:pPr>
        <w:pStyle w:val="LegalBody"/>
        <w:ind w:left="255" w:hanging="113"/>
        <w:rPr>
          <w:sz w:val="16"/>
          <w:szCs w:val="16"/>
          <w:lang w:val="pt-PT"/>
        </w:rPr>
      </w:pPr>
      <w:r w:rsidRPr="008552D9">
        <w:rPr>
          <w:sz w:val="16"/>
          <w:szCs w:val="16"/>
          <w:lang w:val="pt-PT"/>
        </w:rPr>
        <w:t>b) Às portas que não disponham de qualquer trinco ou sistema de fecho, podendo abrir facilmente por simples pressão nas suas folhas.</w:t>
      </w:r>
    </w:p>
    <w:p w14:paraId="085C8113" w14:textId="77777777" w:rsidR="00830D03" w:rsidRPr="008552D9" w:rsidRDefault="00000000">
      <w:pPr>
        <w:pStyle w:val="LegalBody"/>
        <w:rPr>
          <w:sz w:val="16"/>
          <w:szCs w:val="16"/>
          <w:lang w:val="pt-PT"/>
        </w:rPr>
      </w:pPr>
      <w:r w:rsidRPr="008552D9">
        <w:rPr>
          <w:sz w:val="16"/>
          <w:szCs w:val="16"/>
          <w:lang w:val="pt-PT"/>
        </w:rPr>
        <w:t>9 — As portas que abram para o interior de vias de evacuação devem ser recedidas, a fim de não comprometer a passagem nas vias quando se encontrem total ou parcialmente abertas.</w:t>
      </w:r>
    </w:p>
    <w:p w14:paraId="5FD05BAA" w14:textId="77777777" w:rsidR="00830D03" w:rsidRPr="008552D9" w:rsidRDefault="00000000">
      <w:pPr>
        <w:pStyle w:val="LegalBody"/>
        <w:rPr>
          <w:sz w:val="16"/>
          <w:szCs w:val="16"/>
          <w:lang w:val="pt-PT"/>
        </w:rPr>
      </w:pPr>
      <w:r w:rsidRPr="008552D9">
        <w:rPr>
          <w:sz w:val="16"/>
          <w:szCs w:val="16"/>
          <w:lang w:val="pt-PT"/>
        </w:rPr>
        <w:t>10 — Nos casos de manifesta impossibilidade do cumprimento do disposto no número anterior, nas posições intermédias de abertura as portas não devem reduzir em mais de 10% as larguras úteis mínimas impostas para as vias de evacuação no presente regulamento.</w:t>
      </w:r>
    </w:p>
    <w:p w14:paraId="57597793" w14:textId="77777777" w:rsidR="00830D03" w:rsidRPr="008552D9" w:rsidRDefault="00000000">
      <w:pPr>
        <w:pStyle w:val="LegalBody"/>
        <w:rPr>
          <w:sz w:val="16"/>
          <w:szCs w:val="16"/>
          <w:lang w:val="pt-PT"/>
        </w:rPr>
      </w:pPr>
      <w:r w:rsidRPr="008552D9">
        <w:rPr>
          <w:sz w:val="16"/>
          <w:szCs w:val="16"/>
          <w:lang w:val="pt-PT"/>
        </w:rPr>
        <w:t>11 — As portas de locais de risco C, previstos no n.º 3 do artigo 11.º do Decreto-Lei n.º 220/2008, de 12 de Novembro, devem abrir no sentido da saída.</w:t>
      </w:r>
    </w:p>
    <w:p w14:paraId="1E4D350C" w14:textId="77777777" w:rsidR="00830D03" w:rsidRPr="008552D9" w:rsidRDefault="00000000">
      <w:pPr>
        <w:pStyle w:val="LegalBody"/>
        <w:rPr>
          <w:sz w:val="16"/>
          <w:szCs w:val="16"/>
          <w:lang w:val="pt-PT"/>
        </w:rPr>
      </w:pPr>
      <w:r w:rsidRPr="008552D9">
        <w:rPr>
          <w:strike/>
          <w:sz w:val="16"/>
          <w:szCs w:val="16"/>
          <w:lang w:val="pt-PT"/>
        </w:rPr>
        <w:t>12 — As portas de saída para o exterior dos edifícios, com excepção dos afectos à utilização-tipo I unifamiliar, devem ser dotadas de fechadura que possibilite a sua abertura pelo exterior, encontrando-se as respectivas chaves disponíveis no posto de segurança ou na portaria, visando a sua utilização pelas equipas de segurança e pelos bombeiros.</w:t>
      </w:r>
    </w:p>
    <w:p w14:paraId="12F8BD64"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6B86695C" w14:textId="77777777" w:rsidR="00830D03" w:rsidRPr="008552D9" w:rsidRDefault="00000000">
      <w:pPr>
        <w:pStyle w:val="LegalBody"/>
        <w:rPr>
          <w:sz w:val="16"/>
          <w:szCs w:val="16"/>
          <w:lang w:val="pt-PT"/>
        </w:rPr>
      </w:pPr>
      <w:r w:rsidRPr="008552D9">
        <w:rPr>
          <w:sz w:val="16"/>
          <w:szCs w:val="16"/>
          <w:lang w:val="pt-PT"/>
        </w:rPr>
        <w:t>12 — (Revogado.)</w:t>
      </w:r>
    </w:p>
    <w:p w14:paraId="1E84EBEE" w14:textId="77777777" w:rsidR="00830D03" w:rsidRPr="008552D9" w:rsidRDefault="00000000">
      <w:pPr>
        <w:pStyle w:val="Heading3"/>
        <w:rPr>
          <w:rFonts w:ascii="Arial" w:hAnsi="Arial" w:cs="Arial"/>
          <w:sz w:val="16"/>
          <w:szCs w:val="16"/>
          <w:lang w:val="pt-PT"/>
        </w:rPr>
      </w:pPr>
      <w:bookmarkStart w:id="79" w:name="art_63"/>
      <w:r w:rsidRPr="008552D9">
        <w:rPr>
          <w:rFonts w:ascii="Arial" w:eastAsia="Arial" w:hAnsi="Arial" w:cs="Arial"/>
          <w:sz w:val="16"/>
          <w:szCs w:val="16"/>
          <w:lang w:val="pt-PT"/>
        </w:rPr>
        <w:t>Artigo 63.º — Dimensionamento das câmaras corta-fogo (CCF)</w:t>
      </w:r>
      <w:bookmarkEnd w:id="79"/>
    </w:p>
    <w:p w14:paraId="6C5BC686" w14:textId="77777777" w:rsidR="00830D03" w:rsidRPr="008552D9" w:rsidRDefault="00000000">
      <w:pPr>
        <w:pStyle w:val="LegalBody"/>
        <w:rPr>
          <w:sz w:val="16"/>
          <w:szCs w:val="16"/>
          <w:lang w:val="pt-PT"/>
        </w:rPr>
      </w:pPr>
      <w:r w:rsidRPr="008552D9">
        <w:rPr>
          <w:sz w:val="16"/>
          <w:szCs w:val="16"/>
          <w:lang w:val="pt-PT"/>
        </w:rPr>
        <w:t>1 — As câmaras corta-fogo devem ter:</w:t>
      </w:r>
    </w:p>
    <w:p w14:paraId="17DC044F" w14:textId="77777777" w:rsidR="00830D03" w:rsidRPr="008552D9" w:rsidRDefault="00000000">
      <w:pPr>
        <w:pStyle w:val="LegalBody"/>
        <w:ind w:left="255" w:hanging="113"/>
        <w:rPr>
          <w:sz w:val="16"/>
          <w:szCs w:val="16"/>
          <w:lang w:val="pt-PT"/>
        </w:rPr>
      </w:pPr>
      <w:r w:rsidRPr="008552D9">
        <w:rPr>
          <w:sz w:val="16"/>
          <w:szCs w:val="16"/>
          <w:lang w:val="pt-PT"/>
        </w:rPr>
        <w:t>a) Área mínima de 3 m2 ;</w:t>
      </w:r>
    </w:p>
    <w:p w14:paraId="6E9E0777" w14:textId="77777777" w:rsidR="00830D03" w:rsidRPr="008552D9" w:rsidRDefault="00000000">
      <w:pPr>
        <w:pStyle w:val="LegalBody"/>
        <w:ind w:left="255" w:hanging="113"/>
        <w:rPr>
          <w:sz w:val="16"/>
          <w:szCs w:val="16"/>
          <w:lang w:val="pt-PT"/>
        </w:rPr>
      </w:pPr>
      <w:r w:rsidRPr="008552D9">
        <w:rPr>
          <w:sz w:val="16"/>
          <w:szCs w:val="16"/>
          <w:lang w:val="pt-PT"/>
        </w:rPr>
        <w:t>b) Distância mínima entre portas de 1,2 m;</w:t>
      </w:r>
    </w:p>
    <w:p w14:paraId="3F9145FC" w14:textId="77777777" w:rsidR="00830D03" w:rsidRPr="008552D9" w:rsidRDefault="00000000">
      <w:pPr>
        <w:pStyle w:val="LegalBody"/>
        <w:ind w:left="255" w:hanging="113"/>
        <w:rPr>
          <w:sz w:val="16"/>
          <w:szCs w:val="16"/>
          <w:lang w:val="pt-PT"/>
        </w:rPr>
      </w:pPr>
      <w:r w:rsidRPr="008552D9">
        <w:rPr>
          <w:sz w:val="16"/>
          <w:szCs w:val="16"/>
          <w:lang w:val="pt-PT"/>
        </w:rPr>
        <w:t>c) Pé-direito não inferior a 2 m;</w:t>
      </w:r>
    </w:p>
    <w:p w14:paraId="4336A1CC" w14:textId="77777777" w:rsidR="00830D03" w:rsidRPr="008552D9" w:rsidRDefault="00000000">
      <w:pPr>
        <w:pStyle w:val="LegalBody"/>
        <w:ind w:left="255" w:hanging="113"/>
        <w:rPr>
          <w:sz w:val="16"/>
          <w:szCs w:val="16"/>
          <w:lang w:val="pt-PT"/>
        </w:rPr>
      </w:pPr>
      <w:r w:rsidRPr="008552D9">
        <w:rPr>
          <w:sz w:val="16"/>
          <w:szCs w:val="16"/>
          <w:lang w:val="pt-PT"/>
        </w:rPr>
        <w:t>d) Dimensão linear mínima 1,40 m.</w:t>
      </w:r>
    </w:p>
    <w:p w14:paraId="21E9F35E" w14:textId="77777777" w:rsidR="00830D03" w:rsidRPr="008552D9" w:rsidRDefault="00000000">
      <w:pPr>
        <w:pStyle w:val="LegalBody"/>
        <w:rPr>
          <w:sz w:val="16"/>
          <w:szCs w:val="16"/>
          <w:lang w:val="pt-PT"/>
        </w:rPr>
      </w:pPr>
      <w:r w:rsidRPr="008552D9">
        <w:rPr>
          <w:sz w:val="16"/>
          <w:szCs w:val="16"/>
          <w:lang w:val="pt-PT"/>
        </w:rPr>
        <w:t>2 — A área mínima das câmaras utilizáveis por mais de 50 pessoas deve ser dupla da indicada na alínea a) do número anterior.</w:t>
      </w:r>
    </w:p>
    <w:p w14:paraId="272A11FA" w14:textId="77777777" w:rsidR="00830D03" w:rsidRPr="008552D9" w:rsidRDefault="00000000">
      <w:pPr>
        <w:pStyle w:val="LegalBody"/>
        <w:rPr>
          <w:sz w:val="16"/>
          <w:szCs w:val="16"/>
          <w:lang w:val="pt-PT"/>
        </w:rPr>
      </w:pPr>
      <w:r w:rsidRPr="008552D9">
        <w:rPr>
          <w:sz w:val="16"/>
          <w:szCs w:val="16"/>
          <w:lang w:val="pt-PT"/>
        </w:rPr>
        <w:t>3 — Em geral, a abertura das portas das câmaras deve efectuar-se:</w:t>
      </w:r>
    </w:p>
    <w:p w14:paraId="14005979" w14:textId="77777777" w:rsidR="00830D03" w:rsidRPr="008552D9" w:rsidRDefault="00000000">
      <w:pPr>
        <w:pStyle w:val="LegalBody"/>
        <w:ind w:left="255" w:hanging="113"/>
        <w:rPr>
          <w:sz w:val="16"/>
          <w:szCs w:val="16"/>
          <w:lang w:val="pt-PT"/>
        </w:rPr>
      </w:pPr>
      <w:r w:rsidRPr="008552D9">
        <w:rPr>
          <w:sz w:val="16"/>
          <w:szCs w:val="16"/>
          <w:lang w:val="pt-PT"/>
        </w:rPr>
        <w:t>a) No sentido da saída, quando a câmara está integrada num caminho de evacuação;</w:t>
      </w:r>
    </w:p>
    <w:p w14:paraId="6C752C87" w14:textId="77777777" w:rsidR="00830D03" w:rsidRPr="008552D9" w:rsidRDefault="00000000">
      <w:pPr>
        <w:pStyle w:val="LegalBody"/>
        <w:ind w:left="255" w:hanging="113"/>
        <w:rPr>
          <w:sz w:val="16"/>
          <w:szCs w:val="16"/>
          <w:lang w:val="pt-PT"/>
        </w:rPr>
      </w:pPr>
      <w:r w:rsidRPr="008552D9">
        <w:rPr>
          <w:sz w:val="16"/>
          <w:szCs w:val="16"/>
          <w:lang w:val="pt-PT"/>
        </w:rPr>
        <w:t>b) Para o interior da câmara, nos restantes casos.</w:t>
      </w:r>
    </w:p>
    <w:p w14:paraId="663A325F" w14:textId="77777777" w:rsidR="00830D03" w:rsidRPr="008552D9" w:rsidRDefault="00000000">
      <w:pPr>
        <w:pStyle w:val="Heading2"/>
        <w:rPr>
          <w:rFonts w:ascii="Arial" w:hAnsi="Arial" w:cs="Arial"/>
          <w:sz w:val="16"/>
          <w:szCs w:val="16"/>
          <w:lang w:val="pt-PT"/>
        </w:rPr>
      </w:pPr>
      <w:bookmarkStart w:id="80" w:name="h_18"/>
      <w:r w:rsidRPr="008552D9">
        <w:rPr>
          <w:rFonts w:ascii="Arial" w:eastAsia="Arial" w:hAnsi="Arial" w:cs="Arial"/>
          <w:sz w:val="16"/>
          <w:szCs w:val="16"/>
          <w:lang w:val="pt-PT"/>
        </w:rPr>
        <w:t>CAPÍTULO IV — Vias verticais de evacuação</w:t>
      </w:r>
      <w:bookmarkEnd w:id="80"/>
    </w:p>
    <w:p w14:paraId="61AB661D" w14:textId="77777777" w:rsidR="00830D03" w:rsidRPr="008552D9" w:rsidRDefault="00000000">
      <w:pPr>
        <w:pStyle w:val="Heading3"/>
        <w:rPr>
          <w:rFonts w:ascii="Arial" w:hAnsi="Arial" w:cs="Arial"/>
          <w:sz w:val="16"/>
          <w:szCs w:val="16"/>
          <w:lang w:val="pt-PT"/>
        </w:rPr>
      </w:pPr>
      <w:bookmarkStart w:id="81" w:name="art_64"/>
      <w:r w:rsidRPr="008552D9">
        <w:rPr>
          <w:rFonts w:ascii="Arial" w:eastAsia="Arial" w:hAnsi="Arial" w:cs="Arial"/>
          <w:sz w:val="16"/>
          <w:szCs w:val="16"/>
          <w:lang w:val="pt-PT"/>
        </w:rPr>
        <w:t>Artigo 64.º — Número e características das vias</w:t>
      </w:r>
      <w:bookmarkEnd w:id="81"/>
    </w:p>
    <w:p w14:paraId="07794D31" w14:textId="77777777" w:rsidR="00830D03" w:rsidRPr="008552D9" w:rsidRDefault="00000000">
      <w:pPr>
        <w:pStyle w:val="LegalBody"/>
        <w:rPr>
          <w:sz w:val="16"/>
          <w:szCs w:val="16"/>
          <w:lang w:val="pt-PT"/>
        </w:rPr>
      </w:pPr>
      <w:r w:rsidRPr="008552D9">
        <w:rPr>
          <w:sz w:val="16"/>
          <w:szCs w:val="16"/>
          <w:lang w:val="pt-PT"/>
        </w:rPr>
        <w:t>1 — O número de vias verticais de evacuação dos edifícios deve ser o imposto pela limitação das distâncias a percorrer nos seus pisos e pelas disposições específicas do presente regulamento.</w:t>
      </w:r>
    </w:p>
    <w:p w14:paraId="5392FE6E" w14:textId="77777777" w:rsidR="00830D03" w:rsidRPr="008552D9" w:rsidRDefault="00000000">
      <w:pPr>
        <w:pStyle w:val="LegalBody"/>
        <w:rPr>
          <w:sz w:val="16"/>
          <w:szCs w:val="16"/>
          <w:lang w:val="pt-PT"/>
        </w:rPr>
      </w:pPr>
      <w:r w:rsidRPr="008552D9">
        <w:rPr>
          <w:sz w:val="16"/>
          <w:szCs w:val="16"/>
          <w:lang w:val="pt-PT"/>
        </w:rPr>
        <w:t>2 — Os edifícios com uma altura superior a 28 m, em relação ao plano de referência, devem possuir pelo menos duas vias verticais de evacuação.</w:t>
      </w:r>
    </w:p>
    <w:p w14:paraId="4937B38D" w14:textId="77777777" w:rsidR="00830D03" w:rsidRPr="008552D9" w:rsidRDefault="00000000">
      <w:pPr>
        <w:pStyle w:val="LegalBody"/>
        <w:rPr>
          <w:sz w:val="16"/>
          <w:szCs w:val="16"/>
          <w:lang w:val="pt-PT"/>
        </w:rPr>
      </w:pPr>
      <w:r w:rsidRPr="008552D9">
        <w:rPr>
          <w:sz w:val="16"/>
          <w:szCs w:val="16"/>
          <w:lang w:val="pt-PT"/>
        </w:rPr>
        <w:t>3 — Sempre que sejam exigíveis duas ou mais vias verticais de evacuação que sirvam os mesmos pisos de um edifício, os vãos de acesso às escadas ou às respectivas câmaras corta-fogo, caso existam, devem estar a uma distância mínima de 10 m, ligados por comunicação horizontal comum.</w:t>
      </w:r>
    </w:p>
    <w:p w14:paraId="78F01025" w14:textId="77777777" w:rsidR="00830D03" w:rsidRPr="008552D9" w:rsidRDefault="00000000">
      <w:pPr>
        <w:pStyle w:val="LegalBody"/>
        <w:rPr>
          <w:sz w:val="16"/>
          <w:szCs w:val="16"/>
          <w:lang w:val="pt-PT"/>
        </w:rPr>
      </w:pPr>
      <w:r w:rsidRPr="008552D9">
        <w:rPr>
          <w:sz w:val="16"/>
          <w:szCs w:val="16"/>
          <w:lang w:val="pt-PT"/>
        </w:rPr>
        <w:t>4 — As vias verticais de evacuação devem, sempre que possível, ser contínuas ao longo da sua altura até ao piso ao nível do plano de referência mais próximo dos pisos que servem.</w:t>
      </w:r>
    </w:p>
    <w:p w14:paraId="2CA8592C" w14:textId="77777777" w:rsidR="00830D03" w:rsidRPr="008552D9" w:rsidRDefault="00000000">
      <w:pPr>
        <w:pStyle w:val="LegalBody"/>
        <w:rPr>
          <w:sz w:val="16"/>
          <w:szCs w:val="16"/>
          <w:lang w:val="pt-PT"/>
        </w:rPr>
      </w:pPr>
      <w:r w:rsidRPr="008552D9">
        <w:rPr>
          <w:sz w:val="16"/>
          <w:szCs w:val="16"/>
          <w:lang w:val="pt-PT"/>
        </w:rPr>
        <w:t>5 — Quando, excepcionalmente, o desenvolvimento de uma via não for contínuo, os percursos horizontais de ligação devem ter traçado simples e claro, comprimento inferior a 10 m e garantir o mesmo grau de isolamento e protecção que a via vertical.</w:t>
      </w:r>
    </w:p>
    <w:p w14:paraId="5171BF08" w14:textId="77777777" w:rsidR="00830D03" w:rsidRPr="008552D9" w:rsidRDefault="00000000">
      <w:pPr>
        <w:pStyle w:val="LegalBody"/>
        <w:rPr>
          <w:sz w:val="16"/>
          <w:szCs w:val="16"/>
          <w:lang w:val="pt-PT"/>
        </w:rPr>
      </w:pPr>
      <w:r w:rsidRPr="008552D9">
        <w:rPr>
          <w:sz w:val="16"/>
          <w:szCs w:val="16"/>
          <w:lang w:val="pt-PT"/>
        </w:rPr>
        <w:t>6 — Com a excepção prevista no número seguinte, as vias que sirvam pisos situados abaixo do piso do plano de referência não devem comunicar directamente com as que sirvam os pisos acima desse plano.</w:t>
      </w:r>
    </w:p>
    <w:p w14:paraId="13BA6BC7" w14:textId="77777777" w:rsidR="00830D03" w:rsidRPr="008552D9" w:rsidRDefault="00000000">
      <w:pPr>
        <w:pStyle w:val="LegalBody"/>
        <w:rPr>
          <w:sz w:val="16"/>
          <w:szCs w:val="16"/>
          <w:lang w:val="pt-PT"/>
        </w:rPr>
      </w:pPr>
      <w:r w:rsidRPr="008552D9">
        <w:rPr>
          <w:strike/>
          <w:sz w:val="16"/>
          <w:szCs w:val="16"/>
          <w:lang w:val="pt-PT"/>
        </w:rPr>
        <w:t>7 — O disposto no número anterior é dispensado nas utilizações-tipo classificados nas 1.ª e 2.ª categorias de risco, que ocupem um número de pisos não superior a três.</w:t>
      </w:r>
    </w:p>
    <w:p w14:paraId="71C56AE9"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3DA360A2" w14:textId="77777777" w:rsidR="00830D03" w:rsidRPr="008552D9" w:rsidRDefault="00000000">
      <w:pPr>
        <w:pStyle w:val="LegalBody"/>
        <w:rPr>
          <w:sz w:val="16"/>
          <w:szCs w:val="16"/>
          <w:lang w:val="pt-PT"/>
        </w:rPr>
      </w:pPr>
      <w:r w:rsidRPr="008552D9">
        <w:rPr>
          <w:sz w:val="16"/>
          <w:szCs w:val="16"/>
          <w:lang w:val="pt-PT"/>
        </w:rPr>
        <w:t>7 — O disposto no número anterior é dispensado nas utilizações-tipo classificadas nas 1.ª ou 2.ª categorias de risco, que ocupem um número de pisos não superior a três.</w:t>
      </w:r>
    </w:p>
    <w:p w14:paraId="3FBF0796" w14:textId="77777777" w:rsidR="00830D03" w:rsidRPr="008552D9" w:rsidRDefault="00000000">
      <w:pPr>
        <w:pStyle w:val="LegalBody"/>
        <w:rPr>
          <w:sz w:val="16"/>
          <w:szCs w:val="16"/>
          <w:lang w:val="pt-PT"/>
        </w:rPr>
      </w:pPr>
      <w:r w:rsidRPr="008552D9">
        <w:rPr>
          <w:sz w:val="16"/>
          <w:szCs w:val="16"/>
          <w:lang w:val="pt-PT"/>
        </w:rPr>
        <w:t>8 — As vias verticais de evacuação devem ser protegidas nas condições do artigo 26.º e dispor de meios de controlo de fumo nos termos do presente regulamento.</w:t>
      </w:r>
    </w:p>
    <w:p w14:paraId="1E92CC14" w14:textId="77777777" w:rsidR="00830D03" w:rsidRPr="008552D9" w:rsidRDefault="00000000">
      <w:pPr>
        <w:pStyle w:val="LegalBody"/>
        <w:rPr>
          <w:sz w:val="16"/>
          <w:szCs w:val="16"/>
          <w:lang w:val="pt-PT"/>
        </w:rPr>
      </w:pPr>
      <w:r w:rsidRPr="008552D9">
        <w:rPr>
          <w:sz w:val="16"/>
          <w:szCs w:val="16"/>
          <w:lang w:val="pt-PT"/>
        </w:rPr>
        <w:t>9 — A protecção exigida no número anterior pode ser dispensada nas vias situadas em edifícios de pequena altura, apenas com um piso abaixo do plano de referência e desde que não constituam a única via vertical de evacuação de locais de risco B, D, E ou F.</w:t>
      </w:r>
    </w:p>
    <w:p w14:paraId="00ABD2CB" w14:textId="77777777" w:rsidR="00830D03" w:rsidRPr="008552D9" w:rsidRDefault="00000000">
      <w:pPr>
        <w:pStyle w:val="LegalBody"/>
        <w:rPr>
          <w:sz w:val="16"/>
          <w:szCs w:val="16"/>
          <w:lang w:val="pt-PT"/>
        </w:rPr>
      </w:pPr>
      <w:r w:rsidRPr="008552D9">
        <w:rPr>
          <w:sz w:val="16"/>
          <w:szCs w:val="16"/>
          <w:lang w:val="pt-PT"/>
        </w:rPr>
        <w:t>10 — As comunicações entre vias protegidas e locais de risco C, quando permitidas nos termos do artigo 11.º do Decreto-Lei n.º 220/2008, de 12 de Novembro, devem ser estabelecidas através de câmaras corta-fogo.</w:t>
      </w:r>
    </w:p>
    <w:p w14:paraId="5AC259B6" w14:textId="77777777" w:rsidR="00830D03" w:rsidRPr="008552D9" w:rsidRDefault="00000000">
      <w:pPr>
        <w:pStyle w:val="LegalBody"/>
        <w:rPr>
          <w:sz w:val="16"/>
          <w:szCs w:val="16"/>
          <w:lang w:val="pt-PT"/>
        </w:rPr>
      </w:pPr>
      <w:r w:rsidRPr="008552D9">
        <w:rPr>
          <w:strike/>
          <w:sz w:val="16"/>
          <w:szCs w:val="16"/>
          <w:lang w:val="pt-PT"/>
        </w:rPr>
        <w:t>11 — Com excepção das vias que servem exclusivamente espaços afectos à utilização-tipo I, a largura útil em qualquer ponto das vias verticais de evacuação não deve ser inferior à correspondente a 1 UP por cada 70 utilizadores, ou fracção, com um mínimo de 2 UP em edifícios cuja altura seja superior a 28 m.</w:t>
      </w:r>
    </w:p>
    <w:p w14:paraId="6CF87C2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BFABBA" w14:textId="77777777" w:rsidR="00830D03" w:rsidRPr="008552D9" w:rsidRDefault="00000000">
      <w:pPr>
        <w:pStyle w:val="LegalBody"/>
        <w:rPr>
          <w:sz w:val="16"/>
          <w:szCs w:val="16"/>
          <w:lang w:val="pt-PT"/>
        </w:rPr>
      </w:pPr>
      <w:r w:rsidRPr="008552D9">
        <w:rPr>
          <w:sz w:val="16"/>
          <w:szCs w:val="16"/>
          <w:lang w:val="pt-PT"/>
        </w:rPr>
        <w:t>11 — Com exceção das vias que servem exclusivamente espaços afetos às utilizações-tipo I e II, a largura útil em qualquer ponto das vias verticais de evacuação não deve ser inferior à correspondente a 1 UP por cada 70 utilizadores, ou fração, com um mínimo de 2 UP em edifícios cuja altura seja superior a 28 m.</w:t>
      </w:r>
    </w:p>
    <w:p w14:paraId="3B2BC408" w14:textId="77777777" w:rsidR="00830D03" w:rsidRPr="008552D9" w:rsidRDefault="00000000">
      <w:pPr>
        <w:pStyle w:val="LegalBody"/>
        <w:rPr>
          <w:sz w:val="16"/>
          <w:szCs w:val="16"/>
          <w:lang w:val="pt-PT"/>
        </w:rPr>
      </w:pPr>
      <w:r w:rsidRPr="008552D9">
        <w:rPr>
          <w:sz w:val="16"/>
          <w:szCs w:val="16"/>
          <w:lang w:val="pt-PT"/>
        </w:rPr>
        <w:t>12 — O número de utilizadores a considerar para o dimensionamento da largura útil das vias de evacuação verticais é, em cada nível, o correspondente à maior soma dos efectivos em dois pisos consecutivos por ela servidos nesse nível.</w:t>
      </w:r>
    </w:p>
    <w:p w14:paraId="190C28FF" w14:textId="77777777" w:rsidR="00830D03" w:rsidRPr="008552D9" w:rsidRDefault="00000000">
      <w:pPr>
        <w:pStyle w:val="LegalBody"/>
        <w:rPr>
          <w:sz w:val="16"/>
          <w:szCs w:val="16"/>
          <w:lang w:val="pt-PT"/>
        </w:rPr>
      </w:pPr>
      <w:r w:rsidRPr="008552D9">
        <w:rPr>
          <w:sz w:val="16"/>
          <w:szCs w:val="16"/>
          <w:lang w:val="pt-PT"/>
        </w:rPr>
        <w:t>13 — No caso de pisos com acesso a mais de uma via, o número de ocupantes a evacuar por cada uma delas deve ser calculado segundo o critério estabelecido no n.º 5 do artigo 61.º</w:t>
      </w:r>
    </w:p>
    <w:p w14:paraId="028D7A0F" w14:textId="77777777" w:rsidR="00830D03" w:rsidRPr="008552D9" w:rsidRDefault="00000000">
      <w:pPr>
        <w:pStyle w:val="Heading3"/>
        <w:rPr>
          <w:rFonts w:ascii="Arial" w:hAnsi="Arial" w:cs="Arial"/>
          <w:sz w:val="16"/>
          <w:szCs w:val="16"/>
          <w:lang w:val="pt-PT"/>
        </w:rPr>
      </w:pPr>
      <w:bookmarkStart w:id="82" w:name="art_65"/>
      <w:r w:rsidRPr="008552D9">
        <w:rPr>
          <w:rFonts w:ascii="Arial" w:eastAsia="Arial" w:hAnsi="Arial" w:cs="Arial"/>
          <w:sz w:val="16"/>
          <w:szCs w:val="16"/>
          <w:lang w:val="pt-PT"/>
        </w:rPr>
        <w:t>Artigo 65.º — Características das escadas</w:t>
      </w:r>
      <w:bookmarkEnd w:id="82"/>
    </w:p>
    <w:p w14:paraId="08904681" w14:textId="77777777" w:rsidR="00830D03" w:rsidRPr="008552D9" w:rsidRDefault="00000000">
      <w:pPr>
        <w:pStyle w:val="LegalBody"/>
        <w:rPr>
          <w:sz w:val="16"/>
          <w:szCs w:val="16"/>
          <w:lang w:val="pt-PT"/>
        </w:rPr>
      </w:pPr>
      <w:r w:rsidRPr="008552D9">
        <w:rPr>
          <w:sz w:val="16"/>
          <w:szCs w:val="16"/>
          <w:lang w:val="pt-PT"/>
        </w:rPr>
        <w:t>1 — As escadas incluídas nas vias verticais de evacuação devem ter as características estabelecidas no Regulamento Geral de Edificações Urbanas complementadas pelas seguintes:</w:t>
      </w:r>
    </w:p>
    <w:p w14:paraId="21ED670F" w14:textId="77777777" w:rsidR="00830D03" w:rsidRPr="008552D9" w:rsidRDefault="00000000">
      <w:pPr>
        <w:pStyle w:val="LegalBody"/>
        <w:ind w:left="255" w:hanging="113"/>
        <w:rPr>
          <w:sz w:val="16"/>
          <w:szCs w:val="16"/>
          <w:lang w:val="pt-PT"/>
        </w:rPr>
      </w:pPr>
      <w:r w:rsidRPr="008552D9">
        <w:rPr>
          <w:sz w:val="16"/>
          <w:szCs w:val="16"/>
          <w:lang w:val="pt-PT"/>
        </w:rPr>
        <w:t>a) Número de lanços consecutivos sem mudança de direcção no percurso não superior a dois;</w:t>
      </w:r>
    </w:p>
    <w:p w14:paraId="2B976AA8" w14:textId="77777777" w:rsidR="00830D03" w:rsidRPr="008552D9" w:rsidRDefault="00000000">
      <w:pPr>
        <w:pStyle w:val="LegalBody"/>
        <w:ind w:left="255" w:hanging="113"/>
        <w:rPr>
          <w:sz w:val="16"/>
          <w:szCs w:val="16"/>
          <w:lang w:val="pt-PT"/>
        </w:rPr>
      </w:pPr>
      <w:r w:rsidRPr="008552D9">
        <w:rPr>
          <w:strike/>
          <w:sz w:val="16"/>
          <w:szCs w:val="16"/>
          <w:lang w:val="pt-PT"/>
        </w:rPr>
        <w:t>b) Número de degraus por lanço compreendido entre 3 e 25;</w:t>
      </w:r>
    </w:p>
    <w:p w14:paraId="6AE36CC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1D2251E" w14:textId="77777777" w:rsidR="00830D03" w:rsidRPr="008552D9" w:rsidRDefault="00000000">
      <w:pPr>
        <w:pStyle w:val="LegalBody"/>
        <w:ind w:left="255" w:hanging="113"/>
        <w:rPr>
          <w:sz w:val="16"/>
          <w:szCs w:val="16"/>
          <w:lang w:val="pt-PT"/>
        </w:rPr>
      </w:pPr>
      <w:r w:rsidRPr="008552D9">
        <w:rPr>
          <w:sz w:val="16"/>
          <w:szCs w:val="16"/>
          <w:lang w:val="pt-PT"/>
        </w:rPr>
        <w:t>b) Número de degraus por lanço compreendido entre 3 e 25, com exceção do disposto no n.º 12 do artigo 61.º;</w:t>
      </w:r>
    </w:p>
    <w:p w14:paraId="65E6BEF2" w14:textId="77777777" w:rsidR="00830D03" w:rsidRPr="008552D9" w:rsidRDefault="00000000">
      <w:pPr>
        <w:pStyle w:val="LegalBody"/>
        <w:ind w:left="255" w:hanging="113"/>
        <w:rPr>
          <w:sz w:val="16"/>
          <w:szCs w:val="16"/>
          <w:lang w:val="pt-PT"/>
        </w:rPr>
      </w:pPr>
      <w:r w:rsidRPr="008552D9">
        <w:rPr>
          <w:strike/>
          <w:sz w:val="16"/>
          <w:szCs w:val="16"/>
          <w:lang w:val="pt-PT"/>
        </w:rPr>
        <w:t>c) Em cada lanço, degraus com as mesmas dimensões em perfil, excepto o degrau de arranque;</w:t>
      </w:r>
    </w:p>
    <w:p w14:paraId="60383BF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860EB03" w14:textId="77777777" w:rsidR="00830D03" w:rsidRPr="008552D9" w:rsidRDefault="00000000">
      <w:pPr>
        <w:pStyle w:val="LegalBody"/>
        <w:ind w:left="255" w:hanging="113"/>
        <w:rPr>
          <w:sz w:val="16"/>
          <w:szCs w:val="16"/>
          <w:lang w:val="pt-PT"/>
        </w:rPr>
      </w:pPr>
      <w:r w:rsidRPr="008552D9">
        <w:rPr>
          <w:sz w:val="16"/>
          <w:szCs w:val="16"/>
          <w:lang w:val="pt-PT"/>
        </w:rPr>
        <w:t>c) Em cada lanço, degraus com as mesmas dimensões em perfil;</w:t>
      </w:r>
    </w:p>
    <w:p w14:paraId="6924B717" w14:textId="77777777" w:rsidR="00830D03" w:rsidRPr="008552D9" w:rsidRDefault="00000000">
      <w:pPr>
        <w:pStyle w:val="LegalBody"/>
        <w:ind w:left="255" w:hanging="113"/>
        <w:rPr>
          <w:sz w:val="16"/>
          <w:szCs w:val="16"/>
          <w:lang w:val="pt-PT"/>
        </w:rPr>
      </w:pPr>
      <w:r w:rsidRPr="008552D9">
        <w:rPr>
          <w:sz w:val="16"/>
          <w:szCs w:val="16"/>
          <w:lang w:val="pt-PT"/>
        </w:rPr>
        <w:t>d) No caso de os degraus não possuírem espelho, sobreposição mínima de 50 mm entre os seus cobertores.</w:t>
      </w:r>
    </w:p>
    <w:p w14:paraId="4090E7DD" w14:textId="77777777" w:rsidR="00830D03" w:rsidRPr="008552D9" w:rsidRDefault="00000000">
      <w:pPr>
        <w:pStyle w:val="LegalBody"/>
        <w:rPr>
          <w:sz w:val="16"/>
          <w:szCs w:val="16"/>
          <w:lang w:val="pt-PT"/>
        </w:rPr>
      </w:pPr>
      <w:r w:rsidRPr="008552D9">
        <w:rPr>
          <w:sz w:val="16"/>
          <w:szCs w:val="16"/>
          <w:lang w:val="pt-PT"/>
        </w:rPr>
        <w:t>2 — A distância mínima a percorrer nos patamares, medida no eixo da via em escadas com largura de 1 UP, e a 0,5 m da face interior em escadas com largura superior, deve ser de 1 m.</w:t>
      </w:r>
    </w:p>
    <w:p w14:paraId="121BE274" w14:textId="77777777" w:rsidR="00830D03" w:rsidRPr="008552D9" w:rsidRDefault="00000000">
      <w:pPr>
        <w:pStyle w:val="LegalBody"/>
        <w:rPr>
          <w:sz w:val="16"/>
          <w:szCs w:val="16"/>
          <w:lang w:val="pt-PT"/>
        </w:rPr>
      </w:pPr>
      <w:r w:rsidRPr="008552D9">
        <w:rPr>
          <w:sz w:val="16"/>
          <w:szCs w:val="16"/>
          <w:lang w:val="pt-PT"/>
        </w:rPr>
        <w:t>3 — Nas escadas curvas, os lanços devem ter:</w:t>
      </w:r>
    </w:p>
    <w:p w14:paraId="52CB3576" w14:textId="77777777" w:rsidR="00830D03" w:rsidRPr="008552D9" w:rsidRDefault="00000000">
      <w:pPr>
        <w:pStyle w:val="LegalBody"/>
        <w:ind w:left="255" w:hanging="113"/>
        <w:rPr>
          <w:sz w:val="16"/>
          <w:szCs w:val="16"/>
          <w:lang w:val="pt-PT"/>
        </w:rPr>
      </w:pPr>
      <w:r w:rsidRPr="008552D9">
        <w:rPr>
          <w:sz w:val="16"/>
          <w:szCs w:val="16"/>
          <w:lang w:val="pt-PT"/>
        </w:rPr>
        <w:t>a) Declive constante;</w:t>
      </w:r>
    </w:p>
    <w:p w14:paraId="58CEC7FB" w14:textId="77777777" w:rsidR="00830D03" w:rsidRPr="008552D9" w:rsidRDefault="00000000">
      <w:pPr>
        <w:pStyle w:val="LegalBody"/>
        <w:ind w:left="255" w:hanging="113"/>
        <w:rPr>
          <w:sz w:val="16"/>
          <w:szCs w:val="16"/>
          <w:lang w:val="pt-PT"/>
        </w:rPr>
      </w:pPr>
      <w:r w:rsidRPr="008552D9">
        <w:rPr>
          <w:sz w:val="16"/>
          <w:szCs w:val="16"/>
          <w:lang w:val="pt-PT"/>
        </w:rPr>
        <w:t>b) Largura mínima dos cobertores dos degraus, medida a 0,6 m da face interior da escada, de 0,28 m;</w:t>
      </w:r>
    </w:p>
    <w:p w14:paraId="0FDAD967" w14:textId="77777777" w:rsidR="00830D03" w:rsidRPr="008552D9" w:rsidRDefault="00000000">
      <w:pPr>
        <w:pStyle w:val="LegalBody"/>
        <w:ind w:left="255" w:hanging="113"/>
        <w:rPr>
          <w:sz w:val="16"/>
          <w:szCs w:val="16"/>
          <w:lang w:val="pt-PT"/>
        </w:rPr>
      </w:pPr>
      <w:r w:rsidRPr="008552D9">
        <w:rPr>
          <w:sz w:val="16"/>
          <w:szCs w:val="16"/>
          <w:lang w:val="pt-PT"/>
        </w:rPr>
        <w:t>c) Largura máxima dos cobertores dos degraus, medida na face exterior da escada, de 0,42 m.</w:t>
      </w:r>
    </w:p>
    <w:p w14:paraId="59D30980" w14:textId="77777777" w:rsidR="00830D03" w:rsidRPr="008552D9" w:rsidRDefault="00000000">
      <w:pPr>
        <w:pStyle w:val="LegalBody"/>
        <w:rPr>
          <w:sz w:val="16"/>
          <w:szCs w:val="16"/>
          <w:lang w:val="pt-PT"/>
        </w:rPr>
      </w:pPr>
      <w:r w:rsidRPr="008552D9">
        <w:rPr>
          <w:sz w:val="16"/>
          <w:szCs w:val="16"/>
          <w:lang w:val="pt-PT"/>
        </w:rPr>
        <w:t>4 — Só são admitidas escadas curvas com largura inferior a 2 UP quando estabeleçam a comunicação exclusivamente entre dois pisos, localizados acima do plano de referência, e desde que:</w:t>
      </w:r>
    </w:p>
    <w:p w14:paraId="10205F7A" w14:textId="77777777" w:rsidR="00830D03" w:rsidRPr="008552D9" w:rsidRDefault="00000000">
      <w:pPr>
        <w:pStyle w:val="LegalBody"/>
        <w:ind w:left="255" w:hanging="113"/>
        <w:rPr>
          <w:sz w:val="16"/>
          <w:szCs w:val="16"/>
          <w:lang w:val="pt-PT"/>
        </w:rPr>
      </w:pPr>
      <w:r w:rsidRPr="008552D9">
        <w:rPr>
          <w:sz w:val="16"/>
          <w:szCs w:val="16"/>
          <w:lang w:val="pt-PT"/>
        </w:rPr>
        <w:t>a) Não sirvam locais de risco D ou E;</w:t>
      </w:r>
    </w:p>
    <w:p w14:paraId="44FB74FB" w14:textId="77777777" w:rsidR="00830D03" w:rsidRPr="008552D9" w:rsidRDefault="00000000">
      <w:pPr>
        <w:pStyle w:val="LegalBody"/>
        <w:ind w:left="255" w:hanging="113"/>
        <w:rPr>
          <w:sz w:val="16"/>
          <w:szCs w:val="16"/>
          <w:lang w:val="pt-PT"/>
        </w:rPr>
      </w:pPr>
      <w:r w:rsidRPr="008552D9">
        <w:rPr>
          <w:sz w:val="16"/>
          <w:szCs w:val="16"/>
          <w:lang w:val="pt-PT"/>
        </w:rPr>
        <w:t>b) Exista, pelo menos, uma via de comunicação vertical que sirva esses pisos e respeite as restantes disposições do presente artigo.</w:t>
      </w:r>
    </w:p>
    <w:p w14:paraId="7DC39AB8" w14:textId="77777777" w:rsidR="00830D03" w:rsidRPr="008552D9" w:rsidRDefault="00000000">
      <w:pPr>
        <w:pStyle w:val="LegalBody"/>
        <w:rPr>
          <w:sz w:val="16"/>
          <w:szCs w:val="16"/>
          <w:lang w:val="pt-PT"/>
        </w:rPr>
      </w:pPr>
      <w:r w:rsidRPr="008552D9">
        <w:rPr>
          <w:sz w:val="16"/>
          <w:szCs w:val="16"/>
          <w:lang w:val="pt-PT"/>
        </w:rPr>
        <w:t>5 — As escadas devem ser dotadas de, pelo menos, um corrimão contínuo, o qual, nas escadas curvas, se deve situar na sua face exterior.</w:t>
      </w:r>
    </w:p>
    <w:p w14:paraId="5413875E" w14:textId="77777777" w:rsidR="00830D03" w:rsidRPr="008552D9" w:rsidRDefault="00000000">
      <w:pPr>
        <w:pStyle w:val="LegalBody"/>
        <w:rPr>
          <w:sz w:val="16"/>
          <w:szCs w:val="16"/>
          <w:lang w:val="pt-PT"/>
        </w:rPr>
      </w:pPr>
      <w:r w:rsidRPr="008552D9">
        <w:rPr>
          <w:sz w:val="16"/>
          <w:szCs w:val="16"/>
          <w:lang w:val="pt-PT"/>
        </w:rPr>
        <w:t>6 — As escadas com largura igual ou superior a 3 UP devem ter corrimão de ambos os lados e os seus degraus devem possuir revestimento antiderrapante.</w:t>
      </w:r>
    </w:p>
    <w:p w14:paraId="0C3D0B2D" w14:textId="77777777" w:rsidR="00830D03" w:rsidRPr="008552D9" w:rsidRDefault="00000000">
      <w:pPr>
        <w:pStyle w:val="LegalBody"/>
        <w:rPr>
          <w:sz w:val="16"/>
          <w:szCs w:val="16"/>
          <w:lang w:val="pt-PT"/>
        </w:rPr>
      </w:pPr>
      <w:r w:rsidRPr="008552D9">
        <w:rPr>
          <w:sz w:val="16"/>
          <w:szCs w:val="16"/>
          <w:lang w:val="pt-PT"/>
        </w:rPr>
        <w:t>7 — As escadas com largura superior a 5 UP devem possuir também corrimãos intermédios, de modo a que o intervalo entre dois corrimãos sucessivos não seja superior a 5 UP.</w:t>
      </w:r>
    </w:p>
    <w:p w14:paraId="1CE271A6" w14:textId="77777777" w:rsidR="00830D03" w:rsidRPr="008552D9" w:rsidRDefault="00000000">
      <w:pPr>
        <w:pStyle w:val="Heading3"/>
        <w:rPr>
          <w:rFonts w:ascii="Arial" w:hAnsi="Arial" w:cs="Arial"/>
          <w:sz w:val="16"/>
          <w:szCs w:val="16"/>
          <w:lang w:val="pt-PT"/>
        </w:rPr>
      </w:pPr>
      <w:bookmarkStart w:id="83" w:name="art_66"/>
      <w:r w:rsidRPr="008552D9">
        <w:rPr>
          <w:rFonts w:ascii="Arial" w:eastAsia="Arial" w:hAnsi="Arial" w:cs="Arial"/>
          <w:sz w:val="16"/>
          <w:szCs w:val="16"/>
          <w:lang w:val="pt-PT"/>
        </w:rPr>
        <w:t>Artigo 66.º — Rampas, escadas mecânicas e tapetes rolantes</w:t>
      </w:r>
      <w:bookmarkEnd w:id="83"/>
    </w:p>
    <w:p w14:paraId="362EBEE7" w14:textId="77777777" w:rsidR="00830D03" w:rsidRPr="008552D9" w:rsidRDefault="00000000">
      <w:pPr>
        <w:pStyle w:val="LegalBody"/>
        <w:rPr>
          <w:sz w:val="16"/>
          <w:szCs w:val="16"/>
          <w:lang w:val="pt-PT"/>
        </w:rPr>
      </w:pPr>
      <w:r w:rsidRPr="008552D9">
        <w:rPr>
          <w:sz w:val="16"/>
          <w:szCs w:val="16"/>
          <w:lang w:val="pt-PT"/>
        </w:rPr>
        <w:t>1 — As rampas incluídas nas vias verticais de evacuação devem ter:</w:t>
      </w:r>
    </w:p>
    <w:p w14:paraId="3A5E7657" w14:textId="77777777" w:rsidR="00830D03" w:rsidRPr="008552D9" w:rsidRDefault="00000000">
      <w:pPr>
        <w:pStyle w:val="LegalBody"/>
        <w:ind w:left="255" w:hanging="113"/>
        <w:rPr>
          <w:sz w:val="16"/>
          <w:szCs w:val="16"/>
          <w:lang w:val="pt-PT"/>
        </w:rPr>
      </w:pPr>
      <w:r w:rsidRPr="008552D9">
        <w:rPr>
          <w:sz w:val="16"/>
          <w:szCs w:val="16"/>
          <w:lang w:val="pt-PT"/>
        </w:rPr>
        <w:t>a) Declive máximo de 10%, excepto nas rampas susceptíveis de utilização por pessoas com mobilidade condicionada, situação em que o declive máximo admissível é de 6%;</w:t>
      </w:r>
    </w:p>
    <w:p w14:paraId="54EEB9F3" w14:textId="77777777" w:rsidR="00830D03" w:rsidRPr="008552D9" w:rsidRDefault="00000000">
      <w:pPr>
        <w:pStyle w:val="LegalBody"/>
        <w:ind w:left="255" w:hanging="113"/>
        <w:rPr>
          <w:sz w:val="16"/>
          <w:szCs w:val="16"/>
          <w:lang w:val="pt-PT"/>
        </w:rPr>
      </w:pPr>
      <w:r w:rsidRPr="008552D9">
        <w:rPr>
          <w:sz w:val="16"/>
          <w:szCs w:val="16"/>
          <w:lang w:val="pt-PT"/>
        </w:rPr>
        <w:t>b) Distância mínima de 2 m a percorrer nos patamares, medida no eixo da via em rampas com largura de 1 UP, e a 0,5 m da face interior em rampas com largura superior;</w:t>
      </w:r>
    </w:p>
    <w:p w14:paraId="65609104" w14:textId="77777777" w:rsidR="00830D03" w:rsidRPr="008552D9" w:rsidRDefault="00000000">
      <w:pPr>
        <w:pStyle w:val="LegalBody"/>
        <w:ind w:left="255" w:hanging="113"/>
        <w:rPr>
          <w:sz w:val="16"/>
          <w:szCs w:val="16"/>
          <w:lang w:val="pt-PT"/>
        </w:rPr>
      </w:pPr>
      <w:r w:rsidRPr="008552D9">
        <w:rPr>
          <w:sz w:val="16"/>
          <w:szCs w:val="16"/>
          <w:lang w:val="pt-PT"/>
        </w:rPr>
        <w:t>c) Piso antiderrapante.</w:t>
      </w:r>
    </w:p>
    <w:p w14:paraId="44A83C51" w14:textId="77777777" w:rsidR="00830D03" w:rsidRPr="008552D9" w:rsidRDefault="00000000">
      <w:pPr>
        <w:pStyle w:val="LegalBody"/>
        <w:rPr>
          <w:sz w:val="16"/>
          <w:szCs w:val="16"/>
          <w:lang w:val="pt-PT"/>
        </w:rPr>
      </w:pPr>
      <w:r w:rsidRPr="008552D9">
        <w:rPr>
          <w:sz w:val="16"/>
          <w:szCs w:val="16"/>
          <w:lang w:val="pt-PT"/>
        </w:rPr>
        <w:t>2 — As escadas mecânicas e os tapetes rolantes, desde que satisfaçam o disposto nos números seguintes, são permitidos em vias verticais de evacuação sempre que os pisos que sirvam disponham de outras vias de evacuação verticais com capacidade não inferior a 70% da capacidade exigida pelo presente regulamento.</w:t>
      </w:r>
    </w:p>
    <w:p w14:paraId="051EBE8E" w14:textId="77777777" w:rsidR="00830D03" w:rsidRPr="008552D9" w:rsidRDefault="00000000">
      <w:pPr>
        <w:pStyle w:val="LegalBody"/>
        <w:rPr>
          <w:sz w:val="16"/>
          <w:szCs w:val="16"/>
          <w:lang w:val="pt-PT"/>
        </w:rPr>
      </w:pPr>
      <w:r w:rsidRPr="008552D9">
        <w:rPr>
          <w:sz w:val="16"/>
          <w:szCs w:val="16"/>
          <w:lang w:val="pt-PT"/>
        </w:rPr>
        <w:t>3 — As escadas mecânicas e os tapetes rolantes incluídos nas vias de evacuação devem:</w:t>
      </w:r>
    </w:p>
    <w:p w14:paraId="0780F9DF" w14:textId="77777777" w:rsidR="00830D03" w:rsidRPr="008552D9" w:rsidRDefault="00000000">
      <w:pPr>
        <w:pStyle w:val="LegalBody"/>
        <w:ind w:left="255" w:hanging="113"/>
        <w:rPr>
          <w:sz w:val="16"/>
          <w:szCs w:val="16"/>
          <w:lang w:val="pt-PT"/>
        </w:rPr>
      </w:pPr>
      <w:r w:rsidRPr="008552D9">
        <w:rPr>
          <w:sz w:val="16"/>
          <w:szCs w:val="16"/>
          <w:lang w:val="pt-PT"/>
        </w:rPr>
        <w:t>a) Operar, em exploração normal, no sentido da saída;</w:t>
      </w:r>
    </w:p>
    <w:p w14:paraId="79FEA0E5" w14:textId="77777777" w:rsidR="00830D03" w:rsidRPr="008552D9" w:rsidRDefault="00000000">
      <w:pPr>
        <w:pStyle w:val="LegalBody"/>
        <w:ind w:left="255" w:hanging="113"/>
        <w:rPr>
          <w:sz w:val="16"/>
          <w:szCs w:val="16"/>
          <w:lang w:val="pt-PT"/>
        </w:rPr>
      </w:pPr>
      <w:r w:rsidRPr="008552D9">
        <w:rPr>
          <w:sz w:val="16"/>
          <w:szCs w:val="16"/>
          <w:lang w:val="pt-PT"/>
        </w:rPr>
        <w:t>b) Possuir, em cada um dos seus topos, devidamente sinalizados e de accionamento fácil e evidente, dispositivos que promovam a sua paragem;</w:t>
      </w:r>
    </w:p>
    <w:p w14:paraId="386F7CEF" w14:textId="77777777" w:rsidR="00830D03" w:rsidRPr="008552D9" w:rsidRDefault="00000000">
      <w:pPr>
        <w:pStyle w:val="LegalBody"/>
        <w:rPr>
          <w:sz w:val="16"/>
          <w:szCs w:val="16"/>
          <w:lang w:val="pt-PT"/>
        </w:rPr>
      </w:pPr>
      <w:r w:rsidRPr="008552D9">
        <w:rPr>
          <w:sz w:val="16"/>
          <w:szCs w:val="16"/>
          <w:lang w:val="pt-PT"/>
        </w:rPr>
        <w:t>4 — A distância a percorrer nos patamares das escadas mecânicas e dos tapetes rolantes, medida no eixo da via, não pode ser inferior a 5 m, ou a 3 m, no caso de vias com a largura de 1 UP.</w:t>
      </w:r>
    </w:p>
    <w:p w14:paraId="2818AD86" w14:textId="77777777" w:rsidR="00830D03" w:rsidRPr="008552D9" w:rsidRDefault="00000000">
      <w:pPr>
        <w:pStyle w:val="LegalBody"/>
        <w:rPr>
          <w:sz w:val="16"/>
          <w:szCs w:val="16"/>
          <w:lang w:val="pt-PT"/>
        </w:rPr>
      </w:pPr>
      <w:r w:rsidRPr="008552D9">
        <w:rPr>
          <w:sz w:val="16"/>
          <w:szCs w:val="16"/>
          <w:lang w:val="pt-PT"/>
        </w:rPr>
        <w:t>5 — As escadas mecânicas dispostas nas vias de evacuação devem satisfazer ainda o disposto nas alíneas a) e</w:t>
      </w:r>
    </w:p>
    <w:p w14:paraId="55C5B935" w14:textId="77777777" w:rsidR="00830D03" w:rsidRPr="008552D9" w:rsidRDefault="00000000">
      <w:pPr>
        <w:pStyle w:val="LegalBody"/>
        <w:ind w:left="255" w:hanging="113"/>
        <w:rPr>
          <w:sz w:val="16"/>
          <w:szCs w:val="16"/>
          <w:lang w:val="pt-PT"/>
        </w:rPr>
      </w:pPr>
      <w:r w:rsidRPr="008552D9">
        <w:rPr>
          <w:sz w:val="16"/>
          <w:szCs w:val="16"/>
          <w:lang w:val="pt-PT"/>
        </w:rPr>
        <w:t>b) do n.º 1 do artigo anterior.</w:t>
      </w:r>
    </w:p>
    <w:p w14:paraId="1D5F03B1" w14:textId="77777777" w:rsidR="00830D03" w:rsidRPr="008552D9" w:rsidRDefault="00000000">
      <w:pPr>
        <w:pStyle w:val="Heading3"/>
        <w:rPr>
          <w:rFonts w:ascii="Arial" w:hAnsi="Arial" w:cs="Arial"/>
          <w:sz w:val="16"/>
          <w:szCs w:val="16"/>
          <w:lang w:val="pt-PT"/>
        </w:rPr>
      </w:pPr>
      <w:bookmarkStart w:id="84" w:name="art_67"/>
      <w:r w:rsidRPr="008552D9">
        <w:rPr>
          <w:rFonts w:ascii="Arial" w:eastAsia="Arial" w:hAnsi="Arial" w:cs="Arial"/>
          <w:sz w:val="16"/>
          <w:szCs w:val="16"/>
          <w:lang w:val="pt-PT"/>
        </w:rPr>
        <w:t>Artigo 67.º — Características de guardas das vias de evacuação elevadas e dos terraços acessíveis</w:t>
      </w:r>
      <w:bookmarkEnd w:id="84"/>
    </w:p>
    <w:p w14:paraId="611D642E" w14:textId="77777777" w:rsidR="00830D03" w:rsidRPr="008552D9" w:rsidRDefault="00000000">
      <w:pPr>
        <w:pStyle w:val="LegalBody"/>
        <w:jc w:val="center"/>
        <w:rPr>
          <w:sz w:val="16"/>
          <w:szCs w:val="16"/>
          <w:lang w:val="pt-PT"/>
        </w:rPr>
      </w:pPr>
      <w:r w:rsidRPr="008552D9">
        <w:rPr>
          <w:b/>
          <w:strike/>
          <w:sz w:val="16"/>
          <w:szCs w:val="16"/>
          <w:lang w:val="pt-PT"/>
        </w:rPr>
        <w:t>Características de guardas das vias de evacuação elevadas</w:t>
      </w:r>
    </w:p>
    <w:p w14:paraId="3F99327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33205CD" w14:textId="77777777" w:rsidR="00830D03" w:rsidRPr="008552D9" w:rsidRDefault="00000000">
      <w:pPr>
        <w:pStyle w:val="LegalBody"/>
        <w:jc w:val="center"/>
        <w:rPr>
          <w:sz w:val="16"/>
          <w:szCs w:val="16"/>
          <w:lang w:val="pt-PT"/>
        </w:rPr>
      </w:pPr>
      <w:r w:rsidRPr="008552D9">
        <w:rPr>
          <w:b/>
          <w:sz w:val="16"/>
          <w:szCs w:val="16"/>
          <w:lang w:val="pt-PT"/>
        </w:rPr>
        <w:t>Características de guardas das vias de evacuação elevadas e dos terraços acessíveis</w:t>
      </w:r>
    </w:p>
    <w:p w14:paraId="61156C00" w14:textId="77777777" w:rsidR="00830D03" w:rsidRPr="008552D9" w:rsidRDefault="00000000">
      <w:pPr>
        <w:pStyle w:val="LegalBody"/>
        <w:rPr>
          <w:sz w:val="16"/>
          <w:szCs w:val="16"/>
          <w:lang w:val="pt-PT"/>
        </w:rPr>
      </w:pPr>
      <w:r w:rsidRPr="008552D9">
        <w:rPr>
          <w:strike/>
          <w:sz w:val="16"/>
          <w:szCs w:val="16"/>
          <w:lang w:val="pt-PT"/>
        </w:rPr>
        <w:t>1 — Aaltura mínima das guardas das vias de evacuação elevadas, medida em relação ao pavimento ou ao focinho dos degraus da via, deve ser a indicada no quadro XXXIII abaixo:</w:t>
      </w:r>
    </w:p>
    <w:p w14:paraId="0DDD36D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8C71DF" w14:textId="77777777" w:rsidR="00830D03" w:rsidRPr="008552D9" w:rsidRDefault="00000000">
      <w:pPr>
        <w:pStyle w:val="LegalBody"/>
        <w:rPr>
          <w:sz w:val="16"/>
          <w:szCs w:val="16"/>
          <w:lang w:val="pt-PT"/>
        </w:rPr>
      </w:pPr>
      <w:r w:rsidRPr="008552D9">
        <w:rPr>
          <w:sz w:val="16"/>
          <w:szCs w:val="16"/>
          <w:lang w:val="pt-PT"/>
        </w:rPr>
        <w:t>1 — A altura mínima das guardas das vias de evacuação elevadas e dos terraços acessíveis, medida em relação ao pavimento ou ao focinho dos degraus da via, deve ser a indicada no quadro XXXIII abaixo:</w:t>
      </w:r>
    </w:p>
    <w:tbl>
      <w:tblPr>
        <w:tblStyle w:val="TableGrid"/>
        <w:tblW w:w="0" w:type="auto"/>
        <w:jc w:val="center"/>
        <w:tblLook w:val="04A0" w:firstRow="1" w:lastRow="0" w:firstColumn="1" w:lastColumn="0" w:noHBand="0" w:noVBand="1"/>
      </w:tblPr>
      <w:tblGrid>
        <w:gridCol w:w="2627"/>
        <w:gridCol w:w="2523"/>
      </w:tblGrid>
      <w:tr w:rsidR="00830D03" w:rsidRPr="008552D9" w14:paraId="1871AE88" w14:textId="77777777">
        <w:trPr>
          <w:jc w:val="center"/>
        </w:trPr>
        <w:tc>
          <w:tcPr>
            <w:tcW w:w="9972" w:type="dxa"/>
            <w:gridSpan w:val="2"/>
            <w:tcMar>
              <w:top w:w="40" w:type="dxa"/>
              <w:left w:w="50" w:type="dxa"/>
              <w:bottom w:w="40" w:type="dxa"/>
              <w:right w:w="50" w:type="dxa"/>
            </w:tcMar>
            <w:vAlign w:val="center"/>
          </w:tcPr>
          <w:p w14:paraId="78F96D92" w14:textId="77777777" w:rsidR="00830D03" w:rsidRPr="008552D9" w:rsidRDefault="00000000">
            <w:pPr>
              <w:spacing w:after="0" w:line="240" w:lineRule="auto"/>
              <w:jc w:val="center"/>
              <w:rPr>
                <w:sz w:val="16"/>
                <w:szCs w:val="16"/>
              </w:rPr>
            </w:pPr>
            <w:r w:rsidRPr="008552D9">
              <w:rPr>
                <w:b/>
                <w:strike/>
                <w:sz w:val="16"/>
                <w:szCs w:val="16"/>
              </w:rPr>
              <w:t>QUADRO XXXIII</w:t>
            </w:r>
          </w:p>
          <w:p w14:paraId="13ED7A18" w14:textId="77777777" w:rsidR="00830D03" w:rsidRPr="008552D9" w:rsidRDefault="00830D03">
            <w:pPr>
              <w:spacing w:after="0" w:line="240" w:lineRule="auto"/>
              <w:rPr>
                <w:sz w:val="16"/>
                <w:szCs w:val="16"/>
              </w:rPr>
            </w:pPr>
          </w:p>
        </w:tc>
      </w:tr>
      <w:tr w:rsidR="00830D03" w:rsidRPr="008552D9" w14:paraId="1E2EAEC8" w14:textId="77777777">
        <w:trPr>
          <w:jc w:val="center"/>
        </w:trPr>
        <w:tc>
          <w:tcPr>
            <w:tcW w:w="9972" w:type="dxa"/>
            <w:gridSpan w:val="2"/>
            <w:tcMar>
              <w:top w:w="40" w:type="dxa"/>
              <w:left w:w="50" w:type="dxa"/>
              <w:bottom w:w="40" w:type="dxa"/>
              <w:right w:w="50" w:type="dxa"/>
            </w:tcMar>
            <w:vAlign w:val="center"/>
          </w:tcPr>
          <w:p w14:paraId="5C4159A4" w14:textId="77777777" w:rsidR="00830D03" w:rsidRPr="008552D9" w:rsidRDefault="00000000">
            <w:pPr>
              <w:spacing w:after="0" w:line="240" w:lineRule="auto"/>
              <w:jc w:val="center"/>
              <w:rPr>
                <w:sz w:val="16"/>
                <w:szCs w:val="16"/>
                <w:lang w:val="pt-PT"/>
              </w:rPr>
            </w:pPr>
            <w:r w:rsidRPr="008552D9">
              <w:rPr>
                <w:strike/>
                <w:sz w:val="16"/>
                <w:szCs w:val="16"/>
                <w:lang w:val="pt-PT"/>
              </w:rPr>
              <w:t>Altura mínima das guardas de vias de evacuação</w:t>
            </w:r>
          </w:p>
          <w:p w14:paraId="5218D84C" w14:textId="77777777" w:rsidR="00830D03" w:rsidRPr="008552D9" w:rsidRDefault="00830D03">
            <w:pPr>
              <w:spacing w:after="0" w:line="240" w:lineRule="auto"/>
              <w:rPr>
                <w:sz w:val="16"/>
                <w:szCs w:val="16"/>
                <w:lang w:val="pt-PT"/>
              </w:rPr>
            </w:pPr>
          </w:p>
        </w:tc>
      </w:tr>
      <w:tr w:rsidR="00830D03" w:rsidRPr="008552D9" w14:paraId="3719BCCD" w14:textId="77777777">
        <w:trPr>
          <w:jc w:val="center"/>
        </w:trPr>
        <w:tc>
          <w:tcPr>
            <w:tcW w:w="9972" w:type="dxa"/>
            <w:gridSpan w:val="2"/>
            <w:tcMar>
              <w:top w:w="40" w:type="dxa"/>
              <w:left w:w="50" w:type="dxa"/>
              <w:bottom w:w="40" w:type="dxa"/>
              <w:right w:w="50" w:type="dxa"/>
            </w:tcMar>
            <w:vAlign w:val="center"/>
          </w:tcPr>
          <w:p w14:paraId="7FF3F9F5" w14:textId="77777777" w:rsidR="00830D03" w:rsidRPr="008552D9" w:rsidRDefault="00000000">
            <w:pPr>
              <w:spacing w:after="0" w:line="240" w:lineRule="auto"/>
              <w:jc w:val="center"/>
              <w:rPr>
                <w:sz w:val="16"/>
                <w:szCs w:val="16"/>
              </w:rPr>
            </w:pPr>
            <w:r w:rsidRPr="008552D9">
              <w:rPr>
                <w:strike/>
                <w:sz w:val="16"/>
                <w:szCs w:val="16"/>
              </w:rPr>
              <w:t>elevadas</w:t>
            </w:r>
          </w:p>
          <w:p w14:paraId="4DC91AE6" w14:textId="77777777" w:rsidR="00830D03" w:rsidRPr="008552D9" w:rsidRDefault="00830D03">
            <w:pPr>
              <w:spacing w:after="0" w:line="240" w:lineRule="auto"/>
              <w:rPr>
                <w:sz w:val="16"/>
                <w:szCs w:val="16"/>
              </w:rPr>
            </w:pPr>
          </w:p>
        </w:tc>
      </w:tr>
      <w:tr w:rsidR="00830D03" w:rsidRPr="008552D9" w14:paraId="305862CE" w14:textId="77777777">
        <w:trPr>
          <w:jc w:val="center"/>
        </w:trPr>
        <w:tc>
          <w:tcPr>
            <w:tcW w:w="4986" w:type="dxa"/>
            <w:tcMar>
              <w:top w:w="40" w:type="dxa"/>
              <w:left w:w="50" w:type="dxa"/>
              <w:bottom w:w="40" w:type="dxa"/>
              <w:right w:w="50" w:type="dxa"/>
            </w:tcMar>
            <w:vAlign w:val="center"/>
          </w:tcPr>
          <w:p w14:paraId="716CD6BE" w14:textId="77777777" w:rsidR="00830D03" w:rsidRPr="008552D9" w:rsidRDefault="00000000">
            <w:pPr>
              <w:spacing w:after="0" w:line="240" w:lineRule="auto"/>
              <w:rPr>
                <w:sz w:val="16"/>
                <w:szCs w:val="16"/>
              </w:rPr>
            </w:pPr>
            <w:r w:rsidRPr="008552D9">
              <w:rPr>
                <w:strike/>
                <w:sz w:val="16"/>
                <w:szCs w:val="16"/>
              </w:rPr>
              <w:t>Diferença de cotas</w:t>
            </w:r>
          </w:p>
        </w:tc>
        <w:tc>
          <w:tcPr>
            <w:tcW w:w="4986" w:type="dxa"/>
            <w:tcMar>
              <w:top w:w="40" w:type="dxa"/>
              <w:left w:w="50" w:type="dxa"/>
              <w:bottom w:w="40" w:type="dxa"/>
              <w:right w:w="50" w:type="dxa"/>
            </w:tcMar>
            <w:vAlign w:val="center"/>
          </w:tcPr>
          <w:p w14:paraId="777721CB" w14:textId="77777777" w:rsidR="00830D03" w:rsidRPr="008552D9" w:rsidRDefault="00000000">
            <w:pPr>
              <w:spacing w:after="0" w:line="240" w:lineRule="auto"/>
              <w:rPr>
                <w:sz w:val="16"/>
                <w:szCs w:val="16"/>
              </w:rPr>
            </w:pPr>
            <w:r w:rsidRPr="008552D9">
              <w:rPr>
                <w:strike/>
                <w:sz w:val="16"/>
                <w:szCs w:val="16"/>
              </w:rPr>
              <w:t>Altura da guarda</w:t>
            </w:r>
          </w:p>
        </w:tc>
      </w:tr>
      <w:tr w:rsidR="00830D03" w:rsidRPr="008552D9" w14:paraId="1E02D99D" w14:textId="77777777">
        <w:trPr>
          <w:jc w:val="center"/>
        </w:trPr>
        <w:tc>
          <w:tcPr>
            <w:tcW w:w="4986" w:type="dxa"/>
            <w:tcMar>
              <w:top w:w="40" w:type="dxa"/>
              <w:left w:w="50" w:type="dxa"/>
              <w:bottom w:w="40" w:type="dxa"/>
              <w:right w:w="50" w:type="dxa"/>
            </w:tcMar>
            <w:vAlign w:val="center"/>
          </w:tcPr>
          <w:p w14:paraId="49D34EA1" w14:textId="77777777" w:rsidR="00830D03" w:rsidRPr="008552D9" w:rsidRDefault="00000000">
            <w:pPr>
              <w:spacing w:after="0" w:line="240" w:lineRule="auto"/>
              <w:rPr>
                <w:sz w:val="16"/>
                <w:szCs w:val="16"/>
              </w:rPr>
            </w:pPr>
            <w:r w:rsidRPr="008552D9">
              <w:rPr>
                <w:strike/>
                <w:sz w:val="16"/>
                <w:szCs w:val="16"/>
              </w:rPr>
              <w:t>Não superior a 6 m. . . . . . . . . . . . . . . . . . . . . . . .</w:t>
            </w:r>
          </w:p>
        </w:tc>
        <w:tc>
          <w:tcPr>
            <w:tcW w:w="4986" w:type="dxa"/>
            <w:tcMar>
              <w:top w:w="40" w:type="dxa"/>
              <w:left w:w="50" w:type="dxa"/>
              <w:bottom w:w="40" w:type="dxa"/>
              <w:right w:w="50" w:type="dxa"/>
            </w:tcMar>
            <w:vAlign w:val="center"/>
          </w:tcPr>
          <w:p w14:paraId="4A7C4F81" w14:textId="77777777" w:rsidR="00830D03" w:rsidRPr="008552D9" w:rsidRDefault="00000000">
            <w:pPr>
              <w:spacing w:after="0" w:line="240" w:lineRule="auto"/>
              <w:rPr>
                <w:sz w:val="16"/>
                <w:szCs w:val="16"/>
              </w:rPr>
            </w:pPr>
            <w:r w:rsidRPr="008552D9">
              <w:rPr>
                <w:strike/>
                <w:sz w:val="16"/>
                <w:szCs w:val="16"/>
              </w:rPr>
              <w:t>1,0 m</w:t>
            </w:r>
          </w:p>
        </w:tc>
      </w:tr>
      <w:tr w:rsidR="00830D03" w:rsidRPr="008552D9" w14:paraId="3FBA6E4B" w14:textId="77777777">
        <w:trPr>
          <w:jc w:val="center"/>
        </w:trPr>
        <w:tc>
          <w:tcPr>
            <w:tcW w:w="4986" w:type="dxa"/>
            <w:tcMar>
              <w:top w:w="40" w:type="dxa"/>
              <w:left w:w="50" w:type="dxa"/>
              <w:bottom w:w="40" w:type="dxa"/>
              <w:right w:w="50" w:type="dxa"/>
            </w:tcMar>
            <w:vAlign w:val="center"/>
          </w:tcPr>
          <w:p w14:paraId="6E631607" w14:textId="77777777" w:rsidR="00830D03" w:rsidRPr="008552D9" w:rsidRDefault="00000000">
            <w:pPr>
              <w:spacing w:after="0" w:line="240" w:lineRule="auto"/>
              <w:rPr>
                <w:sz w:val="16"/>
                <w:szCs w:val="16"/>
              </w:rPr>
            </w:pPr>
            <w:r w:rsidRPr="008552D9">
              <w:rPr>
                <w:strike/>
                <w:sz w:val="16"/>
                <w:szCs w:val="16"/>
              </w:rPr>
              <w:t>Superior a 6 m . . . . . . . . . . . . . . . . . . . . . . . . . . .</w:t>
            </w:r>
          </w:p>
        </w:tc>
        <w:tc>
          <w:tcPr>
            <w:tcW w:w="4986" w:type="dxa"/>
            <w:tcMar>
              <w:top w:w="40" w:type="dxa"/>
              <w:left w:w="50" w:type="dxa"/>
              <w:bottom w:w="40" w:type="dxa"/>
              <w:right w:w="50" w:type="dxa"/>
            </w:tcMar>
            <w:vAlign w:val="center"/>
          </w:tcPr>
          <w:p w14:paraId="6A50FB02" w14:textId="77777777" w:rsidR="00830D03" w:rsidRPr="008552D9" w:rsidRDefault="00000000">
            <w:pPr>
              <w:spacing w:after="0" w:line="240" w:lineRule="auto"/>
              <w:rPr>
                <w:sz w:val="16"/>
                <w:szCs w:val="16"/>
              </w:rPr>
            </w:pPr>
            <w:r w:rsidRPr="008552D9">
              <w:rPr>
                <w:strike/>
                <w:sz w:val="16"/>
                <w:szCs w:val="16"/>
              </w:rPr>
              <w:t>1,2 m</w:t>
            </w:r>
          </w:p>
        </w:tc>
      </w:tr>
    </w:tbl>
    <w:p w14:paraId="6E2602AB"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627"/>
        <w:gridCol w:w="2523"/>
      </w:tblGrid>
      <w:tr w:rsidR="00830D03" w:rsidRPr="008552D9" w14:paraId="3DDA00B7" w14:textId="77777777">
        <w:trPr>
          <w:jc w:val="center"/>
        </w:trPr>
        <w:tc>
          <w:tcPr>
            <w:tcW w:w="9972" w:type="dxa"/>
            <w:gridSpan w:val="2"/>
            <w:tcMar>
              <w:top w:w="40" w:type="dxa"/>
              <w:left w:w="50" w:type="dxa"/>
              <w:bottom w:w="40" w:type="dxa"/>
              <w:right w:w="50" w:type="dxa"/>
            </w:tcMar>
            <w:vAlign w:val="center"/>
          </w:tcPr>
          <w:p w14:paraId="434148A4" w14:textId="77777777" w:rsidR="00830D03" w:rsidRPr="008552D9" w:rsidRDefault="00000000">
            <w:pPr>
              <w:spacing w:after="0" w:line="240" w:lineRule="auto"/>
              <w:jc w:val="center"/>
              <w:rPr>
                <w:sz w:val="16"/>
                <w:szCs w:val="16"/>
              </w:rPr>
            </w:pPr>
            <w:r w:rsidRPr="008552D9">
              <w:rPr>
                <w:b/>
                <w:sz w:val="16"/>
                <w:szCs w:val="16"/>
              </w:rPr>
              <w:t>QUADRO XXXIII</w:t>
            </w:r>
          </w:p>
          <w:p w14:paraId="3A8C926C" w14:textId="77777777" w:rsidR="00830D03" w:rsidRPr="008552D9" w:rsidRDefault="00830D03">
            <w:pPr>
              <w:spacing w:after="0" w:line="240" w:lineRule="auto"/>
              <w:rPr>
                <w:sz w:val="16"/>
                <w:szCs w:val="16"/>
              </w:rPr>
            </w:pPr>
          </w:p>
        </w:tc>
      </w:tr>
      <w:tr w:rsidR="00830D03" w:rsidRPr="008552D9" w14:paraId="5EF6B14B" w14:textId="77777777">
        <w:trPr>
          <w:jc w:val="center"/>
        </w:trPr>
        <w:tc>
          <w:tcPr>
            <w:tcW w:w="9972" w:type="dxa"/>
            <w:gridSpan w:val="2"/>
            <w:tcMar>
              <w:top w:w="40" w:type="dxa"/>
              <w:left w:w="50" w:type="dxa"/>
              <w:bottom w:w="40" w:type="dxa"/>
              <w:right w:w="50" w:type="dxa"/>
            </w:tcMar>
            <w:vAlign w:val="center"/>
          </w:tcPr>
          <w:p w14:paraId="6F5A5142" w14:textId="77777777" w:rsidR="00830D03" w:rsidRPr="008552D9" w:rsidRDefault="00830D03">
            <w:pPr>
              <w:spacing w:after="0" w:line="240" w:lineRule="auto"/>
              <w:jc w:val="center"/>
              <w:rPr>
                <w:sz w:val="16"/>
                <w:szCs w:val="16"/>
                <w:lang w:val="pt-PT"/>
              </w:rPr>
            </w:pPr>
          </w:p>
          <w:p w14:paraId="76EC3694" w14:textId="77777777" w:rsidR="00830D03" w:rsidRPr="008552D9" w:rsidRDefault="00000000">
            <w:pPr>
              <w:spacing w:after="0" w:line="240" w:lineRule="auto"/>
              <w:rPr>
                <w:sz w:val="16"/>
                <w:szCs w:val="16"/>
                <w:lang w:val="pt-PT"/>
              </w:rPr>
            </w:pPr>
            <w:r w:rsidRPr="008552D9">
              <w:rPr>
                <w:sz w:val="16"/>
                <w:szCs w:val="16"/>
                <w:lang w:val="pt-PT"/>
              </w:rPr>
              <w:t>Altura mínima das guardas das vias de evacuação elevadas e dos terraços acessíveis</w:t>
            </w:r>
          </w:p>
        </w:tc>
      </w:tr>
      <w:tr w:rsidR="00830D03" w:rsidRPr="008552D9" w14:paraId="15E7D927" w14:textId="77777777">
        <w:trPr>
          <w:jc w:val="center"/>
        </w:trPr>
        <w:tc>
          <w:tcPr>
            <w:tcW w:w="4986" w:type="dxa"/>
            <w:tcMar>
              <w:top w:w="40" w:type="dxa"/>
              <w:left w:w="50" w:type="dxa"/>
              <w:bottom w:w="40" w:type="dxa"/>
              <w:right w:w="50" w:type="dxa"/>
            </w:tcMar>
            <w:vAlign w:val="center"/>
          </w:tcPr>
          <w:p w14:paraId="38FC68E2" w14:textId="77777777" w:rsidR="00830D03" w:rsidRPr="008552D9" w:rsidRDefault="00000000">
            <w:pPr>
              <w:spacing w:after="0" w:line="240" w:lineRule="auto"/>
              <w:rPr>
                <w:sz w:val="16"/>
                <w:szCs w:val="16"/>
              </w:rPr>
            </w:pPr>
            <w:r w:rsidRPr="008552D9">
              <w:rPr>
                <w:sz w:val="16"/>
                <w:szCs w:val="16"/>
              </w:rPr>
              <w:t>Diferença de cotas</w:t>
            </w:r>
          </w:p>
        </w:tc>
        <w:tc>
          <w:tcPr>
            <w:tcW w:w="4986" w:type="dxa"/>
            <w:tcMar>
              <w:top w:w="40" w:type="dxa"/>
              <w:left w:w="50" w:type="dxa"/>
              <w:bottom w:w="40" w:type="dxa"/>
              <w:right w:w="50" w:type="dxa"/>
            </w:tcMar>
            <w:vAlign w:val="center"/>
          </w:tcPr>
          <w:p w14:paraId="46506963" w14:textId="77777777" w:rsidR="00830D03" w:rsidRPr="008552D9" w:rsidRDefault="00000000">
            <w:pPr>
              <w:spacing w:after="0" w:line="240" w:lineRule="auto"/>
              <w:rPr>
                <w:sz w:val="16"/>
                <w:szCs w:val="16"/>
              </w:rPr>
            </w:pPr>
            <w:r w:rsidRPr="008552D9">
              <w:rPr>
                <w:sz w:val="16"/>
                <w:szCs w:val="16"/>
              </w:rPr>
              <w:t>Altura da guarda</w:t>
            </w:r>
          </w:p>
        </w:tc>
      </w:tr>
      <w:tr w:rsidR="00830D03" w:rsidRPr="008552D9" w14:paraId="2F097F76" w14:textId="77777777">
        <w:trPr>
          <w:jc w:val="center"/>
        </w:trPr>
        <w:tc>
          <w:tcPr>
            <w:tcW w:w="4986" w:type="dxa"/>
            <w:tcMar>
              <w:top w:w="40" w:type="dxa"/>
              <w:left w:w="50" w:type="dxa"/>
              <w:bottom w:w="40" w:type="dxa"/>
              <w:right w:w="50" w:type="dxa"/>
            </w:tcMar>
            <w:vAlign w:val="center"/>
          </w:tcPr>
          <w:p w14:paraId="7A826D01" w14:textId="77777777" w:rsidR="00830D03" w:rsidRPr="008552D9" w:rsidRDefault="00000000">
            <w:pPr>
              <w:spacing w:after="0" w:line="240" w:lineRule="auto"/>
              <w:rPr>
                <w:sz w:val="16"/>
                <w:szCs w:val="16"/>
              </w:rPr>
            </w:pPr>
            <w:r w:rsidRPr="008552D9">
              <w:rPr>
                <w:sz w:val="16"/>
                <w:szCs w:val="16"/>
              </w:rPr>
              <w:t>Não superior a 6 m . . . . . . . . . . . . . . . . . . . . . . . . . . . . . . . . . . . . . . . . . . . . . . . . . . . . . . . .</w:t>
            </w:r>
          </w:p>
        </w:tc>
        <w:tc>
          <w:tcPr>
            <w:tcW w:w="4986" w:type="dxa"/>
            <w:tcMar>
              <w:top w:w="40" w:type="dxa"/>
              <w:left w:w="50" w:type="dxa"/>
              <w:bottom w:w="40" w:type="dxa"/>
              <w:right w:w="50" w:type="dxa"/>
            </w:tcMar>
            <w:vAlign w:val="center"/>
          </w:tcPr>
          <w:p w14:paraId="789CB645" w14:textId="77777777" w:rsidR="00830D03" w:rsidRPr="008552D9" w:rsidRDefault="00000000">
            <w:pPr>
              <w:spacing w:after="0" w:line="240" w:lineRule="auto"/>
              <w:rPr>
                <w:sz w:val="16"/>
                <w:szCs w:val="16"/>
              </w:rPr>
            </w:pPr>
            <w:r w:rsidRPr="008552D9">
              <w:rPr>
                <w:sz w:val="16"/>
                <w:szCs w:val="16"/>
              </w:rPr>
              <w:t>1,0 m</w:t>
            </w:r>
          </w:p>
        </w:tc>
      </w:tr>
      <w:tr w:rsidR="00830D03" w:rsidRPr="008552D9" w14:paraId="37AA736A" w14:textId="77777777">
        <w:trPr>
          <w:jc w:val="center"/>
        </w:trPr>
        <w:tc>
          <w:tcPr>
            <w:tcW w:w="4986" w:type="dxa"/>
            <w:tcMar>
              <w:top w:w="40" w:type="dxa"/>
              <w:left w:w="50" w:type="dxa"/>
              <w:bottom w:w="40" w:type="dxa"/>
              <w:right w:w="50" w:type="dxa"/>
            </w:tcMar>
            <w:vAlign w:val="center"/>
          </w:tcPr>
          <w:p w14:paraId="1A6B983A" w14:textId="77777777" w:rsidR="00830D03" w:rsidRPr="008552D9" w:rsidRDefault="00000000">
            <w:pPr>
              <w:spacing w:after="0" w:line="240" w:lineRule="auto"/>
              <w:rPr>
                <w:sz w:val="16"/>
                <w:szCs w:val="16"/>
              </w:rPr>
            </w:pPr>
            <w:r w:rsidRPr="008552D9">
              <w:rPr>
                <w:sz w:val="16"/>
                <w:szCs w:val="16"/>
              </w:rPr>
              <w:t>Superior a 6 m . . . . . . . . . . . . . . . . . . . . . . . . . . . . . . . . . . . . . . . . . . . . . . . . . . . . . . . . . . .</w:t>
            </w:r>
          </w:p>
        </w:tc>
        <w:tc>
          <w:tcPr>
            <w:tcW w:w="4986" w:type="dxa"/>
            <w:tcMar>
              <w:top w:w="40" w:type="dxa"/>
              <w:left w:w="50" w:type="dxa"/>
              <w:bottom w:w="40" w:type="dxa"/>
              <w:right w:w="50" w:type="dxa"/>
            </w:tcMar>
            <w:vAlign w:val="center"/>
          </w:tcPr>
          <w:p w14:paraId="2CBBB20D" w14:textId="77777777" w:rsidR="00830D03" w:rsidRPr="008552D9" w:rsidRDefault="00000000">
            <w:pPr>
              <w:spacing w:after="0" w:line="240" w:lineRule="auto"/>
              <w:rPr>
                <w:sz w:val="16"/>
                <w:szCs w:val="16"/>
              </w:rPr>
            </w:pPr>
            <w:r w:rsidRPr="008552D9">
              <w:rPr>
                <w:sz w:val="16"/>
                <w:szCs w:val="16"/>
              </w:rPr>
              <w:t>1,2 m</w:t>
            </w:r>
          </w:p>
        </w:tc>
      </w:tr>
    </w:tbl>
    <w:p w14:paraId="211A896B" w14:textId="77777777" w:rsidR="00830D03" w:rsidRPr="008552D9" w:rsidRDefault="00000000">
      <w:pPr>
        <w:pStyle w:val="LegalBody"/>
        <w:rPr>
          <w:sz w:val="16"/>
          <w:szCs w:val="16"/>
          <w:lang w:val="pt-PT"/>
        </w:rPr>
      </w:pPr>
      <w:r w:rsidRPr="008552D9">
        <w:rPr>
          <w:sz w:val="16"/>
          <w:szCs w:val="16"/>
          <w:lang w:val="pt-PT"/>
        </w:rPr>
        <w:t>2 — As guardas das escadas elevadas devem ser contínuas, pelo menos, entre os espelhos e os cobertores dos degraus.</w:t>
      </w:r>
    </w:p>
    <w:p w14:paraId="12169488" w14:textId="77777777" w:rsidR="00830D03" w:rsidRPr="008552D9" w:rsidRDefault="00000000">
      <w:pPr>
        <w:pStyle w:val="LegalBody"/>
        <w:rPr>
          <w:sz w:val="16"/>
          <w:szCs w:val="16"/>
          <w:lang w:val="pt-PT"/>
        </w:rPr>
      </w:pPr>
      <w:r w:rsidRPr="008552D9">
        <w:rPr>
          <w:sz w:val="16"/>
          <w:szCs w:val="16"/>
          <w:lang w:val="pt-PT"/>
        </w:rPr>
        <w:t>3 — Quando as guardas das vias de evacuação elevadas forem descontínuas, a distância na horizontal entre os prumos deve ser, no máximo, de 0,12 m.</w:t>
      </w:r>
    </w:p>
    <w:p w14:paraId="074CE3E6" w14:textId="77777777" w:rsidR="00830D03" w:rsidRPr="008552D9" w:rsidRDefault="00000000">
      <w:pPr>
        <w:pStyle w:val="Heading2"/>
        <w:rPr>
          <w:rFonts w:ascii="Arial" w:hAnsi="Arial" w:cs="Arial"/>
          <w:sz w:val="16"/>
          <w:szCs w:val="16"/>
          <w:lang w:val="pt-PT"/>
        </w:rPr>
      </w:pPr>
      <w:bookmarkStart w:id="85" w:name="h_19"/>
      <w:r w:rsidRPr="008552D9">
        <w:rPr>
          <w:rFonts w:ascii="Arial" w:eastAsia="Arial" w:hAnsi="Arial" w:cs="Arial"/>
          <w:sz w:val="16"/>
          <w:szCs w:val="16"/>
          <w:lang w:val="pt-PT"/>
        </w:rPr>
        <w:t>CAPÍTULO V — Zonas de refúgio</w:t>
      </w:r>
      <w:bookmarkEnd w:id="85"/>
    </w:p>
    <w:p w14:paraId="2BCFB4C4" w14:textId="77777777" w:rsidR="00830D03" w:rsidRPr="008552D9" w:rsidRDefault="00000000">
      <w:pPr>
        <w:pStyle w:val="Heading3"/>
        <w:rPr>
          <w:rFonts w:ascii="Arial" w:hAnsi="Arial" w:cs="Arial"/>
          <w:sz w:val="16"/>
          <w:szCs w:val="16"/>
          <w:lang w:val="pt-PT"/>
        </w:rPr>
      </w:pPr>
      <w:bookmarkStart w:id="86" w:name="art_68"/>
      <w:r w:rsidRPr="008552D9">
        <w:rPr>
          <w:rFonts w:ascii="Arial" w:eastAsia="Arial" w:hAnsi="Arial" w:cs="Arial"/>
          <w:sz w:val="16"/>
          <w:szCs w:val="16"/>
          <w:lang w:val="pt-PT"/>
        </w:rPr>
        <w:t>Artigo 68.º — Características gerais</w:t>
      </w:r>
      <w:bookmarkEnd w:id="86"/>
    </w:p>
    <w:p w14:paraId="5A567E3F" w14:textId="77777777" w:rsidR="00830D03" w:rsidRPr="008552D9" w:rsidRDefault="00000000">
      <w:pPr>
        <w:pStyle w:val="LegalBody"/>
        <w:rPr>
          <w:sz w:val="16"/>
          <w:szCs w:val="16"/>
          <w:lang w:val="pt-PT"/>
        </w:rPr>
      </w:pPr>
      <w:r w:rsidRPr="008552D9">
        <w:rPr>
          <w:sz w:val="16"/>
          <w:szCs w:val="16"/>
          <w:lang w:val="pt-PT"/>
        </w:rPr>
        <w:t>1 — Os edifícios de muito grande altura e todas as utilizações-tipo da 4.ª categoria de risco, ou utilizações-tipo III da 3.ª categoria de risco, que ocupem pisos com altura superior a 28 m, devem possuir zonas de refúgio que:</w:t>
      </w:r>
    </w:p>
    <w:p w14:paraId="433615D2" w14:textId="77777777" w:rsidR="00830D03" w:rsidRPr="008552D9" w:rsidRDefault="00000000">
      <w:pPr>
        <w:pStyle w:val="LegalBody"/>
        <w:ind w:left="255" w:hanging="113"/>
        <w:rPr>
          <w:sz w:val="16"/>
          <w:szCs w:val="16"/>
          <w:lang w:val="pt-PT"/>
        </w:rPr>
      </w:pPr>
      <w:r w:rsidRPr="008552D9">
        <w:rPr>
          <w:sz w:val="16"/>
          <w:szCs w:val="16"/>
          <w:lang w:val="pt-PT"/>
        </w:rPr>
        <w:t>a) Sejam localizadas no piso com altura imediatamente inferior a 28 m e de dez em dez pisos, acima desse;</w:t>
      </w:r>
    </w:p>
    <w:p w14:paraId="0CEFF874" w14:textId="77777777" w:rsidR="00830D03" w:rsidRPr="008552D9" w:rsidRDefault="00000000">
      <w:pPr>
        <w:pStyle w:val="LegalBody"/>
        <w:ind w:left="255" w:hanging="113"/>
        <w:rPr>
          <w:sz w:val="16"/>
          <w:szCs w:val="16"/>
          <w:lang w:val="pt-PT"/>
        </w:rPr>
      </w:pPr>
      <w:r w:rsidRPr="008552D9">
        <w:rPr>
          <w:strike/>
          <w:sz w:val="16"/>
          <w:szCs w:val="16"/>
          <w:lang w:val="pt-PT"/>
        </w:rPr>
        <w:t>b) Sejam dotados de paredes de compartimentação com a classe de resistência ao fogo padrão igual à exigida para as vias horizontais de evacuação, nos termos do artigo 25.º, ou da utilização-tipo adjacente, se for mais exigente;</w:t>
      </w:r>
    </w:p>
    <w:p w14:paraId="6D1B217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4E02D05" w14:textId="77777777" w:rsidR="00830D03" w:rsidRPr="008552D9" w:rsidRDefault="00000000">
      <w:pPr>
        <w:pStyle w:val="LegalBody"/>
        <w:ind w:left="255" w:hanging="113"/>
        <w:rPr>
          <w:sz w:val="16"/>
          <w:szCs w:val="16"/>
          <w:lang w:val="pt-PT"/>
        </w:rPr>
      </w:pPr>
      <w:r w:rsidRPr="008552D9">
        <w:rPr>
          <w:sz w:val="16"/>
          <w:szCs w:val="16"/>
          <w:lang w:val="pt-PT"/>
        </w:rPr>
        <w:t>b) Sejam dotadas de paredes de compartimentação com a classe de resistência ao fogo padrão igual à exigida para as vias horizontais de evacuação, nos termos do artigo 25.º;</w:t>
      </w:r>
    </w:p>
    <w:p w14:paraId="672C01A4" w14:textId="77777777" w:rsidR="00830D03" w:rsidRPr="008552D9" w:rsidRDefault="00000000">
      <w:pPr>
        <w:pStyle w:val="LegalBody"/>
        <w:ind w:left="255" w:hanging="113"/>
        <w:rPr>
          <w:sz w:val="16"/>
          <w:szCs w:val="16"/>
          <w:lang w:val="pt-PT"/>
        </w:rPr>
      </w:pPr>
      <w:r w:rsidRPr="008552D9">
        <w:rPr>
          <w:sz w:val="16"/>
          <w:szCs w:val="16"/>
          <w:lang w:val="pt-PT"/>
        </w:rPr>
        <w:t>c) Comuniquem, através de câmara ou câmaras corta-fogo, com uma via vertical de evacuação protegida e com um elevador prioritário de bombeiros, conduzindo ambos a uma saída directa ao exterior no plano de referência;</w:t>
      </w:r>
    </w:p>
    <w:p w14:paraId="1E47CED7" w14:textId="77777777" w:rsidR="00830D03" w:rsidRPr="008552D9" w:rsidRDefault="00000000">
      <w:pPr>
        <w:pStyle w:val="LegalBody"/>
        <w:ind w:left="255" w:hanging="113"/>
        <w:rPr>
          <w:sz w:val="16"/>
          <w:szCs w:val="16"/>
          <w:lang w:val="pt-PT"/>
        </w:rPr>
      </w:pPr>
      <w:r w:rsidRPr="008552D9">
        <w:rPr>
          <w:sz w:val="16"/>
          <w:szCs w:val="16"/>
          <w:lang w:val="pt-PT"/>
        </w:rPr>
        <w:t>d) Possuam os meios de primeira e segunda intervenção de acordo com as disposições do presente regulamento;</w:t>
      </w:r>
    </w:p>
    <w:p w14:paraId="43D6D4EA" w14:textId="77777777" w:rsidR="00830D03" w:rsidRPr="008552D9" w:rsidRDefault="00000000">
      <w:pPr>
        <w:pStyle w:val="LegalBody"/>
        <w:ind w:left="255" w:hanging="113"/>
        <w:rPr>
          <w:sz w:val="16"/>
          <w:szCs w:val="16"/>
          <w:lang w:val="pt-PT"/>
        </w:rPr>
      </w:pPr>
      <w:r w:rsidRPr="008552D9">
        <w:rPr>
          <w:sz w:val="16"/>
          <w:szCs w:val="16"/>
          <w:lang w:val="pt-PT"/>
        </w:rPr>
        <w:t>e) Disponham de meios de comunicação de emergência com o posto de segurança e de meios de comunicação directos com a rede telefónica pública.</w:t>
      </w:r>
    </w:p>
    <w:p w14:paraId="23B2E170" w14:textId="77777777" w:rsidR="00830D03" w:rsidRPr="008552D9" w:rsidRDefault="00000000">
      <w:pPr>
        <w:pStyle w:val="LegalBody"/>
        <w:rPr>
          <w:sz w:val="16"/>
          <w:szCs w:val="16"/>
          <w:lang w:val="pt-PT"/>
        </w:rPr>
      </w:pPr>
      <w:r w:rsidRPr="008552D9">
        <w:rPr>
          <w:sz w:val="16"/>
          <w:szCs w:val="16"/>
          <w:lang w:val="pt-PT"/>
        </w:rPr>
        <w:t>2 — As zonas de refúgio poderão ser localizadas ao ar livre, desde que permitam a permanência do efectivo que delas se sirva, a uma distância superior a 8 m de quaisquer vãos abertos em paredes confinantes, ou que esses vãos, até uma altura de 4 m do pavimento da zona, sejam protegidos por elementos com uma resistência ao fogo padrão de E 30.</w:t>
      </w:r>
    </w:p>
    <w:p w14:paraId="207F43A8" w14:textId="77777777" w:rsidR="00830D03" w:rsidRPr="008552D9" w:rsidRDefault="00000000">
      <w:pPr>
        <w:pStyle w:val="LegalBody"/>
        <w:rPr>
          <w:sz w:val="16"/>
          <w:szCs w:val="16"/>
          <w:lang w:val="pt-PT"/>
        </w:rPr>
      </w:pPr>
      <w:r w:rsidRPr="008552D9">
        <w:rPr>
          <w:sz w:val="16"/>
          <w:szCs w:val="16"/>
          <w:lang w:val="pt-PT"/>
        </w:rPr>
        <w:t>3 — As zonas de refúgio a que se referem os números anteriores devem possuir uma área de valor, em m2, não inferior ao efectivo dos locais que servem, multiplicado pelo índice 0,2.</w:t>
      </w:r>
    </w:p>
    <w:p w14:paraId="4D533FD3" w14:textId="77777777" w:rsidR="00830D03" w:rsidRPr="008552D9" w:rsidRDefault="00000000">
      <w:pPr>
        <w:pStyle w:val="LegalBody"/>
        <w:rPr>
          <w:sz w:val="16"/>
          <w:szCs w:val="16"/>
          <w:lang w:val="pt-PT"/>
        </w:rPr>
      </w:pPr>
      <w:r w:rsidRPr="008552D9">
        <w:rPr>
          <w:sz w:val="16"/>
          <w:szCs w:val="16"/>
          <w:lang w:val="pt-PT"/>
        </w:rPr>
        <w:t>4 — Em alternativa às zonas de refúgio a que se refere o presente artigo, podem ser estabelecidos, em cada piso, dois compartimentos corta-fogo interligados com uma câmara corta-fogo, dispondo cada um deles dos meios referidos nas alíneas b) a e) do n.º 1 do presente artigo.</w:t>
      </w:r>
    </w:p>
    <w:p w14:paraId="0DC4598C" w14:textId="77777777" w:rsidR="00830D03" w:rsidRPr="008552D9" w:rsidRDefault="00000000">
      <w:pPr>
        <w:pStyle w:val="Heading1"/>
        <w:rPr>
          <w:rFonts w:ascii="Arial" w:hAnsi="Arial" w:cs="Arial"/>
          <w:sz w:val="16"/>
          <w:szCs w:val="16"/>
          <w:lang w:val="pt-PT"/>
        </w:rPr>
      </w:pPr>
      <w:bookmarkStart w:id="87" w:name="h_20"/>
      <w:r w:rsidRPr="008552D9">
        <w:rPr>
          <w:rFonts w:ascii="Arial" w:eastAsia="Arial" w:hAnsi="Arial" w:cs="Arial"/>
          <w:sz w:val="16"/>
          <w:szCs w:val="16"/>
          <w:lang w:val="pt-PT"/>
        </w:rPr>
        <w:t>TÍTULO V — Condições gerais das instalações técnicas</w:t>
      </w:r>
      <w:bookmarkEnd w:id="87"/>
    </w:p>
    <w:p w14:paraId="40AC05CF" w14:textId="77777777" w:rsidR="00830D03" w:rsidRPr="008552D9" w:rsidRDefault="00000000">
      <w:pPr>
        <w:pStyle w:val="Heading2"/>
        <w:rPr>
          <w:rFonts w:ascii="Arial" w:hAnsi="Arial" w:cs="Arial"/>
          <w:sz w:val="16"/>
          <w:szCs w:val="16"/>
          <w:lang w:val="pt-PT"/>
        </w:rPr>
      </w:pPr>
      <w:bookmarkStart w:id="88" w:name="h_21"/>
      <w:r w:rsidRPr="008552D9">
        <w:rPr>
          <w:rFonts w:ascii="Arial" w:eastAsia="Arial" w:hAnsi="Arial" w:cs="Arial"/>
          <w:sz w:val="16"/>
          <w:szCs w:val="16"/>
          <w:lang w:val="pt-PT"/>
        </w:rPr>
        <w:t>CAPÍTULO I — Disposições gerais</w:t>
      </w:r>
      <w:bookmarkEnd w:id="88"/>
    </w:p>
    <w:p w14:paraId="2267A7A6" w14:textId="77777777" w:rsidR="00830D03" w:rsidRPr="008552D9" w:rsidRDefault="00000000">
      <w:pPr>
        <w:pStyle w:val="Heading3"/>
        <w:rPr>
          <w:rFonts w:ascii="Arial" w:hAnsi="Arial" w:cs="Arial"/>
          <w:sz w:val="16"/>
          <w:szCs w:val="16"/>
          <w:lang w:val="pt-PT"/>
        </w:rPr>
      </w:pPr>
      <w:bookmarkStart w:id="89" w:name="art_69"/>
      <w:r w:rsidRPr="008552D9">
        <w:rPr>
          <w:rFonts w:ascii="Arial" w:eastAsia="Arial" w:hAnsi="Arial" w:cs="Arial"/>
          <w:sz w:val="16"/>
          <w:szCs w:val="16"/>
          <w:lang w:val="pt-PT"/>
        </w:rPr>
        <w:t>Artigo 69.º — Critérios de segurança</w:t>
      </w:r>
      <w:bookmarkEnd w:id="89"/>
    </w:p>
    <w:p w14:paraId="7D974FC9" w14:textId="77777777" w:rsidR="00830D03" w:rsidRPr="008552D9" w:rsidRDefault="00000000">
      <w:pPr>
        <w:pStyle w:val="LegalBody"/>
        <w:rPr>
          <w:sz w:val="16"/>
          <w:szCs w:val="16"/>
          <w:lang w:val="pt-PT"/>
        </w:rPr>
      </w:pPr>
      <w:r w:rsidRPr="008552D9">
        <w:rPr>
          <w:sz w:val="16"/>
          <w:szCs w:val="16"/>
          <w:lang w:val="pt-PT"/>
        </w:rPr>
        <w:t>1 — As instalações técnicas dos edifícios e dos recintos devem ser concebidas, instaladas e mantidas, nos termos legais, de modo que não constituam causa de incêndio nem contribuam para a sua propagação, devendo satisfazer as exigências expressas neste título.</w:t>
      </w:r>
    </w:p>
    <w:p w14:paraId="30DCD2F9" w14:textId="77777777" w:rsidR="00830D03" w:rsidRPr="008552D9" w:rsidRDefault="00000000">
      <w:pPr>
        <w:pStyle w:val="LegalBody"/>
        <w:rPr>
          <w:sz w:val="16"/>
          <w:szCs w:val="16"/>
          <w:lang w:val="pt-PT"/>
        </w:rPr>
      </w:pPr>
      <w:r w:rsidRPr="008552D9">
        <w:rPr>
          <w:sz w:val="16"/>
          <w:szCs w:val="16"/>
          <w:lang w:val="pt-PT"/>
        </w:rPr>
        <w:t>2 — Para além do referido no número anterior, as instalações técnicas dos edifícios e recintos, essenciais ao funcionamento de sistemas e dispositivos de segurança e, ainda, à operacionalidade de alguns procedimentos de autoprotecção e de intervenção dos bombeiros, devem igualmente satisfazer as exigências específicas expressas neste título.</w:t>
      </w:r>
    </w:p>
    <w:p w14:paraId="2296652A" w14:textId="77777777" w:rsidR="00830D03" w:rsidRPr="008552D9" w:rsidRDefault="00000000">
      <w:pPr>
        <w:pStyle w:val="Heading2"/>
        <w:rPr>
          <w:rFonts w:ascii="Arial" w:hAnsi="Arial" w:cs="Arial"/>
          <w:sz w:val="16"/>
          <w:szCs w:val="16"/>
          <w:lang w:val="pt-PT"/>
        </w:rPr>
      </w:pPr>
      <w:bookmarkStart w:id="90" w:name="h_22"/>
      <w:r w:rsidRPr="008552D9">
        <w:rPr>
          <w:rFonts w:ascii="Arial" w:eastAsia="Arial" w:hAnsi="Arial" w:cs="Arial"/>
          <w:sz w:val="16"/>
          <w:szCs w:val="16"/>
          <w:lang w:val="pt-PT"/>
        </w:rPr>
        <w:t>CAPÍTULO II — Instalações de energia eléctrica</w:t>
      </w:r>
      <w:bookmarkEnd w:id="90"/>
    </w:p>
    <w:p w14:paraId="7EB3B367" w14:textId="77777777" w:rsidR="00830D03" w:rsidRPr="008552D9" w:rsidRDefault="00000000">
      <w:pPr>
        <w:pStyle w:val="Heading3"/>
        <w:rPr>
          <w:rFonts w:ascii="Arial" w:hAnsi="Arial" w:cs="Arial"/>
          <w:sz w:val="16"/>
          <w:szCs w:val="16"/>
          <w:lang w:val="pt-PT"/>
        </w:rPr>
      </w:pPr>
      <w:bookmarkStart w:id="91" w:name="art_70"/>
      <w:r w:rsidRPr="008552D9">
        <w:rPr>
          <w:rFonts w:ascii="Arial" w:eastAsia="Arial" w:hAnsi="Arial" w:cs="Arial"/>
          <w:sz w:val="16"/>
          <w:szCs w:val="16"/>
          <w:lang w:val="pt-PT"/>
        </w:rPr>
        <w:t>Artigo 70.º — Isolamento de locais afectos a serviços eléctricos</w:t>
      </w:r>
      <w:bookmarkEnd w:id="91"/>
    </w:p>
    <w:p w14:paraId="4EF66AA2" w14:textId="77777777" w:rsidR="00830D03" w:rsidRPr="008552D9" w:rsidRDefault="00000000">
      <w:pPr>
        <w:pStyle w:val="LegalBody"/>
        <w:rPr>
          <w:sz w:val="16"/>
          <w:szCs w:val="16"/>
          <w:lang w:val="pt-PT"/>
        </w:rPr>
      </w:pPr>
      <w:r w:rsidRPr="008552D9">
        <w:rPr>
          <w:sz w:val="16"/>
          <w:szCs w:val="16"/>
          <w:lang w:val="pt-PT"/>
        </w:rPr>
        <w:t>1 — Os transformadores de potência, os grupos geradores, as baterias de acumuladores de capacidade superior a 1 000 VAh e as unidades de alimentação ininterrupta de energia eléctrica cuja potência aparente seja superior a 40 kVA devem ser instalados em locais separados dos restantes espaços do edifício por elementos de construção que garantam as classes de resistência e de reacção ao fogo previstas para os locais de risco C, respectivamente, no n.º 1 do artigo 21.º e no artigo 41.º</w:t>
      </w:r>
    </w:p>
    <w:p w14:paraId="5E659833" w14:textId="77777777" w:rsidR="00830D03" w:rsidRPr="008552D9" w:rsidRDefault="00000000">
      <w:pPr>
        <w:pStyle w:val="LegalBody"/>
        <w:rPr>
          <w:sz w:val="16"/>
          <w:szCs w:val="16"/>
          <w:lang w:val="pt-PT"/>
        </w:rPr>
      </w:pPr>
      <w:r w:rsidRPr="008552D9">
        <w:rPr>
          <w:sz w:val="16"/>
          <w:szCs w:val="16"/>
          <w:lang w:val="pt-PT"/>
        </w:rPr>
        <w:t>2 — Os transformadores de potência e os grupos geradores poderão também ser instalados ao ar livre, em espaços delimitados por barreiras físicas que inviabilizem a entrada ou interferência de pessoas, com excepção do pessoal especializado referido no número seguinte.</w:t>
      </w:r>
    </w:p>
    <w:p w14:paraId="7A8CC413" w14:textId="77777777" w:rsidR="00830D03" w:rsidRPr="008552D9" w:rsidRDefault="00000000">
      <w:pPr>
        <w:pStyle w:val="LegalBody"/>
        <w:rPr>
          <w:sz w:val="16"/>
          <w:szCs w:val="16"/>
          <w:lang w:val="pt-PT"/>
        </w:rPr>
      </w:pPr>
      <w:r w:rsidRPr="008552D9">
        <w:rPr>
          <w:sz w:val="16"/>
          <w:szCs w:val="16"/>
          <w:lang w:val="pt-PT"/>
        </w:rPr>
        <w:t>3 — O acesso aos locais a que se refere o presente artigo deve ser:</w:t>
      </w:r>
    </w:p>
    <w:p w14:paraId="054B0E28" w14:textId="77777777" w:rsidR="00830D03" w:rsidRPr="008552D9" w:rsidRDefault="00000000">
      <w:pPr>
        <w:pStyle w:val="LegalBody"/>
        <w:ind w:left="255" w:hanging="113"/>
        <w:rPr>
          <w:sz w:val="16"/>
          <w:szCs w:val="16"/>
          <w:lang w:val="pt-PT"/>
        </w:rPr>
      </w:pPr>
      <w:r w:rsidRPr="008552D9">
        <w:rPr>
          <w:sz w:val="16"/>
          <w:szCs w:val="16"/>
          <w:lang w:val="pt-PT"/>
        </w:rPr>
        <w:t>a) Reservado a pessoal técnico especializado adstrito à sua exploração ou manutenção;</w:t>
      </w:r>
    </w:p>
    <w:p w14:paraId="2B6AD4BF" w14:textId="77777777" w:rsidR="00830D03" w:rsidRPr="008552D9" w:rsidRDefault="00000000">
      <w:pPr>
        <w:pStyle w:val="LegalBody"/>
        <w:ind w:left="255" w:hanging="113"/>
        <w:rPr>
          <w:sz w:val="16"/>
          <w:szCs w:val="16"/>
          <w:lang w:val="pt-PT"/>
        </w:rPr>
      </w:pPr>
      <w:r w:rsidRPr="008552D9">
        <w:rPr>
          <w:sz w:val="16"/>
          <w:szCs w:val="16"/>
          <w:lang w:val="pt-PT"/>
        </w:rPr>
        <w:t>b) Devidamente sinalizado.</w:t>
      </w:r>
    </w:p>
    <w:p w14:paraId="3C70706A" w14:textId="77777777" w:rsidR="00830D03" w:rsidRPr="008552D9" w:rsidRDefault="00000000">
      <w:pPr>
        <w:pStyle w:val="Heading3"/>
        <w:rPr>
          <w:rFonts w:ascii="Arial" w:hAnsi="Arial" w:cs="Arial"/>
          <w:sz w:val="16"/>
          <w:szCs w:val="16"/>
          <w:lang w:val="pt-PT"/>
        </w:rPr>
      </w:pPr>
      <w:bookmarkStart w:id="92" w:name="art_71"/>
      <w:r w:rsidRPr="008552D9">
        <w:rPr>
          <w:rFonts w:ascii="Arial" w:eastAsia="Arial" w:hAnsi="Arial" w:cs="Arial"/>
          <w:sz w:val="16"/>
          <w:szCs w:val="16"/>
          <w:lang w:val="pt-PT"/>
        </w:rPr>
        <w:t>Artigo 71.º — Ventilação de locais afectos a serviços eléctricos</w:t>
      </w:r>
      <w:bookmarkEnd w:id="92"/>
    </w:p>
    <w:p w14:paraId="409561DB" w14:textId="77777777" w:rsidR="00830D03" w:rsidRPr="008552D9" w:rsidRDefault="00000000">
      <w:pPr>
        <w:pStyle w:val="LegalBody"/>
        <w:rPr>
          <w:sz w:val="16"/>
          <w:szCs w:val="16"/>
          <w:lang w:val="pt-PT"/>
        </w:rPr>
      </w:pPr>
      <w:r w:rsidRPr="008552D9">
        <w:rPr>
          <w:sz w:val="16"/>
          <w:szCs w:val="16"/>
          <w:lang w:val="pt-PT"/>
        </w:rPr>
        <w:t>1 — Os locais afectos a serviços eléctricos devem dispor de evacuação directa do ar para o exterior do edifício sempre que:</w:t>
      </w:r>
    </w:p>
    <w:p w14:paraId="3DD7F61C" w14:textId="77777777" w:rsidR="00830D03" w:rsidRPr="008552D9" w:rsidRDefault="00000000">
      <w:pPr>
        <w:pStyle w:val="LegalBody"/>
        <w:ind w:left="255" w:hanging="113"/>
        <w:rPr>
          <w:sz w:val="16"/>
          <w:szCs w:val="16"/>
          <w:lang w:val="pt-PT"/>
        </w:rPr>
      </w:pPr>
      <w:r w:rsidRPr="008552D9">
        <w:rPr>
          <w:sz w:val="16"/>
          <w:szCs w:val="16"/>
          <w:lang w:val="pt-PT"/>
        </w:rPr>
        <w:t>a) Sejam postos de transformação situados em edifícios onde existam utilizações-tipo classificadas na 4.ª categoria de risco;</w:t>
      </w:r>
    </w:p>
    <w:p w14:paraId="21096B10" w14:textId="77777777" w:rsidR="00830D03" w:rsidRPr="008552D9" w:rsidRDefault="00000000">
      <w:pPr>
        <w:pStyle w:val="LegalBody"/>
        <w:ind w:left="255" w:hanging="113"/>
        <w:rPr>
          <w:sz w:val="16"/>
          <w:szCs w:val="16"/>
          <w:lang w:val="pt-PT"/>
        </w:rPr>
      </w:pPr>
      <w:r w:rsidRPr="008552D9">
        <w:rPr>
          <w:sz w:val="16"/>
          <w:szCs w:val="16"/>
          <w:lang w:val="pt-PT"/>
        </w:rPr>
        <w:t>b) Sejam locais que alojem as baterias de acumuladores referidas no n.º 1 do artigo anterior, situados em edifícios de qualquer altura.</w:t>
      </w:r>
    </w:p>
    <w:p w14:paraId="015D04F5" w14:textId="77777777" w:rsidR="00830D03" w:rsidRPr="008552D9" w:rsidRDefault="00000000">
      <w:pPr>
        <w:pStyle w:val="LegalBody"/>
        <w:rPr>
          <w:sz w:val="16"/>
          <w:szCs w:val="16"/>
          <w:lang w:val="pt-PT"/>
        </w:rPr>
      </w:pPr>
      <w:r w:rsidRPr="008552D9">
        <w:rPr>
          <w:sz w:val="16"/>
          <w:szCs w:val="16"/>
          <w:lang w:val="pt-PT"/>
        </w:rPr>
        <w:t>2 — Nos casos em que a ventilação dos locais afectos a serviços eléctricos seja realizada por meios mecânicos:</w:t>
      </w:r>
    </w:p>
    <w:p w14:paraId="6893CAB2" w14:textId="77777777" w:rsidR="00830D03" w:rsidRPr="008552D9" w:rsidRDefault="00000000">
      <w:pPr>
        <w:pStyle w:val="LegalBody"/>
        <w:ind w:left="255" w:hanging="113"/>
        <w:rPr>
          <w:sz w:val="16"/>
          <w:szCs w:val="16"/>
          <w:lang w:val="pt-PT"/>
        </w:rPr>
      </w:pPr>
      <w:r w:rsidRPr="008552D9">
        <w:rPr>
          <w:sz w:val="16"/>
          <w:szCs w:val="16"/>
          <w:lang w:val="pt-PT"/>
        </w:rPr>
        <w:t>a) A alimentação dos respectivos ventiladores deve ser apoiada por fontes de emergência, de acordo com o disposto no artigo seguinte;</w:t>
      </w:r>
    </w:p>
    <w:p w14:paraId="08D40881" w14:textId="77777777" w:rsidR="00830D03" w:rsidRPr="008552D9" w:rsidRDefault="00000000">
      <w:pPr>
        <w:pStyle w:val="LegalBody"/>
        <w:ind w:left="255" w:hanging="113"/>
        <w:rPr>
          <w:sz w:val="16"/>
          <w:szCs w:val="16"/>
          <w:lang w:val="pt-PT"/>
        </w:rPr>
      </w:pPr>
      <w:r w:rsidRPr="008552D9">
        <w:rPr>
          <w:sz w:val="16"/>
          <w:szCs w:val="16"/>
          <w:lang w:val="pt-PT"/>
        </w:rPr>
        <w:t>b) A paragem dos ventiladores deve provocar automaticamente a interrupção da alimentação dos dispositivos de carga das baterias.</w:t>
      </w:r>
    </w:p>
    <w:p w14:paraId="4956E2C7" w14:textId="77777777" w:rsidR="00830D03" w:rsidRPr="008552D9" w:rsidRDefault="00000000">
      <w:pPr>
        <w:pStyle w:val="Heading3"/>
        <w:rPr>
          <w:rFonts w:ascii="Arial" w:hAnsi="Arial" w:cs="Arial"/>
          <w:sz w:val="16"/>
          <w:szCs w:val="16"/>
          <w:lang w:val="pt-PT"/>
        </w:rPr>
      </w:pPr>
      <w:bookmarkStart w:id="93" w:name="art_72"/>
      <w:r w:rsidRPr="008552D9">
        <w:rPr>
          <w:rFonts w:ascii="Arial" w:eastAsia="Arial" w:hAnsi="Arial" w:cs="Arial"/>
          <w:sz w:val="16"/>
          <w:szCs w:val="16"/>
          <w:lang w:val="pt-PT"/>
        </w:rPr>
        <w:t>Artigo 72.º — Fontes centrais de energia de emergência</w:t>
      </w:r>
      <w:bookmarkEnd w:id="93"/>
    </w:p>
    <w:p w14:paraId="2546C2B0" w14:textId="77777777" w:rsidR="00830D03" w:rsidRPr="008552D9" w:rsidRDefault="00000000">
      <w:pPr>
        <w:pStyle w:val="LegalBody"/>
        <w:rPr>
          <w:sz w:val="16"/>
          <w:szCs w:val="16"/>
          <w:lang w:val="pt-PT"/>
        </w:rPr>
      </w:pPr>
      <w:r w:rsidRPr="008552D9">
        <w:rPr>
          <w:strike/>
          <w:sz w:val="16"/>
          <w:szCs w:val="16"/>
          <w:lang w:val="pt-PT"/>
        </w:rPr>
        <w:t>1 — Os edifícios e recintos que possuam utilizações-tipo das 3.ª e 4.ª categorias de risco devem ser equipados com fontes centrais de energia de emergência dotadas de sistemas que assegurem o seu arranque automático no tempo máximo de quinze segundos em caso de falha de alimentação de energia da rede pública.</w:t>
      </w:r>
    </w:p>
    <w:p w14:paraId="26A79DF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764309A" w14:textId="77777777" w:rsidR="00830D03" w:rsidRPr="008552D9" w:rsidRDefault="00000000">
      <w:pPr>
        <w:pStyle w:val="LegalBody"/>
        <w:rPr>
          <w:sz w:val="16"/>
          <w:szCs w:val="16"/>
          <w:lang w:val="pt-PT"/>
        </w:rPr>
      </w:pPr>
      <w:r w:rsidRPr="008552D9">
        <w:rPr>
          <w:sz w:val="16"/>
          <w:szCs w:val="16"/>
          <w:lang w:val="pt-PT"/>
        </w:rPr>
        <w:t>1 — Os edifícios e recintos permanentes que possuam utilizações-tipo das 3.ª ou 4.ª categorias de risco devem ser equipados com fontes centrais de energia de emergência dotadas de sistemas que assegurem o seu arranque automático no tempo máximo de 15 segundos em caso de falha de alimentação de energia da rede pública.</w:t>
      </w:r>
    </w:p>
    <w:p w14:paraId="29A940F0" w14:textId="77777777" w:rsidR="00830D03" w:rsidRPr="008552D9" w:rsidRDefault="00000000">
      <w:pPr>
        <w:pStyle w:val="LegalBody"/>
        <w:rPr>
          <w:sz w:val="16"/>
          <w:szCs w:val="16"/>
          <w:lang w:val="pt-PT"/>
        </w:rPr>
      </w:pPr>
      <w:r w:rsidRPr="008552D9">
        <w:rPr>
          <w:strike/>
          <w:sz w:val="16"/>
          <w:szCs w:val="16"/>
          <w:lang w:val="pt-PT"/>
        </w:rPr>
        <w:t>2 — Os edifícios e recintos que possuam utilizações-tipo das 1.ª e 2.ª categorias de risco devem ser dotados de fontes centrais de energia de emergência sempre que disponham de instalações cujo funcionamento seja necessário garantir em caso de incêndio e cuja alimentação não seja assegurada por fontes locais de emergência.</w:t>
      </w:r>
    </w:p>
    <w:p w14:paraId="5D2D0B7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41E54C9" w14:textId="77777777" w:rsidR="00830D03" w:rsidRPr="008552D9" w:rsidRDefault="00000000">
      <w:pPr>
        <w:pStyle w:val="LegalBody"/>
        <w:rPr>
          <w:sz w:val="16"/>
          <w:szCs w:val="16"/>
          <w:lang w:val="pt-PT"/>
        </w:rPr>
      </w:pPr>
      <w:r w:rsidRPr="008552D9">
        <w:rPr>
          <w:sz w:val="16"/>
          <w:szCs w:val="16"/>
          <w:lang w:val="pt-PT"/>
        </w:rPr>
        <w:t>2 — Os edifícios e recintos permanentes que possuam utilizações-tipo das 1.ª ou 2.ª categorias de risco devem ser dotados de fontes centrais de energia de emergência sempre que disponham de instalações cujo funcionamento seja necessário garantir em caso de incêndio e cuja alimentação não seja assegurada por fontes locais de emergência.</w:t>
      </w:r>
    </w:p>
    <w:p w14:paraId="3AA77A76" w14:textId="77777777" w:rsidR="00830D03" w:rsidRPr="008552D9" w:rsidRDefault="00000000">
      <w:pPr>
        <w:pStyle w:val="LegalBody"/>
        <w:rPr>
          <w:sz w:val="16"/>
          <w:szCs w:val="16"/>
          <w:lang w:val="pt-PT"/>
        </w:rPr>
      </w:pPr>
      <w:r w:rsidRPr="008552D9">
        <w:rPr>
          <w:sz w:val="16"/>
          <w:szCs w:val="16"/>
          <w:lang w:val="pt-PT"/>
        </w:rPr>
        <w:lastRenderedPageBreak/>
        <w:t>3 — As fontes centrais de energia de emergência podem ser constituídas por grupos geradores ou por baterias de acumuladores e devem apresentar autonomia suficiente para assegurar o fornecimento de energia às instalações que alimentam, nas condições mais desfavoráveis, durante, pelo menos, o tempo exigido para a maior resistência ao fogo padrão dos elementos de construção do edifício ou recinto onde se inserem, com o mínimo de uma hora.</w:t>
      </w:r>
    </w:p>
    <w:p w14:paraId="4611D9BB" w14:textId="77777777" w:rsidR="00830D03" w:rsidRPr="008552D9" w:rsidRDefault="00000000">
      <w:pPr>
        <w:pStyle w:val="LegalBody"/>
        <w:rPr>
          <w:sz w:val="16"/>
          <w:szCs w:val="16"/>
          <w:lang w:val="pt-PT"/>
        </w:rPr>
      </w:pPr>
      <w:r w:rsidRPr="008552D9">
        <w:rPr>
          <w:sz w:val="16"/>
          <w:szCs w:val="16"/>
          <w:lang w:val="pt-PT"/>
        </w:rPr>
        <w:t>4 — Com a excepção prevista no n.º 6 do presente artigo, as fontes constituídas por grupos geradores apenas podem alimentar as seguintes instalações:</w:t>
      </w:r>
    </w:p>
    <w:p w14:paraId="35DAC51C" w14:textId="77777777" w:rsidR="00830D03" w:rsidRPr="008552D9" w:rsidRDefault="00000000">
      <w:pPr>
        <w:pStyle w:val="LegalBody"/>
        <w:ind w:left="255" w:hanging="113"/>
        <w:rPr>
          <w:sz w:val="16"/>
          <w:szCs w:val="16"/>
          <w:lang w:val="pt-PT"/>
        </w:rPr>
      </w:pPr>
      <w:r w:rsidRPr="008552D9">
        <w:rPr>
          <w:sz w:val="16"/>
          <w:szCs w:val="16"/>
          <w:lang w:val="pt-PT"/>
        </w:rPr>
        <w:t>a) Iluminação de emergência e sinalização de segurança;</w:t>
      </w:r>
    </w:p>
    <w:p w14:paraId="24C88569" w14:textId="77777777" w:rsidR="00830D03" w:rsidRPr="008552D9" w:rsidRDefault="00000000">
      <w:pPr>
        <w:pStyle w:val="LegalBody"/>
        <w:ind w:left="255" w:hanging="113"/>
        <w:rPr>
          <w:sz w:val="16"/>
          <w:szCs w:val="16"/>
          <w:lang w:val="pt-PT"/>
        </w:rPr>
      </w:pPr>
      <w:r w:rsidRPr="008552D9">
        <w:rPr>
          <w:sz w:val="16"/>
          <w:szCs w:val="16"/>
          <w:lang w:val="pt-PT"/>
        </w:rPr>
        <w:t>b) Controlo de fumo;</w:t>
      </w:r>
    </w:p>
    <w:p w14:paraId="3BB2D680" w14:textId="77777777" w:rsidR="00830D03" w:rsidRPr="008552D9" w:rsidRDefault="00000000">
      <w:pPr>
        <w:pStyle w:val="LegalBody"/>
        <w:ind w:left="255" w:hanging="113"/>
        <w:rPr>
          <w:sz w:val="16"/>
          <w:szCs w:val="16"/>
          <w:lang w:val="pt-PT"/>
        </w:rPr>
      </w:pPr>
      <w:r w:rsidRPr="008552D9">
        <w:rPr>
          <w:sz w:val="16"/>
          <w:szCs w:val="16"/>
          <w:lang w:val="pt-PT"/>
        </w:rPr>
        <w:t>c) Retenção de portas resistentes ao fogo;</w:t>
      </w:r>
    </w:p>
    <w:p w14:paraId="56DBBFAB" w14:textId="77777777" w:rsidR="00830D03" w:rsidRPr="008552D9" w:rsidRDefault="00000000">
      <w:pPr>
        <w:pStyle w:val="LegalBody"/>
        <w:ind w:left="255" w:hanging="113"/>
        <w:rPr>
          <w:sz w:val="16"/>
          <w:szCs w:val="16"/>
          <w:lang w:val="pt-PT"/>
        </w:rPr>
      </w:pPr>
      <w:r w:rsidRPr="008552D9">
        <w:rPr>
          <w:sz w:val="16"/>
          <w:szCs w:val="16"/>
          <w:lang w:val="pt-PT"/>
        </w:rPr>
        <w:t>d) Obturação de outros vãos e condutas;</w:t>
      </w:r>
    </w:p>
    <w:p w14:paraId="4754F4CA" w14:textId="77777777" w:rsidR="00830D03" w:rsidRPr="008552D9" w:rsidRDefault="00000000">
      <w:pPr>
        <w:pStyle w:val="LegalBody"/>
        <w:ind w:left="255" w:hanging="113"/>
        <w:rPr>
          <w:sz w:val="16"/>
          <w:szCs w:val="16"/>
          <w:lang w:val="pt-PT"/>
        </w:rPr>
      </w:pPr>
      <w:r w:rsidRPr="008552D9">
        <w:rPr>
          <w:sz w:val="16"/>
          <w:szCs w:val="16"/>
          <w:lang w:val="pt-PT"/>
        </w:rPr>
        <w:t>e) Pressurização de água para combate a incêndios;</w:t>
      </w:r>
    </w:p>
    <w:p w14:paraId="213FB1EA" w14:textId="77777777" w:rsidR="00830D03" w:rsidRPr="008552D9" w:rsidRDefault="00000000">
      <w:pPr>
        <w:pStyle w:val="LegalBody"/>
        <w:ind w:left="255" w:hanging="113"/>
        <w:rPr>
          <w:sz w:val="16"/>
          <w:szCs w:val="16"/>
          <w:lang w:val="pt-PT"/>
        </w:rPr>
      </w:pPr>
      <w:r w:rsidRPr="008552D9">
        <w:rPr>
          <w:sz w:val="16"/>
          <w:szCs w:val="16"/>
          <w:lang w:val="pt-PT"/>
        </w:rPr>
        <w:t>f) Ascensores prioritários de bombeiros;</w:t>
      </w:r>
    </w:p>
    <w:p w14:paraId="23993141" w14:textId="77777777" w:rsidR="00830D03" w:rsidRPr="008552D9" w:rsidRDefault="00000000">
      <w:pPr>
        <w:pStyle w:val="LegalBody"/>
        <w:ind w:left="255" w:hanging="113"/>
        <w:rPr>
          <w:sz w:val="16"/>
          <w:szCs w:val="16"/>
          <w:lang w:val="pt-PT"/>
        </w:rPr>
      </w:pPr>
      <w:r w:rsidRPr="008552D9">
        <w:rPr>
          <w:sz w:val="16"/>
          <w:szCs w:val="16"/>
          <w:lang w:val="pt-PT"/>
        </w:rPr>
        <w:t>g) Bloqueadores de escadas mecânicas;</w:t>
      </w:r>
    </w:p>
    <w:p w14:paraId="47035CE2" w14:textId="77777777" w:rsidR="00830D03" w:rsidRPr="008552D9" w:rsidRDefault="00000000">
      <w:pPr>
        <w:pStyle w:val="LegalBody"/>
        <w:ind w:left="255" w:hanging="113"/>
        <w:rPr>
          <w:sz w:val="16"/>
          <w:szCs w:val="16"/>
          <w:lang w:val="pt-PT"/>
        </w:rPr>
      </w:pPr>
      <w:r w:rsidRPr="008552D9">
        <w:rPr>
          <w:sz w:val="16"/>
          <w:szCs w:val="16"/>
          <w:lang w:val="pt-PT"/>
        </w:rPr>
        <w:t>h) Ventilação de locais afectos a serviços eléctricos;</w:t>
      </w:r>
    </w:p>
    <w:p w14:paraId="670F34DF" w14:textId="77777777" w:rsidR="00830D03" w:rsidRPr="008552D9" w:rsidRDefault="00000000">
      <w:pPr>
        <w:pStyle w:val="LegalBody"/>
        <w:ind w:left="255" w:hanging="113"/>
        <w:rPr>
          <w:sz w:val="16"/>
          <w:szCs w:val="16"/>
          <w:lang w:val="pt-PT"/>
        </w:rPr>
      </w:pPr>
      <w:r w:rsidRPr="008552D9">
        <w:rPr>
          <w:sz w:val="16"/>
          <w:szCs w:val="16"/>
          <w:lang w:val="pt-PT"/>
        </w:rPr>
        <w:t>i) Sistemas de detecção e de alarme de incêndios, bem como, de gases combustíveis ou dispositivos independentes com a mesma finalidade;</w:t>
      </w:r>
    </w:p>
    <w:p w14:paraId="4D6C48FF" w14:textId="77777777" w:rsidR="00830D03" w:rsidRPr="008552D9" w:rsidRDefault="00000000">
      <w:pPr>
        <w:pStyle w:val="LegalBody"/>
        <w:ind w:left="255" w:hanging="113"/>
        <w:rPr>
          <w:sz w:val="16"/>
          <w:szCs w:val="16"/>
          <w:lang w:val="pt-PT"/>
        </w:rPr>
      </w:pPr>
      <w:r w:rsidRPr="008552D9">
        <w:rPr>
          <w:sz w:val="16"/>
          <w:szCs w:val="16"/>
          <w:lang w:val="pt-PT"/>
        </w:rPr>
        <w:t>j) Sistemas e meios de comunicação necessários à segurança contra incêndio;</w:t>
      </w:r>
    </w:p>
    <w:p w14:paraId="4E392D63" w14:textId="77777777" w:rsidR="00830D03" w:rsidRPr="008552D9" w:rsidRDefault="00000000">
      <w:pPr>
        <w:pStyle w:val="LegalBody"/>
        <w:ind w:left="255" w:hanging="113"/>
        <w:rPr>
          <w:sz w:val="16"/>
          <w:szCs w:val="16"/>
          <w:lang w:val="pt-PT"/>
        </w:rPr>
      </w:pPr>
      <w:r w:rsidRPr="008552D9">
        <w:rPr>
          <w:sz w:val="16"/>
          <w:szCs w:val="16"/>
          <w:lang w:val="pt-PT"/>
        </w:rPr>
        <w:t>l) Comandos e meios auxiliares de sistemas de extinção automática;</w:t>
      </w:r>
    </w:p>
    <w:p w14:paraId="028F0523" w14:textId="77777777" w:rsidR="00830D03" w:rsidRPr="008552D9" w:rsidRDefault="00000000">
      <w:pPr>
        <w:pStyle w:val="LegalBody"/>
        <w:ind w:left="255" w:hanging="113"/>
        <w:rPr>
          <w:sz w:val="16"/>
          <w:szCs w:val="16"/>
          <w:lang w:val="pt-PT"/>
        </w:rPr>
      </w:pPr>
      <w:r w:rsidRPr="008552D9">
        <w:rPr>
          <w:sz w:val="16"/>
          <w:szCs w:val="16"/>
          <w:lang w:val="pt-PT"/>
        </w:rPr>
        <w:t>m) Cortinas obturadoras;</w:t>
      </w:r>
    </w:p>
    <w:p w14:paraId="43C4BED8" w14:textId="77777777" w:rsidR="00830D03" w:rsidRPr="008552D9" w:rsidRDefault="00000000">
      <w:pPr>
        <w:pStyle w:val="LegalBody"/>
        <w:ind w:left="255" w:hanging="113"/>
        <w:rPr>
          <w:sz w:val="16"/>
          <w:szCs w:val="16"/>
          <w:lang w:val="pt-PT"/>
        </w:rPr>
      </w:pPr>
      <w:r w:rsidRPr="008552D9">
        <w:rPr>
          <w:sz w:val="16"/>
          <w:szCs w:val="16"/>
          <w:lang w:val="pt-PT"/>
        </w:rPr>
        <w:t>n) Pressurização de estruturas insufláveis;</w:t>
      </w:r>
    </w:p>
    <w:p w14:paraId="6DDA47F9" w14:textId="77777777" w:rsidR="00830D03" w:rsidRPr="008552D9" w:rsidRDefault="00000000">
      <w:pPr>
        <w:pStyle w:val="LegalBody"/>
        <w:ind w:left="255" w:hanging="113"/>
        <w:rPr>
          <w:sz w:val="16"/>
          <w:szCs w:val="16"/>
          <w:lang w:val="pt-PT"/>
        </w:rPr>
      </w:pPr>
      <w:r w:rsidRPr="008552D9">
        <w:rPr>
          <w:sz w:val="16"/>
          <w:szCs w:val="16"/>
          <w:lang w:val="pt-PT"/>
        </w:rPr>
        <w:t>o) Sistema de bombagem para drenagem de águas residuais prevista no presente regulamento.</w:t>
      </w:r>
    </w:p>
    <w:p w14:paraId="6A0814B0" w14:textId="77777777" w:rsidR="00830D03" w:rsidRPr="008552D9" w:rsidRDefault="00000000">
      <w:pPr>
        <w:pStyle w:val="LegalBody"/>
        <w:rPr>
          <w:sz w:val="16"/>
          <w:szCs w:val="16"/>
          <w:lang w:val="pt-PT"/>
        </w:rPr>
      </w:pPr>
      <w:r w:rsidRPr="008552D9">
        <w:rPr>
          <w:sz w:val="16"/>
          <w:szCs w:val="16"/>
          <w:lang w:val="pt-PT"/>
        </w:rPr>
        <w:t>5 — Com a excepção prevista no n.º 6 do presente artigo, as fontes constituídas por baterias de acumuladores devem alimentar as instalações referidas nas alíneas i) e l) do número anterior e ainda podem alimentar as instalações referidas nas alíneas a), b), c), d) e g) do mesmo número, desde que estas instalações possuam potência compatível com a capacidade das baterias.</w:t>
      </w:r>
    </w:p>
    <w:p w14:paraId="530EA03E" w14:textId="77777777" w:rsidR="00830D03" w:rsidRPr="008552D9" w:rsidRDefault="00000000">
      <w:pPr>
        <w:pStyle w:val="LegalBody"/>
        <w:rPr>
          <w:sz w:val="16"/>
          <w:szCs w:val="16"/>
          <w:lang w:val="pt-PT"/>
        </w:rPr>
      </w:pPr>
      <w:r w:rsidRPr="008552D9">
        <w:rPr>
          <w:sz w:val="16"/>
          <w:szCs w:val="16"/>
          <w:lang w:val="pt-PT"/>
        </w:rPr>
        <w:t>6 — As fontes centrais de energia de emergência podem alimentar instalações ou equipamentos não directamente envolvidos na segurança contra incêndio se forem reunidas as seguintes condições:</w:t>
      </w:r>
    </w:p>
    <w:p w14:paraId="73265179" w14:textId="77777777" w:rsidR="00830D03" w:rsidRPr="008552D9" w:rsidRDefault="00000000">
      <w:pPr>
        <w:pStyle w:val="LegalBody"/>
        <w:ind w:left="255" w:hanging="113"/>
        <w:rPr>
          <w:sz w:val="16"/>
          <w:szCs w:val="16"/>
          <w:lang w:val="pt-PT"/>
        </w:rPr>
      </w:pPr>
      <w:r w:rsidRPr="008552D9">
        <w:rPr>
          <w:sz w:val="16"/>
          <w:szCs w:val="16"/>
          <w:lang w:val="pt-PT"/>
        </w:rPr>
        <w:t>a) O edifício disponha de mais de uma fonte central;</w:t>
      </w:r>
    </w:p>
    <w:p w14:paraId="20107ED4" w14:textId="77777777" w:rsidR="00830D03" w:rsidRPr="008552D9" w:rsidRDefault="00000000">
      <w:pPr>
        <w:pStyle w:val="LegalBody"/>
        <w:ind w:left="255" w:hanging="113"/>
        <w:rPr>
          <w:sz w:val="16"/>
          <w:szCs w:val="16"/>
          <w:lang w:val="pt-PT"/>
        </w:rPr>
      </w:pPr>
      <w:r w:rsidRPr="008552D9">
        <w:rPr>
          <w:sz w:val="16"/>
          <w:szCs w:val="16"/>
          <w:lang w:val="pt-PT"/>
        </w:rPr>
        <w:t>b) No caso de avaria de uma delas, as restantes disponham de potência suficiente para assegurar o fornecimento de energia às instalações de segurança contra incêndio, nas condições do n.º 3 do presente artigo;</w:t>
      </w:r>
    </w:p>
    <w:p w14:paraId="33DE45D6" w14:textId="77777777" w:rsidR="00830D03" w:rsidRPr="008552D9" w:rsidRDefault="00000000">
      <w:pPr>
        <w:pStyle w:val="LegalBody"/>
        <w:ind w:left="255" w:hanging="113"/>
        <w:rPr>
          <w:sz w:val="16"/>
          <w:szCs w:val="16"/>
          <w:lang w:val="pt-PT"/>
        </w:rPr>
      </w:pPr>
      <w:r w:rsidRPr="008552D9">
        <w:rPr>
          <w:sz w:val="16"/>
          <w:szCs w:val="16"/>
          <w:lang w:val="pt-PT"/>
        </w:rPr>
        <w:t>c) As instalações de segurança contra incêndio do edifício possam ser alimentadas indistintamente por qualquer das fontes;</w:t>
      </w:r>
    </w:p>
    <w:p w14:paraId="7129ECC5" w14:textId="77777777" w:rsidR="00830D03" w:rsidRPr="008552D9" w:rsidRDefault="00000000">
      <w:pPr>
        <w:pStyle w:val="LegalBody"/>
        <w:ind w:left="255" w:hanging="113"/>
        <w:rPr>
          <w:sz w:val="16"/>
          <w:szCs w:val="16"/>
          <w:lang w:val="pt-PT"/>
        </w:rPr>
      </w:pPr>
      <w:r w:rsidRPr="008552D9">
        <w:rPr>
          <w:sz w:val="16"/>
          <w:szCs w:val="16"/>
          <w:lang w:val="pt-PT"/>
        </w:rPr>
        <w:t>d) A avaria de qualquer das fontes não comprometa a operacionalidade das restantes.</w:t>
      </w:r>
    </w:p>
    <w:p w14:paraId="706D2D16" w14:textId="77777777" w:rsidR="00830D03" w:rsidRPr="008552D9" w:rsidRDefault="00000000">
      <w:pPr>
        <w:pStyle w:val="LegalBody"/>
        <w:rPr>
          <w:sz w:val="16"/>
          <w:szCs w:val="16"/>
          <w:lang w:val="pt-PT"/>
        </w:rPr>
      </w:pPr>
      <w:r w:rsidRPr="008552D9">
        <w:rPr>
          <w:sz w:val="16"/>
          <w:szCs w:val="16"/>
          <w:lang w:val="pt-PT"/>
        </w:rPr>
        <w:t>7 — Todos os dispositivos e equipamentos de segurança existentes no interior de edifícios que sejam alimentados por fontes centrais de energia, com excepção dos instalados em compartimentos técnicos que constituam compartimentos corta-fogo, devem garantir um código IP, por fabrico ou por instalação, não inferior a IP X5, para protecção das equipas de intervenção no combate a um eventual incêndio recorrendo a água.</w:t>
      </w:r>
    </w:p>
    <w:p w14:paraId="27679802" w14:textId="77777777" w:rsidR="00830D03" w:rsidRPr="008552D9" w:rsidRDefault="00000000">
      <w:pPr>
        <w:pStyle w:val="Heading3"/>
        <w:rPr>
          <w:rFonts w:ascii="Arial" w:hAnsi="Arial" w:cs="Arial"/>
          <w:sz w:val="16"/>
          <w:szCs w:val="16"/>
          <w:lang w:val="pt-PT"/>
        </w:rPr>
      </w:pPr>
      <w:bookmarkStart w:id="94" w:name="art_73"/>
      <w:r w:rsidRPr="008552D9">
        <w:rPr>
          <w:rFonts w:ascii="Arial" w:eastAsia="Arial" w:hAnsi="Arial" w:cs="Arial"/>
          <w:sz w:val="16"/>
          <w:szCs w:val="16"/>
          <w:lang w:val="pt-PT"/>
        </w:rPr>
        <w:t>Artigo 73.º — Fontes locais de energia de emergência</w:t>
      </w:r>
      <w:bookmarkEnd w:id="94"/>
    </w:p>
    <w:p w14:paraId="4C3F57AC" w14:textId="77777777" w:rsidR="00830D03" w:rsidRPr="008552D9" w:rsidRDefault="00000000">
      <w:pPr>
        <w:pStyle w:val="LegalBody"/>
        <w:rPr>
          <w:sz w:val="16"/>
          <w:szCs w:val="16"/>
          <w:lang w:val="pt-PT"/>
        </w:rPr>
      </w:pPr>
      <w:r w:rsidRPr="008552D9">
        <w:rPr>
          <w:sz w:val="16"/>
          <w:szCs w:val="16"/>
          <w:lang w:val="pt-PT"/>
        </w:rPr>
        <w:t>1 — As fontes locais de energia de emergência, para apoio de instalações de potência reduzida, devem ser constituídas por baterias estanques, do tipo níquel-cádmio ou equivalente, dotadas de dispositivos de carga e regulação automáticas.</w:t>
      </w:r>
    </w:p>
    <w:p w14:paraId="35133E3F" w14:textId="77777777" w:rsidR="00830D03" w:rsidRPr="008552D9" w:rsidRDefault="00000000">
      <w:pPr>
        <w:pStyle w:val="LegalBody"/>
        <w:rPr>
          <w:sz w:val="16"/>
          <w:szCs w:val="16"/>
          <w:lang w:val="pt-PT"/>
        </w:rPr>
      </w:pPr>
      <w:r w:rsidRPr="008552D9">
        <w:rPr>
          <w:sz w:val="16"/>
          <w:szCs w:val="16"/>
          <w:lang w:val="pt-PT"/>
        </w:rPr>
        <w:t>2 — Os dispositivos referidos no número anterior devem:</w:t>
      </w:r>
    </w:p>
    <w:p w14:paraId="3E47CBC8" w14:textId="77777777" w:rsidR="00830D03" w:rsidRPr="008552D9" w:rsidRDefault="00000000">
      <w:pPr>
        <w:pStyle w:val="LegalBody"/>
        <w:ind w:left="255" w:hanging="113"/>
        <w:rPr>
          <w:sz w:val="16"/>
          <w:szCs w:val="16"/>
          <w:lang w:val="pt-PT"/>
        </w:rPr>
      </w:pPr>
      <w:r w:rsidRPr="008552D9">
        <w:rPr>
          <w:sz w:val="16"/>
          <w:szCs w:val="16"/>
          <w:lang w:val="pt-PT"/>
        </w:rPr>
        <w:t>a) Na presença de energia da fonte normal, assegurar a carga óptima dos acumuladores;</w:t>
      </w:r>
    </w:p>
    <w:p w14:paraId="636189C7" w14:textId="77777777" w:rsidR="00830D03" w:rsidRPr="008552D9" w:rsidRDefault="00000000">
      <w:pPr>
        <w:pStyle w:val="LegalBody"/>
        <w:ind w:left="255" w:hanging="113"/>
        <w:rPr>
          <w:sz w:val="16"/>
          <w:szCs w:val="16"/>
          <w:lang w:val="pt-PT"/>
        </w:rPr>
      </w:pPr>
      <w:r w:rsidRPr="008552D9">
        <w:rPr>
          <w:sz w:val="16"/>
          <w:szCs w:val="16"/>
          <w:lang w:val="pt-PT"/>
        </w:rPr>
        <w:t>b) Após descarga por falha de alimentação da energia da rede, promover a sua recarga automática no prazo máximo de trinta horas, período durante o qual as instalações apoiadas pelas fontes devem permanecer aptas a funcionar.</w:t>
      </w:r>
    </w:p>
    <w:p w14:paraId="2FEF7421" w14:textId="77777777" w:rsidR="00830D03" w:rsidRPr="008552D9" w:rsidRDefault="00000000">
      <w:pPr>
        <w:pStyle w:val="LegalBody"/>
        <w:rPr>
          <w:sz w:val="16"/>
          <w:szCs w:val="16"/>
          <w:lang w:val="pt-PT"/>
        </w:rPr>
      </w:pPr>
      <w:r w:rsidRPr="008552D9">
        <w:rPr>
          <w:sz w:val="16"/>
          <w:szCs w:val="16"/>
          <w:lang w:val="pt-PT"/>
        </w:rPr>
        <w:t>3 — O tempo de autonomia a garantir pelas fontes deve ser adequado à instalação ou ao sistema apoiados.</w:t>
      </w:r>
    </w:p>
    <w:p w14:paraId="1046F1DB" w14:textId="77777777" w:rsidR="00830D03" w:rsidRPr="008552D9" w:rsidRDefault="00000000">
      <w:pPr>
        <w:pStyle w:val="Heading3"/>
        <w:rPr>
          <w:rFonts w:ascii="Arial" w:hAnsi="Arial" w:cs="Arial"/>
          <w:sz w:val="16"/>
          <w:szCs w:val="16"/>
          <w:lang w:val="pt-PT"/>
        </w:rPr>
      </w:pPr>
      <w:bookmarkStart w:id="95" w:name="art_74"/>
      <w:r w:rsidRPr="008552D9">
        <w:rPr>
          <w:rFonts w:ascii="Arial" w:eastAsia="Arial" w:hAnsi="Arial" w:cs="Arial"/>
          <w:sz w:val="16"/>
          <w:szCs w:val="16"/>
          <w:lang w:val="pt-PT"/>
        </w:rPr>
        <w:t>Artigo 74.º — Grupos geradores accionados por motores de combustão</w:t>
      </w:r>
      <w:bookmarkEnd w:id="95"/>
    </w:p>
    <w:p w14:paraId="0CB90633" w14:textId="77777777" w:rsidR="00830D03" w:rsidRPr="008552D9" w:rsidRDefault="00000000">
      <w:pPr>
        <w:pStyle w:val="LegalBody"/>
        <w:rPr>
          <w:sz w:val="16"/>
          <w:szCs w:val="16"/>
          <w:lang w:val="pt-PT"/>
        </w:rPr>
      </w:pPr>
      <w:r w:rsidRPr="008552D9">
        <w:rPr>
          <w:sz w:val="16"/>
          <w:szCs w:val="16"/>
          <w:lang w:val="pt-PT"/>
        </w:rPr>
        <w:t>1 — Os grupos geradores accionados por motores de combustão quando instalados no interior de edifícios não podem estar localizados a uma cota inferior à do piso imediatamente abaixo do plano de referência, nem a uma altura, relativamente a esse plano, superior a 28 m.</w:t>
      </w:r>
    </w:p>
    <w:p w14:paraId="312F8960" w14:textId="77777777" w:rsidR="00830D03" w:rsidRPr="008552D9" w:rsidRDefault="00000000">
      <w:pPr>
        <w:pStyle w:val="LegalBody"/>
        <w:rPr>
          <w:sz w:val="16"/>
          <w:szCs w:val="16"/>
          <w:lang w:val="pt-PT"/>
        </w:rPr>
      </w:pPr>
      <w:r w:rsidRPr="008552D9">
        <w:rPr>
          <w:sz w:val="16"/>
          <w:szCs w:val="16"/>
          <w:lang w:val="pt-PT"/>
        </w:rPr>
        <w:t>2 — Nos grupos geradores a que se refere o número anterior, a evacuação dos gases de escape deve ser feita para o exterior do edifício por meio de condutas estanques, construídas com materiais da classe de reacção ao fogo A1 e respeitando as condições estabelecidas neste regulamento para condutas de evacuação e aberturas de escape de efluentes de combustão.</w:t>
      </w:r>
    </w:p>
    <w:p w14:paraId="07B60038" w14:textId="77777777" w:rsidR="00830D03" w:rsidRPr="008552D9" w:rsidRDefault="00000000">
      <w:pPr>
        <w:pStyle w:val="LegalBody"/>
        <w:rPr>
          <w:sz w:val="16"/>
          <w:szCs w:val="16"/>
          <w:lang w:val="pt-PT"/>
        </w:rPr>
      </w:pPr>
      <w:r w:rsidRPr="008552D9">
        <w:rPr>
          <w:sz w:val="16"/>
          <w:szCs w:val="16"/>
          <w:lang w:val="pt-PT"/>
        </w:rPr>
        <w:t>3 — Se os motores utilizarem combustíveis líquidos com ponto de inflamação inferior a 55 ºC, a respectiva quantidade máxima permitida no local do grupo é de:</w:t>
      </w:r>
    </w:p>
    <w:p w14:paraId="6C331DBD" w14:textId="77777777" w:rsidR="00830D03" w:rsidRPr="008552D9" w:rsidRDefault="00000000">
      <w:pPr>
        <w:pStyle w:val="LegalBody"/>
        <w:ind w:left="255" w:hanging="113"/>
        <w:rPr>
          <w:sz w:val="16"/>
          <w:szCs w:val="16"/>
          <w:lang w:val="pt-PT"/>
        </w:rPr>
      </w:pPr>
      <w:r w:rsidRPr="008552D9">
        <w:rPr>
          <w:sz w:val="16"/>
          <w:szCs w:val="16"/>
          <w:lang w:val="pt-PT"/>
        </w:rPr>
        <w:t>a) 15 l, no caso de alimentação por gravidade;</w:t>
      </w:r>
    </w:p>
    <w:p w14:paraId="0008BAC0" w14:textId="77777777" w:rsidR="00830D03" w:rsidRPr="008552D9" w:rsidRDefault="00000000">
      <w:pPr>
        <w:pStyle w:val="LegalBody"/>
        <w:ind w:left="255" w:hanging="113"/>
        <w:rPr>
          <w:sz w:val="16"/>
          <w:szCs w:val="16"/>
          <w:lang w:val="pt-PT"/>
        </w:rPr>
      </w:pPr>
      <w:r w:rsidRPr="008552D9">
        <w:rPr>
          <w:sz w:val="16"/>
          <w:szCs w:val="16"/>
          <w:lang w:val="pt-PT"/>
        </w:rPr>
        <w:t>b) 50 l, no caso de alimentação por bombagem a partir de reservatório não elevado.</w:t>
      </w:r>
    </w:p>
    <w:p w14:paraId="69F0F831" w14:textId="77777777" w:rsidR="00830D03" w:rsidRPr="008552D9" w:rsidRDefault="00000000">
      <w:pPr>
        <w:pStyle w:val="LegalBody"/>
        <w:rPr>
          <w:sz w:val="16"/>
          <w:szCs w:val="16"/>
          <w:lang w:val="pt-PT"/>
        </w:rPr>
      </w:pPr>
      <w:r w:rsidRPr="008552D9">
        <w:rPr>
          <w:sz w:val="16"/>
          <w:szCs w:val="16"/>
          <w:lang w:val="pt-PT"/>
        </w:rPr>
        <w:t>4 — Nas situações referidas na alínea b) do número anterior não é permitido o abastecimento dos reservatórios por meios automáticos.</w:t>
      </w:r>
    </w:p>
    <w:p w14:paraId="5C6E6297" w14:textId="77777777" w:rsidR="00830D03" w:rsidRPr="008552D9" w:rsidRDefault="00000000">
      <w:pPr>
        <w:pStyle w:val="LegalBody"/>
        <w:rPr>
          <w:sz w:val="16"/>
          <w:szCs w:val="16"/>
          <w:lang w:val="pt-PT"/>
        </w:rPr>
      </w:pPr>
      <w:r w:rsidRPr="008552D9">
        <w:rPr>
          <w:sz w:val="16"/>
          <w:szCs w:val="16"/>
          <w:lang w:val="pt-PT"/>
        </w:rPr>
        <w:t>5 — Se os motores utilizarem combustíveis líquidos com ponto de inflamação igual ou superior a 55 ºC, o seu armazenamento no local do grupo só é permitido se for efectuado em reservatórios fixos e em quantidades não superiores a 500 l.</w:t>
      </w:r>
    </w:p>
    <w:p w14:paraId="11C92CD3" w14:textId="77777777" w:rsidR="00830D03" w:rsidRPr="008552D9" w:rsidRDefault="00000000">
      <w:pPr>
        <w:pStyle w:val="LegalBody"/>
        <w:rPr>
          <w:sz w:val="16"/>
          <w:szCs w:val="16"/>
          <w:lang w:val="pt-PT"/>
        </w:rPr>
      </w:pPr>
      <w:r w:rsidRPr="008552D9">
        <w:rPr>
          <w:sz w:val="16"/>
          <w:szCs w:val="16"/>
          <w:lang w:val="pt-PT"/>
        </w:rPr>
        <w:t>6 — Quando ao ar livre, os depósitos e reservatórios, com as capacidades referidas nos n.os 3 e 5, devem estar localizados a mais de 5 m de qualquer edifício e a mais de 10 m de qualquer estrutura insuflável ou tenda e ser protegidos contra a influência dos agentes atmosféricos em conjunto com as canalizações de abastecimento dos grupos.</w:t>
      </w:r>
    </w:p>
    <w:p w14:paraId="6DC958B1" w14:textId="77777777" w:rsidR="00830D03" w:rsidRPr="008552D9" w:rsidRDefault="00000000">
      <w:pPr>
        <w:pStyle w:val="LegalBody"/>
        <w:rPr>
          <w:sz w:val="16"/>
          <w:szCs w:val="16"/>
          <w:lang w:val="pt-PT"/>
        </w:rPr>
      </w:pPr>
      <w:r w:rsidRPr="008552D9">
        <w:rPr>
          <w:sz w:val="16"/>
          <w:szCs w:val="16"/>
          <w:lang w:val="pt-PT"/>
        </w:rPr>
        <w:t>7 — Em qualquer dos casos referidos nos números anteriores deve existir uma bacia de retenção com capacidade igual ou superior à referida para o depósito e tubagens a ele ligadas.</w:t>
      </w:r>
    </w:p>
    <w:p w14:paraId="605C676C" w14:textId="77777777" w:rsidR="00830D03" w:rsidRPr="008552D9" w:rsidRDefault="00000000">
      <w:pPr>
        <w:pStyle w:val="Heading3"/>
        <w:rPr>
          <w:rFonts w:ascii="Arial" w:hAnsi="Arial" w:cs="Arial"/>
          <w:sz w:val="16"/>
          <w:szCs w:val="16"/>
          <w:lang w:val="pt-PT"/>
        </w:rPr>
      </w:pPr>
      <w:bookmarkStart w:id="96" w:name="art_75"/>
      <w:r w:rsidRPr="008552D9">
        <w:rPr>
          <w:rFonts w:ascii="Arial" w:eastAsia="Arial" w:hAnsi="Arial" w:cs="Arial"/>
          <w:sz w:val="16"/>
          <w:szCs w:val="16"/>
          <w:lang w:val="pt-PT"/>
        </w:rPr>
        <w:t>Artigo 75.º — Unidades de alimentação ininterrupta</w:t>
      </w:r>
      <w:bookmarkEnd w:id="96"/>
    </w:p>
    <w:p w14:paraId="53F89471" w14:textId="77777777" w:rsidR="00830D03" w:rsidRPr="008552D9" w:rsidRDefault="00000000">
      <w:pPr>
        <w:pStyle w:val="LegalBody"/>
        <w:rPr>
          <w:sz w:val="16"/>
          <w:szCs w:val="16"/>
          <w:lang w:val="pt-PT"/>
        </w:rPr>
      </w:pPr>
      <w:r w:rsidRPr="008552D9">
        <w:rPr>
          <w:sz w:val="16"/>
          <w:szCs w:val="16"/>
          <w:lang w:val="pt-PT"/>
        </w:rPr>
        <w:t>1 — Os compartimentos e os espaços dos edifícios onde existam unidades de alimentação ininterrupta de energia eléctrica (UPS) devem possuir em todos os seus acessos sinalização desse facto, independentemente da potência em causa.</w:t>
      </w:r>
    </w:p>
    <w:p w14:paraId="026396B6" w14:textId="77777777" w:rsidR="00830D03" w:rsidRPr="008552D9" w:rsidRDefault="00000000">
      <w:pPr>
        <w:pStyle w:val="LegalBody"/>
        <w:rPr>
          <w:sz w:val="16"/>
          <w:szCs w:val="16"/>
          <w:lang w:val="pt-PT"/>
        </w:rPr>
      </w:pPr>
      <w:r w:rsidRPr="008552D9">
        <w:rPr>
          <w:sz w:val="16"/>
          <w:szCs w:val="16"/>
          <w:lang w:val="pt-PT"/>
        </w:rPr>
        <w:t>2 — As instalações eléctricas fixas servidas por unidades de alimentação ininterrupta, devem dispor, pelo menos, de uma botoneira de corte de emergência que corte todos os circuitos alimentados com base nessas unidades.</w:t>
      </w:r>
    </w:p>
    <w:p w14:paraId="4199678F" w14:textId="77777777" w:rsidR="00830D03" w:rsidRPr="008552D9" w:rsidRDefault="00000000">
      <w:pPr>
        <w:pStyle w:val="LegalBody"/>
        <w:rPr>
          <w:sz w:val="16"/>
          <w:szCs w:val="16"/>
          <w:lang w:val="pt-PT"/>
        </w:rPr>
      </w:pPr>
      <w:r w:rsidRPr="008552D9">
        <w:rPr>
          <w:sz w:val="16"/>
          <w:szCs w:val="16"/>
          <w:lang w:val="pt-PT"/>
        </w:rPr>
        <w:t>3 — As botoneiras, devidamente sinalizadas, devem localizar-se:</w:t>
      </w:r>
    </w:p>
    <w:p w14:paraId="3526AF92" w14:textId="77777777" w:rsidR="00830D03" w:rsidRPr="008552D9" w:rsidRDefault="00000000">
      <w:pPr>
        <w:pStyle w:val="LegalBody"/>
        <w:ind w:left="255" w:hanging="113"/>
        <w:rPr>
          <w:sz w:val="16"/>
          <w:szCs w:val="16"/>
          <w:lang w:val="pt-PT"/>
        </w:rPr>
      </w:pPr>
      <w:r w:rsidRPr="008552D9">
        <w:rPr>
          <w:sz w:val="16"/>
          <w:szCs w:val="16"/>
          <w:lang w:val="pt-PT"/>
        </w:rPr>
        <w:t>a) Nos acessos aos compartimentos, quando as instalações referidas no n.º 2 sirvam até três compartimentos contíguos;</w:t>
      </w:r>
    </w:p>
    <w:p w14:paraId="282A3D9F" w14:textId="77777777" w:rsidR="00830D03" w:rsidRPr="008552D9" w:rsidRDefault="00000000">
      <w:pPr>
        <w:pStyle w:val="LegalBody"/>
        <w:ind w:left="255" w:hanging="113"/>
        <w:rPr>
          <w:sz w:val="16"/>
          <w:szCs w:val="16"/>
          <w:lang w:val="pt-PT"/>
        </w:rPr>
      </w:pPr>
      <w:r w:rsidRPr="008552D9">
        <w:rPr>
          <w:sz w:val="16"/>
          <w:szCs w:val="16"/>
          <w:lang w:val="pt-PT"/>
        </w:rPr>
        <w:t>b) No acesso principal dos espaços do edifício afectos à utilização-tipo servida pelas instalações referidas no n.º 2 do presente artigo, nos restantes casos.</w:t>
      </w:r>
    </w:p>
    <w:p w14:paraId="778ABE79" w14:textId="77777777" w:rsidR="00830D03" w:rsidRPr="008552D9" w:rsidRDefault="00000000">
      <w:pPr>
        <w:pStyle w:val="LegalBody"/>
        <w:rPr>
          <w:sz w:val="16"/>
          <w:szCs w:val="16"/>
          <w:lang w:val="pt-PT"/>
        </w:rPr>
      </w:pPr>
      <w:r w:rsidRPr="008552D9">
        <w:rPr>
          <w:sz w:val="16"/>
          <w:szCs w:val="16"/>
          <w:lang w:val="pt-PT"/>
        </w:rPr>
        <w:t>4 — Sempre que exista posto de segurança, as botoneiras de corte também devem ser nele localizadas.</w:t>
      </w:r>
    </w:p>
    <w:p w14:paraId="20BA0D43" w14:textId="77777777" w:rsidR="00830D03" w:rsidRPr="008552D9" w:rsidRDefault="00000000">
      <w:pPr>
        <w:pStyle w:val="Heading3"/>
        <w:rPr>
          <w:rFonts w:ascii="Arial" w:hAnsi="Arial" w:cs="Arial"/>
          <w:sz w:val="16"/>
          <w:szCs w:val="16"/>
          <w:lang w:val="pt-PT"/>
        </w:rPr>
      </w:pPr>
      <w:bookmarkStart w:id="97" w:name="art_76"/>
      <w:r w:rsidRPr="008552D9">
        <w:rPr>
          <w:rFonts w:ascii="Arial" w:eastAsia="Arial" w:hAnsi="Arial" w:cs="Arial"/>
          <w:sz w:val="16"/>
          <w:szCs w:val="16"/>
          <w:lang w:val="pt-PT"/>
        </w:rPr>
        <w:t>Artigo 76.º — Quadros eléctricos e cortes de emergência</w:t>
      </w:r>
      <w:bookmarkEnd w:id="97"/>
    </w:p>
    <w:p w14:paraId="1C9B8CFF" w14:textId="77777777" w:rsidR="00830D03" w:rsidRPr="008552D9" w:rsidRDefault="00000000">
      <w:pPr>
        <w:pStyle w:val="LegalBody"/>
        <w:rPr>
          <w:sz w:val="16"/>
          <w:szCs w:val="16"/>
          <w:lang w:val="pt-PT"/>
        </w:rPr>
      </w:pPr>
      <w:r w:rsidRPr="008552D9">
        <w:rPr>
          <w:sz w:val="16"/>
          <w:szCs w:val="16"/>
          <w:lang w:val="pt-PT"/>
        </w:rPr>
        <w:t>1 — Os quadros eléctricos devem ser instalados à vista ou em armários próprios para o efeito sem qualquer outra utilização, devendo ter, em ambos os casos, acesso livre de obstáculos de qualquer natureza, permitindo a sua manobra e estar devidamente sinalizados, quando não for fácil a sua identificação.</w:t>
      </w:r>
    </w:p>
    <w:p w14:paraId="167CDB52" w14:textId="77777777" w:rsidR="00830D03" w:rsidRPr="008552D9" w:rsidRDefault="00000000">
      <w:pPr>
        <w:pStyle w:val="LegalBody"/>
        <w:rPr>
          <w:sz w:val="16"/>
          <w:szCs w:val="16"/>
          <w:lang w:val="pt-PT"/>
        </w:rPr>
      </w:pPr>
      <w:r w:rsidRPr="008552D9">
        <w:rPr>
          <w:sz w:val="16"/>
          <w:szCs w:val="16"/>
          <w:lang w:val="pt-PT"/>
        </w:rPr>
        <w:t>2 — Os quadros eléctricos situados em locais de risco B, D, E ou F, e em vias de evacuação devem satisfazer as seguintes condições:</w:t>
      </w:r>
    </w:p>
    <w:p w14:paraId="4EF6939B" w14:textId="77777777" w:rsidR="00830D03" w:rsidRPr="008552D9" w:rsidRDefault="00000000">
      <w:pPr>
        <w:pStyle w:val="LegalBody"/>
        <w:ind w:left="255" w:hanging="113"/>
        <w:rPr>
          <w:sz w:val="16"/>
          <w:szCs w:val="16"/>
          <w:lang w:val="pt-PT"/>
        </w:rPr>
      </w:pPr>
      <w:r w:rsidRPr="008552D9">
        <w:rPr>
          <w:sz w:val="16"/>
          <w:szCs w:val="16"/>
          <w:lang w:val="pt-PT"/>
        </w:rPr>
        <w:t>a) Possuir invólucros metálicos, se tiverem potência estipulada superior a 45 kVA, mas não superior a 115 kVA, excepto se, tanto a aparelhagem como o invólucro, obedecerem ao ensaio do fio incandescente de 750ºC/5 s;</w:t>
      </w:r>
    </w:p>
    <w:p w14:paraId="648991B3" w14:textId="77777777" w:rsidR="00830D03" w:rsidRPr="008552D9" w:rsidRDefault="00000000">
      <w:pPr>
        <w:pStyle w:val="LegalBody"/>
        <w:ind w:left="255" w:hanging="113"/>
        <w:rPr>
          <w:sz w:val="16"/>
          <w:szCs w:val="16"/>
          <w:lang w:val="pt-PT"/>
        </w:rPr>
      </w:pPr>
      <w:r w:rsidRPr="008552D9">
        <w:rPr>
          <w:sz w:val="16"/>
          <w:szCs w:val="16"/>
          <w:lang w:val="pt-PT"/>
        </w:rPr>
        <w:lastRenderedPageBreak/>
        <w:t>b) Satisfazer o disposto na alínea anterior e ser embebidos em alvenaria, dotados de portas da classe E 30, ou encerrados em armários garantindo classe de resistência ao fogo padrão equivalente, se tiverem potência estipulada superior a 115 kVA.</w:t>
      </w:r>
    </w:p>
    <w:p w14:paraId="0CA76B8E" w14:textId="77777777" w:rsidR="00830D03" w:rsidRPr="008552D9" w:rsidRDefault="00000000">
      <w:pPr>
        <w:pStyle w:val="LegalBody"/>
        <w:rPr>
          <w:sz w:val="16"/>
          <w:szCs w:val="16"/>
          <w:lang w:val="pt-PT"/>
        </w:rPr>
      </w:pPr>
      <w:r w:rsidRPr="008552D9">
        <w:rPr>
          <w:sz w:val="16"/>
          <w:szCs w:val="16"/>
          <w:lang w:val="pt-PT"/>
        </w:rPr>
        <w:t>3 — A potência estipulada de cada quadro deve ser entendida como a correspondente ao somatório das potências nominais dos aparelhos de protecção dos alimentadores que lhes possam fornecer energia simultaneamente.</w:t>
      </w:r>
    </w:p>
    <w:p w14:paraId="0DD5CCCE" w14:textId="77777777" w:rsidR="00830D03" w:rsidRPr="008552D9" w:rsidRDefault="00000000">
      <w:pPr>
        <w:pStyle w:val="LegalBody"/>
        <w:rPr>
          <w:sz w:val="16"/>
          <w:szCs w:val="16"/>
          <w:lang w:val="pt-PT"/>
        </w:rPr>
      </w:pPr>
      <w:r w:rsidRPr="008552D9">
        <w:rPr>
          <w:sz w:val="16"/>
          <w:szCs w:val="16"/>
          <w:lang w:val="pt-PT"/>
        </w:rPr>
        <w:t>4 — No posto de segurança das utilizações-tipo II a XII da 3.ª e 4.ª categorias de risco, devem existir botoneiras de corte geral de energia eléctrica da rede e de todas as fontes centrais de alimentação de emergência, devidamente sinalizadas.</w:t>
      </w:r>
    </w:p>
    <w:p w14:paraId="5E1EA060" w14:textId="77777777" w:rsidR="00830D03" w:rsidRPr="008552D9" w:rsidRDefault="00000000">
      <w:pPr>
        <w:pStyle w:val="Heading3"/>
        <w:rPr>
          <w:rFonts w:ascii="Arial" w:hAnsi="Arial" w:cs="Arial"/>
          <w:sz w:val="16"/>
          <w:szCs w:val="16"/>
          <w:lang w:val="pt-PT"/>
        </w:rPr>
      </w:pPr>
      <w:bookmarkStart w:id="98" w:name="art_77"/>
      <w:r w:rsidRPr="008552D9">
        <w:rPr>
          <w:rFonts w:ascii="Arial" w:eastAsia="Arial" w:hAnsi="Arial" w:cs="Arial"/>
          <w:sz w:val="16"/>
          <w:szCs w:val="16"/>
          <w:lang w:val="pt-PT"/>
        </w:rPr>
        <w:t>Artigo 77.º — Protecção dos circuitos das instalações de segurança</w:t>
      </w:r>
      <w:bookmarkEnd w:id="98"/>
    </w:p>
    <w:p w14:paraId="57FB5CCA" w14:textId="77777777" w:rsidR="00830D03" w:rsidRPr="008552D9" w:rsidRDefault="00000000">
      <w:pPr>
        <w:pStyle w:val="LegalBody"/>
        <w:rPr>
          <w:sz w:val="16"/>
          <w:szCs w:val="16"/>
          <w:lang w:val="pt-PT"/>
        </w:rPr>
      </w:pPr>
      <w:r w:rsidRPr="008552D9">
        <w:rPr>
          <w:sz w:val="16"/>
          <w:szCs w:val="16"/>
          <w:lang w:val="pt-PT"/>
        </w:rPr>
        <w:t>1 — Os circuitos de alimentação das instalações referidas no n.º 4 do artigo 72.º e os indispensáveis ao funcionamento de locais de risco F devem ser independentes de quaisquer outros e protegidos de forma que qualquer ruptura, sobreintensidade ou defeito de isolamento num circuito não perturbe os outros.</w:t>
      </w:r>
    </w:p>
    <w:p w14:paraId="61238A05" w14:textId="77777777" w:rsidR="00830D03" w:rsidRPr="008552D9" w:rsidRDefault="00000000">
      <w:pPr>
        <w:pStyle w:val="LegalBody"/>
        <w:rPr>
          <w:sz w:val="16"/>
          <w:szCs w:val="16"/>
          <w:lang w:val="pt-PT"/>
        </w:rPr>
      </w:pPr>
      <w:r w:rsidRPr="008552D9">
        <w:rPr>
          <w:sz w:val="16"/>
          <w:szCs w:val="16"/>
          <w:lang w:val="pt-PT"/>
        </w:rPr>
        <w:t>2 — Os circuitos de alimentação de equipamento de pressurização de água para combate a incêndio e de ventiladores utilizados no controlo de fumo devem ser dimensionados para as maiores sobrecargas que os motores possam suportar e protegidos apenas contra curto-circuitos.</w:t>
      </w:r>
    </w:p>
    <w:p w14:paraId="2B72DD73" w14:textId="77777777" w:rsidR="00830D03" w:rsidRPr="008552D9" w:rsidRDefault="00000000">
      <w:pPr>
        <w:pStyle w:val="LegalBody"/>
        <w:rPr>
          <w:sz w:val="16"/>
          <w:szCs w:val="16"/>
          <w:lang w:val="pt-PT"/>
        </w:rPr>
      </w:pPr>
      <w:r w:rsidRPr="008552D9">
        <w:rPr>
          <w:sz w:val="16"/>
          <w:szCs w:val="16"/>
          <w:lang w:val="pt-PT"/>
        </w:rPr>
        <w:t>3 — Os circuitos eléctricos ou de sinal das instalações de segurança, incluindo condutores, cabos, canalizações e acessórios e aparelhagem de ligação, devem ser constituídos, ou protegidos, por elementos que assegurem em caso de incêndio, a sua integridade durante o tempo necessário à operacionalidade das referidas instalações, nomeadamente respeitando as disposições do artigo 16.º com os escalões de tempo mínimos constantes do quadro XXXIV abaixo:</w:t>
      </w:r>
    </w:p>
    <w:tbl>
      <w:tblPr>
        <w:tblStyle w:val="TableGrid"/>
        <w:tblW w:w="0" w:type="auto"/>
        <w:jc w:val="center"/>
        <w:tblLook w:val="04A0" w:firstRow="1" w:lastRow="0" w:firstColumn="1" w:lastColumn="0" w:noHBand="0" w:noVBand="1"/>
      </w:tblPr>
      <w:tblGrid>
        <w:gridCol w:w="1877"/>
        <w:gridCol w:w="1657"/>
        <w:gridCol w:w="1616"/>
      </w:tblGrid>
      <w:tr w:rsidR="00830D03" w:rsidRPr="008552D9" w14:paraId="78DB8645" w14:textId="77777777">
        <w:trPr>
          <w:jc w:val="center"/>
        </w:trPr>
        <w:tc>
          <w:tcPr>
            <w:tcW w:w="9972" w:type="dxa"/>
            <w:gridSpan w:val="3"/>
            <w:tcMar>
              <w:top w:w="40" w:type="dxa"/>
              <w:left w:w="50" w:type="dxa"/>
              <w:bottom w:w="40" w:type="dxa"/>
              <w:right w:w="50" w:type="dxa"/>
            </w:tcMar>
            <w:vAlign w:val="center"/>
          </w:tcPr>
          <w:p w14:paraId="70A65360" w14:textId="77777777" w:rsidR="00830D03" w:rsidRPr="008552D9" w:rsidRDefault="00000000">
            <w:pPr>
              <w:spacing w:after="0" w:line="240" w:lineRule="auto"/>
              <w:jc w:val="center"/>
              <w:rPr>
                <w:sz w:val="16"/>
                <w:szCs w:val="16"/>
              </w:rPr>
            </w:pPr>
            <w:r w:rsidRPr="008552D9">
              <w:rPr>
                <w:b/>
                <w:strike/>
                <w:sz w:val="16"/>
                <w:szCs w:val="16"/>
              </w:rPr>
              <w:t>QUADRO XXXIV</w:t>
            </w:r>
          </w:p>
          <w:p w14:paraId="37D97878" w14:textId="77777777" w:rsidR="00830D03" w:rsidRPr="008552D9" w:rsidRDefault="00830D03">
            <w:pPr>
              <w:spacing w:after="0" w:line="240" w:lineRule="auto"/>
              <w:rPr>
                <w:sz w:val="16"/>
                <w:szCs w:val="16"/>
              </w:rPr>
            </w:pPr>
          </w:p>
          <w:p w14:paraId="2CEF7155" w14:textId="77777777" w:rsidR="00830D03" w:rsidRPr="008552D9" w:rsidRDefault="00830D03">
            <w:pPr>
              <w:spacing w:after="0" w:line="240" w:lineRule="auto"/>
              <w:rPr>
                <w:sz w:val="16"/>
                <w:szCs w:val="16"/>
              </w:rPr>
            </w:pPr>
          </w:p>
        </w:tc>
      </w:tr>
      <w:tr w:rsidR="00830D03" w:rsidRPr="008552D9" w14:paraId="7EDFC9CA" w14:textId="77777777">
        <w:trPr>
          <w:jc w:val="center"/>
        </w:trPr>
        <w:tc>
          <w:tcPr>
            <w:tcW w:w="9972" w:type="dxa"/>
            <w:gridSpan w:val="3"/>
            <w:tcMar>
              <w:top w:w="40" w:type="dxa"/>
              <w:left w:w="50" w:type="dxa"/>
              <w:bottom w:w="40" w:type="dxa"/>
              <w:right w:w="50" w:type="dxa"/>
            </w:tcMar>
            <w:vAlign w:val="center"/>
          </w:tcPr>
          <w:p w14:paraId="18BAEE58" w14:textId="77777777" w:rsidR="00830D03" w:rsidRPr="008552D9" w:rsidRDefault="00830D03">
            <w:pPr>
              <w:spacing w:after="0" w:line="240" w:lineRule="auto"/>
              <w:jc w:val="center"/>
              <w:rPr>
                <w:sz w:val="16"/>
                <w:szCs w:val="16"/>
                <w:lang w:val="pt-PT"/>
              </w:rPr>
            </w:pPr>
          </w:p>
          <w:p w14:paraId="56566163" w14:textId="77777777" w:rsidR="00830D03" w:rsidRPr="008552D9" w:rsidRDefault="00000000">
            <w:pPr>
              <w:spacing w:after="0" w:line="240" w:lineRule="auto"/>
              <w:rPr>
                <w:sz w:val="16"/>
                <w:szCs w:val="16"/>
                <w:lang w:val="pt-PT"/>
              </w:rPr>
            </w:pPr>
            <w:r w:rsidRPr="008552D9">
              <w:rPr>
                <w:strike/>
                <w:sz w:val="16"/>
                <w:szCs w:val="16"/>
                <w:lang w:val="pt-PT"/>
              </w:rPr>
              <w:t>Escalões de tempo mínimos para protecção de circuitos</w:t>
            </w:r>
          </w:p>
          <w:p w14:paraId="4AE2EE61" w14:textId="77777777" w:rsidR="00830D03" w:rsidRPr="008552D9" w:rsidRDefault="00830D03">
            <w:pPr>
              <w:spacing w:after="0" w:line="240" w:lineRule="auto"/>
              <w:rPr>
                <w:sz w:val="16"/>
                <w:szCs w:val="16"/>
                <w:lang w:val="pt-PT"/>
              </w:rPr>
            </w:pPr>
          </w:p>
        </w:tc>
      </w:tr>
      <w:tr w:rsidR="00830D03" w:rsidRPr="008552D9" w14:paraId="664CC888" w14:textId="77777777">
        <w:trPr>
          <w:jc w:val="center"/>
        </w:trPr>
        <w:tc>
          <w:tcPr>
            <w:tcW w:w="9972" w:type="dxa"/>
            <w:gridSpan w:val="3"/>
            <w:tcMar>
              <w:top w:w="40" w:type="dxa"/>
              <w:left w:w="50" w:type="dxa"/>
              <w:bottom w:w="40" w:type="dxa"/>
              <w:right w:w="50" w:type="dxa"/>
            </w:tcMar>
            <w:vAlign w:val="center"/>
          </w:tcPr>
          <w:p w14:paraId="6A4D4051" w14:textId="77777777" w:rsidR="00830D03" w:rsidRPr="008552D9" w:rsidRDefault="00000000">
            <w:pPr>
              <w:spacing w:after="0" w:line="240" w:lineRule="auto"/>
              <w:jc w:val="center"/>
              <w:rPr>
                <w:sz w:val="16"/>
                <w:szCs w:val="16"/>
              </w:rPr>
            </w:pPr>
            <w:r w:rsidRPr="008552D9">
              <w:rPr>
                <w:strike/>
                <w:sz w:val="16"/>
                <w:szCs w:val="16"/>
              </w:rPr>
              <w:t>eléctricos ou de sinal</w:t>
            </w:r>
          </w:p>
          <w:p w14:paraId="30A96008" w14:textId="77777777" w:rsidR="00830D03" w:rsidRPr="008552D9" w:rsidRDefault="00830D03">
            <w:pPr>
              <w:spacing w:after="0" w:line="240" w:lineRule="auto"/>
              <w:rPr>
                <w:sz w:val="16"/>
                <w:szCs w:val="16"/>
              </w:rPr>
            </w:pPr>
          </w:p>
          <w:p w14:paraId="6CD5EF5E" w14:textId="77777777" w:rsidR="00830D03" w:rsidRPr="008552D9" w:rsidRDefault="00830D03">
            <w:pPr>
              <w:spacing w:after="0" w:line="240" w:lineRule="auto"/>
              <w:rPr>
                <w:sz w:val="16"/>
                <w:szCs w:val="16"/>
              </w:rPr>
            </w:pPr>
          </w:p>
        </w:tc>
      </w:tr>
      <w:tr w:rsidR="00830D03" w:rsidRPr="008552D9" w14:paraId="0B5DDBC3" w14:textId="77777777">
        <w:trPr>
          <w:jc w:val="center"/>
        </w:trPr>
        <w:tc>
          <w:tcPr>
            <w:tcW w:w="9972" w:type="dxa"/>
            <w:gridSpan w:val="3"/>
            <w:tcMar>
              <w:top w:w="40" w:type="dxa"/>
              <w:left w:w="50" w:type="dxa"/>
              <w:bottom w:w="40" w:type="dxa"/>
              <w:right w:w="50" w:type="dxa"/>
            </w:tcMar>
            <w:vAlign w:val="center"/>
          </w:tcPr>
          <w:p w14:paraId="2AB5EC17" w14:textId="77777777" w:rsidR="00830D03" w:rsidRPr="008552D9" w:rsidRDefault="00830D03">
            <w:pPr>
              <w:spacing w:after="0" w:line="240" w:lineRule="auto"/>
              <w:jc w:val="center"/>
              <w:rPr>
                <w:sz w:val="16"/>
                <w:szCs w:val="16"/>
              </w:rPr>
            </w:pPr>
          </w:p>
          <w:p w14:paraId="202EEA4D" w14:textId="77777777" w:rsidR="00830D03" w:rsidRPr="008552D9" w:rsidRDefault="00000000">
            <w:pPr>
              <w:spacing w:after="0" w:line="240" w:lineRule="auto"/>
              <w:rPr>
                <w:sz w:val="16"/>
                <w:szCs w:val="16"/>
              </w:rPr>
            </w:pPr>
            <w:r w:rsidRPr="008552D9">
              <w:rPr>
                <w:strike/>
                <w:sz w:val="16"/>
                <w:szCs w:val="16"/>
              </w:rPr>
              <w:t>Maior categoria</w:t>
            </w:r>
          </w:p>
          <w:p w14:paraId="42DF4B70" w14:textId="77777777" w:rsidR="00830D03" w:rsidRPr="008552D9" w:rsidRDefault="00830D03">
            <w:pPr>
              <w:spacing w:after="0" w:line="240" w:lineRule="auto"/>
              <w:rPr>
                <w:sz w:val="16"/>
                <w:szCs w:val="16"/>
              </w:rPr>
            </w:pPr>
          </w:p>
        </w:tc>
      </w:tr>
      <w:tr w:rsidR="00830D03" w:rsidRPr="008552D9" w14:paraId="4BB5F780" w14:textId="77777777">
        <w:trPr>
          <w:jc w:val="center"/>
        </w:trPr>
        <w:tc>
          <w:tcPr>
            <w:tcW w:w="3324" w:type="dxa"/>
            <w:tcMar>
              <w:top w:w="40" w:type="dxa"/>
              <w:left w:w="50" w:type="dxa"/>
              <w:bottom w:w="40" w:type="dxa"/>
              <w:right w:w="50" w:type="dxa"/>
            </w:tcMar>
            <w:vAlign w:val="center"/>
          </w:tcPr>
          <w:p w14:paraId="2AC473A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D96714A" w14:textId="77777777" w:rsidR="00830D03" w:rsidRPr="008552D9" w:rsidRDefault="00000000">
            <w:pPr>
              <w:spacing w:after="0" w:line="240" w:lineRule="auto"/>
              <w:rPr>
                <w:sz w:val="16"/>
                <w:szCs w:val="16"/>
              </w:rPr>
            </w:pPr>
            <w:r w:rsidRPr="008552D9">
              <w:rPr>
                <w:strike/>
                <w:sz w:val="16"/>
                <w:szCs w:val="16"/>
              </w:rPr>
              <w:t>de risco da</w:t>
            </w:r>
          </w:p>
        </w:tc>
        <w:tc>
          <w:tcPr>
            <w:tcW w:w="3324" w:type="dxa"/>
            <w:tcMar>
              <w:top w:w="40" w:type="dxa"/>
              <w:left w:w="50" w:type="dxa"/>
              <w:bottom w:w="40" w:type="dxa"/>
              <w:right w:w="50" w:type="dxa"/>
            </w:tcMar>
            <w:vAlign w:val="center"/>
          </w:tcPr>
          <w:p w14:paraId="1F84FBA0" w14:textId="77777777" w:rsidR="00830D03" w:rsidRPr="008552D9" w:rsidRDefault="00000000">
            <w:pPr>
              <w:spacing w:after="0" w:line="240" w:lineRule="auto"/>
              <w:rPr>
                <w:sz w:val="16"/>
                <w:szCs w:val="16"/>
              </w:rPr>
            </w:pPr>
            <w:r w:rsidRPr="008552D9">
              <w:rPr>
                <w:strike/>
                <w:sz w:val="16"/>
                <w:szCs w:val="16"/>
              </w:rPr>
              <w:t>Escalão</w:t>
            </w:r>
          </w:p>
        </w:tc>
      </w:tr>
      <w:tr w:rsidR="00830D03" w:rsidRPr="008552D9" w14:paraId="375D63E5" w14:textId="77777777">
        <w:trPr>
          <w:jc w:val="center"/>
        </w:trPr>
        <w:tc>
          <w:tcPr>
            <w:tcW w:w="3324" w:type="dxa"/>
            <w:tcMar>
              <w:top w:w="40" w:type="dxa"/>
              <w:left w:w="50" w:type="dxa"/>
              <w:bottom w:w="40" w:type="dxa"/>
              <w:right w:w="50" w:type="dxa"/>
            </w:tcMar>
            <w:vAlign w:val="center"/>
          </w:tcPr>
          <w:p w14:paraId="1EE4C331" w14:textId="77777777" w:rsidR="00830D03" w:rsidRPr="008552D9" w:rsidRDefault="00000000">
            <w:pPr>
              <w:spacing w:after="0" w:line="240" w:lineRule="auto"/>
              <w:rPr>
                <w:sz w:val="16"/>
                <w:szCs w:val="16"/>
                <w:lang w:val="pt-PT"/>
              </w:rPr>
            </w:pPr>
            <w:r w:rsidRPr="008552D9">
              <w:rPr>
                <w:strike/>
                <w:sz w:val="16"/>
                <w:szCs w:val="16"/>
                <w:lang w:val="pt-PT"/>
              </w:rPr>
              <w:t>Situações com instalação de energia ou de sinal</w:t>
            </w:r>
          </w:p>
        </w:tc>
        <w:tc>
          <w:tcPr>
            <w:tcW w:w="3324" w:type="dxa"/>
            <w:tcMar>
              <w:top w:w="40" w:type="dxa"/>
              <w:left w:w="50" w:type="dxa"/>
              <w:bottom w:w="40" w:type="dxa"/>
              <w:right w:w="50" w:type="dxa"/>
            </w:tcMar>
            <w:vAlign w:val="center"/>
          </w:tcPr>
          <w:p w14:paraId="4920F289"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10055368" w14:textId="77777777" w:rsidR="00830D03" w:rsidRPr="008552D9" w:rsidRDefault="00830D03">
            <w:pPr>
              <w:spacing w:after="0" w:line="240" w:lineRule="auto"/>
              <w:rPr>
                <w:sz w:val="16"/>
                <w:szCs w:val="16"/>
                <w:lang w:val="pt-PT"/>
              </w:rPr>
            </w:pPr>
          </w:p>
        </w:tc>
      </w:tr>
      <w:tr w:rsidR="00830D03" w:rsidRPr="008552D9" w14:paraId="7F5CB2B1" w14:textId="77777777">
        <w:trPr>
          <w:jc w:val="center"/>
        </w:trPr>
        <w:tc>
          <w:tcPr>
            <w:tcW w:w="3324" w:type="dxa"/>
            <w:tcMar>
              <w:top w:w="40" w:type="dxa"/>
              <w:left w:w="50" w:type="dxa"/>
              <w:bottom w:w="40" w:type="dxa"/>
              <w:right w:w="50" w:type="dxa"/>
            </w:tcMar>
            <w:vAlign w:val="center"/>
          </w:tcPr>
          <w:p w14:paraId="14CE1AFD"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41EE2ABC" w14:textId="77777777" w:rsidR="00830D03" w:rsidRPr="008552D9" w:rsidRDefault="00000000">
            <w:pPr>
              <w:spacing w:after="0" w:line="240" w:lineRule="auto"/>
              <w:rPr>
                <w:sz w:val="16"/>
                <w:szCs w:val="16"/>
              </w:rPr>
            </w:pPr>
            <w:r w:rsidRPr="008552D9">
              <w:rPr>
                <w:strike/>
                <w:sz w:val="16"/>
                <w:szCs w:val="16"/>
              </w:rPr>
              <w:t>utilização-tipo</w:t>
            </w:r>
          </w:p>
        </w:tc>
        <w:tc>
          <w:tcPr>
            <w:tcW w:w="3324" w:type="dxa"/>
            <w:tcMar>
              <w:top w:w="40" w:type="dxa"/>
              <w:left w:w="50" w:type="dxa"/>
              <w:bottom w:w="40" w:type="dxa"/>
              <w:right w:w="50" w:type="dxa"/>
            </w:tcMar>
            <w:vAlign w:val="center"/>
          </w:tcPr>
          <w:p w14:paraId="68EA4B6E" w14:textId="77777777" w:rsidR="00830D03" w:rsidRPr="008552D9" w:rsidRDefault="00000000">
            <w:pPr>
              <w:spacing w:after="0" w:line="240" w:lineRule="auto"/>
              <w:rPr>
                <w:sz w:val="16"/>
                <w:szCs w:val="16"/>
              </w:rPr>
            </w:pPr>
            <w:r w:rsidRPr="008552D9">
              <w:rPr>
                <w:strike/>
                <w:sz w:val="16"/>
                <w:szCs w:val="16"/>
              </w:rPr>
              <w:t>de tempo</w:t>
            </w:r>
          </w:p>
        </w:tc>
      </w:tr>
      <w:tr w:rsidR="00830D03" w:rsidRPr="008552D9" w14:paraId="55DE5B2E" w14:textId="77777777">
        <w:trPr>
          <w:jc w:val="center"/>
        </w:trPr>
        <w:tc>
          <w:tcPr>
            <w:tcW w:w="3324" w:type="dxa"/>
            <w:tcMar>
              <w:top w:w="40" w:type="dxa"/>
              <w:left w:w="50" w:type="dxa"/>
              <w:bottom w:w="40" w:type="dxa"/>
              <w:right w:w="50" w:type="dxa"/>
            </w:tcMar>
            <w:vAlign w:val="center"/>
          </w:tcPr>
          <w:p w14:paraId="22403A8C" w14:textId="77777777" w:rsidR="00830D03" w:rsidRPr="008552D9" w:rsidRDefault="00000000">
            <w:pPr>
              <w:spacing w:after="0" w:line="240" w:lineRule="auto"/>
              <w:rPr>
                <w:sz w:val="16"/>
                <w:szCs w:val="16"/>
                <w:lang w:val="pt-PT"/>
              </w:rPr>
            </w:pPr>
            <w:r w:rsidRPr="008552D9">
              <w:rPr>
                <w:strike/>
                <w:sz w:val="16"/>
                <w:szCs w:val="16"/>
                <w:lang w:val="pt-PT"/>
              </w:rPr>
              <w:t>[Referência às alíneas do n.º4 do artigo 72.º]</w:t>
            </w:r>
          </w:p>
        </w:tc>
        <w:tc>
          <w:tcPr>
            <w:tcW w:w="3324" w:type="dxa"/>
            <w:tcMar>
              <w:top w:w="40" w:type="dxa"/>
              <w:left w:w="50" w:type="dxa"/>
              <w:bottom w:w="40" w:type="dxa"/>
              <w:right w:w="50" w:type="dxa"/>
            </w:tcMar>
            <w:vAlign w:val="center"/>
          </w:tcPr>
          <w:p w14:paraId="1512C549"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0C272C62" w14:textId="77777777" w:rsidR="00830D03" w:rsidRPr="008552D9" w:rsidRDefault="00830D03">
            <w:pPr>
              <w:spacing w:after="0" w:line="240" w:lineRule="auto"/>
              <w:rPr>
                <w:sz w:val="16"/>
                <w:szCs w:val="16"/>
                <w:lang w:val="pt-PT"/>
              </w:rPr>
            </w:pPr>
          </w:p>
        </w:tc>
      </w:tr>
      <w:tr w:rsidR="00830D03" w:rsidRPr="008552D9" w14:paraId="26F53AD7" w14:textId="77777777">
        <w:trPr>
          <w:jc w:val="center"/>
        </w:trPr>
        <w:tc>
          <w:tcPr>
            <w:tcW w:w="3324" w:type="dxa"/>
            <w:tcMar>
              <w:top w:w="40" w:type="dxa"/>
              <w:left w:w="50" w:type="dxa"/>
              <w:bottom w:w="40" w:type="dxa"/>
              <w:right w:w="50" w:type="dxa"/>
            </w:tcMar>
            <w:vAlign w:val="center"/>
          </w:tcPr>
          <w:p w14:paraId="4E5CDAA9"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5B3D7543" w14:textId="77777777" w:rsidR="00830D03" w:rsidRPr="008552D9" w:rsidRDefault="00000000">
            <w:pPr>
              <w:spacing w:after="0" w:line="240" w:lineRule="auto"/>
              <w:rPr>
                <w:sz w:val="16"/>
                <w:szCs w:val="16"/>
              </w:rPr>
            </w:pPr>
            <w:r w:rsidRPr="008552D9">
              <w:rPr>
                <w:strike/>
                <w:sz w:val="16"/>
                <w:szCs w:val="16"/>
              </w:rPr>
              <w:t>por onde passa</w:t>
            </w:r>
          </w:p>
        </w:tc>
        <w:tc>
          <w:tcPr>
            <w:tcW w:w="3324" w:type="dxa"/>
            <w:tcMar>
              <w:top w:w="40" w:type="dxa"/>
              <w:left w:w="50" w:type="dxa"/>
              <w:bottom w:w="40" w:type="dxa"/>
              <w:right w:w="50" w:type="dxa"/>
            </w:tcMar>
            <w:vAlign w:val="center"/>
          </w:tcPr>
          <w:p w14:paraId="5FC86C72" w14:textId="77777777" w:rsidR="00830D03" w:rsidRPr="008552D9" w:rsidRDefault="00000000">
            <w:pPr>
              <w:spacing w:after="0" w:line="240" w:lineRule="auto"/>
              <w:rPr>
                <w:sz w:val="16"/>
                <w:szCs w:val="16"/>
              </w:rPr>
            </w:pPr>
            <w:r w:rsidRPr="008552D9">
              <w:rPr>
                <w:strike/>
                <w:sz w:val="16"/>
                <w:szCs w:val="16"/>
              </w:rPr>
              <w:t>«minuto»</w:t>
            </w:r>
          </w:p>
        </w:tc>
      </w:tr>
      <w:tr w:rsidR="00830D03" w:rsidRPr="008552D9" w14:paraId="1632C285" w14:textId="77777777">
        <w:trPr>
          <w:jc w:val="center"/>
        </w:trPr>
        <w:tc>
          <w:tcPr>
            <w:tcW w:w="3324" w:type="dxa"/>
            <w:tcMar>
              <w:top w:w="40" w:type="dxa"/>
              <w:left w:w="50" w:type="dxa"/>
              <w:bottom w:w="40" w:type="dxa"/>
              <w:right w:w="50" w:type="dxa"/>
            </w:tcMar>
            <w:vAlign w:val="center"/>
          </w:tcPr>
          <w:p w14:paraId="28DF136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0F7892C" w14:textId="77777777" w:rsidR="00830D03" w:rsidRPr="008552D9" w:rsidRDefault="00000000">
            <w:pPr>
              <w:spacing w:after="0" w:line="240" w:lineRule="auto"/>
              <w:rPr>
                <w:sz w:val="16"/>
                <w:szCs w:val="16"/>
              </w:rPr>
            </w:pPr>
            <w:r w:rsidRPr="008552D9">
              <w:rPr>
                <w:strike/>
                <w:sz w:val="16"/>
                <w:szCs w:val="16"/>
              </w:rPr>
              <w:t>a instalação</w:t>
            </w:r>
          </w:p>
        </w:tc>
        <w:tc>
          <w:tcPr>
            <w:tcW w:w="3324" w:type="dxa"/>
            <w:tcMar>
              <w:top w:w="40" w:type="dxa"/>
              <w:left w:w="50" w:type="dxa"/>
              <w:bottom w:w="40" w:type="dxa"/>
              <w:right w:w="50" w:type="dxa"/>
            </w:tcMar>
            <w:vAlign w:val="center"/>
          </w:tcPr>
          <w:p w14:paraId="0356060D" w14:textId="77777777" w:rsidR="00830D03" w:rsidRPr="008552D9" w:rsidRDefault="00830D03">
            <w:pPr>
              <w:spacing w:after="0" w:line="240" w:lineRule="auto"/>
              <w:rPr>
                <w:sz w:val="16"/>
                <w:szCs w:val="16"/>
              </w:rPr>
            </w:pPr>
          </w:p>
        </w:tc>
      </w:tr>
      <w:tr w:rsidR="00830D03" w:rsidRPr="008552D9" w14:paraId="7ECD8640" w14:textId="77777777">
        <w:trPr>
          <w:jc w:val="center"/>
        </w:trPr>
        <w:tc>
          <w:tcPr>
            <w:tcW w:w="3324" w:type="dxa"/>
            <w:tcMar>
              <w:top w:w="40" w:type="dxa"/>
              <w:left w:w="50" w:type="dxa"/>
              <w:bottom w:w="40" w:type="dxa"/>
              <w:right w:w="50" w:type="dxa"/>
            </w:tcMar>
            <w:vAlign w:val="center"/>
          </w:tcPr>
          <w:p w14:paraId="345D18B9" w14:textId="77777777" w:rsidR="00830D03" w:rsidRPr="008552D9" w:rsidRDefault="00000000">
            <w:pPr>
              <w:spacing w:after="0" w:line="240" w:lineRule="auto"/>
              <w:rPr>
                <w:sz w:val="16"/>
                <w:szCs w:val="16"/>
                <w:lang w:val="pt-PT"/>
              </w:rPr>
            </w:pPr>
            <w:r w:rsidRPr="008552D9">
              <w:rPr>
                <w:strike/>
                <w:sz w:val="16"/>
                <w:szCs w:val="16"/>
                <w:lang w:val="pt-PT"/>
              </w:rPr>
              <w:t>Retenção de portas resistentes ao fogo,</w:t>
            </w:r>
          </w:p>
        </w:tc>
        <w:tc>
          <w:tcPr>
            <w:tcW w:w="3324" w:type="dxa"/>
            <w:tcMar>
              <w:top w:w="40" w:type="dxa"/>
              <w:left w:w="50" w:type="dxa"/>
              <w:bottom w:w="40" w:type="dxa"/>
              <w:right w:w="50" w:type="dxa"/>
            </w:tcMar>
            <w:vAlign w:val="center"/>
          </w:tcPr>
          <w:p w14:paraId="728A31B8"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AA248BE" w14:textId="77777777" w:rsidR="00830D03" w:rsidRPr="008552D9" w:rsidRDefault="00830D03">
            <w:pPr>
              <w:spacing w:after="0" w:line="240" w:lineRule="auto"/>
              <w:rPr>
                <w:sz w:val="16"/>
                <w:szCs w:val="16"/>
                <w:lang w:val="pt-PT"/>
              </w:rPr>
            </w:pPr>
          </w:p>
        </w:tc>
      </w:tr>
      <w:tr w:rsidR="00830D03" w:rsidRPr="008552D9" w14:paraId="20B13BFF" w14:textId="77777777">
        <w:trPr>
          <w:jc w:val="center"/>
        </w:trPr>
        <w:tc>
          <w:tcPr>
            <w:tcW w:w="3324" w:type="dxa"/>
            <w:tcMar>
              <w:top w:w="40" w:type="dxa"/>
              <w:left w:w="50" w:type="dxa"/>
              <w:bottom w:w="40" w:type="dxa"/>
              <w:right w:w="50" w:type="dxa"/>
            </w:tcMar>
            <w:vAlign w:val="center"/>
          </w:tcPr>
          <w:p w14:paraId="2DA42E4D" w14:textId="77777777" w:rsidR="00830D03" w:rsidRPr="008552D9" w:rsidRDefault="00000000">
            <w:pPr>
              <w:spacing w:after="0" w:line="240" w:lineRule="auto"/>
              <w:rPr>
                <w:sz w:val="16"/>
                <w:szCs w:val="16"/>
                <w:lang w:val="pt-PT"/>
              </w:rPr>
            </w:pPr>
            <w:r w:rsidRPr="008552D9">
              <w:rPr>
                <w:strike/>
                <w:sz w:val="16"/>
                <w:szCs w:val="16"/>
                <w:lang w:val="pt-PT"/>
              </w:rPr>
              <w:t>obturação de outros vãos e condutas,</w:t>
            </w:r>
          </w:p>
        </w:tc>
        <w:tc>
          <w:tcPr>
            <w:tcW w:w="3324" w:type="dxa"/>
            <w:tcMar>
              <w:top w:w="40" w:type="dxa"/>
              <w:left w:w="50" w:type="dxa"/>
              <w:bottom w:w="40" w:type="dxa"/>
              <w:right w:w="50" w:type="dxa"/>
            </w:tcMar>
            <w:vAlign w:val="center"/>
          </w:tcPr>
          <w:p w14:paraId="0E910CED"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6DA9A87A" w14:textId="77777777" w:rsidR="00830D03" w:rsidRPr="008552D9" w:rsidRDefault="00830D03">
            <w:pPr>
              <w:spacing w:after="0" w:line="240" w:lineRule="auto"/>
              <w:rPr>
                <w:sz w:val="16"/>
                <w:szCs w:val="16"/>
                <w:lang w:val="pt-PT"/>
              </w:rPr>
            </w:pPr>
          </w:p>
        </w:tc>
      </w:tr>
      <w:tr w:rsidR="00830D03" w:rsidRPr="008552D9" w14:paraId="7762C331" w14:textId="77777777">
        <w:trPr>
          <w:jc w:val="center"/>
        </w:trPr>
        <w:tc>
          <w:tcPr>
            <w:tcW w:w="3324" w:type="dxa"/>
            <w:tcMar>
              <w:top w:w="40" w:type="dxa"/>
              <w:left w:w="50" w:type="dxa"/>
              <w:bottom w:w="40" w:type="dxa"/>
              <w:right w:w="50" w:type="dxa"/>
            </w:tcMar>
            <w:vAlign w:val="center"/>
          </w:tcPr>
          <w:p w14:paraId="4A5759DD"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141F3DEB" w14:textId="77777777" w:rsidR="00830D03" w:rsidRPr="008552D9" w:rsidRDefault="00000000">
            <w:pPr>
              <w:spacing w:after="0" w:line="240" w:lineRule="auto"/>
              <w:rPr>
                <w:sz w:val="16"/>
                <w:szCs w:val="16"/>
              </w:rPr>
            </w:pPr>
            <w:r w:rsidRPr="008552D9">
              <w:rPr>
                <w:strike/>
                <w:sz w:val="16"/>
                <w:szCs w:val="16"/>
              </w:rPr>
              <w:t>1.ª ou 2.ª</w:t>
            </w:r>
          </w:p>
        </w:tc>
        <w:tc>
          <w:tcPr>
            <w:tcW w:w="3324" w:type="dxa"/>
            <w:tcMar>
              <w:top w:w="40" w:type="dxa"/>
              <w:left w:w="50" w:type="dxa"/>
              <w:bottom w:w="40" w:type="dxa"/>
              <w:right w:w="50" w:type="dxa"/>
            </w:tcMar>
            <w:vAlign w:val="center"/>
          </w:tcPr>
          <w:p w14:paraId="0D97108E" w14:textId="77777777" w:rsidR="00830D03" w:rsidRPr="008552D9" w:rsidRDefault="00000000">
            <w:pPr>
              <w:spacing w:after="0" w:line="240" w:lineRule="auto"/>
              <w:rPr>
                <w:sz w:val="16"/>
                <w:szCs w:val="16"/>
              </w:rPr>
            </w:pPr>
            <w:r w:rsidRPr="008552D9">
              <w:rPr>
                <w:strike/>
                <w:sz w:val="16"/>
                <w:szCs w:val="16"/>
              </w:rPr>
              <w:t>15</w:t>
            </w:r>
          </w:p>
        </w:tc>
      </w:tr>
      <w:tr w:rsidR="00830D03" w:rsidRPr="008552D9" w14:paraId="77FD9AE7" w14:textId="77777777">
        <w:trPr>
          <w:jc w:val="center"/>
        </w:trPr>
        <w:tc>
          <w:tcPr>
            <w:tcW w:w="3324" w:type="dxa"/>
            <w:tcMar>
              <w:top w:w="40" w:type="dxa"/>
              <w:left w:w="50" w:type="dxa"/>
              <w:bottom w:w="40" w:type="dxa"/>
              <w:right w:w="50" w:type="dxa"/>
            </w:tcMar>
            <w:vAlign w:val="center"/>
          </w:tcPr>
          <w:p w14:paraId="22E72411" w14:textId="77777777" w:rsidR="00830D03" w:rsidRPr="008552D9" w:rsidRDefault="00000000">
            <w:pPr>
              <w:spacing w:after="0" w:line="240" w:lineRule="auto"/>
              <w:rPr>
                <w:sz w:val="16"/>
                <w:szCs w:val="16"/>
              </w:rPr>
            </w:pPr>
            <w:r w:rsidRPr="008552D9">
              <w:rPr>
                <w:strike/>
                <w:sz w:val="16"/>
                <w:szCs w:val="16"/>
              </w:rPr>
              <w:t>bloqueadores de escadas mecânicas,</w:t>
            </w:r>
          </w:p>
        </w:tc>
        <w:tc>
          <w:tcPr>
            <w:tcW w:w="3324" w:type="dxa"/>
            <w:tcMar>
              <w:top w:w="40" w:type="dxa"/>
              <w:left w:w="50" w:type="dxa"/>
              <w:bottom w:w="40" w:type="dxa"/>
              <w:right w:w="50" w:type="dxa"/>
            </w:tcMar>
            <w:vAlign w:val="center"/>
          </w:tcPr>
          <w:p w14:paraId="185F5DFF"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DA5AD7F" w14:textId="77777777" w:rsidR="00830D03" w:rsidRPr="008552D9" w:rsidRDefault="00830D03">
            <w:pPr>
              <w:spacing w:after="0" w:line="240" w:lineRule="auto"/>
              <w:rPr>
                <w:sz w:val="16"/>
                <w:szCs w:val="16"/>
              </w:rPr>
            </w:pPr>
          </w:p>
        </w:tc>
      </w:tr>
      <w:tr w:rsidR="00830D03" w:rsidRPr="008552D9" w14:paraId="40994CA7" w14:textId="77777777">
        <w:trPr>
          <w:jc w:val="center"/>
        </w:trPr>
        <w:tc>
          <w:tcPr>
            <w:tcW w:w="3324" w:type="dxa"/>
            <w:tcMar>
              <w:top w:w="40" w:type="dxa"/>
              <w:left w:w="50" w:type="dxa"/>
              <w:bottom w:w="40" w:type="dxa"/>
              <w:right w:w="50" w:type="dxa"/>
            </w:tcMar>
            <w:vAlign w:val="center"/>
          </w:tcPr>
          <w:p w14:paraId="572C91D8" w14:textId="77777777" w:rsidR="00830D03" w:rsidRPr="008552D9" w:rsidRDefault="00000000">
            <w:pPr>
              <w:spacing w:after="0" w:line="240" w:lineRule="auto"/>
              <w:rPr>
                <w:sz w:val="16"/>
                <w:szCs w:val="16"/>
                <w:lang w:val="pt-PT"/>
              </w:rPr>
            </w:pPr>
            <w:r w:rsidRPr="008552D9">
              <w:rPr>
                <w:strike/>
                <w:sz w:val="16"/>
                <w:szCs w:val="16"/>
                <w:lang w:val="pt-PT"/>
              </w:rPr>
              <w:t>sistemas de alarme e detecção de incên-</w:t>
            </w:r>
          </w:p>
        </w:tc>
        <w:tc>
          <w:tcPr>
            <w:tcW w:w="3324" w:type="dxa"/>
            <w:tcMar>
              <w:top w:w="40" w:type="dxa"/>
              <w:left w:w="50" w:type="dxa"/>
              <w:bottom w:w="40" w:type="dxa"/>
              <w:right w:w="50" w:type="dxa"/>
            </w:tcMar>
            <w:vAlign w:val="center"/>
          </w:tcPr>
          <w:p w14:paraId="63E3E41B"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8B2DB71" w14:textId="77777777" w:rsidR="00830D03" w:rsidRPr="008552D9" w:rsidRDefault="00830D03">
            <w:pPr>
              <w:spacing w:after="0" w:line="240" w:lineRule="auto"/>
              <w:rPr>
                <w:sz w:val="16"/>
                <w:szCs w:val="16"/>
                <w:lang w:val="pt-PT"/>
              </w:rPr>
            </w:pPr>
          </w:p>
        </w:tc>
      </w:tr>
      <w:tr w:rsidR="00830D03" w:rsidRPr="008552D9" w14:paraId="7C239A7C" w14:textId="77777777">
        <w:trPr>
          <w:jc w:val="center"/>
        </w:trPr>
        <w:tc>
          <w:tcPr>
            <w:tcW w:w="3324" w:type="dxa"/>
            <w:tcMar>
              <w:top w:w="40" w:type="dxa"/>
              <w:left w:w="50" w:type="dxa"/>
              <w:bottom w:w="40" w:type="dxa"/>
              <w:right w:w="50" w:type="dxa"/>
            </w:tcMar>
            <w:vAlign w:val="center"/>
          </w:tcPr>
          <w:p w14:paraId="541E6AE6" w14:textId="77777777" w:rsidR="00830D03" w:rsidRPr="008552D9" w:rsidRDefault="00000000">
            <w:pPr>
              <w:spacing w:after="0" w:line="240" w:lineRule="auto"/>
              <w:rPr>
                <w:sz w:val="16"/>
                <w:szCs w:val="16"/>
                <w:lang w:val="pt-PT"/>
              </w:rPr>
            </w:pPr>
            <w:r w:rsidRPr="008552D9">
              <w:rPr>
                <w:strike/>
                <w:sz w:val="16"/>
                <w:szCs w:val="16"/>
                <w:lang w:val="pt-PT"/>
              </w:rPr>
              <w:t>dios e de gases combustíveis, ou dis-</w:t>
            </w:r>
          </w:p>
        </w:tc>
        <w:tc>
          <w:tcPr>
            <w:tcW w:w="3324" w:type="dxa"/>
            <w:tcMar>
              <w:top w:w="40" w:type="dxa"/>
              <w:left w:w="50" w:type="dxa"/>
              <w:bottom w:w="40" w:type="dxa"/>
              <w:right w:w="50" w:type="dxa"/>
            </w:tcMar>
            <w:vAlign w:val="center"/>
          </w:tcPr>
          <w:p w14:paraId="2DF7D74B"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180B14A4" w14:textId="77777777" w:rsidR="00830D03" w:rsidRPr="008552D9" w:rsidRDefault="00830D03">
            <w:pPr>
              <w:spacing w:after="0" w:line="240" w:lineRule="auto"/>
              <w:rPr>
                <w:sz w:val="16"/>
                <w:szCs w:val="16"/>
                <w:lang w:val="pt-PT"/>
              </w:rPr>
            </w:pPr>
          </w:p>
        </w:tc>
      </w:tr>
      <w:tr w:rsidR="00830D03" w:rsidRPr="008552D9" w14:paraId="547BA503" w14:textId="77777777">
        <w:trPr>
          <w:jc w:val="center"/>
        </w:trPr>
        <w:tc>
          <w:tcPr>
            <w:tcW w:w="3324" w:type="dxa"/>
            <w:tcMar>
              <w:top w:w="40" w:type="dxa"/>
              <w:left w:w="50" w:type="dxa"/>
              <w:bottom w:w="40" w:type="dxa"/>
              <w:right w:w="50" w:type="dxa"/>
            </w:tcMar>
            <w:vAlign w:val="center"/>
          </w:tcPr>
          <w:p w14:paraId="7CEA8F1D" w14:textId="77777777" w:rsidR="00830D03" w:rsidRPr="008552D9" w:rsidRDefault="00000000">
            <w:pPr>
              <w:spacing w:after="0" w:line="240" w:lineRule="auto"/>
              <w:rPr>
                <w:sz w:val="16"/>
                <w:szCs w:val="16"/>
                <w:lang w:val="pt-PT"/>
              </w:rPr>
            </w:pPr>
            <w:r w:rsidRPr="008552D9">
              <w:rPr>
                <w:strike/>
                <w:sz w:val="16"/>
                <w:szCs w:val="16"/>
                <w:lang w:val="pt-PT"/>
              </w:rPr>
              <w:t xml:space="preserve">positivos independentes </w:t>
            </w:r>
            <w:r w:rsidRPr="008552D9">
              <w:rPr>
                <w:strike/>
                <w:sz w:val="16"/>
                <w:szCs w:val="16"/>
                <w:lang w:val="pt-PT"/>
              </w:rPr>
              <w:t>com a mesma</w:t>
            </w:r>
          </w:p>
        </w:tc>
        <w:tc>
          <w:tcPr>
            <w:tcW w:w="3324" w:type="dxa"/>
            <w:tcMar>
              <w:top w:w="40" w:type="dxa"/>
              <w:left w:w="50" w:type="dxa"/>
              <w:bottom w:w="40" w:type="dxa"/>
              <w:right w:w="50" w:type="dxa"/>
            </w:tcMar>
            <w:vAlign w:val="center"/>
          </w:tcPr>
          <w:p w14:paraId="4D814658"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73746CB7" w14:textId="77777777" w:rsidR="00830D03" w:rsidRPr="008552D9" w:rsidRDefault="00830D03">
            <w:pPr>
              <w:spacing w:after="0" w:line="240" w:lineRule="auto"/>
              <w:rPr>
                <w:sz w:val="16"/>
                <w:szCs w:val="16"/>
                <w:lang w:val="pt-PT"/>
              </w:rPr>
            </w:pPr>
          </w:p>
        </w:tc>
      </w:tr>
      <w:tr w:rsidR="00830D03" w:rsidRPr="008552D9" w14:paraId="7156D5E4" w14:textId="77777777">
        <w:trPr>
          <w:jc w:val="center"/>
        </w:trPr>
        <w:tc>
          <w:tcPr>
            <w:tcW w:w="3324" w:type="dxa"/>
            <w:tcMar>
              <w:top w:w="40" w:type="dxa"/>
              <w:left w:w="50" w:type="dxa"/>
              <w:bottom w:w="40" w:type="dxa"/>
              <w:right w:w="50" w:type="dxa"/>
            </w:tcMar>
            <w:vAlign w:val="center"/>
          </w:tcPr>
          <w:p w14:paraId="267639BC" w14:textId="77777777" w:rsidR="00830D03" w:rsidRPr="008552D9" w:rsidRDefault="00000000">
            <w:pPr>
              <w:spacing w:after="0" w:line="240" w:lineRule="auto"/>
              <w:rPr>
                <w:sz w:val="16"/>
                <w:szCs w:val="16"/>
                <w:lang w:val="pt-PT"/>
              </w:rPr>
            </w:pPr>
            <w:r w:rsidRPr="008552D9">
              <w:rPr>
                <w:strike/>
                <w:sz w:val="16"/>
                <w:szCs w:val="16"/>
                <w:lang w:val="pt-PT"/>
              </w:rPr>
              <w:t>finalidade, e cortinas obturadoras [c),</w:t>
            </w:r>
          </w:p>
        </w:tc>
        <w:tc>
          <w:tcPr>
            <w:tcW w:w="3324" w:type="dxa"/>
            <w:tcMar>
              <w:top w:w="40" w:type="dxa"/>
              <w:left w:w="50" w:type="dxa"/>
              <w:bottom w:w="40" w:type="dxa"/>
              <w:right w:w="50" w:type="dxa"/>
            </w:tcMar>
            <w:vAlign w:val="center"/>
          </w:tcPr>
          <w:p w14:paraId="2091AC61" w14:textId="77777777" w:rsidR="00830D03" w:rsidRPr="008552D9" w:rsidRDefault="00000000">
            <w:pPr>
              <w:spacing w:after="0" w:line="240" w:lineRule="auto"/>
              <w:rPr>
                <w:sz w:val="16"/>
                <w:szCs w:val="16"/>
              </w:rPr>
            </w:pPr>
            <w:r w:rsidRPr="008552D9">
              <w:rPr>
                <w:strike/>
                <w:sz w:val="16"/>
                <w:szCs w:val="16"/>
              </w:rPr>
              <w:t>3.ª ou 4.ª</w:t>
            </w:r>
          </w:p>
        </w:tc>
        <w:tc>
          <w:tcPr>
            <w:tcW w:w="3324" w:type="dxa"/>
            <w:tcMar>
              <w:top w:w="40" w:type="dxa"/>
              <w:left w:w="50" w:type="dxa"/>
              <w:bottom w:w="40" w:type="dxa"/>
              <w:right w:w="50" w:type="dxa"/>
            </w:tcMar>
            <w:vAlign w:val="center"/>
          </w:tcPr>
          <w:p w14:paraId="0F8EB8DE" w14:textId="77777777" w:rsidR="00830D03" w:rsidRPr="008552D9" w:rsidRDefault="00000000">
            <w:pPr>
              <w:spacing w:after="0" w:line="240" w:lineRule="auto"/>
              <w:rPr>
                <w:sz w:val="16"/>
                <w:szCs w:val="16"/>
              </w:rPr>
            </w:pPr>
            <w:r w:rsidRPr="008552D9">
              <w:rPr>
                <w:strike/>
                <w:sz w:val="16"/>
                <w:szCs w:val="16"/>
              </w:rPr>
              <w:t>30</w:t>
            </w:r>
          </w:p>
        </w:tc>
      </w:tr>
      <w:tr w:rsidR="00830D03" w:rsidRPr="008552D9" w14:paraId="16984A47" w14:textId="77777777">
        <w:trPr>
          <w:jc w:val="center"/>
        </w:trPr>
        <w:tc>
          <w:tcPr>
            <w:tcW w:w="3324" w:type="dxa"/>
            <w:tcMar>
              <w:top w:w="40" w:type="dxa"/>
              <w:left w:w="50" w:type="dxa"/>
              <w:bottom w:w="40" w:type="dxa"/>
              <w:right w:w="50" w:type="dxa"/>
            </w:tcMar>
            <w:vAlign w:val="center"/>
          </w:tcPr>
          <w:p w14:paraId="2B588357" w14:textId="77777777" w:rsidR="00830D03" w:rsidRPr="008552D9" w:rsidRDefault="00000000">
            <w:pPr>
              <w:spacing w:after="0" w:line="240" w:lineRule="auto"/>
              <w:rPr>
                <w:sz w:val="16"/>
                <w:szCs w:val="16"/>
              </w:rPr>
            </w:pPr>
            <w:r w:rsidRPr="008552D9">
              <w:rPr>
                <w:strike/>
                <w:sz w:val="16"/>
                <w:szCs w:val="16"/>
              </w:rPr>
              <w:t>d), g), i) e m)]</w:t>
            </w:r>
          </w:p>
        </w:tc>
        <w:tc>
          <w:tcPr>
            <w:tcW w:w="3324" w:type="dxa"/>
            <w:tcMar>
              <w:top w:w="40" w:type="dxa"/>
              <w:left w:w="50" w:type="dxa"/>
              <w:bottom w:w="40" w:type="dxa"/>
              <w:right w:w="50" w:type="dxa"/>
            </w:tcMar>
            <w:vAlign w:val="center"/>
          </w:tcPr>
          <w:p w14:paraId="7DB36FA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7CF4BB5" w14:textId="77777777" w:rsidR="00830D03" w:rsidRPr="008552D9" w:rsidRDefault="00830D03">
            <w:pPr>
              <w:spacing w:after="0" w:line="240" w:lineRule="auto"/>
              <w:rPr>
                <w:sz w:val="16"/>
                <w:szCs w:val="16"/>
              </w:rPr>
            </w:pPr>
          </w:p>
        </w:tc>
      </w:tr>
      <w:tr w:rsidR="00830D03" w:rsidRPr="008552D9" w14:paraId="0CA915C0" w14:textId="77777777">
        <w:trPr>
          <w:jc w:val="center"/>
        </w:trPr>
        <w:tc>
          <w:tcPr>
            <w:tcW w:w="3324" w:type="dxa"/>
            <w:tcMar>
              <w:top w:w="40" w:type="dxa"/>
              <w:left w:w="50" w:type="dxa"/>
              <w:bottom w:w="40" w:type="dxa"/>
              <w:right w:w="50" w:type="dxa"/>
            </w:tcMar>
            <w:vAlign w:val="center"/>
          </w:tcPr>
          <w:p w14:paraId="6B66525E"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F72D26A" w14:textId="77777777" w:rsidR="00830D03" w:rsidRPr="008552D9" w:rsidRDefault="00000000">
            <w:pPr>
              <w:spacing w:after="0" w:line="240" w:lineRule="auto"/>
              <w:rPr>
                <w:sz w:val="16"/>
                <w:szCs w:val="16"/>
              </w:rPr>
            </w:pPr>
            <w:r w:rsidRPr="008552D9">
              <w:rPr>
                <w:strike/>
                <w:sz w:val="16"/>
                <w:szCs w:val="16"/>
              </w:rPr>
              <w:t>Maior categoria</w:t>
            </w:r>
          </w:p>
        </w:tc>
        <w:tc>
          <w:tcPr>
            <w:tcW w:w="3324" w:type="dxa"/>
            <w:tcMar>
              <w:top w:w="40" w:type="dxa"/>
              <w:left w:w="50" w:type="dxa"/>
              <w:bottom w:w="40" w:type="dxa"/>
              <w:right w:w="50" w:type="dxa"/>
            </w:tcMar>
            <w:vAlign w:val="center"/>
          </w:tcPr>
          <w:p w14:paraId="02FF0680" w14:textId="77777777" w:rsidR="00830D03" w:rsidRPr="008552D9" w:rsidRDefault="00830D03">
            <w:pPr>
              <w:spacing w:after="0" w:line="240" w:lineRule="auto"/>
              <w:rPr>
                <w:sz w:val="16"/>
                <w:szCs w:val="16"/>
              </w:rPr>
            </w:pPr>
          </w:p>
        </w:tc>
      </w:tr>
      <w:tr w:rsidR="00830D03" w:rsidRPr="008552D9" w14:paraId="170FD276" w14:textId="77777777">
        <w:trPr>
          <w:jc w:val="center"/>
        </w:trPr>
        <w:tc>
          <w:tcPr>
            <w:tcW w:w="3324" w:type="dxa"/>
            <w:tcMar>
              <w:top w:w="40" w:type="dxa"/>
              <w:left w:w="50" w:type="dxa"/>
              <w:bottom w:w="40" w:type="dxa"/>
              <w:right w:w="50" w:type="dxa"/>
            </w:tcMar>
            <w:vAlign w:val="center"/>
          </w:tcPr>
          <w:p w14:paraId="4DB4118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0119ABE" w14:textId="77777777" w:rsidR="00830D03" w:rsidRPr="008552D9" w:rsidRDefault="00000000">
            <w:pPr>
              <w:spacing w:after="0" w:line="240" w:lineRule="auto"/>
              <w:rPr>
                <w:sz w:val="16"/>
                <w:szCs w:val="16"/>
              </w:rPr>
            </w:pPr>
            <w:r w:rsidRPr="008552D9">
              <w:rPr>
                <w:strike/>
                <w:sz w:val="16"/>
                <w:szCs w:val="16"/>
              </w:rPr>
              <w:t>de risco da</w:t>
            </w:r>
          </w:p>
        </w:tc>
        <w:tc>
          <w:tcPr>
            <w:tcW w:w="3324" w:type="dxa"/>
            <w:tcMar>
              <w:top w:w="40" w:type="dxa"/>
              <w:left w:w="50" w:type="dxa"/>
              <w:bottom w:w="40" w:type="dxa"/>
              <w:right w:w="50" w:type="dxa"/>
            </w:tcMar>
            <w:vAlign w:val="center"/>
          </w:tcPr>
          <w:p w14:paraId="0E6A1762" w14:textId="77777777" w:rsidR="00830D03" w:rsidRPr="008552D9" w:rsidRDefault="00000000">
            <w:pPr>
              <w:spacing w:after="0" w:line="240" w:lineRule="auto"/>
              <w:rPr>
                <w:sz w:val="16"/>
                <w:szCs w:val="16"/>
              </w:rPr>
            </w:pPr>
            <w:r w:rsidRPr="008552D9">
              <w:rPr>
                <w:strike/>
                <w:sz w:val="16"/>
                <w:szCs w:val="16"/>
              </w:rPr>
              <w:t>Escalão</w:t>
            </w:r>
          </w:p>
        </w:tc>
      </w:tr>
      <w:tr w:rsidR="00830D03" w:rsidRPr="008552D9" w14:paraId="010D5D66" w14:textId="77777777">
        <w:trPr>
          <w:jc w:val="center"/>
        </w:trPr>
        <w:tc>
          <w:tcPr>
            <w:tcW w:w="3324" w:type="dxa"/>
            <w:tcMar>
              <w:top w:w="40" w:type="dxa"/>
              <w:left w:w="50" w:type="dxa"/>
              <w:bottom w:w="40" w:type="dxa"/>
              <w:right w:w="50" w:type="dxa"/>
            </w:tcMar>
            <w:vAlign w:val="center"/>
          </w:tcPr>
          <w:p w14:paraId="5509B3C3" w14:textId="77777777" w:rsidR="00830D03" w:rsidRPr="008552D9" w:rsidRDefault="00000000">
            <w:pPr>
              <w:spacing w:after="0" w:line="240" w:lineRule="auto"/>
              <w:rPr>
                <w:sz w:val="16"/>
                <w:szCs w:val="16"/>
                <w:lang w:val="pt-PT"/>
              </w:rPr>
            </w:pPr>
            <w:r w:rsidRPr="008552D9">
              <w:rPr>
                <w:strike/>
                <w:sz w:val="16"/>
                <w:szCs w:val="16"/>
                <w:lang w:val="pt-PT"/>
              </w:rPr>
              <w:t>Situações com instalação de energia ou de sinal</w:t>
            </w:r>
          </w:p>
        </w:tc>
        <w:tc>
          <w:tcPr>
            <w:tcW w:w="3324" w:type="dxa"/>
            <w:tcMar>
              <w:top w:w="40" w:type="dxa"/>
              <w:left w:w="50" w:type="dxa"/>
              <w:bottom w:w="40" w:type="dxa"/>
              <w:right w:w="50" w:type="dxa"/>
            </w:tcMar>
            <w:vAlign w:val="center"/>
          </w:tcPr>
          <w:p w14:paraId="704210D6"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18CC925" w14:textId="77777777" w:rsidR="00830D03" w:rsidRPr="008552D9" w:rsidRDefault="00830D03">
            <w:pPr>
              <w:spacing w:after="0" w:line="240" w:lineRule="auto"/>
              <w:rPr>
                <w:sz w:val="16"/>
                <w:szCs w:val="16"/>
                <w:lang w:val="pt-PT"/>
              </w:rPr>
            </w:pPr>
          </w:p>
        </w:tc>
      </w:tr>
      <w:tr w:rsidR="00830D03" w:rsidRPr="008552D9" w14:paraId="1CB7E3F8" w14:textId="77777777">
        <w:trPr>
          <w:jc w:val="center"/>
        </w:trPr>
        <w:tc>
          <w:tcPr>
            <w:tcW w:w="3324" w:type="dxa"/>
            <w:tcMar>
              <w:top w:w="40" w:type="dxa"/>
              <w:left w:w="50" w:type="dxa"/>
              <w:bottom w:w="40" w:type="dxa"/>
              <w:right w:w="50" w:type="dxa"/>
            </w:tcMar>
            <w:vAlign w:val="center"/>
          </w:tcPr>
          <w:p w14:paraId="78C4B412"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2D3D0237" w14:textId="77777777" w:rsidR="00830D03" w:rsidRPr="008552D9" w:rsidRDefault="00000000">
            <w:pPr>
              <w:spacing w:after="0" w:line="240" w:lineRule="auto"/>
              <w:rPr>
                <w:sz w:val="16"/>
                <w:szCs w:val="16"/>
              </w:rPr>
            </w:pPr>
            <w:r w:rsidRPr="008552D9">
              <w:rPr>
                <w:strike/>
                <w:sz w:val="16"/>
                <w:szCs w:val="16"/>
              </w:rPr>
              <w:t>utilização-tipo</w:t>
            </w:r>
          </w:p>
        </w:tc>
        <w:tc>
          <w:tcPr>
            <w:tcW w:w="3324" w:type="dxa"/>
            <w:tcMar>
              <w:top w:w="40" w:type="dxa"/>
              <w:left w:w="50" w:type="dxa"/>
              <w:bottom w:w="40" w:type="dxa"/>
              <w:right w:w="50" w:type="dxa"/>
            </w:tcMar>
            <w:vAlign w:val="center"/>
          </w:tcPr>
          <w:p w14:paraId="188AB7BF" w14:textId="77777777" w:rsidR="00830D03" w:rsidRPr="008552D9" w:rsidRDefault="00000000">
            <w:pPr>
              <w:spacing w:after="0" w:line="240" w:lineRule="auto"/>
              <w:rPr>
                <w:sz w:val="16"/>
                <w:szCs w:val="16"/>
              </w:rPr>
            </w:pPr>
            <w:r w:rsidRPr="008552D9">
              <w:rPr>
                <w:strike/>
                <w:sz w:val="16"/>
                <w:szCs w:val="16"/>
              </w:rPr>
              <w:t>de tempo</w:t>
            </w:r>
          </w:p>
        </w:tc>
      </w:tr>
      <w:tr w:rsidR="00830D03" w:rsidRPr="008552D9" w14:paraId="0BAF78FB" w14:textId="77777777">
        <w:trPr>
          <w:jc w:val="center"/>
        </w:trPr>
        <w:tc>
          <w:tcPr>
            <w:tcW w:w="3324" w:type="dxa"/>
            <w:tcMar>
              <w:top w:w="40" w:type="dxa"/>
              <w:left w:w="50" w:type="dxa"/>
              <w:bottom w:w="40" w:type="dxa"/>
              <w:right w:w="50" w:type="dxa"/>
            </w:tcMar>
            <w:vAlign w:val="center"/>
          </w:tcPr>
          <w:p w14:paraId="55B162CE" w14:textId="77777777" w:rsidR="00830D03" w:rsidRPr="008552D9" w:rsidRDefault="00000000">
            <w:pPr>
              <w:spacing w:after="0" w:line="240" w:lineRule="auto"/>
              <w:rPr>
                <w:sz w:val="16"/>
                <w:szCs w:val="16"/>
                <w:lang w:val="pt-PT"/>
              </w:rPr>
            </w:pPr>
            <w:r w:rsidRPr="008552D9">
              <w:rPr>
                <w:strike/>
                <w:sz w:val="16"/>
                <w:szCs w:val="16"/>
                <w:lang w:val="pt-PT"/>
              </w:rPr>
              <w:t>[Referência às alíneas do n.º4 do artigo 72.º]</w:t>
            </w:r>
          </w:p>
        </w:tc>
        <w:tc>
          <w:tcPr>
            <w:tcW w:w="3324" w:type="dxa"/>
            <w:tcMar>
              <w:top w:w="40" w:type="dxa"/>
              <w:left w:w="50" w:type="dxa"/>
              <w:bottom w:w="40" w:type="dxa"/>
              <w:right w:w="50" w:type="dxa"/>
            </w:tcMar>
            <w:vAlign w:val="center"/>
          </w:tcPr>
          <w:p w14:paraId="11285E24"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54B054BB" w14:textId="77777777" w:rsidR="00830D03" w:rsidRPr="008552D9" w:rsidRDefault="00830D03">
            <w:pPr>
              <w:spacing w:after="0" w:line="240" w:lineRule="auto"/>
              <w:rPr>
                <w:sz w:val="16"/>
                <w:szCs w:val="16"/>
                <w:lang w:val="pt-PT"/>
              </w:rPr>
            </w:pPr>
          </w:p>
        </w:tc>
      </w:tr>
      <w:tr w:rsidR="00830D03" w:rsidRPr="008552D9" w14:paraId="7B3782C5" w14:textId="77777777">
        <w:trPr>
          <w:jc w:val="center"/>
        </w:trPr>
        <w:tc>
          <w:tcPr>
            <w:tcW w:w="3324" w:type="dxa"/>
            <w:tcMar>
              <w:top w:w="40" w:type="dxa"/>
              <w:left w:w="50" w:type="dxa"/>
              <w:bottom w:w="40" w:type="dxa"/>
              <w:right w:w="50" w:type="dxa"/>
            </w:tcMar>
            <w:vAlign w:val="center"/>
          </w:tcPr>
          <w:p w14:paraId="65C0F000"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5C42065" w14:textId="77777777" w:rsidR="00830D03" w:rsidRPr="008552D9" w:rsidRDefault="00000000">
            <w:pPr>
              <w:spacing w:after="0" w:line="240" w:lineRule="auto"/>
              <w:rPr>
                <w:sz w:val="16"/>
                <w:szCs w:val="16"/>
              </w:rPr>
            </w:pPr>
            <w:r w:rsidRPr="008552D9">
              <w:rPr>
                <w:strike/>
                <w:sz w:val="16"/>
                <w:szCs w:val="16"/>
              </w:rPr>
              <w:t>por onde passa</w:t>
            </w:r>
          </w:p>
        </w:tc>
        <w:tc>
          <w:tcPr>
            <w:tcW w:w="3324" w:type="dxa"/>
            <w:tcMar>
              <w:top w:w="40" w:type="dxa"/>
              <w:left w:w="50" w:type="dxa"/>
              <w:bottom w:w="40" w:type="dxa"/>
              <w:right w:w="50" w:type="dxa"/>
            </w:tcMar>
            <w:vAlign w:val="center"/>
          </w:tcPr>
          <w:p w14:paraId="401B87DA" w14:textId="77777777" w:rsidR="00830D03" w:rsidRPr="008552D9" w:rsidRDefault="00000000">
            <w:pPr>
              <w:spacing w:after="0" w:line="240" w:lineRule="auto"/>
              <w:rPr>
                <w:sz w:val="16"/>
                <w:szCs w:val="16"/>
              </w:rPr>
            </w:pPr>
            <w:r w:rsidRPr="008552D9">
              <w:rPr>
                <w:strike/>
                <w:sz w:val="16"/>
                <w:szCs w:val="16"/>
              </w:rPr>
              <w:t>«minuto»</w:t>
            </w:r>
          </w:p>
        </w:tc>
      </w:tr>
      <w:tr w:rsidR="00830D03" w:rsidRPr="008552D9" w14:paraId="4A5606A0" w14:textId="77777777">
        <w:trPr>
          <w:jc w:val="center"/>
        </w:trPr>
        <w:tc>
          <w:tcPr>
            <w:tcW w:w="3324" w:type="dxa"/>
            <w:tcMar>
              <w:top w:w="40" w:type="dxa"/>
              <w:left w:w="50" w:type="dxa"/>
              <w:bottom w:w="40" w:type="dxa"/>
              <w:right w:w="50" w:type="dxa"/>
            </w:tcMar>
            <w:vAlign w:val="center"/>
          </w:tcPr>
          <w:p w14:paraId="1BA0B1D6"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ED3125D" w14:textId="77777777" w:rsidR="00830D03" w:rsidRPr="008552D9" w:rsidRDefault="00000000">
            <w:pPr>
              <w:spacing w:after="0" w:line="240" w:lineRule="auto"/>
              <w:rPr>
                <w:sz w:val="16"/>
                <w:szCs w:val="16"/>
              </w:rPr>
            </w:pPr>
            <w:r w:rsidRPr="008552D9">
              <w:rPr>
                <w:strike/>
                <w:sz w:val="16"/>
                <w:szCs w:val="16"/>
              </w:rPr>
              <w:t>a instalação</w:t>
            </w:r>
          </w:p>
        </w:tc>
        <w:tc>
          <w:tcPr>
            <w:tcW w:w="3324" w:type="dxa"/>
            <w:tcMar>
              <w:top w:w="40" w:type="dxa"/>
              <w:left w:w="50" w:type="dxa"/>
              <w:bottom w:w="40" w:type="dxa"/>
              <w:right w:w="50" w:type="dxa"/>
            </w:tcMar>
            <w:vAlign w:val="center"/>
          </w:tcPr>
          <w:p w14:paraId="02747FC3" w14:textId="77777777" w:rsidR="00830D03" w:rsidRPr="008552D9" w:rsidRDefault="00830D03">
            <w:pPr>
              <w:spacing w:after="0" w:line="240" w:lineRule="auto"/>
              <w:rPr>
                <w:sz w:val="16"/>
                <w:szCs w:val="16"/>
              </w:rPr>
            </w:pPr>
          </w:p>
        </w:tc>
      </w:tr>
      <w:tr w:rsidR="00830D03" w:rsidRPr="008552D9" w14:paraId="58EFCC75" w14:textId="77777777">
        <w:trPr>
          <w:jc w:val="center"/>
        </w:trPr>
        <w:tc>
          <w:tcPr>
            <w:tcW w:w="3324" w:type="dxa"/>
            <w:tcMar>
              <w:top w:w="40" w:type="dxa"/>
              <w:left w:w="50" w:type="dxa"/>
              <w:bottom w:w="40" w:type="dxa"/>
              <w:right w:w="50" w:type="dxa"/>
            </w:tcMar>
            <w:vAlign w:val="center"/>
          </w:tcPr>
          <w:p w14:paraId="6148F71A" w14:textId="77777777" w:rsidR="00830D03" w:rsidRPr="008552D9" w:rsidRDefault="00000000">
            <w:pPr>
              <w:spacing w:after="0" w:line="240" w:lineRule="auto"/>
              <w:rPr>
                <w:sz w:val="16"/>
                <w:szCs w:val="16"/>
                <w:lang w:val="pt-PT"/>
              </w:rPr>
            </w:pPr>
            <w:r w:rsidRPr="008552D9">
              <w:rPr>
                <w:strike/>
                <w:sz w:val="16"/>
                <w:szCs w:val="16"/>
                <w:lang w:val="pt-PT"/>
              </w:rPr>
              <w:t>Iluminação de emergência e sinalização</w:t>
            </w:r>
          </w:p>
        </w:tc>
        <w:tc>
          <w:tcPr>
            <w:tcW w:w="3324" w:type="dxa"/>
            <w:tcMar>
              <w:top w:w="40" w:type="dxa"/>
              <w:left w:w="50" w:type="dxa"/>
              <w:bottom w:w="40" w:type="dxa"/>
              <w:right w:w="50" w:type="dxa"/>
            </w:tcMar>
            <w:vAlign w:val="center"/>
          </w:tcPr>
          <w:p w14:paraId="473C7C28"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7673F0F5" w14:textId="77777777" w:rsidR="00830D03" w:rsidRPr="008552D9" w:rsidRDefault="00830D03">
            <w:pPr>
              <w:spacing w:after="0" w:line="240" w:lineRule="auto"/>
              <w:rPr>
                <w:sz w:val="16"/>
                <w:szCs w:val="16"/>
                <w:lang w:val="pt-PT"/>
              </w:rPr>
            </w:pPr>
          </w:p>
        </w:tc>
      </w:tr>
      <w:tr w:rsidR="00830D03" w:rsidRPr="008552D9" w14:paraId="03A2C4A4" w14:textId="77777777">
        <w:trPr>
          <w:jc w:val="center"/>
        </w:trPr>
        <w:tc>
          <w:tcPr>
            <w:tcW w:w="3324" w:type="dxa"/>
            <w:tcMar>
              <w:top w:w="40" w:type="dxa"/>
              <w:left w:w="50" w:type="dxa"/>
              <w:bottom w:w="40" w:type="dxa"/>
              <w:right w:w="50" w:type="dxa"/>
            </w:tcMar>
            <w:vAlign w:val="center"/>
          </w:tcPr>
          <w:p w14:paraId="02837C40"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09424B44" w14:textId="77777777" w:rsidR="00830D03" w:rsidRPr="008552D9" w:rsidRDefault="00000000">
            <w:pPr>
              <w:spacing w:after="0" w:line="240" w:lineRule="auto"/>
              <w:rPr>
                <w:sz w:val="16"/>
                <w:szCs w:val="16"/>
              </w:rPr>
            </w:pPr>
            <w:r w:rsidRPr="008552D9">
              <w:rPr>
                <w:strike/>
                <w:sz w:val="16"/>
                <w:szCs w:val="16"/>
              </w:rPr>
              <w:t>1.ª ou 2.ª</w:t>
            </w:r>
          </w:p>
        </w:tc>
        <w:tc>
          <w:tcPr>
            <w:tcW w:w="3324" w:type="dxa"/>
            <w:tcMar>
              <w:top w:w="40" w:type="dxa"/>
              <w:left w:w="50" w:type="dxa"/>
              <w:bottom w:w="40" w:type="dxa"/>
              <w:right w:w="50" w:type="dxa"/>
            </w:tcMar>
            <w:vAlign w:val="center"/>
          </w:tcPr>
          <w:p w14:paraId="4F4E2308" w14:textId="77777777" w:rsidR="00830D03" w:rsidRPr="008552D9" w:rsidRDefault="00000000">
            <w:pPr>
              <w:spacing w:after="0" w:line="240" w:lineRule="auto"/>
              <w:rPr>
                <w:sz w:val="16"/>
                <w:szCs w:val="16"/>
              </w:rPr>
            </w:pPr>
            <w:r w:rsidRPr="008552D9">
              <w:rPr>
                <w:strike/>
                <w:sz w:val="16"/>
                <w:szCs w:val="16"/>
              </w:rPr>
              <w:t>30</w:t>
            </w:r>
          </w:p>
        </w:tc>
      </w:tr>
      <w:tr w:rsidR="00830D03" w:rsidRPr="008552D9" w14:paraId="51D15610" w14:textId="77777777">
        <w:trPr>
          <w:jc w:val="center"/>
        </w:trPr>
        <w:tc>
          <w:tcPr>
            <w:tcW w:w="3324" w:type="dxa"/>
            <w:tcMar>
              <w:top w:w="40" w:type="dxa"/>
              <w:left w:w="50" w:type="dxa"/>
              <w:bottom w:w="40" w:type="dxa"/>
              <w:right w:w="50" w:type="dxa"/>
            </w:tcMar>
            <w:vAlign w:val="center"/>
          </w:tcPr>
          <w:p w14:paraId="165E6A7F" w14:textId="77777777" w:rsidR="00830D03" w:rsidRPr="008552D9" w:rsidRDefault="00000000">
            <w:pPr>
              <w:spacing w:after="0" w:line="240" w:lineRule="auto"/>
              <w:rPr>
                <w:sz w:val="16"/>
                <w:szCs w:val="16"/>
                <w:lang w:val="pt-PT"/>
              </w:rPr>
            </w:pPr>
            <w:r w:rsidRPr="008552D9">
              <w:rPr>
                <w:strike/>
                <w:sz w:val="16"/>
                <w:szCs w:val="16"/>
                <w:lang w:val="pt-PT"/>
              </w:rPr>
              <w:t>de segurança e comandos e meios au-</w:t>
            </w:r>
          </w:p>
        </w:tc>
        <w:tc>
          <w:tcPr>
            <w:tcW w:w="3324" w:type="dxa"/>
            <w:tcMar>
              <w:top w:w="40" w:type="dxa"/>
              <w:left w:w="50" w:type="dxa"/>
              <w:bottom w:w="40" w:type="dxa"/>
              <w:right w:w="50" w:type="dxa"/>
            </w:tcMar>
            <w:vAlign w:val="center"/>
          </w:tcPr>
          <w:p w14:paraId="3F285657"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09851708" w14:textId="77777777" w:rsidR="00830D03" w:rsidRPr="008552D9" w:rsidRDefault="00830D03">
            <w:pPr>
              <w:spacing w:after="0" w:line="240" w:lineRule="auto"/>
              <w:rPr>
                <w:sz w:val="16"/>
                <w:szCs w:val="16"/>
                <w:lang w:val="pt-PT"/>
              </w:rPr>
            </w:pPr>
          </w:p>
        </w:tc>
      </w:tr>
      <w:tr w:rsidR="00830D03" w:rsidRPr="008552D9" w14:paraId="50214F8C" w14:textId="77777777">
        <w:trPr>
          <w:jc w:val="center"/>
        </w:trPr>
        <w:tc>
          <w:tcPr>
            <w:tcW w:w="3324" w:type="dxa"/>
            <w:tcMar>
              <w:top w:w="40" w:type="dxa"/>
              <w:left w:w="50" w:type="dxa"/>
              <w:bottom w:w="40" w:type="dxa"/>
              <w:right w:w="50" w:type="dxa"/>
            </w:tcMar>
            <w:vAlign w:val="center"/>
          </w:tcPr>
          <w:p w14:paraId="66DF7A94" w14:textId="77777777" w:rsidR="00830D03" w:rsidRPr="008552D9" w:rsidRDefault="00000000">
            <w:pPr>
              <w:spacing w:after="0" w:line="240" w:lineRule="auto"/>
              <w:rPr>
                <w:sz w:val="16"/>
                <w:szCs w:val="16"/>
                <w:lang w:val="pt-PT"/>
              </w:rPr>
            </w:pPr>
            <w:r w:rsidRPr="008552D9">
              <w:rPr>
                <w:strike/>
                <w:sz w:val="16"/>
                <w:szCs w:val="16"/>
                <w:lang w:val="pt-PT"/>
              </w:rPr>
              <w:t>xiliares de sistemas de extinção auto-</w:t>
            </w:r>
          </w:p>
        </w:tc>
        <w:tc>
          <w:tcPr>
            <w:tcW w:w="3324" w:type="dxa"/>
            <w:tcMar>
              <w:top w:w="40" w:type="dxa"/>
              <w:left w:w="50" w:type="dxa"/>
              <w:bottom w:w="40" w:type="dxa"/>
              <w:right w:w="50" w:type="dxa"/>
            </w:tcMar>
            <w:vAlign w:val="center"/>
          </w:tcPr>
          <w:p w14:paraId="266E66A5"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74648A7A" w14:textId="77777777" w:rsidR="00830D03" w:rsidRPr="008552D9" w:rsidRDefault="00830D03">
            <w:pPr>
              <w:spacing w:after="0" w:line="240" w:lineRule="auto"/>
              <w:rPr>
                <w:sz w:val="16"/>
                <w:szCs w:val="16"/>
                <w:lang w:val="pt-PT"/>
              </w:rPr>
            </w:pPr>
          </w:p>
        </w:tc>
      </w:tr>
      <w:tr w:rsidR="00830D03" w:rsidRPr="008552D9" w14:paraId="5255A389" w14:textId="77777777">
        <w:trPr>
          <w:jc w:val="center"/>
        </w:trPr>
        <w:tc>
          <w:tcPr>
            <w:tcW w:w="3324" w:type="dxa"/>
            <w:tcMar>
              <w:top w:w="40" w:type="dxa"/>
              <w:left w:w="50" w:type="dxa"/>
              <w:bottom w:w="40" w:type="dxa"/>
              <w:right w:w="50" w:type="dxa"/>
            </w:tcMar>
            <w:vAlign w:val="center"/>
          </w:tcPr>
          <w:p w14:paraId="28F596FC" w14:textId="77777777" w:rsidR="00830D03" w:rsidRPr="008552D9" w:rsidRDefault="00000000">
            <w:pPr>
              <w:spacing w:after="0" w:line="240" w:lineRule="auto"/>
              <w:rPr>
                <w:sz w:val="16"/>
                <w:szCs w:val="16"/>
              </w:rPr>
            </w:pPr>
            <w:r w:rsidRPr="008552D9">
              <w:rPr>
                <w:strike/>
                <w:sz w:val="16"/>
                <w:szCs w:val="16"/>
              </w:rPr>
              <w:t>mática [a) e l)]</w:t>
            </w:r>
          </w:p>
        </w:tc>
        <w:tc>
          <w:tcPr>
            <w:tcW w:w="3324" w:type="dxa"/>
            <w:tcMar>
              <w:top w:w="40" w:type="dxa"/>
              <w:left w:w="50" w:type="dxa"/>
              <w:bottom w:w="40" w:type="dxa"/>
              <w:right w:w="50" w:type="dxa"/>
            </w:tcMar>
            <w:vAlign w:val="center"/>
          </w:tcPr>
          <w:p w14:paraId="70AE1550" w14:textId="77777777" w:rsidR="00830D03" w:rsidRPr="008552D9" w:rsidRDefault="00000000">
            <w:pPr>
              <w:spacing w:after="0" w:line="240" w:lineRule="auto"/>
              <w:rPr>
                <w:sz w:val="16"/>
                <w:szCs w:val="16"/>
              </w:rPr>
            </w:pPr>
            <w:r w:rsidRPr="008552D9">
              <w:rPr>
                <w:strike/>
                <w:sz w:val="16"/>
                <w:szCs w:val="16"/>
              </w:rPr>
              <w:t>3.ª ou 4.ª</w:t>
            </w:r>
          </w:p>
        </w:tc>
        <w:tc>
          <w:tcPr>
            <w:tcW w:w="3324" w:type="dxa"/>
            <w:tcMar>
              <w:top w:w="40" w:type="dxa"/>
              <w:left w:w="50" w:type="dxa"/>
              <w:bottom w:w="40" w:type="dxa"/>
              <w:right w:w="50" w:type="dxa"/>
            </w:tcMar>
            <w:vAlign w:val="center"/>
          </w:tcPr>
          <w:p w14:paraId="6174A11C" w14:textId="77777777" w:rsidR="00830D03" w:rsidRPr="008552D9" w:rsidRDefault="00000000">
            <w:pPr>
              <w:spacing w:after="0" w:line="240" w:lineRule="auto"/>
              <w:rPr>
                <w:sz w:val="16"/>
                <w:szCs w:val="16"/>
              </w:rPr>
            </w:pPr>
            <w:r w:rsidRPr="008552D9">
              <w:rPr>
                <w:strike/>
                <w:sz w:val="16"/>
                <w:szCs w:val="16"/>
              </w:rPr>
              <w:t>60</w:t>
            </w:r>
          </w:p>
        </w:tc>
      </w:tr>
      <w:tr w:rsidR="00830D03" w:rsidRPr="008552D9" w14:paraId="56932FC5" w14:textId="77777777">
        <w:trPr>
          <w:jc w:val="center"/>
        </w:trPr>
        <w:tc>
          <w:tcPr>
            <w:tcW w:w="3324" w:type="dxa"/>
            <w:tcMar>
              <w:top w:w="40" w:type="dxa"/>
              <w:left w:w="50" w:type="dxa"/>
              <w:bottom w:w="40" w:type="dxa"/>
              <w:right w:w="50" w:type="dxa"/>
            </w:tcMar>
            <w:vAlign w:val="center"/>
          </w:tcPr>
          <w:p w14:paraId="3A6F9BFB" w14:textId="77777777" w:rsidR="00830D03" w:rsidRPr="008552D9" w:rsidRDefault="00000000">
            <w:pPr>
              <w:spacing w:after="0" w:line="240" w:lineRule="auto"/>
              <w:rPr>
                <w:sz w:val="16"/>
                <w:szCs w:val="16"/>
                <w:lang w:val="pt-PT"/>
              </w:rPr>
            </w:pPr>
            <w:r w:rsidRPr="008552D9">
              <w:rPr>
                <w:strike/>
                <w:sz w:val="16"/>
                <w:szCs w:val="16"/>
                <w:lang w:val="pt-PT"/>
              </w:rPr>
              <w:t>Controlo de fumo, pressurização de água</w:t>
            </w:r>
          </w:p>
        </w:tc>
        <w:tc>
          <w:tcPr>
            <w:tcW w:w="3324" w:type="dxa"/>
            <w:tcMar>
              <w:top w:w="40" w:type="dxa"/>
              <w:left w:w="50" w:type="dxa"/>
              <w:bottom w:w="40" w:type="dxa"/>
              <w:right w:w="50" w:type="dxa"/>
            </w:tcMar>
            <w:vAlign w:val="center"/>
          </w:tcPr>
          <w:p w14:paraId="66BFC486"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65E32870" w14:textId="77777777" w:rsidR="00830D03" w:rsidRPr="008552D9" w:rsidRDefault="00830D03">
            <w:pPr>
              <w:spacing w:after="0" w:line="240" w:lineRule="auto"/>
              <w:rPr>
                <w:sz w:val="16"/>
                <w:szCs w:val="16"/>
                <w:lang w:val="pt-PT"/>
              </w:rPr>
            </w:pPr>
          </w:p>
        </w:tc>
      </w:tr>
      <w:tr w:rsidR="00830D03" w:rsidRPr="008552D9" w14:paraId="10F13BE5" w14:textId="77777777">
        <w:trPr>
          <w:jc w:val="center"/>
        </w:trPr>
        <w:tc>
          <w:tcPr>
            <w:tcW w:w="3324" w:type="dxa"/>
            <w:tcMar>
              <w:top w:w="40" w:type="dxa"/>
              <w:left w:w="50" w:type="dxa"/>
              <w:bottom w:w="40" w:type="dxa"/>
              <w:right w:w="50" w:type="dxa"/>
            </w:tcMar>
            <w:vAlign w:val="center"/>
          </w:tcPr>
          <w:p w14:paraId="679C85A9" w14:textId="77777777" w:rsidR="00830D03" w:rsidRPr="008552D9" w:rsidRDefault="00000000">
            <w:pPr>
              <w:spacing w:after="0" w:line="240" w:lineRule="auto"/>
              <w:rPr>
                <w:sz w:val="16"/>
                <w:szCs w:val="16"/>
                <w:lang w:val="pt-PT"/>
              </w:rPr>
            </w:pPr>
            <w:r w:rsidRPr="008552D9">
              <w:rPr>
                <w:strike/>
                <w:sz w:val="16"/>
                <w:szCs w:val="16"/>
                <w:lang w:val="pt-PT"/>
              </w:rPr>
              <w:t>para combate ao incêndio, ascensores</w:t>
            </w:r>
          </w:p>
        </w:tc>
        <w:tc>
          <w:tcPr>
            <w:tcW w:w="3324" w:type="dxa"/>
            <w:tcMar>
              <w:top w:w="40" w:type="dxa"/>
              <w:left w:w="50" w:type="dxa"/>
              <w:bottom w:w="40" w:type="dxa"/>
              <w:right w:w="50" w:type="dxa"/>
            </w:tcMar>
            <w:vAlign w:val="center"/>
          </w:tcPr>
          <w:p w14:paraId="7AC09037" w14:textId="77777777" w:rsidR="00830D03" w:rsidRPr="008552D9" w:rsidRDefault="00000000">
            <w:pPr>
              <w:spacing w:after="0" w:line="240" w:lineRule="auto"/>
              <w:rPr>
                <w:sz w:val="16"/>
                <w:szCs w:val="16"/>
              </w:rPr>
            </w:pPr>
            <w:r w:rsidRPr="008552D9">
              <w:rPr>
                <w:strike/>
                <w:sz w:val="16"/>
                <w:szCs w:val="16"/>
              </w:rPr>
              <w:t>1ª ou 2ª</w:t>
            </w:r>
          </w:p>
        </w:tc>
        <w:tc>
          <w:tcPr>
            <w:tcW w:w="3324" w:type="dxa"/>
            <w:tcMar>
              <w:top w:w="40" w:type="dxa"/>
              <w:left w:w="50" w:type="dxa"/>
              <w:bottom w:w="40" w:type="dxa"/>
              <w:right w:w="50" w:type="dxa"/>
            </w:tcMar>
            <w:vAlign w:val="center"/>
          </w:tcPr>
          <w:p w14:paraId="4869766E" w14:textId="77777777" w:rsidR="00830D03" w:rsidRPr="008552D9" w:rsidRDefault="00000000">
            <w:pPr>
              <w:spacing w:after="0" w:line="240" w:lineRule="auto"/>
              <w:rPr>
                <w:sz w:val="16"/>
                <w:szCs w:val="16"/>
              </w:rPr>
            </w:pPr>
            <w:r w:rsidRPr="008552D9">
              <w:rPr>
                <w:strike/>
                <w:sz w:val="16"/>
                <w:szCs w:val="16"/>
              </w:rPr>
              <w:t>60</w:t>
            </w:r>
          </w:p>
        </w:tc>
      </w:tr>
      <w:tr w:rsidR="00830D03" w:rsidRPr="008552D9" w14:paraId="6511EFE9" w14:textId="77777777">
        <w:trPr>
          <w:jc w:val="center"/>
        </w:trPr>
        <w:tc>
          <w:tcPr>
            <w:tcW w:w="3324" w:type="dxa"/>
            <w:tcMar>
              <w:top w:w="40" w:type="dxa"/>
              <w:left w:w="50" w:type="dxa"/>
              <w:bottom w:w="40" w:type="dxa"/>
              <w:right w:w="50" w:type="dxa"/>
            </w:tcMar>
            <w:vAlign w:val="center"/>
          </w:tcPr>
          <w:p w14:paraId="1193832E" w14:textId="77777777" w:rsidR="00830D03" w:rsidRPr="008552D9" w:rsidRDefault="00000000">
            <w:pPr>
              <w:spacing w:after="0" w:line="240" w:lineRule="auto"/>
              <w:rPr>
                <w:sz w:val="16"/>
                <w:szCs w:val="16"/>
              </w:rPr>
            </w:pPr>
            <w:r w:rsidRPr="008552D9">
              <w:rPr>
                <w:strike/>
                <w:sz w:val="16"/>
                <w:szCs w:val="16"/>
              </w:rPr>
              <w:t>prioritários de bombeiros, ventilação</w:t>
            </w:r>
          </w:p>
        </w:tc>
        <w:tc>
          <w:tcPr>
            <w:tcW w:w="3324" w:type="dxa"/>
            <w:tcMar>
              <w:top w:w="40" w:type="dxa"/>
              <w:left w:w="50" w:type="dxa"/>
              <w:bottom w:w="40" w:type="dxa"/>
              <w:right w:w="50" w:type="dxa"/>
            </w:tcMar>
            <w:vAlign w:val="center"/>
          </w:tcPr>
          <w:p w14:paraId="631C3E0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D843C81" w14:textId="77777777" w:rsidR="00830D03" w:rsidRPr="008552D9" w:rsidRDefault="00830D03">
            <w:pPr>
              <w:spacing w:after="0" w:line="240" w:lineRule="auto"/>
              <w:rPr>
                <w:sz w:val="16"/>
                <w:szCs w:val="16"/>
              </w:rPr>
            </w:pPr>
          </w:p>
        </w:tc>
      </w:tr>
      <w:tr w:rsidR="00830D03" w:rsidRPr="008552D9" w14:paraId="35EA2276" w14:textId="77777777">
        <w:trPr>
          <w:jc w:val="center"/>
        </w:trPr>
        <w:tc>
          <w:tcPr>
            <w:tcW w:w="3324" w:type="dxa"/>
            <w:tcMar>
              <w:top w:w="40" w:type="dxa"/>
              <w:left w:w="50" w:type="dxa"/>
              <w:bottom w:w="40" w:type="dxa"/>
              <w:right w:w="50" w:type="dxa"/>
            </w:tcMar>
            <w:vAlign w:val="center"/>
          </w:tcPr>
          <w:p w14:paraId="7C2DAFAF" w14:textId="77777777" w:rsidR="00830D03" w:rsidRPr="008552D9" w:rsidRDefault="00000000">
            <w:pPr>
              <w:spacing w:after="0" w:line="240" w:lineRule="auto"/>
              <w:rPr>
                <w:sz w:val="16"/>
                <w:szCs w:val="16"/>
                <w:lang w:val="pt-PT"/>
              </w:rPr>
            </w:pPr>
            <w:r w:rsidRPr="008552D9">
              <w:rPr>
                <w:strike/>
                <w:sz w:val="16"/>
                <w:szCs w:val="16"/>
                <w:lang w:val="pt-PT"/>
              </w:rPr>
              <w:t>de locais afectos a serviços eléctricos,</w:t>
            </w:r>
          </w:p>
        </w:tc>
        <w:tc>
          <w:tcPr>
            <w:tcW w:w="3324" w:type="dxa"/>
            <w:tcMar>
              <w:top w:w="40" w:type="dxa"/>
              <w:left w:w="50" w:type="dxa"/>
              <w:bottom w:w="40" w:type="dxa"/>
              <w:right w:w="50" w:type="dxa"/>
            </w:tcMar>
            <w:vAlign w:val="center"/>
          </w:tcPr>
          <w:p w14:paraId="7FB9B7F1"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12D2A3FF" w14:textId="77777777" w:rsidR="00830D03" w:rsidRPr="008552D9" w:rsidRDefault="00830D03">
            <w:pPr>
              <w:spacing w:after="0" w:line="240" w:lineRule="auto"/>
              <w:rPr>
                <w:sz w:val="16"/>
                <w:szCs w:val="16"/>
                <w:lang w:val="pt-PT"/>
              </w:rPr>
            </w:pPr>
          </w:p>
        </w:tc>
      </w:tr>
      <w:tr w:rsidR="00830D03" w:rsidRPr="008552D9" w14:paraId="393E06E3" w14:textId="77777777">
        <w:trPr>
          <w:jc w:val="center"/>
        </w:trPr>
        <w:tc>
          <w:tcPr>
            <w:tcW w:w="3324" w:type="dxa"/>
            <w:tcMar>
              <w:top w:w="40" w:type="dxa"/>
              <w:left w:w="50" w:type="dxa"/>
              <w:bottom w:w="40" w:type="dxa"/>
              <w:right w:w="50" w:type="dxa"/>
            </w:tcMar>
            <w:vAlign w:val="center"/>
          </w:tcPr>
          <w:p w14:paraId="7238E4E0" w14:textId="77777777" w:rsidR="00830D03" w:rsidRPr="008552D9" w:rsidRDefault="00000000">
            <w:pPr>
              <w:spacing w:after="0" w:line="240" w:lineRule="auto"/>
              <w:rPr>
                <w:sz w:val="16"/>
                <w:szCs w:val="16"/>
                <w:lang w:val="pt-PT"/>
              </w:rPr>
            </w:pPr>
            <w:r w:rsidRPr="008552D9">
              <w:rPr>
                <w:strike/>
                <w:sz w:val="16"/>
                <w:szCs w:val="16"/>
                <w:lang w:val="pt-PT"/>
              </w:rPr>
              <w:t>sistemas e meios de comunicação ne-</w:t>
            </w:r>
          </w:p>
        </w:tc>
        <w:tc>
          <w:tcPr>
            <w:tcW w:w="3324" w:type="dxa"/>
            <w:tcMar>
              <w:top w:w="40" w:type="dxa"/>
              <w:left w:w="50" w:type="dxa"/>
              <w:bottom w:w="40" w:type="dxa"/>
              <w:right w:w="50" w:type="dxa"/>
            </w:tcMar>
            <w:vAlign w:val="center"/>
          </w:tcPr>
          <w:p w14:paraId="0BB167AE"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2FE32CE4" w14:textId="77777777" w:rsidR="00830D03" w:rsidRPr="008552D9" w:rsidRDefault="00830D03">
            <w:pPr>
              <w:spacing w:after="0" w:line="240" w:lineRule="auto"/>
              <w:rPr>
                <w:sz w:val="16"/>
                <w:szCs w:val="16"/>
                <w:lang w:val="pt-PT"/>
              </w:rPr>
            </w:pPr>
          </w:p>
        </w:tc>
      </w:tr>
      <w:tr w:rsidR="00830D03" w:rsidRPr="008552D9" w14:paraId="673D7AEE" w14:textId="77777777">
        <w:trPr>
          <w:jc w:val="center"/>
        </w:trPr>
        <w:tc>
          <w:tcPr>
            <w:tcW w:w="3324" w:type="dxa"/>
            <w:tcMar>
              <w:top w:w="40" w:type="dxa"/>
              <w:left w:w="50" w:type="dxa"/>
              <w:bottom w:w="40" w:type="dxa"/>
              <w:right w:w="50" w:type="dxa"/>
            </w:tcMar>
            <w:vAlign w:val="center"/>
          </w:tcPr>
          <w:p w14:paraId="1B9B0710" w14:textId="77777777" w:rsidR="00830D03" w:rsidRPr="008552D9" w:rsidRDefault="00000000">
            <w:pPr>
              <w:spacing w:after="0" w:line="240" w:lineRule="auto"/>
              <w:rPr>
                <w:sz w:val="16"/>
                <w:szCs w:val="16"/>
                <w:lang w:val="pt-PT"/>
              </w:rPr>
            </w:pPr>
            <w:r w:rsidRPr="008552D9">
              <w:rPr>
                <w:strike/>
                <w:sz w:val="16"/>
                <w:szCs w:val="16"/>
                <w:lang w:val="pt-PT"/>
              </w:rPr>
              <w:t>cessários à segurança contra incêndio,</w:t>
            </w:r>
          </w:p>
        </w:tc>
        <w:tc>
          <w:tcPr>
            <w:tcW w:w="3324" w:type="dxa"/>
            <w:tcMar>
              <w:top w:w="40" w:type="dxa"/>
              <w:left w:w="50" w:type="dxa"/>
              <w:bottom w:w="40" w:type="dxa"/>
              <w:right w:w="50" w:type="dxa"/>
            </w:tcMar>
            <w:vAlign w:val="center"/>
          </w:tcPr>
          <w:p w14:paraId="256AA710"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0797D7C6" w14:textId="77777777" w:rsidR="00830D03" w:rsidRPr="008552D9" w:rsidRDefault="00830D03">
            <w:pPr>
              <w:spacing w:after="0" w:line="240" w:lineRule="auto"/>
              <w:rPr>
                <w:sz w:val="16"/>
                <w:szCs w:val="16"/>
                <w:lang w:val="pt-PT"/>
              </w:rPr>
            </w:pPr>
          </w:p>
        </w:tc>
      </w:tr>
      <w:tr w:rsidR="00830D03" w:rsidRPr="008552D9" w14:paraId="152AF931" w14:textId="77777777">
        <w:trPr>
          <w:jc w:val="center"/>
        </w:trPr>
        <w:tc>
          <w:tcPr>
            <w:tcW w:w="3324" w:type="dxa"/>
            <w:tcMar>
              <w:top w:w="40" w:type="dxa"/>
              <w:left w:w="50" w:type="dxa"/>
              <w:bottom w:w="40" w:type="dxa"/>
              <w:right w:w="50" w:type="dxa"/>
            </w:tcMar>
            <w:vAlign w:val="center"/>
          </w:tcPr>
          <w:p w14:paraId="3CA1D88C" w14:textId="77777777" w:rsidR="00830D03" w:rsidRPr="008552D9" w:rsidRDefault="00000000">
            <w:pPr>
              <w:spacing w:after="0" w:line="240" w:lineRule="auto"/>
              <w:rPr>
                <w:sz w:val="16"/>
                <w:szCs w:val="16"/>
              </w:rPr>
            </w:pPr>
            <w:r w:rsidRPr="008552D9">
              <w:rPr>
                <w:strike/>
                <w:sz w:val="16"/>
                <w:szCs w:val="16"/>
              </w:rPr>
              <w:t>pressurização de estruturas insufláveis</w:t>
            </w:r>
          </w:p>
        </w:tc>
        <w:tc>
          <w:tcPr>
            <w:tcW w:w="3324" w:type="dxa"/>
            <w:tcMar>
              <w:top w:w="40" w:type="dxa"/>
              <w:left w:w="50" w:type="dxa"/>
              <w:bottom w:w="40" w:type="dxa"/>
              <w:right w:w="50" w:type="dxa"/>
            </w:tcMar>
            <w:vAlign w:val="center"/>
          </w:tcPr>
          <w:p w14:paraId="27FD55C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CD0110D" w14:textId="77777777" w:rsidR="00830D03" w:rsidRPr="008552D9" w:rsidRDefault="00830D03">
            <w:pPr>
              <w:spacing w:after="0" w:line="240" w:lineRule="auto"/>
              <w:rPr>
                <w:sz w:val="16"/>
                <w:szCs w:val="16"/>
              </w:rPr>
            </w:pPr>
          </w:p>
        </w:tc>
      </w:tr>
      <w:tr w:rsidR="00830D03" w:rsidRPr="008552D9" w14:paraId="0BAEC86B" w14:textId="77777777">
        <w:trPr>
          <w:jc w:val="center"/>
        </w:trPr>
        <w:tc>
          <w:tcPr>
            <w:tcW w:w="3324" w:type="dxa"/>
            <w:tcMar>
              <w:top w:w="40" w:type="dxa"/>
              <w:left w:w="50" w:type="dxa"/>
              <w:bottom w:w="40" w:type="dxa"/>
              <w:right w:w="50" w:type="dxa"/>
            </w:tcMar>
            <w:vAlign w:val="center"/>
          </w:tcPr>
          <w:p w14:paraId="2CA67BA2"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9E1BD7D" w14:textId="77777777" w:rsidR="00830D03" w:rsidRPr="008552D9" w:rsidRDefault="00000000">
            <w:pPr>
              <w:spacing w:after="0" w:line="240" w:lineRule="auto"/>
              <w:rPr>
                <w:sz w:val="16"/>
                <w:szCs w:val="16"/>
              </w:rPr>
            </w:pPr>
            <w:r w:rsidRPr="008552D9">
              <w:rPr>
                <w:strike/>
                <w:sz w:val="16"/>
                <w:szCs w:val="16"/>
              </w:rPr>
              <w:t>3.ª ou 4.ª</w:t>
            </w:r>
          </w:p>
        </w:tc>
        <w:tc>
          <w:tcPr>
            <w:tcW w:w="3324" w:type="dxa"/>
            <w:tcMar>
              <w:top w:w="40" w:type="dxa"/>
              <w:left w:w="50" w:type="dxa"/>
              <w:bottom w:w="40" w:type="dxa"/>
              <w:right w:w="50" w:type="dxa"/>
            </w:tcMar>
            <w:vAlign w:val="center"/>
          </w:tcPr>
          <w:p w14:paraId="342F0A66" w14:textId="77777777" w:rsidR="00830D03" w:rsidRPr="008552D9" w:rsidRDefault="00000000">
            <w:pPr>
              <w:spacing w:after="0" w:line="240" w:lineRule="auto"/>
              <w:rPr>
                <w:sz w:val="16"/>
                <w:szCs w:val="16"/>
              </w:rPr>
            </w:pPr>
            <w:r w:rsidRPr="008552D9">
              <w:rPr>
                <w:strike/>
                <w:sz w:val="16"/>
                <w:szCs w:val="16"/>
              </w:rPr>
              <w:t>90</w:t>
            </w:r>
          </w:p>
        </w:tc>
      </w:tr>
      <w:tr w:rsidR="00830D03" w:rsidRPr="008552D9" w14:paraId="39E2BB00" w14:textId="77777777">
        <w:trPr>
          <w:jc w:val="center"/>
        </w:trPr>
        <w:tc>
          <w:tcPr>
            <w:tcW w:w="3324" w:type="dxa"/>
            <w:tcMar>
              <w:top w:w="40" w:type="dxa"/>
              <w:left w:w="50" w:type="dxa"/>
              <w:bottom w:w="40" w:type="dxa"/>
              <w:right w:w="50" w:type="dxa"/>
            </w:tcMar>
            <w:vAlign w:val="center"/>
          </w:tcPr>
          <w:p w14:paraId="4B4B70C9" w14:textId="77777777" w:rsidR="00830D03" w:rsidRPr="008552D9" w:rsidRDefault="00000000">
            <w:pPr>
              <w:spacing w:after="0" w:line="240" w:lineRule="auto"/>
              <w:rPr>
                <w:sz w:val="16"/>
                <w:szCs w:val="16"/>
                <w:lang w:val="pt-PT"/>
              </w:rPr>
            </w:pPr>
            <w:r w:rsidRPr="008552D9">
              <w:rPr>
                <w:strike/>
                <w:sz w:val="16"/>
                <w:szCs w:val="16"/>
                <w:lang w:val="pt-PT"/>
              </w:rPr>
              <w:t>e sistema de bombagem para drena-</w:t>
            </w:r>
          </w:p>
        </w:tc>
        <w:tc>
          <w:tcPr>
            <w:tcW w:w="3324" w:type="dxa"/>
            <w:tcMar>
              <w:top w:w="40" w:type="dxa"/>
              <w:left w:w="50" w:type="dxa"/>
              <w:bottom w:w="40" w:type="dxa"/>
              <w:right w:w="50" w:type="dxa"/>
            </w:tcMar>
            <w:vAlign w:val="center"/>
          </w:tcPr>
          <w:p w14:paraId="2832A68A"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A2BB59A" w14:textId="77777777" w:rsidR="00830D03" w:rsidRPr="008552D9" w:rsidRDefault="00830D03">
            <w:pPr>
              <w:spacing w:after="0" w:line="240" w:lineRule="auto"/>
              <w:rPr>
                <w:sz w:val="16"/>
                <w:szCs w:val="16"/>
                <w:lang w:val="pt-PT"/>
              </w:rPr>
            </w:pPr>
          </w:p>
        </w:tc>
      </w:tr>
      <w:tr w:rsidR="00830D03" w:rsidRPr="008552D9" w14:paraId="64C100F1" w14:textId="77777777">
        <w:trPr>
          <w:jc w:val="center"/>
        </w:trPr>
        <w:tc>
          <w:tcPr>
            <w:tcW w:w="3324" w:type="dxa"/>
            <w:tcMar>
              <w:top w:w="40" w:type="dxa"/>
              <w:left w:w="50" w:type="dxa"/>
              <w:bottom w:w="40" w:type="dxa"/>
              <w:right w:w="50" w:type="dxa"/>
            </w:tcMar>
            <w:vAlign w:val="center"/>
          </w:tcPr>
          <w:p w14:paraId="4A2CB19C" w14:textId="77777777" w:rsidR="00830D03" w:rsidRPr="008552D9" w:rsidRDefault="00000000">
            <w:pPr>
              <w:spacing w:after="0" w:line="240" w:lineRule="auto"/>
              <w:rPr>
                <w:sz w:val="16"/>
                <w:szCs w:val="16"/>
                <w:lang w:val="pt-PT"/>
              </w:rPr>
            </w:pPr>
            <w:r w:rsidRPr="008552D9">
              <w:rPr>
                <w:strike/>
                <w:sz w:val="16"/>
                <w:szCs w:val="16"/>
                <w:lang w:val="pt-PT"/>
              </w:rPr>
              <w:t>gem de águas residuais [b), e), f), h),</w:t>
            </w:r>
          </w:p>
        </w:tc>
        <w:tc>
          <w:tcPr>
            <w:tcW w:w="3324" w:type="dxa"/>
            <w:tcMar>
              <w:top w:w="40" w:type="dxa"/>
              <w:left w:w="50" w:type="dxa"/>
              <w:bottom w:w="40" w:type="dxa"/>
              <w:right w:w="50" w:type="dxa"/>
            </w:tcMar>
            <w:vAlign w:val="center"/>
          </w:tcPr>
          <w:p w14:paraId="2FA699DF"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2569BE94" w14:textId="77777777" w:rsidR="00830D03" w:rsidRPr="008552D9" w:rsidRDefault="00830D03">
            <w:pPr>
              <w:spacing w:after="0" w:line="240" w:lineRule="auto"/>
              <w:rPr>
                <w:sz w:val="16"/>
                <w:szCs w:val="16"/>
                <w:lang w:val="pt-PT"/>
              </w:rPr>
            </w:pPr>
          </w:p>
        </w:tc>
      </w:tr>
      <w:tr w:rsidR="00830D03" w:rsidRPr="008552D9" w14:paraId="371B99E2" w14:textId="77777777">
        <w:trPr>
          <w:jc w:val="center"/>
        </w:trPr>
        <w:tc>
          <w:tcPr>
            <w:tcW w:w="3324" w:type="dxa"/>
            <w:tcMar>
              <w:top w:w="40" w:type="dxa"/>
              <w:left w:w="50" w:type="dxa"/>
              <w:bottom w:w="40" w:type="dxa"/>
              <w:right w:w="50" w:type="dxa"/>
            </w:tcMar>
            <w:vAlign w:val="center"/>
          </w:tcPr>
          <w:p w14:paraId="5B4DFAD6" w14:textId="77777777" w:rsidR="00830D03" w:rsidRPr="008552D9" w:rsidRDefault="00000000">
            <w:pPr>
              <w:spacing w:after="0" w:line="240" w:lineRule="auto"/>
              <w:rPr>
                <w:sz w:val="16"/>
                <w:szCs w:val="16"/>
              </w:rPr>
            </w:pPr>
            <w:r w:rsidRPr="008552D9">
              <w:rPr>
                <w:strike/>
                <w:sz w:val="16"/>
                <w:szCs w:val="16"/>
              </w:rPr>
              <w:t>j), n)]</w:t>
            </w:r>
          </w:p>
        </w:tc>
        <w:tc>
          <w:tcPr>
            <w:tcW w:w="3324" w:type="dxa"/>
            <w:tcMar>
              <w:top w:w="40" w:type="dxa"/>
              <w:left w:w="50" w:type="dxa"/>
              <w:bottom w:w="40" w:type="dxa"/>
              <w:right w:w="50" w:type="dxa"/>
            </w:tcMar>
            <w:vAlign w:val="center"/>
          </w:tcPr>
          <w:p w14:paraId="599CC30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DF3A55C" w14:textId="77777777" w:rsidR="00830D03" w:rsidRPr="008552D9" w:rsidRDefault="00830D03">
            <w:pPr>
              <w:spacing w:after="0" w:line="240" w:lineRule="auto"/>
              <w:rPr>
                <w:sz w:val="16"/>
                <w:szCs w:val="16"/>
              </w:rPr>
            </w:pPr>
          </w:p>
        </w:tc>
      </w:tr>
      <w:tr w:rsidR="00830D03" w:rsidRPr="008552D9" w14:paraId="2017077B" w14:textId="77777777">
        <w:trPr>
          <w:jc w:val="center"/>
        </w:trPr>
        <w:tc>
          <w:tcPr>
            <w:tcW w:w="3324" w:type="dxa"/>
            <w:tcMar>
              <w:top w:w="40" w:type="dxa"/>
              <w:left w:w="50" w:type="dxa"/>
              <w:bottom w:w="40" w:type="dxa"/>
              <w:right w:w="50" w:type="dxa"/>
            </w:tcMar>
            <w:vAlign w:val="center"/>
          </w:tcPr>
          <w:p w14:paraId="38EB3676" w14:textId="77777777" w:rsidR="00830D03" w:rsidRPr="008552D9" w:rsidRDefault="00000000">
            <w:pPr>
              <w:spacing w:after="0" w:line="240" w:lineRule="auto"/>
              <w:rPr>
                <w:sz w:val="16"/>
                <w:szCs w:val="16"/>
              </w:rPr>
            </w:pPr>
            <w:r w:rsidRPr="008552D9">
              <w:rPr>
                <w:strike/>
                <w:sz w:val="16"/>
                <w:szCs w:val="16"/>
              </w:rPr>
              <w:t>Locais de risco F . . . . . . . . . . . . . . . . .</w:t>
            </w:r>
          </w:p>
        </w:tc>
        <w:tc>
          <w:tcPr>
            <w:tcW w:w="3324" w:type="dxa"/>
            <w:tcMar>
              <w:top w:w="40" w:type="dxa"/>
              <w:left w:w="50" w:type="dxa"/>
              <w:bottom w:w="40" w:type="dxa"/>
              <w:right w:w="50" w:type="dxa"/>
            </w:tcMar>
            <w:vAlign w:val="center"/>
          </w:tcPr>
          <w:p w14:paraId="32953206" w14:textId="77777777" w:rsidR="00830D03" w:rsidRPr="008552D9" w:rsidRDefault="00000000">
            <w:pPr>
              <w:spacing w:after="0" w:line="240" w:lineRule="auto"/>
              <w:rPr>
                <w:sz w:val="16"/>
                <w:szCs w:val="16"/>
              </w:rPr>
            </w:pPr>
            <w:r w:rsidRPr="008552D9">
              <w:rPr>
                <w:strike/>
                <w:sz w:val="16"/>
                <w:szCs w:val="16"/>
              </w:rPr>
              <w:t>1.ª a 4.ª</w:t>
            </w:r>
          </w:p>
        </w:tc>
        <w:tc>
          <w:tcPr>
            <w:tcW w:w="3324" w:type="dxa"/>
            <w:tcMar>
              <w:top w:w="40" w:type="dxa"/>
              <w:left w:w="50" w:type="dxa"/>
              <w:bottom w:w="40" w:type="dxa"/>
              <w:right w:w="50" w:type="dxa"/>
            </w:tcMar>
            <w:vAlign w:val="center"/>
          </w:tcPr>
          <w:p w14:paraId="20ACCBE6" w14:textId="77777777" w:rsidR="00830D03" w:rsidRPr="008552D9" w:rsidRDefault="00000000">
            <w:pPr>
              <w:spacing w:after="0" w:line="240" w:lineRule="auto"/>
              <w:rPr>
                <w:sz w:val="16"/>
                <w:szCs w:val="16"/>
              </w:rPr>
            </w:pPr>
            <w:r w:rsidRPr="008552D9">
              <w:rPr>
                <w:strike/>
                <w:sz w:val="16"/>
                <w:szCs w:val="16"/>
              </w:rPr>
              <w:t>90</w:t>
            </w:r>
          </w:p>
        </w:tc>
      </w:tr>
    </w:tbl>
    <w:p w14:paraId="2E86B3C1"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860"/>
        <w:gridCol w:w="1639"/>
        <w:gridCol w:w="1651"/>
      </w:tblGrid>
      <w:tr w:rsidR="00830D03" w:rsidRPr="008552D9" w14:paraId="24DD4025" w14:textId="77777777">
        <w:trPr>
          <w:jc w:val="center"/>
        </w:trPr>
        <w:tc>
          <w:tcPr>
            <w:tcW w:w="9972" w:type="dxa"/>
            <w:gridSpan w:val="3"/>
            <w:tcMar>
              <w:top w:w="40" w:type="dxa"/>
              <w:left w:w="50" w:type="dxa"/>
              <w:bottom w:w="40" w:type="dxa"/>
              <w:right w:w="50" w:type="dxa"/>
            </w:tcMar>
            <w:vAlign w:val="center"/>
          </w:tcPr>
          <w:p w14:paraId="00AAC431" w14:textId="77777777" w:rsidR="00830D03" w:rsidRPr="008552D9" w:rsidRDefault="00000000">
            <w:pPr>
              <w:spacing w:after="0" w:line="240" w:lineRule="auto"/>
              <w:jc w:val="center"/>
              <w:rPr>
                <w:sz w:val="16"/>
                <w:szCs w:val="16"/>
              </w:rPr>
            </w:pPr>
            <w:r w:rsidRPr="008552D9">
              <w:rPr>
                <w:b/>
                <w:sz w:val="16"/>
                <w:szCs w:val="16"/>
              </w:rPr>
              <w:t>QUADRO XXXIV</w:t>
            </w:r>
          </w:p>
          <w:p w14:paraId="32352D72" w14:textId="77777777" w:rsidR="00830D03" w:rsidRPr="008552D9" w:rsidRDefault="00830D03">
            <w:pPr>
              <w:spacing w:after="0" w:line="240" w:lineRule="auto"/>
              <w:rPr>
                <w:sz w:val="16"/>
                <w:szCs w:val="16"/>
              </w:rPr>
            </w:pPr>
          </w:p>
          <w:p w14:paraId="3D1D373F" w14:textId="77777777" w:rsidR="00830D03" w:rsidRPr="008552D9" w:rsidRDefault="00830D03">
            <w:pPr>
              <w:spacing w:after="0" w:line="240" w:lineRule="auto"/>
              <w:rPr>
                <w:sz w:val="16"/>
                <w:szCs w:val="16"/>
              </w:rPr>
            </w:pPr>
          </w:p>
        </w:tc>
      </w:tr>
      <w:tr w:rsidR="00830D03" w:rsidRPr="008552D9" w14:paraId="181F8CAA" w14:textId="77777777">
        <w:trPr>
          <w:jc w:val="center"/>
        </w:trPr>
        <w:tc>
          <w:tcPr>
            <w:tcW w:w="9972" w:type="dxa"/>
            <w:gridSpan w:val="3"/>
            <w:tcMar>
              <w:top w:w="40" w:type="dxa"/>
              <w:left w:w="50" w:type="dxa"/>
              <w:bottom w:w="40" w:type="dxa"/>
              <w:right w:w="50" w:type="dxa"/>
            </w:tcMar>
            <w:vAlign w:val="center"/>
          </w:tcPr>
          <w:p w14:paraId="56F29BEA" w14:textId="77777777" w:rsidR="00830D03" w:rsidRPr="008552D9" w:rsidRDefault="00830D03">
            <w:pPr>
              <w:spacing w:after="0" w:line="240" w:lineRule="auto"/>
              <w:jc w:val="center"/>
              <w:rPr>
                <w:sz w:val="16"/>
                <w:szCs w:val="16"/>
                <w:lang w:val="pt-PT"/>
              </w:rPr>
            </w:pPr>
          </w:p>
          <w:p w14:paraId="34543CFF" w14:textId="77777777" w:rsidR="00830D03" w:rsidRPr="008552D9" w:rsidRDefault="00000000">
            <w:pPr>
              <w:spacing w:after="0" w:line="240" w:lineRule="auto"/>
              <w:rPr>
                <w:sz w:val="16"/>
                <w:szCs w:val="16"/>
                <w:lang w:val="pt-PT"/>
              </w:rPr>
            </w:pPr>
            <w:r w:rsidRPr="008552D9">
              <w:rPr>
                <w:sz w:val="16"/>
                <w:szCs w:val="16"/>
                <w:lang w:val="pt-PT"/>
              </w:rPr>
              <w:t>Escalões de tempo mínimos para proteção de circuitos elétricos ou de sinal</w:t>
            </w:r>
          </w:p>
          <w:p w14:paraId="1EB4C613" w14:textId="77777777" w:rsidR="00830D03" w:rsidRPr="008552D9" w:rsidRDefault="00830D03">
            <w:pPr>
              <w:spacing w:after="0" w:line="240" w:lineRule="auto"/>
              <w:rPr>
                <w:sz w:val="16"/>
                <w:szCs w:val="16"/>
                <w:lang w:val="pt-PT"/>
              </w:rPr>
            </w:pPr>
          </w:p>
        </w:tc>
      </w:tr>
      <w:tr w:rsidR="00830D03" w:rsidRPr="008552D9" w14:paraId="623184EC" w14:textId="77777777">
        <w:trPr>
          <w:jc w:val="center"/>
        </w:trPr>
        <w:tc>
          <w:tcPr>
            <w:tcW w:w="3324" w:type="dxa"/>
            <w:tcMar>
              <w:top w:w="40" w:type="dxa"/>
              <w:left w:w="50" w:type="dxa"/>
              <w:bottom w:w="40" w:type="dxa"/>
              <w:right w:w="50" w:type="dxa"/>
            </w:tcMar>
            <w:vAlign w:val="center"/>
          </w:tcPr>
          <w:p w14:paraId="0D640D5C" w14:textId="77777777" w:rsidR="00830D03" w:rsidRPr="008552D9" w:rsidRDefault="00000000">
            <w:pPr>
              <w:spacing w:after="0" w:line="240" w:lineRule="auto"/>
              <w:rPr>
                <w:sz w:val="16"/>
                <w:szCs w:val="16"/>
                <w:lang w:val="pt-PT"/>
              </w:rPr>
            </w:pPr>
            <w:r w:rsidRPr="008552D9">
              <w:rPr>
                <w:sz w:val="16"/>
                <w:szCs w:val="16"/>
                <w:lang w:val="pt-PT"/>
              </w:rPr>
              <w:t>Situações com instalação de energia ou de sinal</w:t>
            </w:r>
          </w:p>
        </w:tc>
        <w:tc>
          <w:tcPr>
            <w:tcW w:w="3324" w:type="dxa"/>
            <w:tcMar>
              <w:top w:w="40" w:type="dxa"/>
              <w:left w:w="50" w:type="dxa"/>
              <w:bottom w:w="40" w:type="dxa"/>
              <w:right w:w="50" w:type="dxa"/>
            </w:tcMar>
            <w:vAlign w:val="center"/>
          </w:tcPr>
          <w:p w14:paraId="52612D5B" w14:textId="77777777" w:rsidR="00830D03" w:rsidRPr="008552D9" w:rsidRDefault="00000000">
            <w:pPr>
              <w:spacing w:after="0" w:line="240" w:lineRule="auto"/>
              <w:rPr>
                <w:sz w:val="16"/>
                <w:szCs w:val="16"/>
                <w:lang w:val="pt-PT"/>
              </w:rPr>
            </w:pPr>
            <w:r w:rsidRPr="008552D9">
              <w:rPr>
                <w:sz w:val="16"/>
                <w:szCs w:val="16"/>
                <w:lang w:val="pt-PT"/>
              </w:rPr>
              <w:t>Maior categoria de risco da utilização -tipo</w:t>
            </w:r>
          </w:p>
        </w:tc>
        <w:tc>
          <w:tcPr>
            <w:tcW w:w="3324" w:type="dxa"/>
            <w:tcMar>
              <w:top w:w="40" w:type="dxa"/>
              <w:left w:w="50" w:type="dxa"/>
              <w:bottom w:w="40" w:type="dxa"/>
              <w:right w:w="50" w:type="dxa"/>
            </w:tcMar>
            <w:vAlign w:val="center"/>
          </w:tcPr>
          <w:p w14:paraId="7515D8F7" w14:textId="77777777" w:rsidR="00830D03" w:rsidRPr="008552D9" w:rsidRDefault="00000000">
            <w:pPr>
              <w:spacing w:after="0" w:line="240" w:lineRule="auto"/>
              <w:rPr>
                <w:sz w:val="16"/>
                <w:szCs w:val="16"/>
              </w:rPr>
            </w:pPr>
            <w:r w:rsidRPr="008552D9">
              <w:rPr>
                <w:sz w:val="16"/>
                <w:szCs w:val="16"/>
              </w:rPr>
              <w:t>Escalão de tempo</w:t>
            </w:r>
          </w:p>
        </w:tc>
      </w:tr>
      <w:tr w:rsidR="00830D03" w:rsidRPr="008552D9" w14:paraId="2FA8EA4D" w14:textId="77777777">
        <w:trPr>
          <w:jc w:val="center"/>
        </w:trPr>
        <w:tc>
          <w:tcPr>
            <w:tcW w:w="3324" w:type="dxa"/>
            <w:tcMar>
              <w:top w:w="40" w:type="dxa"/>
              <w:left w:w="50" w:type="dxa"/>
              <w:bottom w:w="40" w:type="dxa"/>
              <w:right w:w="50" w:type="dxa"/>
            </w:tcMar>
            <w:vAlign w:val="center"/>
          </w:tcPr>
          <w:p w14:paraId="20C5420E" w14:textId="77777777" w:rsidR="00830D03" w:rsidRPr="008552D9" w:rsidRDefault="00000000">
            <w:pPr>
              <w:spacing w:after="0" w:line="240" w:lineRule="auto"/>
              <w:rPr>
                <w:sz w:val="16"/>
                <w:szCs w:val="16"/>
                <w:lang w:val="pt-PT"/>
              </w:rPr>
            </w:pPr>
            <w:r w:rsidRPr="008552D9">
              <w:rPr>
                <w:sz w:val="16"/>
                <w:szCs w:val="16"/>
                <w:lang w:val="pt-PT"/>
              </w:rPr>
              <w:t>(referência às alíneas do n.º 4 do artigo 72.º)</w:t>
            </w:r>
          </w:p>
        </w:tc>
        <w:tc>
          <w:tcPr>
            <w:tcW w:w="3324" w:type="dxa"/>
            <w:tcMar>
              <w:top w:w="40" w:type="dxa"/>
              <w:left w:w="50" w:type="dxa"/>
              <w:bottom w:w="40" w:type="dxa"/>
              <w:right w:w="50" w:type="dxa"/>
            </w:tcMar>
            <w:vAlign w:val="center"/>
          </w:tcPr>
          <w:p w14:paraId="4A83D147" w14:textId="77777777" w:rsidR="00830D03" w:rsidRPr="008552D9" w:rsidRDefault="00000000">
            <w:pPr>
              <w:spacing w:after="0" w:line="240" w:lineRule="auto"/>
              <w:rPr>
                <w:sz w:val="16"/>
                <w:szCs w:val="16"/>
                <w:lang w:val="pt-PT"/>
              </w:rPr>
            </w:pPr>
            <w:r w:rsidRPr="008552D9">
              <w:rPr>
                <w:sz w:val="16"/>
                <w:szCs w:val="16"/>
                <w:lang w:val="pt-PT"/>
              </w:rPr>
              <w:t>por onde passa a instalação</w:t>
            </w:r>
          </w:p>
        </w:tc>
        <w:tc>
          <w:tcPr>
            <w:tcW w:w="3324" w:type="dxa"/>
            <w:tcMar>
              <w:top w:w="40" w:type="dxa"/>
              <w:left w:w="50" w:type="dxa"/>
              <w:bottom w:w="40" w:type="dxa"/>
              <w:right w:w="50" w:type="dxa"/>
            </w:tcMar>
            <w:vAlign w:val="center"/>
          </w:tcPr>
          <w:p w14:paraId="3E00617E" w14:textId="77777777" w:rsidR="00830D03" w:rsidRPr="008552D9" w:rsidRDefault="00000000">
            <w:pPr>
              <w:spacing w:after="0" w:line="240" w:lineRule="auto"/>
              <w:rPr>
                <w:sz w:val="16"/>
                <w:szCs w:val="16"/>
              </w:rPr>
            </w:pPr>
            <w:r w:rsidRPr="008552D9">
              <w:rPr>
                <w:sz w:val="16"/>
                <w:szCs w:val="16"/>
              </w:rPr>
              <w:t>«minutos»</w:t>
            </w:r>
          </w:p>
        </w:tc>
      </w:tr>
      <w:tr w:rsidR="00830D03" w:rsidRPr="008552D9" w14:paraId="2D738223" w14:textId="77777777">
        <w:trPr>
          <w:jc w:val="center"/>
        </w:trPr>
        <w:tc>
          <w:tcPr>
            <w:tcW w:w="3324" w:type="dxa"/>
            <w:tcMar>
              <w:top w:w="40" w:type="dxa"/>
              <w:left w:w="50" w:type="dxa"/>
              <w:bottom w:w="40" w:type="dxa"/>
              <w:right w:w="50" w:type="dxa"/>
            </w:tcMar>
            <w:vAlign w:val="center"/>
          </w:tcPr>
          <w:p w14:paraId="7E316968" w14:textId="77777777" w:rsidR="00830D03" w:rsidRPr="008552D9" w:rsidRDefault="00000000">
            <w:pPr>
              <w:spacing w:after="0" w:line="240" w:lineRule="auto"/>
              <w:rPr>
                <w:sz w:val="16"/>
                <w:szCs w:val="16"/>
                <w:lang w:val="pt-PT"/>
              </w:rPr>
            </w:pPr>
            <w:r w:rsidRPr="008552D9">
              <w:rPr>
                <w:sz w:val="16"/>
                <w:szCs w:val="16"/>
                <w:lang w:val="pt-PT"/>
              </w:rPr>
              <w:t>Retenção de portas resistentes ao fogo, obturação de outros vãos e</w:t>
            </w:r>
          </w:p>
        </w:tc>
        <w:tc>
          <w:tcPr>
            <w:tcW w:w="3324" w:type="dxa"/>
            <w:tcMar>
              <w:top w:w="40" w:type="dxa"/>
              <w:left w:w="50" w:type="dxa"/>
              <w:bottom w:w="40" w:type="dxa"/>
              <w:right w:w="50" w:type="dxa"/>
            </w:tcMar>
            <w:vAlign w:val="center"/>
          </w:tcPr>
          <w:p w14:paraId="48A5A807"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162BE817" w14:textId="77777777" w:rsidR="00830D03" w:rsidRPr="008552D9" w:rsidRDefault="00830D03">
            <w:pPr>
              <w:spacing w:after="0" w:line="240" w:lineRule="auto"/>
              <w:rPr>
                <w:sz w:val="16"/>
                <w:szCs w:val="16"/>
                <w:lang w:val="pt-PT"/>
              </w:rPr>
            </w:pPr>
          </w:p>
        </w:tc>
      </w:tr>
      <w:tr w:rsidR="00830D03" w:rsidRPr="008552D9" w14:paraId="4E25A997" w14:textId="77777777">
        <w:trPr>
          <w:jc w:val="center"/>
        </w:trPr>
        <w:tc>
          <w:tcPr>
            <w:tcW w:w="3324" w:type="dxa"/>
            <w:tcMar>
              <w:top w:w="40" w:type="dxa"/>
              <w:left w:w="50" w:type="dxa"/>
              <w:bottom w:w="40" w:type="dxa"/>
              <w:right w:w="50" w:type="dxa"/>
            </w:tcMar>
            <w:vAlign w:val="center"/>
          </w:tcPr>
          <w:p w14:paraId="43545301" w14:textId="77777777" w:rsidR="00830D03" w:rsidRPr="008552D9" w:rsidRDefault="00000000">
            <w:pPr>
              <w:spacing w:after="0" w:line="240" w:lineRule="auto"/>
              <w:rPr>
                <w:sz w:val="16"/>
                <w:szCs w:val="16"/>
              </w:rPr>
            </w:pPr>
            <w:r w:rsidRPr="008552D9">
              <w:rPr>
                <w:sz w:val="16"/>
                <w:szCs w:val="16"/>
              </w:rPr>
              <w:t xml:space="preserve">condutas, bloqueadores </w:t>
            </w:r>
            <w:r w:rsidRPr="008552D9">
              <w:rPr>
                <w:sz w:val="16"/>
                <w:szCs w:val="16"/>
              </w:rPr>
              <w:lastRenderedPageBreak/>
              <w:t>de escadas mecânicas, sistemas de alarme</w:t>
            </w:r>
          </w:p>
        </w:tc>
        <w:tc>
          <w:tcPr>
            <w:tcW w:w="3324" w:type="dxa"/>
            <w:tcMar>
              <w:top w:w="40" w:type="dxa"/>
              <w:left w:w="50" w:type="dxa"/>
              <w:bottom w:w="40" w:type="dxa"/>
              <w:right w:w="50" w:type="dxa"/>
            </w:tcMar>
            <w:vAlign w:val="center"/>
          </w:tcPr>
          <w:p w14:paraId="1501227C"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794AFB5" w14:textId="77777777" w:rsidR="00830D03" w:rsidRPr="008552D9" w:rsidRDefault="00830D03">
            <w:pPr>
              <w:spacing w:after="0" w:line="240" w:lineRule="auto"/>
              <w:rPr>
                <w:sz w:val="16"/>
                <w:szCs w:val="16"/>
              </w:rPr>
            </w:pPr>
          </w:p>
        </w:tc>
      </w:tr>
      <w:tr w:rsidR="00830D03" w:rsidRPr="008552D9" w14:paraId="2CB2D2AB" w14:textId="77777777">
        <w:trPr>
          <w:jc w:val="center"/>
        </w:trPr>
        <w:tc>
          <w:tcPr>
            <w:tcW w:w="3324" w:type="dxa"/>
            <w:tcMar>
              <w:top w:w="40" w:type="dxa"/>
              <w:left w:w="50" w:type="dxa"/>
              <w:bottom w:w="40" w:type="dxa"/>
              <w:right w:w="50" w:type="dxa"/>
            </w:tcMar>
            <w:vAlign w:val="center"/>
          </w:tcPr>
          <w:p w14:paraId="15E7E2D8" w14:textId="77777777" w:rsidR="00830D03" w:rsidRPr="008552D9" w:rsidRDefault="00000000">
            <w:pPr>
              <w:spacing w:after="0" w:line="240" w:lineRule="auto"/>
              <w:rPr>
                <w:sz w:val="16"/>
                <w:szCs w:val="16"/>
                <w:lang w:val="pt-PT"/>
              </w:rPr>
            </w:pPr>
            <w:r w:rsidRPr="008552D9">
              <w:rPr>
                <w:sz w:val="16"/>
                <w:szCs w:val="16"/>
                <w:lang w:val="pt-PT"/>
              </w:rPr>
              <w:t>e deteção de incêndios e de gases combustíveis, ou dispositivos</w:t>
            </w:r>
          </w:p>
        </w:tc>
        <w:tc>
          <w:tcPr>
            <w:tcW w:w="3324" w:type="dxa"/>
            <w:tcMar>
              <w:top w:w="40" w:type="dxa"/>
              <w:left w:w="50" w:type="dxa"/>
              <w:bottom w:w="40" w:type="dxa"/>
              <w:right w:w="50" w:type="dxa"/>
            </w:tcMar>
            <w:vAlign w:val="center"/>
          </w:tcPr>
          <w:p w14:paraId="7BF63BE7"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064F90A" w14:textId="77777777" w:rsidR="00830D03" w:rsidRPr="008552D9" w:rsidRDefault="00830D03">
            <w:pPr>
              <w:spacing w:after="0" w:line="240" w:lineRule="auto"/>
              <w:rPr>
                <w:sz w:val="16"/>
                <w:szCs w:val="16"/>
                <w:lang w:val="pt-PT"/>
              </w:rPr>
            </w:pPr>
          </w:p>
        </w:tc>
      </w:tr>
      <w:tr w:rsidR="00830D03" w:rsidRPr="008552D9" w14:paraId="6630AB25" w14:textId="77777777">
        <w:trPr>
          <w:jc w:val="center"/>
        </w:trPr>
        <w:tc>
          <w:tcPr>
            <w:tcW w:w="3324" w:type="dxa"/>
            <w:tcMar>
              <w:top w:w="40" w:type="dxa"/>
              <w:left w:w="50" w:type="dxa"/>
              <w:bottom w:w="40" w:type="dxa"/>
              <w:right w:w="50" w:type="dxa"/>
            </w:tcMar>
            <w:vAlign w:val="center"/>
          </w:tcPr>
          <w:p w14:paraId="6348C263" w14:textId="77777777" w:rsidR="00830D03" w:rsidRPr="008552D9" w:rsidRDefault="00000000">
            <w:pPr>
              <w:spacing w:after="0" w:line="240" w:lineRule="auto"/>
              <w:rPr>
                <w:sz w:val="16"/>
                <w:szCs w:val="16"/>
                <w:lang w:val="pt-PT"/>
              </w:rPr>
            </w:pPr>
            <w:r w:rsidRPr="008552D9">
              <w:rPr>
                <w:sz w:val="16"/>
                <w:szCs w:val="16"/>
                <w:lang w:val="pt-PT"/>
              </w:rPr>
              <w:t>independentes com a mesma finalidade, e cortinas obturadoras [c),</w:t>
            </w:r>
          </w:p>
        </w:tc>
        <w:tc>
          <w:tcPr>
            <w:tcW w:w="3324" w:type="dxa"/>
            <w:tcMar>
              <w:top w:w="40" w:type="dxa"/>
              <w:left w:w="50" w:type="dxa"/>
              <w:bottom w:w="40" w:type="dxa"/>
              <w:right w:w="50" w:type="dxa"/>
            </w:tcMar>
            <w:vAlign w:val="center"/>
          </w:tcPr>
          <w:p w14:paraId="795628C0"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79665751" w14:textId="77777777" w:rsidR="00830D03" w:rsidRPr="008552D9" w:rsidRDefault="00830D03">
            <w:pPr>
              <w:spacing w:after="0" w:line="240" w:lineRule="auto"/>
              <w:rPr>
                <w:sz w:val="16"/>
                <w:szCs w:val="16"/>
                <w:lang w:val="pt-PT"/>
              </w:rPr>
            </w:pPr>
          </w:p>
        </w:tc>
      </w:tr>
      <w:tr w:rsidR="00830D03" w:rsidRPr="008552D9" w14:paraId="2F6A0B39" w14:textId="77777777">
        <w:trPr>
          <w:jc w:val="center"/>
        </w:trPr>
        <w:tc>
          <w:tcPr>
            <w:tcW w:w="3324" w:type="dxa"/>
            <w:tcMar>
              <w:top w:w="40" w:type="dxa"/>
              <w:left w:w="50" w:type="dxa"/>
              <w:bottom w:w="40" w:type="dxa"/>
              <w:right w:w="50" w:type="dxa"/>
            </w:tcMar>
            <w:vAlign w:val="center"/>
          </w:tcPr>
          <w:p w14:paraId="742299DB" w14:textId="77777777" w:rsidR="00830D03" w:rsidRPr="008552D9" w:rsidRDefault="00000000">
            <w:pPr>
              <w:spacing w:after="0" w:line="240" w:lineRule="auto"/>
              <w:rPr>
                <w:sz w:val="16"/>
                <w:szCs w:val="16"/>
              </w:rPr>
            </w:pPr>
            <w:r w:rsidRPr="008552D9">
              <w:rPr>
                <w:sz w:val="16"/>
                <w:szCs w:val="16"/>
              </w:rPr>
              <w:t>d), g), i) e m)] . . . . . . . . . . . . . . . . . . . . . . . . . . . . . . . . . . . . . . . . .</w:t>
            </w:r>
          </w:p>
        </w:tc>
        <w:tc>
          <w:tcPr>
            <w:tcW w:w="3324" w:type="dxa"/>
            <w:tcMar>
              <w:top w:w="40" w:type="dxa"/>
              <w:left w:w="50" w:type="dxa"/>
              <w:bottom w:w="40" w:type="dxa"/>
              <w:right w:w="50" w:type="dxa"/>
            </w:tcMar>
            <w:vAlign w:val="center"/>
          </w:tcPr>
          <w:p w14:paraId="6E756A94" w14:textId="77777777" w:rsidR="00830D03" w:rsidRPr="008552D9" w:rsidRDefault="00000000">
            <w:pPr>
              <w:spacing w:after="0" w:line="240" w:lineRule="auto"/>
              <w:rPr>
                <w:sz w:val="16"/>
                <w:szCs w:val="16"/>
              </w:rPr>
            </w:pPr>
            <w:r w:rsidRPr="008552D9">
              <w:rPr>
                <w:sz w:val="16"/>
                <w:szCs w:val="16"/>
              </w:rPr>
              <w:t>1.ª ou 2.ª</w:t>
            </w:r>
          </w:p>
        </w:tc>
        <w:tc>
          <w:tcPr>
            <w:tcW w:w="3324" w:type="dxa"/>
            <w:tcMar>
              <w:top w:w="40" w:type="dxa"/>
              <w:left w:w="50" w:type="dxa"/>
              <w:bottom w:w="40" w:type="dxa"/>
              <w:right w:w="50" w:type="dxa"/>
            </w:tcMar>
            <w:vAlign w:val="center"/>
          </w:tcPr>
          <w:p w14:paraId="2986B211" w14:textId="77777777" w:rsidR="00830D03" w:rsidRPr="008552D9" w:rsidRDefault="00000000">
            <w:pPr>
              <w:spacing w:after="0" w:line="240" w:lineRule="auto"/>
              <w:rPr>
                <w:sz w:val="16"/>
                <w:szCs w:val="16"/>
              </w:rPr>
            </w:pPr>
            <w:r w:rsidRPr="008552D9">
              <w:rPr>
                <w:sz w:val="16"/>
                <w:szCs w:val="16"/>
              </w:rPr>
              <w:t>15</w:t>
            </w:r>
          </w:p>
        </w:tc>
      </w:tr>
      <w:tr w:rsidR="00830D03" w:rsidRPr="008552D9" w14:paraId="3CA72659" w14:textId="77777777">
        <w:trPr>
          <w:jc w:val="center"/>
        </w:trPr>
        <w:tc>
          <w:tcPr>
            <w:tcW w:w="3324" w:type="dxa"/>
            <w:tcMar>
              <w:top w:w="40" w:type="dxa"/>
              <w:left w:w="50" w:type="dxa"/>
              <w:bottom w:w="40" w:type="dxa"/>
              <w:right w:w="50" w:type="dxa"/>
            </w:tcMar>
            <w:vAlign w:val="center"/>
          </w:tcPr>
          <w:p w14:paraId="123D436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34F9B03" w14:textId="77777777" w:rsidR="00830D03" w:rsidRPr="008552D9" w:rsidRDefault="00000000">
            <w:pPr>
              <w:spacing w:after="0" w:line="240" w:lineRule="auto"/>
              <w:rPr>
                <w:sz w:val="16"/>
                <w:szCs w:val="16"/>
              </w:rPr>
            </w:pPr>
            <w:r w:rsidRPr="008552D9">
              <w:rPr>
                <w:sz w:val="16"/>
                <w:szCs w:val="16"/>
              </w:rPr>
              <w:t>3.ª ou 4.ª</w:t>
            </w:r>
          </w:p>
        </w:tc>
        <w:tc>
          <w:tcPr>
            <w:tcW w:w="3324" w:type="dxa"/>
            <w:tcMar>
              <w:top w:w="40" w:type="dxa"/>
              <w:left w:w="50" w:type="dxa"/>
              <w:bottom w:w="40" w:type="dxa"/>
              <w:right w:w="50" w:type="dxa"/>
            </w:tcMar>
            <w:vAlign w:val="center"/>
          </w:tcPr>
          <w:p w14:paraId="2FFA9EB4" w14:textId="77777777" w:rsidR="00830D03" w:rsidRPr="008552D9" w:rsidRDefault="00000000">
            <w:pPr>
              <w:spacing w:after="0" w:line="240" w:lineRule="auto"/>
              <w:rPr>
                <w:sz w:val="16"/>
                <w:szCs w:val="16"/>
              </w:rPr>
            </w:pPr>
            <w:r w:rsidRPr="008552D9">
              <w:rPr>
                <w:sz w:val="16"/>
                <w:szCs w:val="16"/>
              </w:rPr>
              <w:t>30</w:t>
            </w:r>
          </w:p>
        </w:tc>
      </w:tr>
      <w:tr w:rsidR="00830D03" w:rsidRPr="008552D9" w14:paraId="336FA3C0" w14:textId="77777777">
        <w:trPr>
          <w:jc w:val="center"/>
        </w:trPr>
        <w:tc>
          <w:tcPr>
            <w:tcW w:w="3324" w:type="dxa"/>
            <w:tcMar>
              <w:top w:w="40" w:type="dxa"/>
              <w:left w:w="50" w:type="dxa"/>
              <w:bottom w:w="40" w:type="dxa"/>
              <w:right w:w="50" w:type="dxa"/>
            </w:tcMar>
            <w:vAlign w:val="center"/>
          </w:tcPr>
          <w:p w14:paraId="7376FEB1" w14:textId="77777777" w:rsidR="00830D03" w:rsidRPr="008552D9" w:rsidRDefault="00000000">
            <w:pPr>
              <w:spacing w:after="0" w:line="240" w:lineRule="auto"/>
              <w:rPr>
                <w:sz w:val="16"/>
                <w:szCs w:val="16"/>
                <w:lang w:val="pt-PT"/>
              </w:rPr>
            </w:pPr>
            <w:r w:rsidRPr="008552D9">
              <w:rPr>
                <w:sz w:val="16"/>
                <w:szCs w:val="16"/>
                <w:lang w:val="pt-PT"/>
              </w:rPr>
              <w:t>Iluminação de emergência e sinalização de segurança e comandos</w:t>
            </w:r>
          </w:p>
        </w:tc>
        <w:tc>
          <w:tcPr>
            <w:tcW w:w="3324" w:type="dxa"/>
            <w:tcMar>
              <w:top w:w="40" w:type="dxa"/>
              <w:left w:w="50" w:type="dxa"/>
              <w:bottom w:w="40" w:type="dxa"/>
              <w:right w:w="50" w:type="dxa"/>
            </w:tcMar>
            <w:vAlign w:val="center"/>
          </w:tcPr>
          <w:p w14:paraId="3715CEC0"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5AA97EBB" w14:textId="77777777" w:rsidR="00830D03" w:rsidRPr="008552D9" w:rsidRDefault="00830D03">
            <w:pPr>
              <w:spacing w:after="0" w:line="240" w:lineRule="auto"/>
              <w:rPr>
                <w:sz w:val="16"/>
                <w:szCs w:val="16"/>
                <w:lang w:val="pt-PT"/>
              </w:rPr>
            </w:pPr>
          </w:p>
        </w:tc>
      </w:tr>
      <w:tr w:rsidR="00830D03" w:rsidRPr="008552D9" w14:paraId="02F69863" w14:textId="77777777">
        <w:trPr>
          <w:jc w:val="center"/>
        </w:trPr>
        <w:tc>
          <w:tcPr>
            <w:tcW w:w="3324" w:type="dxa"/>
            <w:tcMar>
              <w:top w:w="40" w:type="dxa"/>
              <w:left w:w="50" w:type="dxa"/>
              <w:bottom w:w="40" w:type="dxa"/>
              <w:right w:w="50" w:type="dxa"/>
            </w:tcMar>
            <w:vAlign w:val="center"/>
          </w:tcPr>
          <w:p w14:paraId="5CE9D218" w14:textId="77777777" w:rsidR="00830D03" w:rsidRPr="008552D9" w:rsidRDefault="00000000">
            <w:pPr>
              <w:spacing w:after="0" w:line="240" w:lineRule="auto"/>
              <w:rPr>
                <w:sz w:val="16"/>
                <w:szCs w:val="16"/>
                <w:lang w:val="pt-PT"/>
              </w:rPr>
            </w:pPr>
            <w:r w:rsidRPr="008552D9">
              <w:rPr>
                <w:sz w:val="16"/>
                <w:szCs w:val="16"/>
                <w:lang w:val="pt-PT"/>
              </w:rPr>
              <w:t>e meios auxiliares de sistemas de extinção automática [a) e l)]. . .</w:t>
            </w:r>
          </w:p>
        </w:tc>
        <w:tc>
          <w:tcPr>
            <w:tcW w:w="3324" w:type="dxa"/>
            <w:tcMar>
              <w:top w:w="40" w:type="dxa"/>
              <w:left w:w="50" w:type="dxa"/>
              <w:bottom w:w="40" w:type="dxa"/>
              <w:right w:w="50" w:type="dxa"/>
            </w:tcMar>
            <w:vAlign w:val="center"/>
          </w:tcPr>
          <w:p w14:paraId="112DB84A" w14:textId="77777777" w:rsidR="00830D03" w:rsidRPr="008552D9" w:rsidRDefault="00000000">
            <w:pPr>
              <w:spacing w:after="0" w:line="240" w:lineRule="auto"/>
              <w:rPr>
                <w:sz w:val="16"/>
                <w:szCs w:val="16"/>
              </w:rPr>
            </w:pPr>
            <w:r w:rsidRPr="008552D9">
              <w:rPr>
                <w:sz w:val="16"/>
                <w:szCs w:val="16"/>
              </w:rPr>
              <w:t>1.ª ou 2.ª</w:t>
            </w:r>
          </w:p>
        </w:tc>
        <w:tc>
          <w:tcPr>
            <w:tcW w:w="3324" w:type="dxa"/>
            <w:tcMar>
              <w:top w:w="40" w:type="dxa"/>
              <w:left w:w="50" w:type="dxa"/>
              <w:bottom w:w="40" w:type="dxa"/>
              <w:right w:w="50" w:type="dxa"/>
            </w:tcMar>
            <w:vAlign w:val="center"/>
          </w:tcPr>
          <w:p w14:paraId="2203B2FF" w14:textId="77777777" w:rsidR="00830D03" w:rsidRPr="008552D9" w:rsidRDefault="00000000">
            <w:pPr>
              <w:spacing w:after="0" w:line="240" w:lineRule="auto"/>
              <w:rPr>
                <w:sz w:val="16"/>
                <w:szCs w:val="16"/>
              </w:rPr>
            </w:pPr>
            <w:r w:rsidRPr="008552D9">
              <w:rPr>
                <w:sz w:val="16"/>
                <w:szCs w:val="16"/>
              </w:rPr>
              <w:t>30</w:t>
            </w:r>
          </w:p>
        </w:tc>
      </w:tr>
      <w:tr w:rsidR="00830D03" w:rsidRPr="008552D9" w14:paraId="089D51B5" w14:textId="77777777">
        <w:trPr>
          <w:jc w:val="center"/>
        </w:trPr>
        <w:tc>
          <w:tcPr>
            <w:tcW w:w="3324" w:type="dxa"/>
            <w:tcMar>
              <w:top w:w="40" w:type="dxa"/>
              <w:left w:w="50" w:type="dxa"/>
              <w:bottom w:w="40" w:type="dxa"/>
              <w:right w:w="50" w:type="dxa"/>
            </w:tcMar>
            <w:vAlign w:val="center"/>
          </w:tcPr>
          <w:p w14:paraId="4940C6D6"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518D46A" w14:textId="77777777" w:rsidR="00830D03" w:rsidRPr="008552D9" w:rsidRDefault="00000000">
            <w:pPr>
              <w:spacing w:after="0" w:line="240" w:lineRule="auto"/>
              <w:rPr>
                <w:sz w:val="16"/>
                <w:szCs w:val="16"/>
              </w:rPr>
            </w:pPr>
            <w:r w:rsidRPr="008552D9">
              <w:rPr>
                <w:sz w:val="16"/>
                <w:szCs w:val="16"/>
              </w:rPr>
              <w:t>3.ª ou 4.ª</w:t>
            </w:r>
          </w:p>
        </w:tc>
        <w:tc>
          <w:tcPr>
            <w:tcW w:w="3324" w:type="dxa"/>
            <w:tcMar>
              <w:top w:w="40" w:type="dxa"/>
              <w:left w:w="50" w:type="dxa"/>
              <w:bottom w:w="40" w:type="dxa"/>
              <w:right w:w="50" w:type="dxa"/>
            </w:tcMar>
            <w:vAlign w:val="center"/>
          </w:tcPr>
          <w:p w14:paraId="3499BABA" w14:textId="77777777" w:rsidR="00830D03" w:rsidRPr="008552D9" w:rsidRDefault="00000000">
            <w:pPr>
              <w:spacing w:after="0" w:line="240" w:lineRule="auto"/>
              <w:rPr>
                <w:sz w:val="16"/>
                <w:szCs w:val="16"/>
              </w:rPr>
            </w:pPr>
            <w:r w:rsidRPr="008552D9">
              <w:rPr>
                <w:sz w:val="16"/>
                <w:szCs w:val="16"/>
              </w:rPr>
              <w:t>60</w:t>
            </w:r>
          </w:p>
        </w:tc>
      </w:tr>
      <w:tr w:rsidR="00830D03" w:rsidRPr="008552D9" w14:paraId="187CC96B" w14:textId="77777777">
        <w:trPr>
          <w:jc w:val="center"/>
        </w:trPr>
        <w:tc>
          <w:tcPr>
            <w:tcW w:w="3324" w:type="dxa"/>
            <w:tcMar>
              <w:top w:w="40" w:type="dxa"/>
              <w:left w:w="50" w:type="dxa"/>
              <w:bottom w:w="40" w:type="dxa"/>
              <w:right w:w="50" w:type="dxa"/>
            </w:tcMar>
            <w:vAlign w:val="center"/>
          </w:tcPr>
          <w:p w14:paraId="165441F5" w14:textId="77777777" w:rsidR="00830D03" w:rsidRPr="008552D9" w:rsidRDefault="00000000">
            <w:pPr>
              <w:spacing w:after="0" w:line="240" w:lineRule="auto"/>
              <w:rPr>
                <w:sz w:val="16"/>
                <w:szCs w:val="16"/>
                <w:lang w:val="pt-PT"/>
              </w:rPr>
            </w:pPr>
            <w:r w:rsidRPr="008552D9">
              <w:rPr>
                <w:sz w:val="16"/>
                <w:szCs w:val="16"/>
                <w:lang w:val="pt-PT"/>
              </w:rPr>
              <w:t>Controlo de fumo, pressurização de água para combate ao incêndio,</w:t>
            </w:r>
          </w:p>
        </w:tc>
        <w:tc>
          <w:tcPr>
            <w:tcW w:w="3324" w:type="dxa"/>
            <w:tcMar>
              <w:top w:w="40" w:type="dxa"/>
              <w:left w:w="50" w:type="dxa"/>
              <w:bottom w:w="40" w:type="dxa"/>
              <w:right w:w="50" w:type="dxa"/>
            </w:tcMar>
            <w:vAlign w:val="center"/>
          </w:tcPr>
          <w:p w14:paraId="39730622"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0CBF0DB0" w14:textId="77777777" w:rsidR="00830D03" w:rsidRPr="008552D9" w:rsidRDefault="00830D03">
            <w:pPr>
              <w:spacing w:after="0" w:line="240" w:lineRule="auto"/>
              <w:rPr>
                <w:sz w:val="16"/>
                <w:szCs w:val="16"/>
                <w:lang w:val="pt-PT"/>
              </w:rPr>
            </w:pPr>
          </w:p>
        </w:tc>
      </w:tr>
      <w:tr w:rsidR="00830D03" w:rsidRPr="008552D9" w14:paraId="7D943079" w14:textId="77777777">
        <w:trPr>
          <w:jc w:val="center"/>
        </w:trPr>
        <w:tc>
          <w:tcPr>
            <w:tcW w:w="3324" w:type="dxa"/>
            <w:tcMar>
              <w:top w:w="40" w:type="dxa"/>
              <w:left w:w="50" w:type="dxa"/>
              <w:bottom w:w="40" w:type="dxa"/>
              <w:right w:w="50" w:type="dxa"/>
            </w:tcMar>
            <w:vAlign w:val="center"/>
          </w:tcPr>
          <w:p w14:paraId="0647D55B" w14:textId="77777777" w:rsidR="00830D03" w:rsidRPr="008552D9" w:rsidRDefault="00000000">
            <w:pPr>
              <w:spacing w:after="0" w:line="240" w:lineRule="auto"/>
              <w:rPr>
                <w:sz w:val="16"/>
                <w:szCs w:val="16"/>
                <w:lang w:val="pt-PT"/>
              </w:rPr>
            </w:pPr>
            <w:r w:rsidRPr="008552D9">
              <w:rPr>
                <w:sz w:val="16"/>
                <w:szCs w:val="16"/>
                <w:lang w:val="pt-PT"/>
              </w:rPr>
              <w:t>ascensores prioritários de bombeiros, ventilação de locais afetos a</w:t>
            </w:r>
          </w:p>
        </w:tc>
        <w:tc>
          <w:tcPr>
            <w:tcW w:w="3324" w:type="dxa"/>
            <w:tcMar>
              <w:top w:w="40" w:type="dxa"/>
              <w:left w:w="50" w:type="dxa"/>
              <w:bottom w:w="40" w:type="dxa"/>
              <w:right w:w="50" w:type="dxa"/>
            </w:tcMar>
            <w:vAlign w:val="center"/>
          </w:tcPr>
          <w:p w14:paraId="0CD0C27A"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3FC1818F" w14:textId="77777777" w:rsidR="00830D03" w:rsidRPr="008552D9" w:rsidRDefault="00830D03">
            <w:pPr>
              <w:spacing w:after="0" w:line="240" w:lineRule="auto"/>
              <w:rPr>
                <w:sz w:val="16"/>
                <w:szCs w:val="16"/>
                <w:lang w:val="pt-PT"/>
              </w:rPr>
            </w:pPr>
          </w:p>
        </w:tc>
      </w:tr>
      <w:tr w:rsidR="00830D03" w:rsidRPr="008552D9" w14:paraId="15E3AEF6" w14:textId="77777777">
        <w:trPr>
          <w:jc w:val="center"/>
        </w:trPr>
        <w:tc>
          <w:tcPr>
            <w:tcW w:w="3324" w:type="dxa"/>
            <w:tcMar>
              <w:top w:w="40" w:type="dxa"/>
              <w:left w:w="50" w:type="dxa"/>
              <w:bottom w:w="40" w:type="dxa"/>
              <w:right w:w="50" w:type="dxa"/>
            </w:tcMar>
            <w:vAlign w:val="center"/>
          </w:tcPr>
          <w:p w14:paraId="391496E1" w14:textId="77777777" w:rsidR="00830D03" w:rsidRPr="008552D9" w:rsidRDefault="00000000">
            <w:pPr>
              <w:spacing w:after="0" w:line="240" w:lineRule="auto"/>
              <w:rPr>
                <w:sz w:val="16"/>
                <w:szCs w:val="16"/>
                <w:lang w:val="pt-PT"/>
              </w:rPr>
            </w:pPr>
            <w:r w:rsidRPr="008552D9">
              <w:rPr>
                <w:sz w:val="16"/>
                <w:szCs w:val="16"/>
                <w:lang w:val="pt-PT"/>
              </w:rPr>
              <w:t>serviços elétricos, sistemas e meios de comunicação necessários à</w:t>
            </w:r>
          </w:p>
        </w:tc>
        <w:tc>
          <w:tcPr>
            <w:tcW w:w="3324" w:type="dxa"/>
            <w:tcMar>
              <w:top w:w="40" w:type="dxa"/>
              <w:left w:w="50" w:type="dxa"/>
              <w:bottom w:w="40" w:type="dxa"/>
              <w:right w:w="50" w:type="dxa"/>
            </w:tcMar>
            <w:vAlign w:val="center"/>
          </w:tcPr>
          <w:p w14:paraId="65ED1891"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53D462EB" w14:textId="77777777" w:rsidR="00830D03" w:rsidRPr="008552D9" w:rsidRDefault="00830D03">
            <w:pPr>
              <w:spacing w:after="0" w:line="240" w:lineRule="auto"/>
              <w:rPr>
                <w:sz w:val="16"/>
                <w:szCs w:val="16"/>
                <w:lang w:val="pt-PT"/>
              </w:rPr>
            </w:pPr>
          </w:p>
        </w:tc>
      </w:tr>
      <w:tr w:rsidR="00830D03" w:rsidRPr="008552D9" w14:paraId="763FE061" w14:textId="77777777">
        <w:trPr>
          <w:jc w:val="center"/>
        </w:trPr>
        <w:tc>
          <w:tcPr>
            <w:tcW w:w="3324" w:type="dxa"/>
            <w:tcMar>
              <w:top w:w="40" w:type="dxa"/>
              <w:left w:w="50" w:type="dxa"/>
              <w:bottom w:w="40" w:type="dxa"/>
              <w:right w:w="50" w:type="dxa"/>
            </w:tcMar>
            <w:vAlign w:val="center"/>
          </w:tcPr>
          <w:p w14:paraId="5ABBC1D2" w14:textId="77777777" w:rsidR="00830D03" w:rsidRPr="008552D9" w:rsidRDefault="00000000">
            <w:pPr>
              <w:spacing w:after="0" w:line="240" w:lineRule="auto"/>
              <w:rPr>
                <w:sz w:val="16"/>
                <w:szCs w:val="16"/>
                <w:lang w:val="pt-PT"/>
              </w:rPr>
            </w:pPr>
            <w:r w:rsidRPr="008552D9">
              <w:rPr>
                <w:sz w:val="16"/>
                <w:szCs w:val="16"/>
                <w:lang w:val="pt-PT"/>
              </w:rPr>
              <w:t>segurança contra incêndio, pressurização de estruturas insufláveis</w:t>
            </w:r>
          </w:p>
        </w:tc>
        <w:tc>
          <w:tcPr>
            <w:tcW w:w="3324" w:type="dxa"/>
            <w:tcMar>
              <w:top w:w="40" w:type="dxa"/>
              <w:left w:w="50" w:type="dxa"/>
              <w:bottom w:w="40" w:type="dxa"/>
              <w:right w:w="50" w:type="dxa"/>
            </w:tcMar>
            <w:vAlign w:val="center"/>
          </w:tcPr>
          <w:p w14:paraId="700786CE"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6BCB6DCA" w14:textId="77777777" w:rsidR="00830D03" w:rsidRPr="008552D9" w:rsidRDefault="00830D03">
            <w:pPr>
              <w:spacing w:after="0" w:line="240" w:lineRule="auto"/>
              <w:rPr>
                <w:sz w:val="16"/>
                <w:szCs w:val="16"/>
                <w:lang w:val="pt-PT"/>
              </w:rPr>
            </w:pPr>
          </w:p>
        </w:tc>
      </w:tr>
      <w:tr w:rsidR="00830D03" w:rsidRPr="008552D9" w14:paraId="1B6E4C1C" w14:textId="77777777">
        <w:trPr>
          <w:jc w:val="center"/>
        </w:trPr>
        <w:tc>
          <w:tcPr>
            <w:tcW w:w="3324" w:type="dxa"/>
            <w:tcMar>
              <w:top w:w="40" w:type="dxa"/>
              <w:left w:w="50" w:type="dxa"/>
              <w:bottom w:w="40" w:type="dxa"/>
              <w:right w:w="50" w:type="dxa"/>
            </w:tcMar>
            <w:vAlign w:val="center"/>
          </w:tcPr>
          <w:p w14:paraId="0B8FEF23" w14:textId="77777777" w:rsidR="00830D03" w:rsidRPr="008552D9" w:rsidRDefault="00000000">
            <w:pPr>
              <w:spacing w:after="0" w:line="240" w:lineRule="auto"/>
              <w:rPr>
                <w:sz w:val="16"/>
                <w:szCs w:val="16"/>
                <w:lang w:val="pt-PT"/>
              </w:rPr>
            </w:pPr>
            <w:r w:rsidRPr="008552D9">
              <w:rPr>
                <w:sz w:val="16"/>
                <w:szCs w:val="16"/>
                <w:lang w:val="pt-PT"/>
              </w:rPr>
              <w:t>e sistema de bombagem para drenagem de águas residuais [b), e),</w:t>
            </w:r>
          </w:p>
        </w:tc>
        <w:tc>
          <w:tcPr>
            <w:tcW w:w="3324" w:type="dxa"/>
            <w:tcMar>
              <w:top w:w="40" w:type="dxa"/>
              <w:left w:w="50" w:type="dxa"/>
              <w:bottom w:w="40" w:type="dxa"/>
              <w:right w:w="50" w:type="dxa"/>
            </w:tcMar>
            <w:vAlign w:val="center"/>
          </w:tcPr>
          <w:p w14:paraId="2BD5DBF8"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46649328" w14:textId="77777777" w:rsidR="00830D03" w:rsidRPr="008552D9" w:rsidRDefault="00830D03">
            <w:pPr>
              <w:spacing w:after="0" w:line="240" w:lineRule="auto"/>
              <w:rPr>
                <w:sz w:val="16"/>
                <w:szCs w:val="16"/>
                <w:lang w:val="pt-PT"/>
              </w:rPr>
            </w:pPr>
          </w:p>
        </w:tc>
      </w:tr>
      <w:tr w:rsidR="00830D03" w:rsidRPr="008552D9" w14:paraId="4B0728DB" w14:textId="77777777">
        <w:trPr>
          <w:jc w:val="center"/>
        </w:trPr>
        <w:tc>
          <w:tcPr>
            <w:tcW w:w="3324" w:type="dxa"/>
            <w:tcMar>
              <w:top w:w="40" w:type="dxa"/>
              <w:left w:w="50" w:type="dxa"/>
              <w:bottom w:w="40" w:type="dxa"/>
              <w:right w:w="50" w:type="dxa"/>
            </w:tcMar>
            <w:vAlign w:val="center"/>
          </w:tcPr>
          <w:p w14:paraId="716A9B32" w14:textId="77777777" w:rsidR="00830D03" w:rsidRPr="008552D9" w:rsidRDefault="00000000">
            <w:pPr>
              <w:spacing w:after="0" w:line="240" w:lineRule="auto"/>
              <w:rPr>
                <w:sz w:val="16"/>
                <w:szCs w:val="16"/>
              </w:rPr>
            </w:pPr>
            <w:r w:rsidRPr="008552D9">
              <w:rPr>
                <w:sz w:val="16"/>
                <w:szCs w:val="16"/>
              </w:rPr>
              <w:t>f), h), j), e n)] . . . . . . . . . . . . . . . . . . . . . . . . . . . . . . . . . . . . . . . . . .</w:t>
            </w:r>
          </w:p>
        </w:tc>
        <w:tc>
          <w:tcPr>
            <w:tcW w:w="3324" w:type="dxa"/>
            <w:tcMar>
              <w:top w:w="40" w:type="dxa"/>
              <w:left w:w="50" w:type="dxa"/>
              <w:bottom w:w="40" w:type="dxa"/>
              <w:right w:w="50" w:type="dxa"/>
            </w:tcMar>
            <w:vAlign w:val="center"/>
          </w:tcPr>
          <w:p w14:paraId="21D0C2E1" w14:textId="77777777" w:rsidR="00830D03" w:rsidRPr="008552D9" w:rsidRDefault="00000000">
            <w:pPr>
              <w:spacing w:after="0" w:line="240" w:lineRule="auto"/>
              <w:rPr>
                <w:sz w:val="16"/>
                <w:szCs w:val="16"/>
              </w:rPr>
            </w:pPr>
            <w:r w:rsidRPr="008552D9">
              <w:rPr>
                <w:sz w:val="16"/>
                <w:szCs w:val="16"/>
              </w:rPr>
              <w:t>1.ª ou 2.ª</w:t>
            </w:r>
          </w:p>
        </w:tc>
        <w:tc>
          <w:tcPr>
            <w:tcW w:w="3324" w:type="dxa"/>
            <w:tcMar>
              <w:top w:w="40" w:type="dxa"/>
              <w:left w:w="50" w:type="dxa"/>
              <w:bottom w:w="40" w:type="dxa"/>
              <w:right w:w="50" w:type="dxa"/>
            </w:tcMar>
            <w:vAlign w:val="center"/>
          </w:tcPr>
          <w:p w14:paraId="60D0F300" w14:textId="77777777" w:rsidR="00830D03" w:rsidRPr="008552D9" w:rsidRDefault="00000000">
            <w:pPr>
              <w:spacing w:after="0" w:line="240" w:lineRule="auto"/>
              <w:rPr>
                <w:sz w:val="16"/>
                <w:szCs w:val="16"/>
              </w:rPr>
            </w:pPr>
            <w:r w:rsidRPr="008552D9">
              <w:rPr>
                <w:sz w:val="16"/>
                <w:szCs w:val="16"/>
              </w:rPr>
              <w:t>60</w:t>
            </w:r>
          </w:p>
        </w:tc>
      </w:tr>
      <w:tr w:rsidR="00830D03" w:rsidRPr="008552D9" w14:paraId="32F6A3B5" w14:textId="77777777">
        <w:trPr>
          <w:jc w:val="center"/>
        </w:trPr>
        <w:tc>
          <w:tcPr>
            <w:tcW w:w="3324" w:type="dxa"/>
            <w:tcMar>
              <w:top w:w="40" w:type="dxa"/>
              <w:left w:w="50" w:type="dxa"/>
              <w:bottom w:w="40" w:type="dxa"/>
              <w:right w:w="50" w:type="dxa"/>
            </w:tcMar>
            <w:vAlign w:val="center"/>
          </w:tcPr>
          <w:p w14:paraId="6CB73BF0"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C8352FC" w14:textId="77777777" w:rsidR="00830D03" w:rsidRPr="008552D9" w:rsidRDefault="00000000">
            <w:pPr>
              <w:spacing w:after="0" w:line="240" w:lineRule="auto"/>
              <w:rPr>
                <w:sz w:val="16"/>
                <w:szCs w:val="16"/>
              </w:rPr>
            </w:pPr>
            <w:r w:rsidRPr="008552D9">
              <w:rPr>
                <w:sz w:val="16"/>
                <w:szCs w:val="16"/>
              </w:rPr>
              <w:t>3.ª ou 4.ª</w:t>
            </w:r>
          </w:p>
        </w:tc>
        <w:tc>
          <w:tcPr>
            <w:tcW w:w="3324" w:type="dxa"/>
            <w:tcMar>
              <w:top w:w="40" w:type="dxa"/>
              <w:left w:w="50" w:type="dxa"/>
              <w:bottom w:w="40" w:type="dxa"/>
              <w:right w:w="50" w:type="dxa"/>
            </w:tcMar>
            <w:vAlign w:val="center"/>
          </w:tcPr>
          <w:p w14:paraId="65135D7E" w14:textId="77777777" w:rsidR="00830D03" w:rsidRPr="008552D9" w:rsidRDefault="00000000">
            <w:pPr>
              <w:spacing w:after="0" w:line="240" w:lineRule="auto"/>
              <w:rPr>
                <w:sz w:val="16"/>
                <w:szCs w:val="16"/>
              </w:rPr>
            </w:pPr>
            <w:r w:rsidRPr="008552D9">
              <w:rPr>
                <w:sz w:val="16"/>
                <w:szCs w:val="16"/>
              </w:rPr>
              <w:t>90</w:t>
            </w:r>
          </w:p>
        </w:tc>
      </w:tr>
      <w:tr w:rsidR="00830D03" w:rsidRPr="008552D9" w14:paraId="43CEE002" w14:textId="77777777">
        <w:trPr>
          <w:jc w:val="center"/>
        </w:trPr>
        <w:tc>
          <w:tcPr>
            <w:tcW w:w="3324" w:type="dxa"/>
            <w:tcMar>
              <w:top w:w="40" w:type="dxa"/>
              <w:left w:w="50" w:type="dxa"/>
              <w:bottom w:w="40" w:type="dxa"/>
              <w:right w:w="50" w:type="dxa"/>
            </w:tcMar>
            <w:vAlign w:val="center"/>
          </w:tcPr>
          <w:p w14:paraId="3AF3370A" w14:textId="77777777" w:rsidR="00830D03" w:rsidRPr="008552D9" w:rsidRDefault="00000000">
            <w:pPr>
              <w:spacing w:after="0" w:line="240" w:lineRule="auto"/>
              <w:rPr>
                <w:sz w:val="16"/>
                <w:szCs w:val="16"/>
              </w:rPr>
            </w:pPr>
            <w:r w:rsidRPr="008552D9">
              <w:rPr>
                <w:sz w:val="16"/>
                <w:szCs w:val="16"/>
              </w:rPr>
              <w:t>Locais de risco F . . . . . . . . . . . . . . . . . . . . . . . . . . . . . . . . . . . . . . . .</w:t>
            </w:r>
          </w:p>
        </w:tc>
        <w:tc>
          <w:tcPr>
            <w:tcW w:w="3324" w:type="dxa"/>
            <w:tcMar>
              <w:top w:w="40" w:type="dxa"/>
              <w:left w:w="50" w:type="dxa"/>
              <w:bottom w:w="40" w:type="dxa"/>
              <w:right w:w="50" w:type="dxa"/>
            </w:tcMar>
            <w:vAlign w:val="center"/>
          </w:tcPr>
          <w:p w14:paraId="1F933DC5" w14:textId="77777777" w:rsidR="00830D03" w:rsidRPr="008552D9" w:rsidRDefault="00000000">
            <w:pPr>
              <w:spacing w:after="0" w:line="240" w:lineRule="auto"/>
              <w:rPr>
                <w:sz w:val="16"/>
                <w:szCs w:val="16"/>
              </w:rPr>
            </w:pPr>
            <w:r w:rsidRPr="008552D9">
              <w:rPr>
                <w:sz w:val="16"/>
                <w:szCs w:val="16"/>
              </w:rPr>
              <w:t>1.ª a 4.ª</w:t>
            </w:r>
          </w:p>
        </w:tc>
        <w:tc>
          <w:tcPr>
            <w:tcW w:w="3324" w:type="dxa"/>
            <w:tcMar>
              <w:top w:w="40" w:type="dxa"/>
              <w:left w:w="50" w:type="dxa"/>
              <w:bottom w:w="40" w:type="dxa"/>
              <w:right w:w="50" w:type="dxa"/>
            </w:tcMar>
            <w:vAlign w:val="center"/>
          </w:tcPr>
          <w:p w14:paraId="6EB57ED0" w14:textId="77777777" w:rsidR="00830D03" w:rsidRPr="008552D9" w:rsidRDefault="00000000">
            <w:pPr>
              <w:spacing w:after="0" w:line="240" w:lineRule="auto"/>
              <w:rPr>
                <w:sz w:val="16"/>
                <w:szCs w:val="16"/>
              </w:rPr>
            </w:pPr>
            <w:r w:rsidRPr="008552D9">
              <w:rPr>
                <w:sz w:val="16"/>
                <w:szCs w:val="16"/>
              </w:rPr>
              <w:t>90</w:t>
            </w:r>
          </w:p>
        </w:tc>
      </w:tr>
    </w:tbl>
    <w:p w14:paraId="72747CAC" w14:textId="77777777" w:rsidR="00830D03" w:rsidRPr="008552D9" w:rsidRDefault="00000000">
      <w:pPr>
        <w:pStyle w:val="LegalBody"/>
        <w:rPr>
          <w:sz w:val="16"/>
          <w:szCs w:val="16"/>
          <w:lang w:val="pt-PT"/>
        </w:rPr>
      </w:pPr>
      <w:r w:rsidRPr="008552D9">
        <w:rPr>
          <w:sz w:val="16"/>
          <w:szCs w:val="16"/>
          <w:lang w:val="pt-PT"/>
        </w:rPr>
        <w:t>4 — O disposto no número anterior não se aplica aos circuitos de alimentação de fontes locais de energia de emergência com autonomia igual ou superior aos respectivos escalões de tempo referidos no número anterior, com o mínimo de uma hora.</w:t>
      </w:r>
    </w:p>
    <w:p w14:paraId="79DFCB6A" w14:textId="77777777" w:rsidR="00830D03" w:rsidRPr="008552D9" w:rsidRDefault="00000000">
      <w:pPr>
        <w:pStyle w:val="Heading3"/>
        <w:rPr>
          <w:rFonts w:ascii="Arial" w:hAnsi="Arial" w:cs="Arial"/>
          <w:sz w:val="16"/>
          <w:szCs w:val="16"/>
          <w:lang w:val="pt-PT"/>
        </w:rPr>
      </w:pPr>
      <w:bookmarkStart w:id="99" w:name="art_78"/>
      <w:r w:rsidRPr="008552D9">
        <w:rPr>
          <w:rFonts w:ascii="Arial" w:eastAsia="Arial" w:hAnsi="Arial" w:cs="Arial"/>
          <w:sz w:val="16"/>
          <w:szCs w:val="16"/>
          <w:lang w:val="pt-PT"/>
        </w:rPr>
        <w:t>Artigo 78.º — Sistemas de gestão técnica centralizada</w:t>
      </w:r>
      <w:bookmarkEnd w:id="99"/>
    </w:p>
    <w:p w14:paraId="198BA84E" w14:textId="77777777" w:rsidR="00830D03" w:rsidRPr="008552D9" w:rsidRDefault="00000000">
      <w:pPr>
        <w:pStyle w:val="LegalBody"/>
        <w:rPr>
          <w:sz w:val="16"/>
          <w:szCs w:val="16"/>
          <w:lang w:val="pt-PT"/>
        </w:rPr>
      </w:pPr>
      <w:r w:rsidRPr="008552D9">
        <w:rPr>
          <w:sz w:val="16"/>
          <w:szCs w:val="16"/>
          <w:lang w:val="pt-PT"/>
        </w:rPr>
        <w:t>Os sistemas de gestão técnica centralizada existentes em edifícios e recintos não devem interferir com as instalações relacionadas com a segurança contra incêndio, podendo apenas efectuar registos de ocorrências sem sobreposição, em caso algum, aos alarmes, sinalizações e comandos de sistemas e equipamentos de segurança, autónomos ou proporcionados por aquelas instalações.</w:t>
      </w:r>
    </w:p>
    <w:p w14:paraId="1DC4897C" w14:textId="77777777" w:rsidR="00830D03" w:rsidRPr="008552D9" w:rsidRDefault="00000000">
      <w:pPr>
        <w:pStyle w:val="Heading3"/>
        <w:rPr>
          <w:rFonts w:ascii="Arial" w:hAnsi="Arial" w:cs="Arial"/>
          <w:sz w:val="16"/>
          <w:szCs w:val="16"/>
          <w:lang w:val="pt-PT"/>
        </w:rPr>
      </w:pPr>
      <w:bookmarkStart w:id="100" w:name="art_79"/>
      <w:r w:rsidRPr="008552D9">
        <w:rPr>
          <w:rFonts w:ascii="Arial" w:eastAsia="Arial" w:hAnsi="Arial" w:cs="Arial"/>
          <w:sz w:val="16"/>
          <w:szCs w:val="16"/>
          <w:lang w:val="pt-PT"/>
        </w:rPr>
        <w:t>Artigo 79.º — Iluminação normal dos locais de risco B, D e F</w:t>
      </w:r>
      <w:bookmarkEnd w:id="100"/>
    </w:p>
    <w:p w14:paraId="17DB2906" w14:textId="77777777" w:rsidR="00830D03" w:rsidRPr="008552D9" w:rsidRDefault="00000000">
      <w:pPr>
        <w:pStyle w:val="LegalBody"/>
        <w:rPr>
          <w:sz w:val="16"/>
          <w:szCs w:val="16"/>
          <w:lang w:val="pt-PT"/>
        </w:rPr>
      </w:pPr>
      <w:r w:rsidRPr="008552D9">
        <w:rPr>
          <w:sz w:val="16"/>
          <w:szCs w:val="16"/>
          <w:lang w:val="pt-PT"/>
        </w:rPr>
        <w:t>Nos locais de risco B, D e F, a protecção contra contactos indirectos dos circuitos de iluminação normal deve ser assegurada de modo a que um defeito de isolamento num circuito não prive o local de iluminação.</w:t>
      </w:r>
    </w:p>
    <w:p w14:paraId="4DC18FE3" w14:textId="77777777" w:rsidR="00830D03" w:rsidRPr="008552D9" w:rsidRDefault="00000000">
      <w:pPr>
        <w:pStyle w:val="Heading2"/>
        <w:rPr>
          <w:rFonts w:ascii="Arial" w:hAnsi="Arial" w:cs="Arial"/>
          <w:sz w:val="16"/>
          <w:szCs w:val="16"/>
          <w:lang w:val="pt-PT"/>
        </w:rPr>
      </w:pPr>
      <w:bookmarkStart w:id="101" w:name="h_23"/>
      <w:r w:rsidRPr="008552D9">
        <w:rPr>
          <w:rFonts w:ascii="Arial" w:eastAsia="Arial" w:hAnsi="Arial" w:cs="Arial"/>
          <w:sz w:val="16"/>
          <w:szCs w:val="16"/>
          <w:lang w:val="pt-PT"/>
        </w:rPr>
        <w:t>CAPÍTULO III — Instalações de aquecimento</w:t>
      </w:r>
      <w:bookmarkEnd w:id="101"/>
    </w:p>
    <w:p w14:paraId="15B9E6F6" w14:textId="77777777" w:rsidR="00830D03" w:rsidRPr="008552D9" w:rsidRDefault="00000000">
      <w:pPr>
        <w:pStyle w:val="Heading2"/>
        <w:rPr>
          <w:rFonts w:ascii="Arial" w:hAnsi="Arial" w:cs="Arial"/>
          <w:sz w:val="16"/>
          <w:szCs w:val="16"/>
          <w:lang w:val="pt-PT"/>
        </w:rPr>
      </w:pPr>
      <w:bookmarkStart w:id="102" w:name="h_24"/>
      <w:r w:rsidRPr="008552D9">
        <w:rPr>
          <w:rFonts w:ascii="Arial" w:eastAsia="Arial" w:hAnsi="Arial" w:cs="Arial"/>
          <w:sz w:val="16"/>
          <w:szCs w:val="16"/>
          <w:lang w:val="pt-PT"/>
        </w:rPr>
        <w:t>SECÇÃO I — Centrais térmicas</w:t>
      </w:r>
      <w:bookmarkEnd w:id="102"/>
    </w:p>
    <w:p w14:paraId="17DE29A3" w14:textId="77777777" w:rsidR="00830D03" w:rsidRPr="008552D9" w:rsidRDefault="00000000">
      <w:pPr>
        <w:pStyle w:val="Heading3"/>
        <w:rPr>
          <w:rFonts w:ascii="Arial" w:hAnsi="Arial" w:cs="Arial"/>
          <w:sz w:val="16"/>
          <w:szCs w:val="16"/>
          <w:lang w:val="pt-PT"/>
        </w:rPr>
      </w:pPr>
      <w:bookmarkStart w:id="103" w:name="art_80"/>
      <w:r w:rsidRPr="008552D9">
        <w:rPr>
          <w:rFonts w:ascii="Arial" w:eastAsia="Arial" w:hAnsi="Arial" w:cs="Arial"/>
          <w:sz w:val="16"/>
          <w:szCs w:val="16"/>
          <w:lang w:val="pt-PT"/>
        </w:rPr>
        <w:t>Artigo 80.º — Condições de instalação e isolamento</w:t>
      </w:r>
      <w:bookmarkEnd w:id="103"/>
    </w:p>
    <w:p w14:paraId="40F00385" w14:textId="77777777" w:rsidR="00830D03" w:rsidRPr="008552D9" w:rsidRDefault="00000000">
      <w:pPr>
        <w:pStyle w:val="LegalBody"/>
        <w:rPr>
          <w:sz w:val="16"/>
          <w:szCs w:val="16"/>
          <w:lang w:val="pt-PT"/>
        </w:rPr>
      </w:pPr>
      <w:r w:rsidRPr="008552D9">
        <w:rPr>
          <w:sz w:val="16"/>
          <w:szCs w:val="16"/>
          <w:lang w:val="pt-PT"/>
        </w:rPr>
        <w:t>1 — Os aparelhos ou grupos de aparelhos para aquecimento de ambiente, de água ou de outros termofluidos, que recorram a fluidos combustíveis, com potência útil total superior a 40 kW, com excepção dos destinados exclusivamente a uma única habitação, devem ser instalados em centrais térmicas nas condições dos números seguintes.</w:t>
      </w:r>
    </w:p>
    <w:p w14:paraId="52C3CCB9" w14:textId="77777777" w:rsidR="00830D03" w:rsidRPr="008552D9" w:rsidRDefault="00000000">
      <w:pPr>
        <w:pStyle w:val="LegalBody"/>
        <w:rPr>
          <w:sz w:val="16"/>
          <w:szCs w:val="16"/>
          <w:lang w:val="pt-PT"/>
        </w:rPr>
      </w:pPr>
      <w:r w:rsidRPr="008552D9">
        <w:rPr>
          <w:sz w:val="16"/>
          <w:szCs w:val="16"/>
          <w:lang w:val="pt-PT"/>
        </w:rPr>
        <w:t>2 — Os elementos de construção das centrais térmicas devem garantir as classes de reacção ao fogo, previstas para os locais de risco C, constantes do quadro XXV.</w:t>
      </w:r>
    </w:p>
    <w:p w14:paraId="3C91B305" w14:textId="77777777" w:rsidR="00830D03" w:rsidRPr="008552D9" w:rsidRDefault="00000000">
      <w:pPr>
        <w:pStyle w:val="LegalBody"/>
        <w:rPr>
          <w:sz w:val="16"/>
          <w:szCs w:val="16"/>
          <w:lang w:val="pt-PT"/>
        </w:rPr>
      </w:pPr>
      <w:r w:rsidRPr="008552D9">
        <w:rPr>
          <w:sz w:val="16"/>
          <w:szCs w:val="16"/>
          <w:lang w:val="pt-PT"/>
        </w:rPr>
        <w:t>3 — Os referidos elementos de construção devem ainda isolar a potência útil total instalada dos restantes espaços do edifício, garantindo as classes de resistência ao fogo padrão constantes do quadro XIV ou do quadro xv, respectivamente, se a potência útil total instalada não for superior a 70 kW ou for superior a 70 kW mas não superior a 2 000 kW.</w:t>
      </w:r>
    </w:p>
    <w:p w14:paraId="3C8D8A2D" w14:textId="77777777" w:rsidR="00830D03" w:rsidRPr="008552D9" w:rsidRDefault="00000000">
      <w:pPr>
        <w:pStyle w:val="LegalBody"/>
        <w:rPr>
          <w:sz w:val="16"/>
          <w:szCs w:val="16"/>
          <w:lang w:val="pt-PT"/>
        </w:rPr>
      </w:pPr>
      <w:r w:rsidRPr="008552D9">
        <w:rPr>
          <w:sz w:val="16"/>
          <w:szCs w:val="16"/>
          <w:lang w:val="pt-PT"/>
        </w:rPr>
        <w:t>4 — As centrais térmicas com potência útil total instalada superior a 2 000 kW não são permitidas no interior de edifícios, com excepção dos afectos exclusivamente à utilização-tipo XII, situação em que devem estar isoladas dos restantes espaços do edifício garantindo as classes de resistência ao fogo padrão constantes do quadro XV.</w:t>
      </w:r>
    </w:p>
    <w:p w14:paraId="1CFAC581" w14:textId="77777777" w:rsidR="00830D03" w:rsidRPr="008552D9" w:rsidRDefault="00000000">
      <w:pPr>
        <w:pStyle w:val="LegalBody"/>
        <w:rPr>
          <w:sz w:val="16"/>
          <w:szCs w:val="16"/>
          <w:lang w:val="pt-PT"/>
        </w:rPr>
      </w:pPr>
      <w:r w:rsidRPr="008552D9">
        <w:rPr>
          <w:sz w:val="16"/>
          <w:szCs w:val="16"/>
          <w:lang w:val="pt-PT"/>
        </w:rPr>
        <w:t>5 — O acesso às centrais térmicas a que se refere o presente artigo deve ser:</w:t>
      </w:r>
    </w:p>
    <w:p w14:paraId="5B77A194" w14:textId="77777777" w:rsidR="00830D03" w:rsidRPr="008552D9" w:rsidRDefault="00000000">
      <w:pPr>
        <w:pStyle w:val="LegalBody"/>
        <w:ind w:left="255" w:hanging="113"/>
        <w:rPr>
          <w:sz w:val="16"/>
          <w:szCs w:val="16"/>
          <w:lang w:val="pt-PT"/>
        </w:rPr>
      </w:pPr>
      <w:r w:rsidRPr="008552D9">
        <w:rPr>
          <w:sz w:val="16"/>
          <w:szCs w:val="16"/>
          <w:lang w:val="pt-PT"/>
        </w:rPr>
        <w:t>a) Reservado a pessoal técnico especializado adstrito à sua exploração ou manutenção;</w:t>
      </w:r>
    </w:p>
    <w:p w14:paraId="177EA20E" w14:textId="77777777" w:rsidR="00830D03" w:rsidRPr="008552D9" w:rsidRDefault="00000000">
      <w:pPr>
        <w:pStyle w:val="LegalBody"/>
        <w:ind w:left="255" w:hanging="113"/>
        <w:rPr>
          <w:sz w:val="16"/>
          <w:szCs w:val="16"/>
          <w:lang w:val="pt-PT"/>
        </w:rPr>
      </w:pPr>
      <w:r w:rsidRPr="008552D9">
        <w:rPr>
          <w:sz w:val="16"/>
          <w:szCs w:val="16"/>
          <w:lang w:val="pt-PT"/>
        </w:rPr>
        <w:t>b) Devidamente sinalizado.</w:t>
      </w:r>
    </w:p>
    <w:p w14:paraId="701BAD27" w14:textId="77777777" w:rsidR="00830D03" w:rsidRPr="008552D9" w:rsidRDefault="00000000">
      <w:pPr>
        <w:pStyle w:val="Heading3"/>
        <w:rPr>
          <w:rFonts w:ascii="Arial" w:hAnsi="Arial" w:cs="Arial"/>
          <w:sz w:val="16"/>
          <w:szCs w:val="16"/>
          <w:lang w:val="pt-PT"/>
        </w:rPr>
      </w:pPr>
      <w:bookmarkStart w:id="104" w:name="art_81"/>
      <w:r w:rsidRPr="008552D9">
        <w:rPr>
          <w:rFonts w:ascii="Arial" w:eastAsia="Arial" w:hAnsi="Arial" w:cs="Arial"/>
          <w:sz w:val="16"/>
          <w:szCs w:val="16"/>
          <w:lang w:val="pt-PT"/>
        </w:rPr>
        <w:t>Artigo 81.º — Aparelhos de produção de calor</w:t>
      </w:r>
      <w:bookmarkEnd w:id="104"/>
    </w:p>
    <w:p w14:paraId="70CEA89A" w14:textId="77777777" w:rsidR="00830D03" w:rsidRPr="008552D9" w:rsidRDefault="00000000">
      <w:pPr>
        <w:pStyle w:val="LegalBody"/>
        <w:rPr>
          <w:sz w:val="16"/>
          <w:szCs w:val="16"/>
          <w:lang w:val="pt-PT"/>
        </w:rPr>
      </w:pPr>
      <w:r w:rsidRPr="008552D9">
        <w:rPr>
          <w:sz w:val="16"/>
          <w:szCs w:val="16"/>
          <w:lang w:val="pt-PT"/>
        </w:rPr>
        <w:t>1 — Os aparelhos de produção de calor, instalados sobre o pavimento, devem ser montados em maciços, construídos com materiais da classe de reacção ao fogo A1, com uma altura mínima de 0,1 m.</w:t>
      </w:r>
    </w:p>
    <w:p w14:paraId="43270A77" w14:textId="77777777" w:rsidR="00830D03" w:rsidRPr="008552D9" w:rsidRDefault="00000000">
      <w:pPr>
        <w:pStyle w:val="LegalBody"/>
        <w:rPr>
          <w:sz w:val="16"/>
          <w:szCs w:val="16"/>
          <w:lang w:val="pt-PT"/>
        </w:rPr>
      </w:pPr>
      <w:r w:rsidRPr="008552D9">
        <w:rPr>
          <w:sz w:val="16"/>
          <w:szCs w:val="16"/>
          <w:lang w:val="pt-PT"/>
        </w:rPr>
        <w:t>2 — Em torno dos aparelhos devem ser reservados corredores com largura adequada para assegurar a manobra dos órgãos de comando e de regulação, bem como as operações de manutenção, conservação e limpeza.</w:t>
      </w:r>
    </w:p>
    <w:p w14:paraId="4BC94E12" w14:textId="77777777" w:rsidR="00830D03" w:rsidRPr="008552D9" w:rsidRDefault="00000000">
      <w:pPr>
        <w:pStyle w:val="Heading3"/>
        <w:rPr>
          <w:rFonts w:ascii="Arial" w:hAnsi="Arial" w:cs="Arial"/>
          <w:sz w:val="16"/>
          <w:szCs w:val="16"/>
          <w:lang w:val="pt-PT"/>
        </w:rPr>
      </w:pPr>
      <w:bookmarkStart w:id="105" w:name="art_82"/>
      <w:r w:rsidRPr="008552D9">
        <w:rPr>
          <w:rFonts w:ascii="Arial" w:eastAsia="Arial" w:hAnsi="Arial" w:cs="Arial"/>
          <w:sz w:val="16"/>
          <w:szCs w:val="16"/>
          <w:lang w:val="pt-PT"/>
        </w:rPr>
        <w:t>Artigo 82.º — Ventilação e evacuação de efluentes de combustão</w:t>
      </w:r>
      <w:bookmarkEnd w:id="105"/>
    </w:p>
    <w:p w14:paraId="04C4F663" w14:textId="77777777" w:rsidR="00830D03" w:rsidRPr="008552D9" w:rsidRDefault="00000000">
      <w:pPr>
        <w:pStyle w:val="LegalBody"/>
        <w:rPr>
          <w:sz w:val="16"/>
          <w:szCs w:val="16"/>
          <w:lang w:val="pt-PT"/>
        </w:rPr>
      </w:pPr>
      <w:r w:rsidRPr="008552D9">
        <w:rPr>
          <w:sz w:val="16"/>
          <w:szCs w:val="16"/>
          <w:lang w:val="pt-PT"/>
        </w:rPr>
        <w:t>1 — As centrais térmicas devem dispor de sistemas de ventilação permanente, devidamente dimensionados, compreendendo bocas de admissão de ar novo e bocas de extracção do ar ambiente, convenientemente localizadas.</w:t>
      </w:r>
    </w:p>
    <w:p w14:paraId="132CF262" w14:textId="77777777" w:rsidR="00830D03" w:rsidRPr="008552D9" w:rsidRDefault="00000000">
      <w:pPr>
        <w:pStyle w:val="LegalBody"/>
        <w:rPr>
          <w:sz w:val="16"/>
          <w:szCs w:val="16"/>
          <w:lang w:val="pt-PT"/>
        </w:rPr>
      </w:pPr>
      <w:r w:rsidRPr="008552D9">
        <w:rPr>
          <w:sz w:val="16"/>
          <w:szCs w:val="16"/>
          <w:lang w:val="pt-PT"/>
        </w:rPr>
        <w:t>2 — Aextracção dos efluentes dos aparelhos de combustão deve processar-se em conformidade com o estabelecido no presente regulamento para condutas de evacuação e aberturas de escape de efluentes de combustão.</w:t>
      </w:r>
    </w:p>
    <w:p w14:paraId="3E5B58D7" w14:textId="77777777" w:rsidR="00830D03" w:rsidRPr="008552D9" w:rsidRDefault="00000000">
      <w:pPr>
        <w:pStyle w:val="Heading3"/>
        <w:rPr>
          <w:rFonts w:ascii="Arial" w:hAnsi="Arial" w:cs="Arial"/>
          <w:sz w:val="16"/>
          <w:szCs w:val="16"/>
          <w:lang w:val="pt-PT"/>
        </w:rPr>
      </w:pPr>
      <w:bookmarkStart w:id="106" w:name="art_83"/>
      <w:r w:rsidRPr="008552D9">
        <w:rPr>
          <w:rFonts w:ascii="Arial" w:eastAsia="Arial" w:hAnsi="Arial" w:cs="Arial"/>
          <w:sz w:val="16"/>
          <w:szCs w:val="16"/>
          <w:lang w:val="pt-PT"/>
        </w:rPr>
        <w:t>Artigo 83.º — Dispositivos de corte de emergência</w:t>
      </w:r>
      <w:bookmarkEnd w:id="106"/>
    </w:p>
    <w:p w14:paraId="516C15A2" w14:textId="77777777" w:rsidR="00830D03" w:rsidRPr="008552D9" w:rsidRDefault="00000000">
      <w:pPr>
        <w:pStyle w:val="LegalBody"/>
        <w:rPr>
          <w:sz w:val="16"/>
          <w:szCs w:val="16"/>
          <w:lang w:val="pt-PT"/>
        </w:rPr>
      </w:pPr>
      <w:r w:rsidRPr="008552D9">
        <w:rPr>
          <w:sz w:val="16"/>
          <w:szCs w:val="16"/>
          <w:lang w:val="pt-PT"/>
        </w:rPr>
        <w:t>1 — Nas centrais térmicas de potência útil total instalada superior a 40 kW, os circuitos de alimentação de energia eléctrica e as canalizações de abastecimento de combustível aos aparelhos devem ser equipados com dispositivos de corte, de accionamento manual, que assegurem a interrupção imediata do funcionamento dos aparelhos nelas instalados.</w:t>
      </w:r>
    </w:p>
    <w:p w14:paraId="3A86C669" w14:textId="77777777" w:rsidR="00830D03" w:rsidRPr="008552D9" w:rsidRDefault="00000000">
      <w:pPr>
        <w:pStyle w:val="LegalBody"/>
        <w:rPr>
          <w:sz w:val="16"/>
          <w:szCs w:val="16"/>
          <w:lang w:val="pt-PT"/>
        </w:rPr>
      </w:pPr>
      <w:r w:rsidRPr="008552D9">
        <w:rPr>
          <w:sz w:val="16"/>
          <w:szCs w:val="16"/>
          <w:lang w:val="pt-PT"/>
        </w:rPr>
        <w:t>2 — Os dispositivos referidos no número anterior devem ser accionados por órgãos de comando situados no exterior das centrais, junto dos seus acessos, em locais visíveis e convenientemente sinalizados.</w:t>
      </w:r>
    </w:p>
    <w:p w14:paraId="5F768CD3" w14:textId="77777777" w:rsidR="00830D03" w:rsidRPr="008552D9" w:rsidRDefault="00000000">
      <w:pPr>
        <w:pStyle w:val="LegalBody"/>
        <w:rPr>
          <w:sz w:val="16"/>
          <w:szCs w:val="16"/>
          <w:lang w:val="pt-PT"/>
        </w:rPr>
      </w:pPr>
      <w:r w:rsidRPr="008552D9">
        <w:rPr>
          <w:sz w:val="16"/>
          <w:szCs w:val="16"/>
          <w:lang w:val="pt-PT"/>
        </w:rPr>
        <w:t>3 — Sempre que exista posto de segurança, os dispositivos referidos no n.º 1 do presente artigo também aí devem ser localizados.</w:t>
      </w:r>
    </w:p>
    <w:p w14:paraId="62055CF5" w14:textId="77777777" w:rsidR="00830D03" w:rsidRPr="008552D9" w:rsidRDefault="00000000">
      <w:pPr>
        <w:pStyle w:val="Heading3"/>
        <w:rPr>
          <w:rFonts w:ascii="Arial" w:hAnsi="Arial" w:cs="Arial"/>
          <w:sz w:val="16"/>
          <w:szCs w:val="16"/>
          <w:lang w:val="pt-PT"/>
        </w:rPr>
      </w:pPr>
      <w:bookmarkStart w:id="107" w:name="art_84"/>
      <w:r w:rsidRPr="008552D9">
        <w:rPr>
          <w:rFonts w:ascii="Arial" w:eastAsia="Arial" w:hAnsi="Arial" w:cs="Arial"/>
          <w:sz w:val="16"/>
          <w:szCs w:val="16"/>
          <w:lang w:val="pt-PT"/>
        </w:rPr>
        <w:t>Artigo 84.º — Passagem de canalizações ou condutas</w:t>
      </w:r>
      <w:bookmarkEnd w:id="107"/>
    </w:p>
    <w:p w14:paraId="02CC08D6" w14:textId="77777777" w:rsidR="00830D03" w:rsidRPr="008552D9" w:rsidRDefault="00000000">
      <w:pPr>
        <w:pStyle w:val="LegalBody"/>
        <w:rPr>
          <w:sz w:val="16"/>
          <w:szCs w:val="16"/>
          <w:lang w:val="pt-PT"/>
        </w:rPr>
      </w:pPr>
      <w:r w:rsidRPr="008552D9">
        <w:rPr>
          <w:sz w:val="16"/>
          <w:szCs w:val="16"/>
          <w:lang w:val="pt-PT"/>
        </w:rPr>
        <w:t xml:space="preserve">1 — As canalizações para transporte de fluidos combustíveis, canalizações eléctricas afectas a instalações de segurança ou </w:t>
      </w:r>
      <w:r w:rsidRPr="008552D9">
        <w:rPr>
          <w:sz w:val="16"/>
          <w:szCs w:val="16"/>
          <w:lang w:val="pt-PT"/>
        </w:rPr>
        <w:lastRenderedPageBreak/>
        <w:t>condutas de ventilação e tratamento de ar só poderão existir no interior das centrais térmicas se as servirem em exclusivo.</w:t>
      </w:r>
    </w:p>
    <w:p w14:paraId="687BA772" w14:textId="77777777" w:rsidR="00830D03" w:rsidRPr="008552D9" w:rsidRDefault="00000000">
      <w:pPr>
        <w:pStyle w:val="LegalBody"/>
        <w:rPr>
          <w:sz w:val="16"/>
          <w:szCs w:val="16"/>
          <w:lang w:val="pt-PT"/>
        </w:rPr>
      </w:pPr>
      <w:r w:rsidRPr="008552D9">
        <w:rPr>
          <w:sz w:val="16"/>
          <w:szCs w:val="16"/>
          <w:lang w:val="pt-PT"/>
        </w:rPr>
        <w:t>2 — As canalizações e condutas das instalações referidas no número anterior que atravessem espaços contíguos às centrais térmicas devem ser alojadas em ductos dotados das condições de isolamento e protecção previstas no artigo 31.º</w:t>
      </w:r>
    </w:p>
    <w:p w14:paraId="6AD3B8F9" w14:textId="77777777" w:rsidR="00830D03" w:rsidRPr="008552D9" w:rsidRDefault="00000000">
      <w:pPr>
        <w:pStyle w:val="Heading2"/>
        <w:rPr>
          <w:rFonts w:ascii="Arial" w:hAnsi="Arial" w:cs="Arial"/>
          <w:sz w:val="16"/>
          <w:szCs w:val="16"/>
          <w:lang w:val="pt-PT"/>
        </w:rPr>
      </w:pPr>
      <w:bookmarkStart w:id="108" w:name="h_25"/>
      <w:r w:rsidRPr="008552D9">
        <w:rPr>
          <w:rFonts w:ascii="Arial" w:eastAsia="Arial" w:hAnsi="Arial" w:cs="Arial"/>
          <w:sz w:val="16"/>
          <w:szCs w:val="16"/>
          <w:lang w:val="pt-PT"/>
        </w:rPr>
        <w:t>SECÇÃO II — Aparelhagem de aquecimento</w:t>
      </w:r>
      <w:bookmarkEnd w:id="108"/>
    </w:p>
    <w:p w14:paraId="576C2343" w14:textId="77777777" w:rsidR="00830D03" w:rsidRPr="008552D9" w:rsidRDefault="00000000">
      <w:pPr>
        <w:pStyle w:val="Heading3"/>
        <w:rPr>
          <w:rFonts w:ascii="Arial" w:hAnsi="Arial" w:cs="Arial"/>
          <w:sz w:val="16"/>
          <w:szCs w:val="16"/>
          <w:lang w:val="pt-PT"/>
        </w:rPr>
      </w:pPr>
      <w:bookmarkStart w:id="109" w:name="art_85"/>
      <w:r w:rsidRPr="008552D9">
        <w:rPr>
          <w:rFonts w:ascii="Arial" w:eastAsia="Arial" w:hAnsi="Arial" w:cs="Arial"/>
          <w:sz w:val="16"/>
          <w:szCs w:val="16"/>
          <w:lang w:val="pt-PT"/>
        </w:rPr>
        <w:t>Artigo 85.º — Aparelhos de aquecimento autónomos</w:t>
      </w:r>
      <w:bookmarkEnd w:id="109"/>
    </w:p>
    <w:p w14:paraId="6A91B673" w14:textId="77777777" w:rsidR="00830D03" w:rsidRPr="008552D9" w:rsidRDefault="00000000">
      <w:pPr>
        <w:pStyle w:val="LegalBody"/>
        <w:rPr>
          <w:sz w:val="16"/>
          <w:szCs w:val="16"/>
          <w:lang w:val="pt-PT"/>
        </w:rPr>
      </w:pPr>
      <w:r w:rsidRPr="008552D9">
        <w:rPr>
          <w:sz w:val="16"/>
          <w:szCs w:val="16"/>
          <w:lang w:val="pt-PT"/>
        </w:rPr>
        <w:t>1 — Com excepção do disposto no número seguinte, só é permitida a instalação de aparelhos de aquecimento autónomos em habitações, em locais de riscoAe em locais de risco B com efectivo inferior a 500 pessoas.</w:t>
      </w:r>
    </w:p>
    <w:p w14:paraId="7311564E" w14:textId="77777777" w:rsidR="00830D03" w:rsidRPr="008552D9" w:rsidRDefault="00000000">
      <w:pPr>
        <w:pStyle w:val="LegalBody"/>
        <w:rPr>
          <w:sz w:val="16"/>
          <w:szCs w:val="16"/>
          <w:lang w:val="pt-PT"/>
        </w:rPr>
      </w:pPr>
      <w:r w:rsidRPr="008552D9">
        <w:rPr>
          <w:sz w:val="16"/>
          <w:szCs w:val="16"/>
          <w:lang w:val="pt-PT"/>
        </w:rPr>
        <w:t>2 — Nos restantes locais de risco e nas vias de evacuação de qualquer local, apenas são permitidos aparelhos autónomos exclusivamente alimentados a energia eléctrica que não apresentem resistências em contacto directo com o ar, nem possuam potência total instalada superior a 25 kW.</w:t>
      </w:r>
    </w:p>
    <w:p w14:paraId="7B28EA30" w14:textId="77777777" w:rsidR="00830D03" w:rsidRPr="008552D9" w:rsidRDefault="00000000">
      <w:pPr>
        <w:pStyle w:val="LegalBody"/>
        <w:rPr>
          <w:sz w:val="16"/>
          <w:szCs w:val="16"/>
          <w:lang w:val="pt-PT"/>
        </w:rPr>
      </w:pPr>
      <w:r w:rsidRPr="008552D9">
        <w:rPr>
          <w:sz w:val="16"/>
          <w:szCs w:val="16"/>
          <w:lang w:val="pt-PT"/>
        </w:rPr>
        <w:t>3 — Os aparelhos autónomos instalados em locais de risco B e nas vias de evacuação devem ser fixados às paredes ou aos pavimentos.</w:t>
      </w:r>
    </w:p>
    <w:p w14:paraId="6BAD3D61" w14:textId="77777777" w:rsidR="00830D03" w:rsidRPr="008552D9" w:rsidRDefault="00000000">
      <w:pPr>
        <w:pStyle w:val="Heading3"/>
        <w:rPr>
          <w:rFonts w:ascii="Arial" w:hAnsi="Arial" w:cs="Arial"/>
          <w:sz w:val="16"/>
          <w:szCs w:val="16"/>
          <w:lang w:val="pt-PT"/>
        </w:rPr>
      </w:pPr>
      <w:bookmarkStart w:id="110" w:name="art_86"/>
      <w:r w:rsidRPr="008552D9">
        <w:rPr>
          <w:rFonts w:ascii="Arial" w:eastAsia="Arial" w:hAnsi="Arial" w:cs="Arial"/>
          <w:sz w:val="16"/>
          <w:szCs w:val="16"/>
          <w:lang w:val="pt-PT"/>
        </w:rPr>
        <w:t>Artigo 86.º — Aparelhos de aquecimento autónomos de combustão</w:t>
      </w:r>
      <w:bookmarkEnd w:id="110"/>
    </w:p>
    <w:p w14:paraId="70189B83" w14:textId="77777777" w:rsidR="00830D03" w:rsidRPr="008552D9" w:rsidRDefault="00000000">
      <w:pPr>
        <w:pStyle w:val="LegalBody"/>
        <w:rPr>
          <w:sz w:val="16"/>
          <w:szCs w:val="16"/>
          <w:lang w:val="pt-PT"/>
        </w:rPr>
      </w:pPr>
      <w:r w:rsidRPr="008552D9">
        <w:rPr>
          <w:sz w:val="16"/>
          <w:szCs w:val="16"/>
          <w:lang w:val="pt-PT"/>
        </w:rPr>
        <w:t>1 — Os elementos incandescentes ou inflamados dos aparelhos autónomos de combustão devem ser protegidos, de forma a prevenir contactos acidentais e projecções de partículas para o seu exterior.</w:t>
      </w:r>
    </w:p>
    <w:p w14:paraId="7B12D25E" w14:textId="77777777" w:rsidR="00830D03" w:rsidRPr="008552D9" w:rsidRDefault="00000000">
      <w:pPr>
        <w:pStyle w:val="LegalBody"/>
        <w:rPr>
          <w:sz w:val="16"/>
          <w:szCs w:val="16"/>
          <w:lang w:val="pt-PT"/>
        </w:rPr>
      </w:pPr>
      <w:r w:rsidRPr="008552D9">
        <w:rPr>
          <w:sz w:val="16"/>
          <w:szCs w:val="16"/>
          <w:lang w:val="pt-PT"/>
        </w:rPr>
        <w:t>2 — Os aparelhos autónomos que utilizem combustíveis líquidos ou gasosos devem ser dotados de dispositivos de corte automático de fornecimento de combustível quando, por qualquer motivo, se extinguir a chama.</w:t>
      </w:r>
    </w:p>
    <w:p w14:paraId="1C1D6200" w14:textId="77777777" w:rsidR="00830D03" w:rsidRPr="008552D9" w:rsidRDefault="00000000">
      <w:pPr>
        <w:pStyle w:val="LegalBody"/>
        <w:rPr>
          <w:sz w:val="16"/>
          <w:szCs w:val="16"/>
          <w:lang w:val="pt-PT"/>
        </w:rPr>
      </w:pPr>
      <w:r w:rsidRPr="008552D9">
        <w:rPr>
          <w:sz w:val="16"/>
          <w:szCs w:val="16"/>
          <w:lang w:val="pt-PT"/>
        </w:rPr>
        <w:t>3 — Aexistência, nos locais de riscoAe de risco B com efectivo inferior a 500 pessoas, dos aparelhos autónomos a que se refere o n.º 1 do artigo anterior, quando utilizem combustíveis gasosos, só é permitida:</w:t>
      </w:r>
    </w:p>
    <w:p w14:paraId="2E456B99" w14:textId="77777777" w:rsidR="00830D03" w:rsidRPr="008552D9" w:rsidRDefault="00000000">
      <w:pPr>
        <w:pStyle w:val="LegalBody"/>
        <w:ind w:left="255" w:hanging="113"/>
        <w:rPr>
          <w:sz w:val="16"/>
          <w:szCs w:val="16"/>
          <w:lang w:val="pt-PT"/>
        </w:rPr>
      </w:pPr>
      <w:r w:rsidRPr="008552D9">
        <w:rPr>
          <w:sz w:val="16"/>
          <w:szCs w:val="16"/>
          <w:lang w:val="pt-PT"/>
        </w:rPr>
        <w:t>a) Desde que possuam a classificação tipo C, em conformidade com a NP 4415;</w:t>
      </w:r>
    </w:p>
    <w:p w14:paraId="383D9F01" w14:textId="77777777" w:rsidR="00830D03" w:rsidRPr="008552D9" w:rsidRDefault="00000000">
      <w:pPr>
        <w:pStyle w:val="LegalBody"/>
        <w:ind w:left="255" w:hanging="113"/>
        <w:rPr>
          <w:sz w:val="16"/>
          <w:szCs w:val="16"/>
          <w:lang w:val="pt-PT"/>
        </w:rPr>
      </w:pPr>
      <w:r w:rsidRPr="008552D9">
        <w:rPr>
          <w:sz w:val="16"/>
          <w:szCs w:val="16"/>
          <w:lang w:val="pt-PT"/>
        </w:rPr>
        <w:t>b) Se forem tubos radiantes cuja potência instalada não seja superior a 400 W por metro quadrado da área útil do local que servem, possuam válvula de corte manual facilmente acessível, de preferência comum a todos os aparelhos do mesmo tipo do compartimento, e estejam afastados de qualquer material combustível não protegido, pelo menos às distâncias de:</w:t>
      </w:r>
    </w:p>
    <w:p w14:paraId="2F09BBB6" w14:textId="77777777" w:rsidR="00830D03" w:rsidRPr="008552D9" w:rsidRDefault="00000000">
      <w:pPr>
        <w:pStyle w:val="LegalBody"/>
        <w:ind w:left="255" w:hanging="113"/>
        <w:rPr>
          <w:sz w:val="16"/>
          <w:szCs w:val="16"/>
          <w:lang w:val="pt-PT"/>
        </w:rPr>
      </w:pPr>
      <w:r w:rsidRPr="008552D9">
        <w:rPr>
          <w:sz w:val="16"/>
          <w:szCs w:val="16"/>
          <w:lang w:val="pt-PT"/>
        </w:rPr>
        <w:t>i) 1,25 m para baixo, medida relativamente ao seu eixo;</w:t>
      </w:r>
    </w:p>
    <w:p w14:paraId="2373007F" w14:textId="77777777" w:rsidR="00830D03" w:rsidRPr="008552D9" w:rsidRDefault="00000000">
      <w:pPr>
        <w:pStyle w:val="LegalBody"/>
        <w:ind w:left="425" w:hanging="142"/>
        <w:rPr>
          <w:sz w:val="16"/>
          <w:szCs w:val="16"/>
          <w:lang w:val="pt-PT"/>
        </w:rPr>
      </w:pPr>
      <w:r w:rsidRPr="008552D9">
        <w:rPr>
          <w:sz w:val="16"/>
          <w:szCs w:val="16"/>
          <w:lang w:val="pt-PT"/>
        </w:rPr>
        <w:t>ii) 0,5 m para cima do queimador;</w:t>
      </w:r>
    </w:p>
    <w:p w14:paraId="0DE6D7A4" w14:textId="77777777" w:rsidR="00830D03" w:rsidRPr="008552D9" w:rsidRDefault="00000000">
      <w:pPr>
        <w:pStyle w:val="LegalBody"/>
        <w:ind w:left="425" w:hanging="142"/>
        <w:rPr>
          <w:sz w:val="16"/>
          <w:szCs w:val="16"/>
          <w:lang w:val="pt-PT"/>
        </w:rPr>
      </w:pPr>
      <w:r w:rsidRPr="008552D9">
        <w:rPr>
          <w:sz w:val="16"/>
          <w:szCs w:val="16"/>
          <w:lang w:val="pt-PT"/>
        </w:rPr>
        <w:t>iii) 0,15 m para cima do reflector;</w:t>
      </w:r>
    </w:p>
    <w:p w14:paraId="6BEB5756" w14:textId="77777777" w:rsidR="00830D03" w:rsidRPr="008552D9" w:rsidRDefault="00000000">
      <w:pPr>
        <w:pStyle w:val="LegalBody"/>
        <w:ind w:left="425" w:hanging="142"/>
        <w:rPr>
          <w:sz w:val="16"/>
          <w:szCs w:val="16"/>
          <w:lang w:val="pt-PT"/>
        </w:rPr>
      </w:pPr>
      <w:r w:rsidRPr="008552D9">
        <w:rPr>
          <w:sz w:val="16"/>
          <w:szCs w:val="16"/>
          <w:lang w:val="pt-PT"/>
        </w:rPr>
        <w:t>iv) 0,6 m lateralmente;</w:t>
      </w:r>
    </w:p>
    <w:p w14:paraId="3E827740" w14:textId="77777777" w:rsidR="00830D03" w:rsidRPr="008552D9" w:rsidRDefault="00000000">
      <w:pPr>
        <w:pStyle w:val="LegalBody"/>
        <w:ind w:left="255" w:hanging="113"/>
        <w:rPr>
          <w:sz w:val="16"/>
          <w:szCs w:val="16"/>
          <w:lang w:val="pt-PT"/>
        </w:rPr>
      </w:pPr>
      <w:r w:rsidRPr="008552D9">
        <w:rPr>
          <w:sz w:val="16"/>
          <w:szCs w:val="16"/>
          <w:lang w:val="pt-PT"/>
        </w:rPr>
        <w:t>c) Se forem painéis radiantes, em locais de pé direito superior a 7 m, cuja potência instalada não seja superior a 400 W por metro quadrado da área útil do local que servem e estejam afastados de quaisquer revestimentos ou elementos de decoração combustíveis de 1 m, no mínimo.</w:t>
      </w:r>
    </w:p>
    <w:p w14:paraId="2E25B994" w14:textId="77777777" w:rsidR="00830D03" w:rsidRPr="008552D9" w:rsidRDefault="00000000">
      <w:pPr>
        <w:pStyle w:val="LegalBody"/>
        <w:rPr>
          <w:sz w:val="16"/>
          <w:szCs w:val="16"/>
          <w:lang w:val="pt-PT"/>
        </w:rPr>
      </w:pPr>
      <w:r w:rsidRPr="008552D9">
        <w:rPr>
          <w:sz w:val="16"/>
          <w:szCs w:val="16"/>
          <w:lang w:val="pt-PT"/>
        </w:rPr>
        <w:t>4 — Os aparelhos autónomos de combustão devem ser fixados em elementos construídos com materiais da classe A1.</w:t>
      </w:r>
    </w:p>
    <w:p w14:paraId="784D28BF" w14:textId="77777777" w:rsidR="00830D03" w:rsidRPr="008552D9" w:rsidRDefault="00000000">
      <w:pPr>
        <w:pStyle w:val="LegalBody"/>
        <w:rPr>
          <w:sz w:val="16"/>
          <w:szCs w:val="16"/>
          <w:lang w:val="pt-PT"/>
        </w:rPr>
      </w:pPr>
      <w:r w:rsidRPr="008552D9">
        <w:rPr>
          <w:sz w:val="16"/>
          <w:szCs w:val="16"/>
          <w:lang w:val="pt-PT"/>
        </w:rPr>
        <w:t>5 — No caso de aparelhos instalados sobre o pavimento, deve ser prevista uma faixa em seu redor, com a largura mínima de 0,3 m, construída, ou revestida, com materiais da classe A1FL.</w:t>
      </w:r>
    </w:p>
    <w:p w14:paraId="43211A40" w14:textId="77777777" w:rsidR="00830D03" w:rsidRPr="008552D9" w:rsidRDefault="00000000">
      <w:pPr>
        <w:pStyle w:val="LegalBody"/>
        <w:rPr>
          <w:sz w:val="16"/>
          <w:szCs w:val="16"/>
          <w:lang w:val="pt-PT"/>
        </w:rPr>
      </w:pPr>
      <w:r w:rsidRPr="008552D9">
        <w:rPr>
          <w:sz w:val="16"/>
          <w:szCs w:val="16"/>
          <w:lang w:val="pt-PT"/>
        </w:rPr>
        <w:t>6 — Na ausência de regulamentação específica aplicável a aparelhos autónomos de combustão, a distância mínima dos queimadores a quaisquer elementos de construção, decoração ou mobiliário, inflamáveis deve ser de 0,5 m, excepto se esses elementos forem protegidos de forma eficaz com materiais isolantes térmicos da classeA1, caso em que a distância pode ser reduzida para 0,25 m.</w:t>
      </w:r>
    </w:p>
    <w:p w14:paraId="67F8F49F" w14:textId="77777777" w:rsidR="00830D03" w:rsidRPr="008552D9" w:rsidRDefault="00000000">
      <w:pPr>
        <w:pStyle w:val="LegalBody"/>
        <w:rPr>
          <w:sz w:val="16"/>
          <w:szCs w:val="16"/>
          <w:lang w:val="pt-PT"/>
        </w:rPr>
      </w:pPr>
      <w:r w:rsidRPr="008552D9">
        <w:rPr>
          <w:sz w:val="16"/>
          <w:szCs w:val="16"/>
          <w:lang w:val="pt-PT"/>
        </w:rPr>
        <w:t>7 — Os aparelhos de combustão sem circuito de queima estanque apenas são permitidos em locais dotados de ventilação de modo a proporcionar um número adequado de renovações por hora, cumprindo a regulamentação aplicável.</w:t>
      </w:r>
    </w:p>
    <w:p w14:paraId="54CD5CC4" w14:textId="77777777" w:rsidR="00830D03" w:rsidRPr="008552D9" w:rsidRDefault="00000000">
      <w:pPr>
        <w:pStyle w:val="LegalBody"/>
        <w:rPr>
          <w:sz w:val="16"/>
          <w:szCs w:val="16"/>
          <w:lang w:val="pt-PT"/>
        </w:rPr>
      </w:pPr>
      <w:r w:rsidRPr="008552D9">
        <w:rPr>
          <w:sz w:val="16"/>
          <w:szCs w:val="16"/>
          <w:lang w:val="pt-PT"/>
        </w:rPr>
        <w:t>8 — No interior das estruturas insufláveis e de tendas só são permitidos aparelhos de aquecimento sem combustão.</w:t>
      </w:r>
    </w:p>
    <w:p w14:paraId="656C9F58" w14:textId="77777777" w:rsidR="00830D03" w:rsidRPr="008552D9" w:rsidRDefault="00000000">
      <w:pPr>
        <w:pStyle w:val="LegalBody"/>
        <w:rPr>
          <w:sz w:val="16"/>
          <w:szCs w:val="16"/>
          <w:lang w:val="pt-PT"/>
        </w:rPr>
      </w:pPr>
      <w:r w:rsidRPr="008552D9">
        <w:rPr>
          <w:sz w:val="16"/>
          <w:szCs w:val="16"/>
          <w:lang w:val="pt-PT"/>
        </w:rPr>
        <w:t>9 — Os geradores de calor por combustão, quando sirvam os locais referidos no número anterior, devem:</w:t>
      </w:r>
    </w:p>
    <w:p w14:paraId="1329F280" w14:textId="77777777" w:rsidR="00830D03" w:rsidRPr="008552D9" w:rsidRDefault="00000000">
      <w:pPr>
        <w:pStyle w:val="LegalBody"/>
        <w:ind w:left="255" w:hanging="113"/>
        <w:rPr>
          <w:sz w:val="16"/>
          <w:szCs w:val="16"/>
          <w:lang w:val="pt-PT"/>
        </w:rPr>
      </w:pPr>
      <w:r w:rsidRPr="008552D9">
        <w:rPr>
          <w:sz w:val="16"/>
          <w:szCs w:val="16"/>
          <w:lang w:val="pt-PT"/>
        </w:rPr>
        <w:t>a) Situar-se no exterior a uma distância não inferior a 5 m da sua envolvente;</w:t>
      </w:r>
    </w:p>
    <w:p w14:paraId="4B48D1D2" w14:textId="77777777" w:rsidR="00830D03" w:rsidRPr="008552D9" w:rsidRDefault="00000000">
      <w:pPr>
        <w:pStyle w:val="LegalBody"/>
        <w:ind w:left="255" w:hanging="113"/>
        <w:rPr>
          <w:sz w:val="16"/>
          <w:szCs w:val="16"/>
          <w:lang w:val="pt-PT"/>
        </w:rPr>
      </w:pPr>
      <w:r w:rsidRPr="008552D9">
        <w:rPr>
          <w:sz w:val="16"/>
          <w:szCs w:val="16"/>
          <w:lang w:val="pt-PT"/>
        </w:rPr>
        <w:t>b) Ter as suas condutas de ligação construídas com materiais, pelo menos, da classe A1 e equipadas, na origem, com dispositivo de obturação em caso de incêndio da classe EI 30, ou superior.</w:t>
      </w:r>
    </w:p>
    <w:p w14:paraId="43A63D68" w14:textId="77777777" w:rsidR="00830D03" w:rsidRPr="008552D9" w:rsidRDefault="00000000">
      <w:pPr>
        <w:pStyle w:val="LegalBody"/>
        <w:rPr>
          <w:sz w:val="16"/>
          <w:szCs w:val="16"/>
          <w:lang w:val="pt-PT"/>
        </w:rPr>
      </w:pPr>
      <w:r w:rsidRPr="008552D9">
        <w:rPr>
          <w:sz w:val="16"/>
          <w:szCs w:val="16"/>
          <w:lang w:val="pt-PT"/>
        </w:rPr>
        <w:t>10 — Constituem excepção ao limite de distância constante da alínea a) do número anterior, os geradores de potência inferior a 70 kW, desde que, entre eles e a envolvente, exista um painel de protecção construído por materiais da classe A1.</w:t>
      </w:r>
    </w:p>
    <w:p w14:paraId="5B8E89A2" w14:textId="77777777" w:rsidR="00830D03" w:rsidRPr="008552D9" w:rsidRDefault="00000000">
      <w:pPr>
        <w:pStyle w:val="Heading3"/>
        <w:rPr>
          <w:rFonts w:ascii="Arial" w:hAnsi="Arial" w:cs="Arial"/>
          <w:sz w:val="16"/>
          <w:szCs w:val="16"/>
          <w:lang w:val="pt-PT"/>
        </w:rPr>
      </w:pPr>
      <w:bookmarkStart w:id="111" w:name="art_87"/>
      <w:r w:rsidRPr="008552D9">
        <w:rPr>
          <w:rFonts w:ascii="Arial" w:eastAsia="Arial" w:hAnsi="Arial" w:cs="Arial"/>
          <w:sz w:val="16"/>
          <w:szCs w:val="16"/>
          <w:lang w:val="pt-PT"/>
        </w:rPr>
        <w:t>Artigo 87.º — Aparelhos de queima de combustíveis sólidos</w:t>
      </w:r>
      <w:bookmarkEnd w:id="111"/>
    </w:p>
    <w:p w14:paraId="0642F74D" w14:textId="77777777" w:rsidR="00830D03" w:rsidRPr="008552D9" w:rsidRDefault="00000000">
      <w:pPr>
        <w:pStyle w:val="LegalBody"/>
        <w:rPr>
          <w:sz w:val="16"/>
          <w:szCs w:val="16"/>
          <w:lang w:val="pt-PT"/>
        </w:rPr>
      </w:pPr>
      <w:r w:rsidRPr="008552D9">
        <w:rPr>
          <w:sz w:val="16"/>
          <w:szCs w:val="16"/>
          <w:lang w:val="pt-PT"/>
        </w:rPr>
        <w:t>1 — Os aparelhos de combustão que utilizam combustíveis sólidos, nomeadamente lareiras, braseiras para aquecimento, fogões de sala e salamandras, apenas são permitidos em habitações, excepto nos quartos, em locais de risco A, ou em locais de risco B com efectivo não superior a 200 pessoas.</w:t>
      </w:r>
    </w:p>
    <w:p w14:paraId="52160A95" w14:textId="77777777" w:rsidR="00830D03" w:rsidRPr="008552D9" w:rsidRDefault="00000000">
      <w:pPr>
        <w:pStyle w:val="LegalBody"/>
        <w:rPr>
          <w:sz w:val="16"/>
          <w:szCs w:val="16"/>
          <w:lang w:val="pt-PT"/>
        </w:rPr>
      </w:pPr>
      <w:r w:rsidRPr="008552D9">
        <w:rPr>
          <w:sz w:val="16"/>
          <w:szCs w:val="16"/>
          <w:lang w:val="pt-PT"/>
        </w:rPr>
        <w:t>2 — Não devem existir quaisquer elementos combustíveis de construção, de decoração ou peças de mobiliário a uma distância inferior a 1 m da envolvente exterior dos aparelhos referidos no nº anterior, excepto se forem protegidos com materiais isolantes térmicos da classe A1, caso em que aquela distância pode ser reduzida para 0,5 m.</w:t>
      </w:r>
    </w:p>
    <w:p w14:paraId="32A0C627" w14:textId="77777777" w:rsidR="00830D03" w:rsidRPr="008552D9" w:rsidRDefault="00000000">
      <w:pPr>
        <w:pStyle w:val="LegalBody"/>
        <w:rPr>
          <w:sz w:val="16"/>
          <w:szCs w:val="16"/>
          <w:lang w:val="pt-PT"/>
        </w:rPr>
      </w:pPr>
      <w:r w:rsidRPr="008552D9">
        <w:rPr>
          <w:sz w:val="16"/>
          <w:szCs w:val="16"/>
          <w:lang w:val="pt-PT"/>
        </w:rPr>
        <w:t>3 — Sem prejuízo do disposto no número anterior, nos casos em que os aparelhos referidos no n.º 1 do presente artigo sejam de fogo aberto, devem neles ser interpostos meios que evitem a projecção de partículas inflamadas para o ambiente do compartimento.</w:t>
      </w:r>
    </w:p>
    <w:p w14:paraId="5CDE9FB5" w14:textId="77777777" w:rsidR="00830D03" w:rsidRPr="008552D9" w:rsidRDefault="00000000">
      <w:pPr>
        <w:pStyle w:val="LegalBody"/>
        <w:rPr>
          <w:sz w:val="16"/>
          <w:szCs w:val="16"/>
          <w:lang w:val="pt-PT"/>
        </w:rPr>
      </w:pPr>
      <w:r w:rsidRPr="008552D9">
        <w:rPr>
          <w:sz w:val="16"/>
          <w:szCs w:val="16"/>
          <w:lang w:val="pt-PT"/>
        </w:rPr>
        <w:t>4 — Todos os espaços onde possam ser utilizados aparelhos de fogo aberto devem ser bem ventilados, de modo a proporcionar um número adequado de renovações por hora.</w:t>
      </w:r>
    </w:p>
    <w:p w14:paraId="63A1BEEA" w14:textId="77777777" w:rsidR="00830D03" w:rsidRPr="008552D9" w:rsidRDefault="00000000">
      <w:pPr>
        <w:pStyle w:val="LegalBody"/>
        <w:rPr>
          <w:sz w:val="16"/>
          <w:szCs w:val="16"/>
          <w:lang w:val="pt-PT"/>
        </w:rPr>
      </w:pPr>
      <w:r w:rsidRPr="008552D9">
        <w:rPr>
          <w:sz w:val="16"/>
          <w:szCs w:val="16"/>
          <w:lang w:val="pt-PT"/>
        </w:rPr>
        <w:t>5 — Em todos os espaços onde possam ser utilizados os aparelhos referidos no n.º 1 devem ser adoptadas medidas específicas de autoprotecção, nomeadamente de prevenção e de vigilância, nos termos deste regulamento.</w:t>
      </w:r>
    </w:p>
    <w:p w14:paraId="4F2600E2" w14:textId="77777777" w:rsidR="00830D03" w:rsidRPr="008552D9" w:rsidRDefault="00000000">
      <w:pPr>
        <w:pStyle w:val="Heading2"/>
        <w:rPr>
          <w:rFonts w:ascii="Arial" w:hAnsi="Arial" w:cs="Arial"/>
          <w:sz w:val="16"/>
          <w:szCs w:val="16"/>
          <w:lang w:val="pt-PT"/>
        </w:rPr>
      </w:pPr>
      <w:bookmarkStart w:id="112" w:name="h_26"/>
      <w:r w:rsidRPr="008552D9">
        <w:rPr>
          <w:rFonts w:ascii="Arial" w:eastAsia="Arial" w:hAnsi="Arial" w:cs="Arial"/>
          <w:sz w:val="16"/>
          <w:szCs w:val="16"/>
          <w:lang w:val="pt-PT"/>
        </w:rPr>
        <w:t>CAPÍTULO IV — Instalações de confecção e de conservação de alimentos</w:t>
      </w:r>
      <w:bookmarkEnd w:id="112"/>
    </w:p>
    <w:p w14:paraId="7FFCAAD3" w14:textId="77777777" w:rsidR="00830D03" w:rsidRPr="008552D9" w:rsidRDefault="00000000">
      <w:pPr>
        <w:pStyle w:val="Heading3"/>
        <w:rPr>
          <w:rFonts w:ascii="Arial" w:hAnsi="Arial" w:cs="Arial"/>
          <w:sz w:val="16"/>
          <w:szCs w:val="16"/>
          <w:lang w:val="pt-PT"/>
        </w:rPr>
      </w:pPr>
      <w:bookmarkStart w:id="113" w:name="art_88"/>
      <w:r w:rsidRPr="008552D9">
        <w:rPr>
          <w:rFonts w:ascii="Arial" w:eastAsia="Arial" w:hAnsi="Arial" w:cs="Arial"/>
          <w:sz w:val="16"/>
          <w:szCs w:val="16"/>
          <w:lang w:val="pt-PT"/>
        </w:rPr>
        <w:t>Artigo 88.º — Instalação de aparelhos de confecção de alimentos</w:t>
      </w:r>
      <w:bookmarkEnd w:id="113"/>
    </w:p>
    <w:p w14:paraId="1B3260DB" w14:textId="77777777" w:rsidR="00830D03" w:rsidRPr="008552D9" w:rsidRDefault="00000000">
      <w:pPr>
        <w:pStyle w:val="LegalBody"/>
        <w:rPr>
          <w:sz w:val="16"/>
          <w:szCs w:val="16"/>
          <w:lang w:val="pt-PT"/>
        </w:rPr>
      </w:pPr>
      <w:r w:rsidRPr="008552D9">
        <w:rPr>
          <w:sz w:val="16"/>
          <w:szCs w:val="16"/>
          <w:lang w:val="pt-PT"/>
        </w:rPr>
        <w:t>1 — Com excepção dos fogos de habitação, os aparelhos, ou grupos de aparelhos, de confecção de alimentos com potência útil total superior a 20 kW devem ser instalados em cozinhas isoladas nas condições do disposto nos n.os 1 e 2 do artigo 21.º</w:t>
      </w:r>
    </w:p>
    <w:p w14:paraId="76BA834D" w14:textId="77777777" w:rsidR="00830D03" w:rsidRPr="008552D9" w:rsidRDefault="00000000">
      <w:pPr>
        <w:pStyle w:val="LegalBody"/>
        <w:rPr>
          <w:sz w:val="16"/>
          <w:szCs w:val="16"/>
          <w:lang w:val="pt-PT"/>
        </w:rPr>
      </w:pPr>
      <w:r w:rsidRPr="008552D9">
        <w:rPr>
          <w:sz w:val="16"/>
          <w:szCs w:val="16"/>
          <w:lang w:val="pt-PT"/>
        </w:rPr>
        <w:t>2 — Nos espaços acessíveis a utentes, tais como bares, os aparelhos de confecção ou de regeneração de alimentos devem ser fixos, com excepção dos que disponham de potência inferior a 4 kW.</w:t>
      </w:r>
    </w:p>
    <w:p w14:paraId="6C4C27B1" w14:textId="77777777" w:rsidR="00830D03" w:rsidRPr="008552D9" w:rsidRDefault="00000000">
      <w:pPr>
        <w:pStyle w:val="LegalBody"/>
        <w:rPr>
          <w:sz w:val="16"/>
          <w:szCs w:val="16"/>
          <w:lang w:val="pt-PT"/>
        </w:rPr>
      </w:pPr>
      <w:r w:rsidRPr="008552D9">
        <w:rPr>
          <w:sz w:val="16"/>
          <w:szCs w:val="16"/>
          <w:lang w:val="pt-PT"/>
        </w:rPr>
        <w:t>3 — Os aparelhos para confecção de alimentos devem satisfazer as disposições do artigo 86.º, quando aplicáveis.</w:t>
      </w:r>
    </w:p>
    <w:p w14:paraId="409BA1EB" w14:textId="77777777" w:rsidR="00830D03" w:rsidRPr="008552D9" w:rsidRDefault="00000000">
      <w:pPr>
        <w:pStyle w:val="LegalBody"/>
        <w:rPr>
          <w:sz w:val="16"/>
          <w:szCs w:val="16"/>
          <w:lang w:val="pt-PT"/>
        </w:rPr>
      </w:pPr>
      <w:r w:rsidRPr="008552D9">
        <w:rPr>
          <w:sz w:val="16"/>
          <w:szCs w:val="16"/>
          <w:lang w:val="pt-PT"/>
        </w:rPr>
        <w:t>4 — Nas estruturas insufláveis são interditos quaisquer aparelhos para confecção ou reaquecimento de alimentos.</w:t>
      </w:r>
    </w:p>
    <w:p w14:paraId="2D9F8E83" w14:textId="77777777" w:rsidR="00830D03" w:rsidRPr="008552D9" w:rsidRDefault="00000000">
      <w:pPr>
        <w:pStyle w:val="LegalBody"/>
        <w:rPr>
          <w:sz w:val="16"/>
          <w:szCs w:val="16"/>
          <w:lang w:val="pt-PT"/>
        </w:rPr>
      </w:pPr>
      <w:r w:rsidRPr="008552D9">
        <w:rPr>
          <w:sz w:val="16"/>
          <w:szCs w:val="16"/>
          <w:lang w:val="pt-PT"/>
        </w:rPr>
        <w:t>5 — Nos recintos alojados em tendas, os aparelhos referidos no número anterior devem ser agrupados e condicionados de acordo com as disposições deste regulamento respeitantes a cozinhas.</w:t>
      </w:r>
    </w:p>
    <w:p w14:paraId="5D2AFEC5" w14:textId="77777777" w:rsidR="00830D03" w:rsidRPr="008552D9" w:rsidRDefault="00000000">
      <w:pPr>
        <w:pStyle w:val="LegalBody"/>
        <w:rPr>
          <w:sz w:val="16"/>
          <w:szCs w:val="16"/>
          <w:lang w:val="pt-PT"/>
        </w:rPr>
      </w:pPr>
      <w:r w:rsidRPr="008552D9">
        <w:rPr>
          <w:sz w:val="16"/>
          <w:szCs w:val="16"/>
          <w:lang w:val="pt-PT"/>
        </w:rPr>
        <w:t>6 — As cozinhas ou outros locais de confecção ou reaquecimento de alimentos, fixos ou móveis, com potência instalada não superior a 20 kW, são permitidos desde que:</w:t>
      </w:r>
    </w:p>
    <w:p w14:paraId="557CBAD5" w14:textId="77777777" w:rsidR="00830D03" w:rsidRPr="008552D9" w:rsidRDefault="00000000">
      <w:pPr>
        <w:pStyle w:val="LegalBody"/>
        <w:ind w:left="255" w:hanging="113"/>
        <w:rPr>
          <w:sz w:val="16"/>
          <w:szCs w:val="16"/>
          <w:lang w:val="pt-PT"/>
        </w:rPr>
      </w:pPr>
      <w:r w:rsidRPr="008552D9">
        <w:rPr>
          <w:sz w:val="16"/>
          <w:szCs w:val="16"/>
          <w:lang w:val="pt-PT"/>
        </w:rPr>
        <w:t>a) Funcionem a gás ou a electricidade e distem 2 m, no mínimo, dos espaços acessíveis ao público;</w:t>
      </w:r>
    </w:p>
    <w:p w14:paraId="2D187378" w14:textId="77777777" w:rsidR="00830D03" w:rsidRPr="008552D9" w:rsidRDefault="00000000">
      <w:pPr>
        <w:pStyle w:val="LegalBody"/>
        <w:ind w:left="255" w:hanging="113"/>
        <w:rPr>
          <w:sz w:val="16"/>
          <w:szCs w:val="16"/>
          <w:lang w:val="pt-PT"/>
        </w:rPr>
      </w:pPr>
      <w:r w:rsidRPr="008552D9">
        <w:rPr>
          <w:sz w:val="16"/>
          <w:szCs w:val="16"/>
          <w:lang w:val="pt-PT"/>
        </w:rPr>
        <w:t>b) O bloco de confecção possua paredes ou painéis de protecção construídos com materiais da classe A1;</w:t>
      </w:r>
    </w:p>
    <w:p w14:paraId="1E128043" w14:textId="77777777" w:rsidR="00830D03" w:rsidRPr="008552D9" w:rsidRDefault="00000000">
      <w:pPr>
        <w:pStyle w:val="LegalBody"/>
        <w:ind w:left="255" w:hanging="113"/>
        <w:rPr>
          <w:sz w:val="16"/>
          <w:szCs w:val="16"/>
          <w:lang w:val="pt-PT"/>
        </w:rPr>
      </w:pPr>
      <w:r w:rsidRPr="008552D9">
        <w:rPr>
          <w:sz w:val="16"/>
          <w:szCs w:val="16"/>
          <w:lang w:val="pt-PT"/>
        </w:rPr>
        <w:t>c) As canalizações de gás sejam fixas, protegidas contra acções mecânicas, visíveis em todo o percurso e instaladas de forma a não serem atingidas por chamas ou por produtos de combustão, sendo, contudo, permitidos tubos flexíveis de comprimento até 1,5 m para ligação de garrafas de gás a um único aparelho;</w:t>
      </w:r>
    </w:p>
    <w:p w14:paraId="46CF509F" w14:textId="77777777" w:rsidR="00830D03" w:rsidRPr="008552D9" w:rsidRDefault="00000000">
      <w:pPr>
        <w:pStyle w:val="LegalBody"/>
        <w:ind w:left="255" w:hanging="113"/>
        <w:rPr>
          <w:sz w:val="16"/>
          <w:szCs w:val="16"/>
          <w:lang w:val="pt-PT"/>
        </w:rPr>
      </w:pPr>
      <w:r w:rsidRPr="008552D9">
        <w:rPr>
          <w:sz w:val="16"/>
          <w:szCs w:val="16"/>
          <w:lang w:val="pt-PT"/>
        </w:rPr>
        <w:lastRenderedPageBreak/>
        <w:t>d) Sejam equipados com dispositivos de corte e comando, permanentemente acessíveis e sinalizados, que assegurem, por accionamento manual, a interrupção da alimentação de combustível e de fornecimento de energia aos aparelhos;</w:t>
      </w:r>
    </w:p>
    <w:p w14:paraId="1A54CC24" w14:textId="77777777" w:rsidR="00830D03" w:rsidRPr="008552D9" w:rsidRDefault="00000000">
      <w:pPr>
        <w:pStyle w:val="LegalBody"/>
        <w:ind w:left="255" w:hanging="113"/>
        <w:rPr>
          <w:sz w:val="16"/>
          <w:szCs w:val="16"/>
          <w:lang w:val="pt-PT"/>
        </w:rPr>
      </w:pPr>
      <w:r w:rsidRPr="008552D9">
        <w:rPr>
          <w:sz w:val="16"/>
          <w:szCs w:val="16"/>
          <w:lang w:val="pt-PT"/>
        </w:rPr>
        <w:t>e) A ventilação e extracção de fumo e vapores respeitem as disposições do artigo seguinte acrescendo todas as precauções contra o sobreaquecimento dos elementos de recobrimento de tendas.</w:t>
      </w:r>
    </w:p>
    <w:p w14:paraId="42283587" w14:textId="77777777" w:rsidR="00830D03" w:rsidRPr="008552D9" w:rsidRDefault="00000000">
      <w:pPr>
        <w:pStyle w:val="LegalBody"/>
        <w:rPr>
          <w:sz w:val="16"/>
          <w:szCs w:val="16"/>
          <w:lang w:val="pt-PT"/>
        </w:rPr>
      </w:pPr>
      <w:r w:rsidRPr="008552D9">
        <w:rPr>
          <w:sz w:val="16"/>
          <w:szCs w:val="16"/>
          <w:lang w:val="pt-PT"/>
        </w:rPr>
        <w:t>7 — São permitidos veículos ou contentores destinados à confecção ou ao reaquecimento de alimentos:</w:t>
      </w:r>
    </w:p>
    <w:p w14:paraId="1B9A5B94" w14:textId="77777777" w:rsidR="00830D03" w:rsidRPr="008552D9" w:rsidRDefault="00000000">
      <w:pPr>
        <w:pStyle w:val="LegalBody"/>
        <w:ind w:left="255" w:hanging="113"/>
        <w:rPr>
          <w:sz w:val="16"/>
          <w:szCs w:val="16"/>
          <w:lang w:val="pt-PT"/>
        </w:rPr>
      </w:pPr>
      <w:r w:rsidRPr="008552D9">
        <w:rPr>
          <w:sz w:val="16"/>
          <w:szCs w:val="16"/>
          <w:lang w:val="pt-PT"/>
        </w:rPr>
        <w:t>a) No interior de edifícios, respeitando as disposições deste regulamento;</w:t>
      </w:r>
    </w:p>
    <w:p w14:paraId="0BB806F3" w14:textId="77777777" w:rsidR="00830D03" w:rsidRPr="008552D9" w:rsidRDefault="00000000">
      <w:pPr>
        <w:pStyle w:val="LegalBody"/>
        <w:ind w:left="255" w:hanging="113"/>
        <w:rPr>
          <w:sz w:val="16"/>
          <w:szCs w:val="16"/>
          <w:lang w:val="pt-PT"/>
        </w:rPr>
      </w:pPr>
      <w:r w:rsidRPr="008552D9">
        <w:rPr>
          <w:sz w:val="16"/>
          <w:szCs w:val="16"/>
          <w:lang w:val="pt-PT"/>
        </w:rPr>
        <w:t>b) Nos recintos alojados em tendas, situando-se a uma distância não inferior a 5 m de quaisquer elementos estruturais ou de separação de tendas;</w:t>
      </w:r>
    </w:p>
    <w:p w14:paraId="2DEF4503" w14:textId="77777777" w:rsidR="00830D03" w:rsidRPr="008552D9" w:rsidRDefault="00000000">
      <w:pPr>
        <w:pStyle w:val="LegalBody"/>
        <w:ind w:left="255" w:hanging="113"/>
        <w:rPr>
          <w:sz w:val="16"/>
          <w:szCs w:val="16"/>
          <w:lang w:val="pt-PT"/>
        </w:rPr>
      </w:pPr>
      <w:r w:rsidRPr="008552D9">
        <w:rPr>
          <w:sz w:val="16"/>
          <w:szCs w:val="16"/>
          <w:lang w:val="pt-PT"/>
        </w:rPr>
        <w:t>c) Em recintos ao ar livre, desde que se localizem a mais de 5 m de estruturas insufláveis ou tendas.</w:t>
      </w:r>
    </w:p>
    <w:p w14:paraId="4F37486D" w14:textId="77777777" w:rsidR="00830D03" w:rsidRPr="008552D9" w:rsidRDefault="00000000">
      <w:pPr>
        <w:pStyle w:val="Heading3"/>
        <w:rPr>
          <w:rFonts w:ascii="Arial" w:hAnsi="Arial" w:cs="Arial"/>
          <w:sz w:val="16"/>
          <w:szCs w:val="16"/>
          <w:lang w:val="pt-PT"/>
        </w:rPr>
      </w:pPr>
      <w:bookmarkStart w:id="114" w:name="art_89"/>
      <w:r w:rsidRPr="008552D9">
        <w:rPr>
          <w:rFonts w:ascii="Arial" w:eastAsia="Arial" w:hAnsi="Arial" w:cs="Arial"/>
          <w:sz w:val="16"/>
          <w:szCs w:val="16"/>
          <w:lang w:val="pt-PT"/>
        </w:rPr>
        <w:t>Artigo 89.º — Ventilação e extracção de fumo e vapores</w:t>
      </w:r>
      <w:bookmarkEnd w:id="114"/>
    </w:p>
    <w:p w14:paraId="16E24A41" w14:textId="77777777" w:rsidR="00830D03" w:rsidRPr="008552D9" w:rsidRDefault="00000000">
      <w:pPr>
        <w:pStyle w:val="LegalBody"/>
        <w:rPr>
          <w:sz w:val="16"/>
          <w:szCs w:val="16"/>
          <w:lang w:val="pt-PT"/>
        </w:rPr>
      </w:pPr>
      <w:r w:rsidRPr="008552D9">
        <w:rPr>
          <w:sz w:val="16"/>
          <w:szCs w:val="16"/>
          <w:lang w:val="pt-PT"/>
        </w:rPr>
        <w:t>1 — As cozinhas referidas no n.º 1 do artigo anterior devem ser dotadas de aberturas para admissão de ar directas, ou indirectas através de outros compartimentos, em quantidade necessária ao bom funcionamento dos aparelhos de queima, bem como de instalações para extracção de fumo e vapores, de modo a proporcionar um número adequado de renovações por hora.</w:t>
      </w:r>
    </w:p>
    <w:p w14:paraId="02474C20" w14:textId="77777777" w:rsidR="00830D03" w:rsidRPr="008552D9" w:rsidRDefault="00000000">
      <w:pPr>
        <w:pStyle w:val="LegalBody"/>
        <w:rPr>
          <w:sz w:val="16"/>
          <w:szCs w:val="16"/>
          <w:lang w:val="pt-PT"/>
        </w:rPr>
      </w:pPr>
      <w:r w:rsidRPr="008552D9">
        <w:rPr>
          <w:sz w:val="16"/>
          <w:szCs w:val="16"/>
          <w:lang w:val="pt-PT"/>
        </w:rPr>
        <w:t>2 — As instalações de extracção referidas no número anterior devem respeitar o disposto nos artigos 92.º e 93.º e podem ser concebidas para funcionar como instalações de controlo de fumo em caso de incêndio, nas condições do capítulo IV do título VI.</w:t>
      </w:r>
    </w:p>
    <w:p w14:paraId="0440170F" w14:textId="77777777" w:rsidR="00830D03" w:rsidRPr="008552D9" w:rsidRDefault="00000000">
      <w:pPr>
        <w:pStyle w:val="LegalBody"/>
        <w:rPr>
          <w:sz w:val="16"/>
          <w:szCs w:val="16"/>
          <w:lang w:val="pt-PT"/>
        </w:rPr>
      </w:pPr>
      <w:r w:rsidRPr="008552D9">
        <w:rPr>
          <w:sz w:val="16"/>
          <w:szCs w:val="16"/>
          <w:lang w:val="pt-PT"/>
        </w:rPr>
        <w:t>3 — Os apanha-fumos devem ser construídos com materiais da classe de reacção ao fogo A1.</w:t>
      </w:r>
    </w:p>
    <w:p w14:paraId="29C14D1B" w14:textId="77777777" w:rsidR="00830D03" w:rsidRPr="008552D9" w:rsidRDefault="00000000">
      <w:pPr>
        <w:pStyle w:val="LegalBody"/>
        <w:rPr>
          <w:sz w:val="16"/>
          <w:szCs w:val="16"/>
          <w:lang w:val="pt-PT"/>
        </w:rPr>
      </w:pPr>
      <w:r w:rsidRPr="008552D9">
        <w:rPr>
          <w:sz w:val="16"/>
          <w:szCs w:val="16"/>
          <w:lang w:val="pt-PT"/>
        </w:rPr>
        <w:t>4 — O circuito de extracção deve comportar um filtro, ou uma caixa, para depósito de matérias gordurosas.</w:t>
      </w:r>
    </w:p>
    <w:p w14:paraId="77B7C72F" w14:textId="77777777" w:rsidR="00830D03" w:rsidRPr="008552D9" w:rsidRDefault="00000000">
      <w:pPr>
        <w:pStyle w:val="Heading3"/>
        <w:rPr>
          <w:rFonts w:ascii="Arial" w:hAnsi="Arial" w:cs="Arial"/>
          <w:sz w:val="16"/>
          <w:szCs w:val="16"/>
          <w:lang w:val="pt-PT"/>
        </w:rPr>
      </w:pPr>
      <w:bookmarkStart w:id="115" w:name="art_90"/>
      <w:r w:rsidRPr="008552D9">
        <w:rPr>
          <w:rFonts w:ascii="Arial" w:eastAsia="Arial" w:hAnsi="Arial" w:cs="Arial"/>
          <w:sz w:val="16"/>
          <w:szCs w:val="16"/>
          <w:lang w:val="pt-PT"/>
        </w:rPr>
        <w:t>Artigo 90.º — Dispositivos de corte e comando de emergência</w:t>
      </w:r>
      <w:bookmarkEnd w:id="115"/>
    </w:p>
    <w:p w14:paraId="6061447B" w14:textId="77777777" w:rsidR="00830D03" w:rsidRPr="008552D9" w:rsidRDefault="00000000">
      <w:pPr>
        <w:pStyle w:val="LegalBody"/>
        <w:rPr>
          <w:sz w:val="16"/>
          <w:szCs w:val="16"/>
          <w:lang w:val="pt-PT"/>
        </w:rPr>
      </w:pPr>
      <w:r w:rsidRPr="008552D9">
        <w:rPr>
          <w:sz w:val="16"/>
          <w:szCs w:val="16"/>
          <w:lang w:val="pt-PT"/>
        </w:rPr>
        <w:t>As cozinhas com potência útil total instalada superior a 20 kW devem ser equipadas com dispositivos devidamente sinalizados, instalados junto ao respectivo acesso principal, que assegurem, por accionamento manual:</w:t>
      </w:r>
    </w:p>
    <w:p w14:paraId="0E8D0238" w14:textId="77777777" w:rsidR="00830D03" w:rsidRPr="008552D9" w:rsidRDefault="00000000">
      <w:pPr>
        <w:pStyle w:val="LegalBody"/>
        <w:ind w:left="255" w:hanging="113"/>
        <w:rPr>
          <w:sz w:val="16"/>
          <w:szCs w:val="16"/>
          <w:lang w:val="pt-PT"/>
        </w:rPr>
      </w:pPr>
      <w:r w:rsidRPr="008552D9">
        <w:rPr>
          <w:sz w:val="16"/>
          <w:szCs w:val="16"/>
          <w:lang w:val="pt-PT"/>
        </w:rPr>
        <w:t>a) A interrupção da alimentação de combustível e de fornecimento de energia aos aparelhos, qualquer que seja o tipo de combustível ou energia utilizados;</w:t>
      </w:r>
    </w:p>
    <w:p w14:paraId="529AE886" w14:textId="77777777" w:rsidR="00830D03" w:rsidRPr="008552D9" w:rsidRDefault="00000000">
      <w:pPr>
        <w:pStyle w:val="LegalBody"/>
        <w:ind w:left="255" w:hanging="113"/>
        <w:rPr>
          <w:sz w:val="16"/>
          <w:szCs w:val="16"/>
          <w:lang w:val="pt-PT"/>
        </w:rPr>
      </w:pPr>
      <w:r w:rsidRPr="008552D9">
        <w:rPr>
          <w:sz w:val="16"/>
          <w:szCs w:val="16"/>
          <w:lang w:val="pt-PT"/>
        </w:rPr>
        <w:t>b) O comando do sistema de controlo de fumo.</w:t>
      </w:r>
    </w:p>
    <w:p w14:paraId="1BD72FC7" w14:textId="77777777" w:rsidR="00830D03" w:rsidRPr="008552D9" w:rsidRDefault="00000000">
      <w:pPr>
        <w:pStyle w:val="Heading3"/>
        <w:rPr>
          <w:rFonts w:ascii="Arial" w:hAnsi="Arial" w:cs="Arial"/>
          <w:sz w:val="16"/>
          <w:szCs w:val="16"/>
          <w:lang w:val="pt-PT"/>
        </w:rPr>
      </w:pPr>
      <w:bookmarkStart w:id="116" w:name="art_91"/>
      <w:r w:rsidRPr="008552D9">
        <w:rPr>
          <w:rFonts w:ascii="Arial" w:eastAsia="Arial" w:hAnsi="Arial" w:cs="Arial"/>
          <w:sz w:val="16"/>
          <w:szCs w:val="16"/>
          <w:lang w:val="pt-PT"/>
        </w:rPr>
        <w:t>Artigo 91.º — Instalações de frio para conservação de alimentos</w:t>
      </w:r>
      <w:bookmarkEnd w:id="116"/>
    </w:p>
    <w:p w14:paraId="2950A9A1" w14:textId="77777777" w:rsidR="00830D03" w:rsidRPr="008552D9" w:rsidRDefault="00000000">
      <w:pPr>
        <w:pStyle w:val="LegalBody"/>
        <w:rPr>
          <w:sz w:val="16"/>
          <w:szCs w:val="16"/>
          <w:lang w:val="pt-PT"/>
        </w:rPr>
      </w:pPr>
      <w:r w:rsidRPr="008552D9">
        <w:rPr>
          <w:sz w:val="16"/>
          <w:szCs w:val="16"/>
          <w:lang w:val="pt-PT"/>
        </w:rPr>
        <w:t>1 — As instalações de frio para conservação de alimentos com potência útil total superior a 70 kW devem ser alojadas em compartimentos isolados nas condições constantes do quadro XIV.</w:t>
      </w:r>
    </w:p>
    <w:p w14:paraId="16885225" w14:textId="77777777" w:rsidR="00830D03" w:rsidRPr="008552D9" w:rsidRDefault="00000000">
      <w:pPr>
        <w:pStyle w:val="LegalBody"/>
        <w:rPr>
          <w:sz w:val="16"/>
          <w:szCs w:val="16"/>
          <w:lang w:val="pt-PT"/>
        </w:rPr>
      </w:pPr>
      <w:r w:rsidRPr="008552D9">
        <w:rPr>
          <w:sz w:val="16"/>
          <w:szCs w:val="16"/>
          <w:lang w:val="pt-PT"/>
        </w:rPr>
        <w:t>2 — Quando os compartimentos referidos no número anterior sejam contíguos a cozinhas equipadas com aparelhos com potência útil total superior a 20 kW, excepto no caso previsto no n.º 2 do artigo 21.º , apenas os pavimentos, as paredes e as portas da envolvente do conjunto estão obrigados a cumprir o disposto no n.º 1 desse artigo.</w:t>
      </w:r>
    </w:p>
    <w:p w14:paraId="06C401F4" w14:textId="77777777" w:rsidR="00830D03" w:rsidRPr="008552D9" w:rsidRDefault="00000000">
      <w:pPr>
        <w:pStyle w:val="Heading2"/>
        <w:rPr>
          <w:rFonts w:ascii="Arial" w:hAnsi="Arial" w:cs="Arial"/>
          <w:sz w:val="16"/>
          <w:szCs w:val="16"/>
          <w:lang w:val="pt-PT"/>
        </w:rPr>
      </w:pPr>
      <w:bookmarkStart w:id="117" w:name="h_27"/>
      <w:r w:rsidRPr="008552D9">
        <w:rPr>
          <w:rFonts w:ascii="Arial" w:eastAsia="Arial" w:hAnsi="Arial" w:cs="Arial"/>
          <w:sz w:val="16"/>
          <w:szCs w:val="16"/>
          <w:lang w:val="pt-PT"/>
        </w:rPr>
        <w:t>CAPÍTULO V — Evacuação de efluentes de combustão</w:t>
      </w:r>
      <w:bookmarkEnd w:id="117"/>
    </w:p>
    <w:p w14:paraId="288B9D12" w14:textId="77777777" w:rsidR="00830D03" w:rsidRPr="008552D9" w:rsidRDefault="00000000">
      <w:pPr>
        <w:pStyle w:val="Heading3"/>
        <w:rPr>
          <w:rFonts w:ascii="Arial" w:hAnsi="Arial" w:cs="Arial"/>
          <w:sz w:val="16"/>
          <w:szCs w:val="16"/>
          <w:lang w:val="pt-PT"/>
        </w:rPr>
      </w:pPr>
      <w:bookmarkStart w:id="118" w:name="art_92"/>
      <w:r w:rsidRPr="008552D9">
        <w:rPr>
          <w:rFonts w:ascii="Arial" w:eastAsia="Arial" w:hAnsi="Arial" w:cs="Arial"/>
          <w:sz w:val="16"/>
          <w:szCs w:val="16"/>
          <w:lang w:val="pt-PT"/>
        </w:rPr>
        <w:t>Artigo 92.º — Condutas de evacuação de efluentes de combustão</w:t>
      </w:r>
      <w:bookmarkEnd w:id="118"/>
    </w:p>
    <w:p w14:paraId="0F15948F" w14:textId="77777777" w:rsidR="00830D03" w:rsidRPr="008552D9" w:rsidRDefault="00000000">
      <w:pPr>
        <w:pStyle w:val="LegalBody"/>
        <w:rPr>
          <w:sz w:val="16"/>
          <w:szCs w:val="16"/>
          <w:lang w:val="pt-PT"/>
        </w:rPr>
      </w:pPr>
      <w:r w:rsidRPr="008552D9">
        <w:rPr>
          <w:sz w:val="16"/>
          <w:szCs w:val="16"/>
          <w:lang w:val="pt-PT"/>
        </w:rPr>
        <w:t>1 — A extracção dos efluentes dos aparelhos de combustão deve ser feita para o exterior do edifício por meio de condutas construídas com materiais da classe A1, que observem o disposto no artigo 31.º, e ainda que:</w:t>
      </w:r>
    </w:p>
    <w:p w14:paraId="49F0DD55" w14:textId="77777777" w:rsidR="00830D03" w:rsidRPr="008552D9" w:rsidRDefault="00000000">
      <w:pPr>
        <w:pStyle w:val="LegalBody"/>
        <w:ind w:left="255" w:hanging="113"/>
        <w:rPr>
          <w:sz w:val="16"/>
          <w:szCs w:val="16"/>
          <w:lang w:val="pt-PT"/>
        </w:rPr>
      </w:pPr>
      <w:r w:rsidRPr="008552D9">
        <w:rPr>
          <w:sz w:val="16"/>
          <w:szCs w:val="16"/>
          <w:lang w:val="pt-PT"/>
        </w:rPr>
        <w:t>a) Possuam reduzida permeabilidade;</w:t>
      </w:r>
    </w:p>
    <w:p w14:paraId="3867E63D" w14:textId="77777777" w:rsidR="00830D03" w:rsidRPr="008552D9" w:rsidRDefault="00000000">
      <w:pPr>
        <w:pStyle w:val="LegalBody"/>
        <w:ind w:left="255" w:hanging="113"/>
        <w:rPr>
          <w:sz w:val="16"/>
          <w:szCs w:val="16"/>
          <w:lang w:val="pt-PT"/>
        </w:rPr>
      </w:pPr>
      <w:r w:rsidRPr="008552D9">
        <w:rPr>
          <w:sz w:val="16"/>
          <w:szCs w:val="16"/>
          <w:lang w:val="pt-PT"/>
        </w:rPr>
        <w:t>b) No caso de funcionarem em sobrepressão:</w:t>
      </w:r>
    </w:p>
    <w:p w14:paraId="04F87C45" w14:textId="77777777" w:rsidR="00830D03" w:rsidRPr="008552D9" w:rsidRDefault="00000000">
      <w:pPr>
        <w:pStyle w:val="LegalBody"/>
        <w:ind w:left="255" w:hanging="113"/>
        <w:rPr>
          <w:sz w:val="16"/>
          <w:szCs w:val="16"/>
          <w:lang w:val="pt-PT"/>
        </w:rPr>
      </w:pPr>
      <w:r w:rsidRPr="008552D9">
        <w:rPr>
          <w:sz w:val="16"/>
          <w:szCs w:val="16"/>
          <w:lang w:val="pt-PT"/>
        </w:rPr>
        <w:t>i) Sendo interiores ao edifício, estejam alojadas em ducto devidamente ventilado;</w:t>
      </w:r>
    </w:p>
    <w:p w14:paraId="4BC408D4" w14:textId="77777777" w:rsidR="00830D03" w:rsidRPr="008552D9" w:rsidRDefault="00000000">
      <w:pPr>
        <w:pStyle w:val="LegalBody"/>
        <w:ind w:left="425" w:hanging="142"/>
        <w:rPr>
          <w:sz w:val="16"/>
          <w:szCs w:val="16"/>
          <w:lang w:val="pt-PT"/>
        </w:rPr>
      </w:pPr>
      <w:r w:rsidRPr="008552D9">
        <w:rPr>
          <w:strike/>
          <w:sz w:val="16"/>
          <w:szCs w:val="16"/>
          <w:lang w:val="pt-PT"/>
        </w:rPr>
        <w:t>ii) Sendo exteriores ao edifício, respeitem as distâncias de segurança aos vãos abertos em fachadas e coberturas constantes dos artigos 7.º e 10.º</w:t>
      </w:r>
    </w:p>
    <w:p w14:paraId="3A939BD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CE2D05" w14:textId="77777777" w:rsidR="00830D03" w:rsidRPr="008552D9" w:rsidRDefault="00000000">
      <w:pPr>
        <w:pStyle w:val="LegalBody"/>
        <w:ind w:left="425" w:hanging="142"/>
        <w:rPr>
          <w:sz w:val="16"/>
          <w:szCs w:val="16"/>
          <w:lang w:val="pt-PT"/>
        </w:rPr>
      </w:pPr>
      <w:r w:rsidRPr="008552D9">
        <w:rPr>
          <w:sz w:val="16"/>
          <w:szCs w:val="16"/>
          <w:lang w:val="pt-PT"/>
        </w:rPr>
        <w:t>ii) Sendo exteriores ao edifício, respeitem as distâncias de segurança aos vãos abertos em fachadas e coberturas constantes dos artigos 7.º e 10.º, no que se aplicar.</w:t>
      </w:r>
    </w:p>
    <w:p w14:paraId="3FA1EF36" w14:textId="77777777" w:rsidR="00830D03" w:rsidRPr="008552D9" w:rsidRDefault="00000000">
      <w:pPr>
        <w:pStyle w:val="LegalBody"/>
        <w:rPr>
          <w:sz w:val="16"/>
          <w:szCs w:val="16"/>
          <w:lang w:val="pt-PT"/>
        </w:rPr>
      </w:pPr>
      <w:r w:rsidRPr="008552D9">
        <w:rPr>
          <w:sz w:val="16"/>
          <w:szCs w:val="16"/>
          <w:lang w:val="pt-PT"/>
        </w:rPr>
        <w:t>2 — As condutas referidas no número anterior não devem ter percursos no interior de locais de depósito ou de armazenamento de combustíveis nem de locais de risco B, D, E ou F.</w:t>
      </w:r>
    </w:p>
    <w:p w14:paraId="4262AEA7" w14:textId="77777777" w:rsidR="00830D03" w:rsidRPr="008552D9" w:rsidRDefault="00000000">
      <w:pPr>
        <w:pStyle w:val="LegalBody"/>
        <w:rPr>
          <w:sz w:val="16"/>
          <w:szCs w:val="16"/>
          <w:lang w:val="pt-PT"/>
        </w:rPr>
      </w:pPr>
      <w:r w:rsidRPr="008552D9">
        <w:rPr>
          <w:sz w:val="16"/>
          <w:szCs w:val="16"/>
          <w:lang w:val="pt-PT"/>
        </w:rPr>
        <w:t>3 — Aextracção dos efluentes dos aparelhos de queima de combustíveis sólidos deve ser independente de condutas que sirvam chaminés e outros aparelhos produtores de gases de combustão distintos, tal como motores de combustão ou caldeiras.</w:t>
      </w:r>
    </w:p>
    <w:p w14:paraId="5ED313CF" w14:textId="77777777" w:rsidR="00830D03" w:rsidRPr="008552D9" w:rsidRDefault="00000000">
      <w:pPr>
        <w:pStyle w:val="LegalBody"/>
        <w:rPr>
          <w:sz w:val="16"/>
          <w:szCs w:val="16"/>
          <w:lang w:val="pt-PT"/>
        </w:rPr>
      </w:pPr>
      <w:r w:rsidRPr="008552D9">
        <w:rPr>
          <w:sz w:val="16"/>
          <w:szCs w:val="16"/>
          <w:lang w:val="pt-PT"/>
        </w:rPr>
        <w:t>4 — As condutas que sirvam aparelhos de combustão de fogo aberto devem ser sempre do tipo individual.</w:t>
      </w:r>
    </w:p>
    <w:p w14:paraId="62ABCF8D" w14:textId="77777777" w:rsidR="00830D03" w:rsidRPr="008552D9" w:rsidRDefault="00000000">
      <w:pPr>
        <w:pStyle w:val="LegalBody"/>
        <w:rPr>
          <w:sz w:val="16"/>
          <w:szCs w:val="16"/>
          <w:lang w:val="pt-PT"/>
        </w:rPr>
      </w:pPr>
      <w:r w:rsidRPr="008552D9">
        <w:rPr>
          <w:sz w:val="16"/>
          <w:szCs w:val="16"/>
          <w:lang w:val="pt-PT"/>
        </w:rPr>
        <w:t>5 — Sem prejuízo do disposto no número anterior, só são permitidas condutas colectivas de evacuação de efluentes de combustão que sirvam locais de risco A ou fogos de habitação.</w:t>
      </w:r>
    </w:p>
    <w:p w14:paraId="74464EE1" w14:textId="77777777" w:rsidR="00830D03" w:rsidRPr="008552D9" w:rsidRDefault="00000000">
      <w:pPr>
        <w:pStyle w:val="LegalBody"/>
        <w:rPr>
          <w:sz w:val="16"/>
          <w:szCs w:val="16"/>
          <w:lang w:val="pt-PT"/>
        </w:rPr>
      </w:pPr>
      <w:r w:rsidRPr="008552D9">
        <w:rPr>
          <w:sz w:val="16"/>
          <w:szCs w:val="16"/>
          <w:lang w:val="pt-PT"/>
        </w:rPr>
        <w:t>6 — As condutas referidas nos números anteriores devem:</w:t>
      </w:r>
    </w:p>
    <w:p w14:paraId="484CF4D7" w14:textId="77777777" w:rsidR="00830D03" w:rsidRPr="008552D9" w:rsidRDefault="00000000">
      <w:pPr>
        <w:pStyle w:val="LegalBody"/>
        <w:ind w:left="255" w:hanging="113"/>
        <w:rPr>
          <w:sz w:val="16"/>
          <w:szCs w:val="16"/>
          <w:lang w:val="pt-PT"/>
        </w:rPr>
      </w:pPr>
      <w:r w:rsidRPr="008552D9">
        <w:rPr>
          <w:strike/>
          <w:sz w:val="16"/>
          <w:szCs w:val="16"/>
          <w:lang w:val="pt-PT"/>
        </w:rPr>
        <w:t>a) Ter o seu lado menor não inferior a metade do maior, se forem de secção regular;</w:t>
      </w:r>
    </w:p>
    <w:p w14:paraId="4B59B38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49DAB9" w14:textId="77777777" w:rsidR="00830D03" w:rsidRPr="008552D9" w:rsidRDefault="00000000">
      <w:pPr>
        <w:pStyle w:val="LegalBody"/>
        <w:ind w:left="255" w:hanging="113"/>
        <w:rPr>
          <w:sz w:val="16"/>
          <w:szCs w:val="16"/>
          <w:lang w:val="pt-PT"/>
        </w:rPr>
      </w:pPr>
      <w:r w:rsidRPr="008552D9">
        <w:rPr>
          <w:sz w:val="16"/>
          <w:szCs w:val="16"/>
          <w:lang w:val="pt-PT"/>
        </w:rPr>
        <w:t>a) Ter o seu lado menor não inferior a metade do maior, se forem de secção retangular;</w:t>
      </w:r>
    </w:p>
    <w:p w14:paraId="6B58D561" w14:textId="77777777" w:rsidR="00830D03" w:rsidRPr="008552D9" w:rsidRDefault="00000000">
      <w:pPr>
        <w:pStyle w:val="LegalBody"/>
        <w:ind w:left="255" w:hanging="113"/>
        <w:rPr>
          <w:sz w:val="16"/>
          <w:szCs w:val="16"/>
          <w:lang w:val="pt-PT"/>
        </w:rPr>
      </w:pPr>
      <w:r w:rsidRPr="008552D9">
        <w:rPr>
          <w:sz w:val="16"/>
          <w:szCs w:val="16"/>
          <w:lang w:val="pt-PT"/>
        </w:rPr>
        <w:t>b) Servir no máximo cinco locais, excepto se destinadas exclusivamente a aparelhos a gás do tipo B, caso em que se admite um número máximo de sete;</w:t>
      </w:r>
    </w:p>
    <w:p w14:paraId="49FED2D7" w14:textId="77777777" w:rsidR="00830D03" w:rsidRPr="008552D9" w:rsidRDefault="00000000">
      <w:pPr>
        <w:pStyle w:val="LegalBody"/>
        <w:ind w:left="255" w:hanging="113"/>
        <w:rPr>
          <w:sz w:val="16"/>
          <w:szCs w:val="16"/>
          <w:lang w:val="pt-PT"/>
        </w:rPr>
      </w:pPr>
      <w:r w:rsidRPr="008552D9">
        <w:rPr>
          <w:sz w:val="16"/>
          <w:szCs w:val="16"/>
          <w:lang w:val="pt-PT"/>
        </w:rPr>
        <w:t>c) Possuir ramais de ligação com a altura máxima de um piso;</w:t>
      </w:r>
    </w:p>
    <w:p w14:paraId="4FEB4B76" w14:textId="77777777" w:rsidR="00830D03" w:rsidRPr="008552D9" w:rsidRDefault="00000000">
      <w:pPr>
        <w:pStyle w:val="LegalBody"/>
        <w:rPr>
          <w:sz w:val="16"/>
          <w:szCs w:val="16"/>
          <w:lang w:val="pt-PT"/>
        </w:rPr>
      </w:pPr>
      <w:r w:rsidRPr="008552D9">
        <w:rPr>
          <w:sz w:val="16"/>
          <w:szCs w:val="16"/>
          <w:lang w:val="pt-PT"/>
        </w:rPr>
        <w:t>7 — Só é permitida a existência de exaustores mecânicos nas condutas colectivas quando todos os aparelhos a gás do tipo B a elas ligados forem dotados de dispositivos de corte de respectiva alimentação em caso de paragem dos exaustores.</w:t>
      </w:r>
    </w:p>
    <w:p w14:paraId="10BAC10A" w14:textId="77777777" w:rsidR="00830D03" w:rsidRPr="008552D9" w:rsidRDefault="00000000">
      <w:pPr>
        <w:pStyle w:val="LegalBody"/>
        <w:rPr>
          <w:sz w:val="16"/>
          <w:szCs w:val="16"/>
          <w:lang w:val="pt-PT"/>
        </w:rPr>
      </w:pPr>
      <w:r w:rsidRPr="008552D9">
        <w:rPr>
          <w:strike/>
          <w:sz w:val="16"/>
          <w:szCs w:val="16"/>
          <w:lang w:val="pt-PT"/>
        </w:rPr>
        <w:t>8 — No caso da ventilação mecânica ser assegurada por exaustores mecânicos nos locais de captação, devem existir exaustores estáticos no topo das condutas, cujos socos que lhes servem de base devem possuir parede dupla, para evitar o arrefecimento do fumo.</w:t>
      </w:r>
    </w:p>
    <w:p w14:paraId="678C67E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07C2AB9" w14:textId="77777777" w:rsidR="00830D03" w:rsidRPr="008552D9" w:rsidRDefault="00000000">
      <w:pPr>
        <w:pStyle w:val="LegalBody"/>
        <w:rPr>
          <w:sz w:val="16"/>
          <w:szCs w:val="16"/>
          <w:lang w:val="pt-PT"/>
        </w:rPr>
      </w:pPr>
      <w:r w:rsidRPr="008552D9">
        <w:rPr>
          <w:sz w:val="16"/>
          <w:szCs w:val="16"/>
          <w:lang w:val="pt-PT"/>
        </w:rPr>
        <w:t>8 — No caso de a ventilação mecânica ser assegurada por exaustores mecânicos nos locais de captação, devem existir exaustores estáticos no topo das condutas, cujos socos que lhes servem de base devem possuir parede dupla, para evitar o arrefecimento do fumo.</w:t>
      </w:r>
    </w:p>
    <w:p w14:paraId="067FA818" w14:textId="77777777" w:rsidR="00830D03" w:rsidRPr="008552D9" w:rsidRDefault="00000000">
      <w:pPr>
        <w:pStyle w:val="Heading3"/>
        <w:rPr>
          <w:rFonts w:ascii="Arial" w:hAnsi="Arial" w:cs="Arial"/>
          <w:sz w:val="16"/>
          <w:szCs w:val="16"/>
          <w:lang w:val="pt-PT"/>
        </w:rPr>
      </w:pPr>
      <w:bookmarkStart w:id="119" w:name="art_93"/>
      <w:r w:rsidRPr="008552D9">
        <w:rPr>
          <w:rFonts w:ascii="Arial" w:eastAsia="Arial" w:hAnsi="Arial" w:cs="Arial"/>
          <w:sz w:val="16"/>
          <w:szCs w:val="16"/>
          <w:lang w:val="pt-PT"/>
        </w:rPr>
        <w:t>Artigo 93.º — Aberturas de escape de efluentes de combustão</w:t>
      </w:r>
      <w:bookmarkEnd w:id="119"/>
    </w:p>
    <w:p w14:paraId="6A604CA0" w14:textId="77777777" w:rsidR="00830D03" w:rsidRPr="008552D9" w:rsidRDefault="00000000">
      <w:pPr>
        <w:pStyle w:val="LegalBody"/>
        <w:rPr>
          <w:sz w:val="16"/>
          <w:szCs w:val="16"/>
          <w:lang w:val="pt-PT"/>
        </w:rPr>
      </w:pPr>
      <w:r w:rsidRPr="008552D9">
        <w:rPr>
          <w:sz w:val="16"/>
          <w:szCs w:val="16"/>
          <w:lang w:val="pt-PT"/>
        </w:rPr>
        <w:t>Sem prejuízo do cumprimento do Regulamento Geral de Edificações Urbanas, as aberturas exteriores das condutas para escape de efluentes de combustão devem ser instaladas de modo a que:</w:t>
      </w:r>
    </w:p>
    <w:p w14:paraId="0B6880E7" w14:textId="77777777" w:rsidR="00830D03" w:rsidRPr="008552D9" w:rsidRDefault="00000000">
      <w:pPr>
        <w:pStyle w:val="LegalBody"/>
        <w:ind w:left="255" w:hanging="113"/>
        <w:rPr>
          <w:sz w:val="16"/>
          <w:szCs w:val="16"/>
          <w:lang w:val="pt-PT"/>
        </w:rPr>
      </w:pPr>
      <w:r w:rsidRPr="008552D9">
        <w:rPr>
          <w:sz w:val="16"/>
          <w:szCs w:val="16"/>
          <w:lang w:val="pt-PT"/>
        </w:rPr>
        <w:t>a) Estejam elevadas no mínimo 0,5 m acima da cobertura do edifício que servem;</w:t>
      </w:r>
    </w:p>
    <w:p w14:paraId="4325CB2D" w14:textId="77777777" w:rsidR="00830D03" w:rsidRPr="008552D9" w:rsidRDefault="00000000">
      <w:pPr>
        <w:pStyle w:val="LegalBody"/>
        <w:ind w:left="255" w:hanging="113"/>
        <w:rPr>
          <w:sz w:val="16"/>
          <w:szCs w:val="16"/>
          <w:lang w:val="pt-PT"/>
        </w:rPr>
      </w:pPr>
      <w:r w:rsidRPr="008552D9">
        <w:rPr>
          <w:sz w:val="16"/>
          <w:szCs w:val="16"/>
          <w:lang w:val="pt-PT"/>
        </w:rPr>
        <w:t>b) A distância, medida na horizontal, a qualquer obstáculo que lhes seja mais elevado não seja inferior à diferença de alturas, com um máximo exigível de 10 m;</w:t>
      </w:r>
    </w:p>
    <w:p w14:paraId="1BF04C1A" w14:textId="77777777" w:rsidR="00830D03" w:rsidRPr="008552D9" w:rsidRDefault="00000000">
      <w:pPr>
        <w:pStyle w:val="LegalBody"/>
        <w:ind w:left="255" w:hanging="113"/>
        <w:rPr>
          <w:sz w:val="16"/>
          <w:szCs w:val="16"/>
          <w:lang w:val="pt-PT"/>
        </w:rPr>
      </w:pPr>
      <w:r w:rsidRPr="008552D9">
        <w:rPr>
          <w:sz w:val="16"/>
          <w:szCs w:val="16"/>
          <w:lang w:val="pt-PT"/>
        </w:rPr>
        <w:t>c) O seu acesso seja garantido, para efeitos de limpeza, manutenção ou intervenção em caso de incêndio.</w:t>
      </w:r>
    </w:p>
    <w:p w14:paraId="6CA4313F" w14:textId="77777777" w:rsidR="00830D03" w:rsidRPr="008552D9" w:rsidRDefault="00000000">
      <w:pPr>
        <w:pStyle w:val="Heading2"/>
        <w:rPr>
          <w:rFonts w:ascii="Arial" w:hAnsi="Arial" w:cs="Arial"/>
          <w:sz w:val="16"/>
          <w:szCs w:val="16"/>
          <w:lang w:val="pt-PT"/>
        </w:rPr>
      </w:pPr>
      <w:bookmarkStart w:id="120" w:name="h_28"/>
      <w:r w:rsidRPr="008552D9">
        <w:rPr>
          <w:rFonts w:ascii="Arial" w:eastAsia="Arial" w:hAnsi="Arial" w:cs="Arial"/>
          <w:sz w:val="16"/>
          <w:szCs w:val="16"/>
          <w:lang w:val="pt-PT"/>
        </w:rPr>
        <w:t>CAPÍTULO VI — Ventilação e condicionamento de ar</w:t>
      </w:r>
      <w:bookmarkEnd w:id="120"/>
    </w:p>
    <w:p w14:paraId="720239BE" w14:textId="77777777" w:rsidR="00830D03" w:rsidRPr="008552D9" w:rsidRDefault="00000000">
      <w:pPr>
        <w:pStyle w:val="Heading3"/>
        <w:rPr>
          <w:rFonts w:ascii="Arial" w:hAnsi="Arial" w:cs="Arial"/>
          <w:sz w:val="16"/>
          <w:szCs w:val="16"/>
          <w:lang w:val="pt-PT"/>
        </w:rPr>
      </w:pPr>
      <w:bookmarkStart w:id="121" w:name="art_94"/>
      <w:r w:rsidRPr="008552D9">
        <w:rPr>
          <w:rFonts w:ascii="Arial" w:eastAsia="Arial" w:hAnsi="Arial" w:cs="Arial"/>
          <w:sz w:val="16"/>
          <w:szCs w:val="16"/>
          <w:lang w:val="pt-PT"/>
        </w:rPr>
        <w:t>Artigo 94.º — Condições de instalação e isolamento de unidades de cobertura</w:t>
      </w:r>
      <w:bookmarkEnd w:id="121"/>
    </w:p>
    <w:p w14:paraId="5A6E119A" w14:textId="77777777" w:rsidR="00830D03" w:rsidRPr="008552D9" w:rsidRDefault="00000000">
      <w:pPr>
        <w:pStyle w:val="LegalBody"/>
        <w:rPr>
          <w:sz w:val="16"/>
          <w:szCs w:val="16"/>
          <w:lang w:val="pt-PT"/>
        </w:rPr>
      </w:pPr>
      <w:r w:rsidRPr="008552D9">
        <w:rPr>
          <w:sz w:val="16"/>
          <w:szCs w:val="16"/>
          <w:lang w:val="pt-PT"/>
        </w:rPr>
        <w:t>As unidades de cobertura destinadas a aquecimento ou a refrigeração por ar forçado, ou a condicionamento de ar:</w:t>
      </w:r>
    </w:p>
    <w:p w14:paraId="4BA62A38" w14:textId="77777777" w:rsidR="00830D03" w:rsidRPr="008552D9" w:rsidRDefault="00000000">
      <w:pPr>
        <w:pStyle w:val="LegalBody"/>
        <w:ind w:left="255" w:hanging="113"/>
        <w:rPr>
          <w:sz w:val="16"/>
          <w:szCs w:val="16"/>
          <w:lang w:val="pt-PT"/>
        </w:rPr>
      </w:pPr>
      <w:r w:rsidRPr="008552D9">
        <w:rPr>
          <w:sz w:val="16"/>
          <w:szCs w:val="16"/>
          <w:lang w:val="pt-PT"/>
        </w:rPr>
        <w:t>a) Instaladas em terraços acessíveis, devem respeitar as respectivas restrições de área ocupada;</w:t>
      </w:r>
    </w:p>
    <w:p w14:paraId="40AE880D" w14:textId="77777777" w:rsidR="00830D03" w:rsidRPr="008552D9" w:rsidRDefault="00000000">
      <w:pPr>
        <w:pStyle w:val="LegalBody"/>
        <w:ind w:left="255" w:hanging="113"/>
        <w:rPr>
          <w:sz w:val="16"/>
          <w:szCs w:val="16"/>
          <w:lang w:val="pt-PT"/>
        </w:rPr>
      </w:pPr>
      <w:r w:rsidRPr="008552D9">
        <w:rPr>
          <w:sz w:val="16"/>
          <w:szCs w:val="16"/>
          <w:lang w:val="pt-PT"/>
        </w:rPr>
        <w:t>b) Sempre que comportem aparelhos de combustão com potência útil superior a 200 kW, devem ser alojadas em centrais térmicas, cumprindo o disposto nos n.os 2 e 3 do artigo 80.º</w:t>
      </w:r>
    </w:p>
    <w:p w14:paraId="02A62F2C" w14:textId="77777777" w:rsidR="00830D03" w:rsidRPr="008552D9" w:rsidRDefault="00000000">
      <w:pPr>
        <w:pStyle w:val="Heading3"/>
        <w:rPr>
          <w:rFonts w:ascii="Arial" w:hAnsi="Arial" w:cs="Arial"/>
          <w:sz w:val="16"/>
          <w:szCs w:val="16"/>
          <w:lang w:val="pt-PT"/>
        </w:rPr>
      </w:pPr>
      <w:bookmarkStart w:id="122" w:name="art_95"/>
      <w:r w:rsidRPr="008552D9">
        <w:rPr>
          <w:rFonts w:ascii="Arial" w:eastAsia="Arial" w:hAnsi="Arial" w:cs="Arial"/>
          <w:sz w:val="16"/>
          <w:szCs w:val="16"/>
          <w:lang w:val="pt-PT"/>
        </w:rPr>
        <w:t>Artigo 95.º — Dispositivo central de segurança</w:t>
      </w:r>
      <w:bookmarkEnd w:id="122"/>
    </w:p>
    <w:p w14:paraId="3C6C534C" w14:textId="77777777" w:rsidR="00830D03" w:rsidRPr="008552D9" w:rsidRDefault="00000000">
      <w:pPr>
        <w:pStyle w:val="LegalBody"/>
        <w:rPr>
          <w:sz w:val="16"/>
          <w:szCs w:val="16"/>
          <w:lang w:val="pt-PT"/>
        </w:rPr>
      </w:pPr>
      <w:r w:rsidRPr="008552D9">
        <w:rPr>
          <w:sz w:val="16"/>
          <w:szCs w:val="16"/>
          <w:lang w:val="pt-PT"/>
        </w:rPr>
        <w:t xml:space="preserve">1 — Com a excepção prevista no n.º 3 do presente artigo, as instalações de ventilação, de aquecimento por ar forçado e de </w:t>
      </w:r>
      <w:r w:rsidRPr="008552D9">
        <w:rPr>
          <w:sz w:val="16"/>
          <w:szCs w:val="16"/>
          <w:lang w:val="pt-PT"/>
        </w:rPr>
        <w:lastRenderedPageBreak/>
        <w:t>condicionamento de ar devem ser dotadas de um dispositivo de segurança que assegure automaticamente a paragem dos ventiladores e dos aparelhos de aquecimento, quando existam, sempre que a temperatura do ar na conduta ultrapasse 120º C.</w:t>
      </w:r>
    </w:p>
    <w:p w14:paraId="22C459D0" w14:textId="77777777" w:rsidR="00830D03" w:rsidRPr="008552D9" w:rsidRDefault="00000000">
      <w:pPr>
        <w:pStyle w:val="LegalBody"/>
        <w:rPr>
          <w:sz w:val="16"/>
          <w:szCs w:val="16"/>
          <w:lang w:val="pt-PT"/>
        </w:rPr>
      </w:pPr>
      <w:r w:rsidRPr="008552D9">
        <w:rPr>
          <w:sz w:val="16"/>
          <w:szCs w:val="16"/>
          <w:lang w:val="pt-PT"/>
        </w:rPr>
        <w:t>2 — Os dispositivos referidos no número anterior devem ser instalados na origem das condutas principais, imediatamente a jusante dos aparelhos de aquecimento, quando existam, e duplicados por dispositivos de accionamento manual bem visíveis e convenientemente sinalizados.</w:t>
      </w:r>
    </w:p>
    <w:p w14:paraId="61B64AD1" w14:textId="77777777" w:rsidR="00830D03" w:rsidRPr="008552D9" w:rsidRDefault="00000000">
      <w:pPr>
        <w:pStyle w:val="LegalBody"/>
        <w:rPr>
          <w:sz w:val="16"/>
          <w:szCs w:val="16"/>
          <w:lang w:val="pt-PT"/>
        </w:rPr>
      </w:pPr>
      <w:r w:rsidRPr="008552D9">
        <w:rPr>
          <w:sz w:val="16"/>
          <w:szCs w:val="16"/>
          <w:lang w:val="pt-PT"/>
        </w:rPr>
        <w:t>3 — Os dispositivos centrais de segurança não são requeridos nos casos em que o aquecimento do ar se realize em permutadores de calor nos quais a temperatura do fluido no circuito primário não possa exceder 110º C.</w:t>
      </w:r>
    </w:p>
    <w:p w14:paraId="29610DFE" w14:textId="77777777" w:rsidR="00830D03" w:rsidRPr="008552D9" w:rsidRDefault="00000000">
      <w:pPr>
        <w:pStyle w:val="Heading3"/>
        <w:rPr>
          <w:rFonts w:ascii="Arial" w:hAnsi="Arial" w:cs="Arial"/>
          <w:sz w:val="16"/>
          <w:szCs w:val="16"/>
          <w:lang w:val="pt-PT"/>
        </w:rPr>
      </w:pPr>
      <w:bookmarkStart w:id="123" w:name="art_96"/>
      <w:r w:rsidRPr="008552D9">
        <w:rPr>
          <w:rFonts w:ascii="Arial" w:eastAsia="Arial" w:hAnsi="Arial" w:cs="Arial"/>
          <w:sz w:val="16"/>
          <w:szCs w:val="16"/>
          <w:lang w:val="pt-PT"/>
        </w:rPr>
        <w:t>Artigo 96.º — Baterias de resistências eléctricas alhetadas dispostas nos circuitos de ar forçado</w:t>
      </w:r>
      <w:bookmarkEnd w:id="123"/>
    </w:p>
    <w:p w14:paraId="0B62897E" w14:textId="77777777" w:rsidR="00830D03" w:rsidRPr="008552D9" w:rsidRDefault="00000000">
      <w:pPr>
        <w:pStyle w:val="LegalBody"/>
        <w:rPr>
          <w:sz w:val="16"/>
          <w:szCs w:val="16"/>
          <w:lang w:val="pt-PT"/>
        </w:rPr>
      </w:pPr>
      <w:r w:rsidRPr="008552D9">
        <w:rPr>
          <w:sz w:val="16"/>
          <w:szCs w:val="16"/>
          <w:lang w:val="pt-PT"/>
        </w:rPr>
        <w:t>1 — As baterias de resistências eléctricas alhetadas dispostas nos circuitos de ar forçado devem ser protegidas por invólucros constituídos por materiais da classe A1.</w:t>
      </w:r>
    </w:p>
    <w:p w14:paraId="5E414D6F" w14:textId="77777777" w:rsidR="00830D03" w:rsidRPr="008552D9" w:rsidRDefault="00000000">
      <w:pPr>
        <w:pStyle w:val="LegalBody"/>
        <w:rPr>
          <w:sz w:val="16"/>
          <w:szCs w:val="16"/>
          <w:lang w:val="pt-PT"/>
        </w:rPr>
      </w:pPr>
      <w:r w:rsidRPr="008552D9">
        <w:rPr>
          <w:sz w:val="16"/>
          <w:szCs w:val="16"/>
          <w:lang w:val="pt-PT"/>
        </w:rPr>
        <w:t>2 — Os materiais combustíveis de condutores eléctricos eventualmente existentes no interior de condutas devem ser resguardados da radiação directa das resistências.</w:t>
      </w:r>
    </w:p>
    <w:p w14:paraId="0A44910A" w14:textId="77777777" w:rsidR="00830D03" w:rsidRPr="008552D9" w:rsidRDefault="00000000">
      <w:pPr>
        <w:pStyle w:val="LegalBody"/>
        <w:rPr>
          <w:sz w:val="16"/>
          <w:szCs w:val="16"/>
          <w:lang w:val="pt-PT"/>
        </w:rPr>
      </w:pPr>
      <w:r w:rsidRPr="008552D9">
        <w:rPr>
          <w:sz w:val="16"/>
          <w:szCs w:val="16"/>
          <w:lang w:val="pt-PT"/>
        </w:rPr>
        <w:t>3 — Imediatamente a jusante de cada bateria, a uma distância máxima de 0,15 m, devem ser instalados corta-circuitos térmicos que assegurem o corte no fornecimento de energia às baterias quando a temperatura do ar na conduta ultrapasse 120º C.</w:t>
      </w:r>
    </w:p>
    <w:p w14:paraId="037CEDD3" w14:textId="77777777" w:rsidR="00830D03" w:rsidRPr="008552D9" w:rsidRDefault="00000000">
      <w:pPr>
        <w:pStyle w:val="LegalBody"/>
        <w:rPr>
          <w:sz w:val="16"/>
          <w:szCs w:val="16"/>
          <w:lang w:val="pt-PT"/>
        </w:rPr>
      </w:pPr>
      <w:r w:rsidRPr="008552D9">
        <w:rPr>
          <w:sz w:val="16"/>
          <w:szCs w:val="16"/>
          <w:lang w:val="pt-PT"/>
        </w:rPr>
        <w:t>4 — A alimentação de energia eléctrica das baterias centrais ou terminais deve ser impossibilitada em caso de não funcionamento dos ventiladores.</w:t>
      </w:r>
    </w:p>
    <w:p w14:paraId="6ABC6C2D" w14:textId="77777777" w:rsidR="00830D03" w:rsidRPr="008552D9" w:rsidRDefault="00000000">
      <w:pPr>
        <w:pStyle w:val="Heading3"/>
        <w:rPr>
          <w:rFonts w:ascii="Arial" w:hAnsi="Arial" w:cs="Arial"/>
          <w:sz w:val="16"/>
          <w:szCs w:val="16"/>
          <w:lang w:val="pt-PT"/>
        </w:rPr>
      </w:pPr>
      <w:bookmarkStart w:id="124" w:name="art_97"/>
      <w:r w:rsidRPr="008552D9">
        <w:rPr>
          <w:rFonts w:ascii="Arial" w:eastAsia="Arial" w:hAnsi="Arial" w:cs="Arial"/>
          <w:sz w:val="16"/>
          <w:szCs w:val="16"/>
          <w:lang w:val="pt-PT"/>
        </w:rPr>
        <w:t>Artigo 97.º — Condutas de distribuição de ar</w:t>
      </w:r>
      <w:bookmarkEnd w:id="124"/>
    </w:p>
    <w:p w14:paraId="598EE0D9" w14:textId="77777777" w:rsidR="00830D03" w:rsidRPr="008552D9" w:rsidRDefault="00000000">
      <w:pPr>
        <w:pStyle w:val="LegalBody"/>
        <w:rPr>
          <w:sz w:val="16"/>
          <w:szCs w:val="16"/>
          <w:lang w:val="pt-PT"/>
        </w:rPr>
      </w:pPr>
      <w:r w:rsidRPr="008552D9">
        <w:rPr>
          <w:sz w:val="16"/>
          <w:szCs w:val="16"/>
          <w:lang w:val="pt-PT"/>
        </w:rPr>
        <w:t>1 — Os materiais das condutas de distribuição de ar, bem como quaisquer outros aplicados no seu interior, devem ser da classe A1.</w:t>
      </w:r>
    </w:p>
    <w:p w14:paraId="5954D141" w14:textId="77777777" w:rsidR="00830D03" w:rsidRPr="008552D9" w:rsidRDefault="00000000">
      <w:pPr>
        <w:pStyle w:val="LegalBody"/>
        <w:rPr>
          <w:sz w:val="16"/>
          <w:szCs w:val="16"/>
          <w:lang w:val="pt-PT"/>
        </w:rPr>
      </w:pPr>
      <w:r w:rsidRPr="008552D9">
        <w:rPr>
          <w:sz w:val="16"/>
          <w:szCs w:val="16"/>
          <w:lang w:val="pt-PT"/>
        </w:rPr>
        <w:t>2 — O disposto no número anterior não se aplica a acessórios de dispositivos terminais de condutas exclusivas aos locais que servem.</w:t>
      </w:r>
    </w:p>
    <w:p w14:paraId="25EC7E16" w14:textId="77777777" w:rsidR="00830D03" w:rsidRPr="008552D9" w:rsidRDefault="00000000">
      <w:pPr>
        <w:pStyle w:val="LegalBody"/>
        <w:rPr>
          <w:sz w:val="16"/>
          <w:szCs w:val="16"/>
          <w:lang w:val="pt-PT"/>
        </w:rPr>
      </w:pPr>
      <w:r w:rsidRPr="008552D9">
        <w:rPr>
          <w:strike/>
          <w:sz w:val="16"/>
          <w:szCs w:val="16"/>
          <w:lang w:val="pt-PT"/>
        </w:rPr>
        <w:t>3 — Os materiais de isolamento térmico aplicados na face exterior das condutas devem garantir a classe BL-s2d0.</w:t>
      </w:r>
    </w:p>
    <w:p w14:paraId="7CADD2C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37D073F" w14:textId="77777777" w:rsidR="00830D03" w:rsidRPr="008552D9" w:rsidRDefault="00000000">
      <w:pPr>
        <w:pStyle w:val="LegalBody"/>
        <w:rPr>
          <w:sz w:val="16"/>
          <w:szCs w:val="16"/>
          <w:lang w:val="pt-PT"/>
        </w:rPr>
      </w:pPr>
      <w:r w:rsidRPr="008552D9">
        <w:rPr>
          <w:sz w:val="16"/>
          <w:szCs w:val="16"/>
          <w:lang w:val="pt-PT"/>
        </w:rPr>
        <w:t>3 — Os materiais de isolamento térmico aplicados na face exterior das condutas devem garantir a classe BL-s2, d0.</w:t>
      </w:r>
    </w:p>
    <w:p w14:paraId="5E8BD0A1" w14:textId="77777777" w:rsidR="00830D03" w:rsidRPr="008552D9" w:rsidRDefault="00000000">
      <w:pPr>
        <w:pStyle w:val="LegalBody"/>
        <w:rPr>
          <w:sz w:val="16"/>
          <w:szCs w:val="16"/>
          <w:lang w:val="pt-PT"/>
        </w:rPr>
      </w:pPr>
      <w:r w:rsidRPr="008552D9">
        <w:rPr>
          <w:sz w:val="16"/>
          <w:szCs w:val="16"/>
          <w:lang w:val="pt-PT"/>
        </w:rPr>
        <w:t>4 — Não é exigida qualificação de reacção ao fogo às juntas das condutas.</w:t>
      </w:r>
    </w:p>
    <w:p w14:paraId="34CF9B0A" w14:textId="77777777" w:rsidR="00830D03" w:rsidRPr="008552D9" w:rsidRDefault="00000000">
      <w:pPr>
        <w:pStyle w:val="LegalBody"/>
        <w:rPr>
          <w:sz w:val="16"/>
          <w:szCs w:val="16"/>
          <w:lang w:val="pt-PT"/>
        </w:rPr>
      </w:pPr>
      <w:r w:rsidRPr="008552D9">
        <w:rPr>
          <w:sz w:val="16"/>
          <w:szCs w:val="16"/>
          <w:lang w:val="pt-PT"/>
        </w:rPr>
        <w:t>5 — Os motores de accionamento dos ventiladores devem ser instalados fora dos circuitos de ar, excepto se forem equipados com dispositivos térmicos de corte automático da alimentação de energia eléctrica em caso de sobreaquecimento.</w:t>
      </w:r>
    </w:p>
    <w:p w14:paraId="1B7B8D5A" w14:textId="77777777" w:rsidR="00830D03" w:rsidRPr="008552D9" w:rsidRDefault="00000000">
      <w:pPr>
        <w:pStyle w:val="LegalBody"/>
        <w:rPr>
          <w:sz w:val="16"/>
          <w:szCs w:val="16"/>
          <w:lang w:val="pt-PT"/>
        </w:rPr>
      </w:pPr>
      <w:r w:rsidRPr="008552D9">
        <w:rPr>
          <w:sz w:val="16"/>
          <w:szCs w:val="16"/>
          <w:lang w:val="pt-PT"/>
        </w:rPr>
        <w:t>6 — As condutas de ventilação dos locais de risco B, D, E ou F não devem servir locais de risco C.</w:t>
      </w:r>
    </w:p>
    <w:p w14:paraId="6DEA6A71" w14:textId="77777777" w:rsidR="00830D03" w:rsidRPr="008552D9" w:rsidRDefault="00000000">
      <w:pPr>
        <w:pStyle w:val="Heading3"/>
        <w:rPr>
          <w:rFonts w:ascii="Arial" w:hAnsi="Arial" w:cs="Arial"/>
          <w:sz w:val="16"/>
          <w:szCs w:val="16"/>
          <w:lang w:val="pt-PT"/>
        </w:rPr>
      </w:pPr>
      <w:bookmarkStart w:id="125" w:name="art_98"/>
      <w:r w:rsidRPr="008552D9">
        <w:rPr>
          <w:rFonts w:ascii="Arial" w:eastAsia="Arial" w:hAnsi="Arial" w:cs="Arial"/>
          <w:sz w:val="16"/>
          <w:szCs w:val="16"/>
          <w:lang w:val="pt-PT"/>
        </w:rPr>
        <w:t>Artigo 98.º — Filtros</w:t>
      </w:r>
      <w:bookmarkEnd w:id="125"/>
    </w:p>
    <w:p w14:paraId="55026C75" w14:textId="77777777" w:rsidR="00830D03" w:rsidRPr="008552D9" w:rsidRDefault="00000000">
      <w:pPr>
        <w:pStyle w:val="LegalBody"/>
        <w:rPr>
          <w:sz w:val="16"/>
          <w:szCs w:val="16"/>
          <w:lang w:val="pt-PT"/>
        </w:rPr>
      </w:pPr>
      <w:r w:rsidRPr="008552D9">
        <w:rPr>
          <w:sz w:val="16"/>
          <w:szCs w:val="16"/>
          <w:lang w:val="pt-PT"/>
        </w:rPr>
        <w:t>1 — Os elementos de filtragem de ar utilizados em centrais de tratamento com capacidade superior a 10 000 m3 de ar por hora devem satisfazer as condições indicadas nos números seguintes.</w:t>
      </w:r>
    </w:p>
    <w:p w14:paraId="5907A4A3" w14:textId="77777777" w:rsidR="00830D03" w:rsidRPr="008552D9" w:rsidRDefault="00000000">
      <w:pPr>
        <w:pStyle w:val="LegalBody"/>
        <w:rPr>
          <w:sz w:val="16"/>
          <w:szCs w:val="16"/>
          <w:lang w:val="pt-PT"/>
        </w:rPr>
      </w:pPr>
      <w:r w:rsidRPr="008552D9">
        <w:rPr>
          <w:sz w:val="16"/>
          <w:szCs w:val="16"/>
          <w:lang w:val="pt-PT"/>
        </w:rPr>
        <w:t>2 — As caixas que comportam os filtros devem ser construídas com materiais da classe A1, excepto no que se refere a colas e a juntas de estanquidade, e ser afastadas de 0,2 m de quaisquer materiais combustíveis, ou deles separadas por painéis que assegurem protecção equivalente.</w:t>
      </w:r>
    </w:p>
    <w:p w14:paraId="1543DCC8" w14:textId="77777777" w:rsidR="00830D03" w:rsidRPr="008552D9" w:rsidRDefault="00000000">
      <w:pPr>
        <w:pStyle w:val="LegalBody"/>
        <w:rPr>
          <w:sz w:val="16"/>
          <w:szCs w:val="16"/>
          <w:lang w:val="pt-PT"/>
        </w:rPr>
      </w:pPr>
      <w:r w:rsidRPr="008552D9">
        <w:rPr>
          <w:strike/>
          <w:sz w:val="16"/>
          <w:szCs w:val="16"/>
          <w:lang w:val="pt-PT"/>
        </w:rPr>
        <w:t>3 — Os materiais constituintes dos filtros devem, em geral, garantir a classe D-s1 d2 de reacção ao fogo, podendo contudo ser da classe F, desde que sejam regeneráveis através de lavagem por água nas suas caixas e a massa dos materiais referidos seja limitada a 0,5 g por metro cúbico por hora de caudal da instalação.</w:t>
      </w:r>
    </w:p>
    <w:p w14:paraId="677996C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E9A645A" w14:textId="77777777" w:rsidR="00830D03" w:rsidRPr="008552D9" w:rsidRDefault="00000000">
      <w:pPr>
        <w:pStyle w:val="LegalBody"/>
        <w:rPr>
          <w:sz w:val="16"/>
          <w:szCs w:val="16"/>
          <w:lang w:val="pt-PT"/>
        </w:rPr>
      </w:pPr>
      <w:r w:rsidRPr="008552D9">
        <w:rPr>
          <w:sz w:val="16"/>
          <w:szCs w:val="16"/>
          <w:lang w:val="pt-PT"/>
        </w:rPr>
        <w:t xml:space="preserve">3 — Os materiais constituintes dos filtros devem, em geral, garantir a classe D-s1, d2 de reação ao fogo, podendo ser da classe F, desde que sejam regeneráveis através de lavagem por água nas suas caixas </w:t>
      </w:r>
      <w:r w:rsidRPr="008552D9">
        <w:rPr>
          <w:sz w:val="16"/>
          <w:szCs w:val="16"/>
          <w:lang w:val="pt-PT"/>
        </w:rPr>
        <w:t>e a massa dos materiais referidos seja limitada a 0,5 g por metro cúbico por hora de caudal da instalação.</w:t>
      </w:r>
    </w:p>
    <w:p w14:paraId="4408A78A" w14:textId="77777777" w:rsidR="00830D03" w:rsidRPr="008552D9" w:rsidRDefault="00000000">
      <w:pPr>
        <w:pStyle w:val="LegalBody"/>
        <w:rPr>
          <w:sz w:val="16"/>
          <w:szCs w:val="16"/>
          <w:lang w:val="pt-PT"/>
        </w:rPr>
      </w:pPr>
      <w:r w:rsidRPr="008552D9">
        <w:rPr>
          <w:sz w:val="16"/>
          <w:szCs w:val="16"/>
          <w:lang w:val="pt-PT"/>
        </w:rPr>
        <w:t>4 — Imediatamente a jusante de cada conjunto de filtros devem ser instalados detectores de fumo que assegurem, quando activados, o corte no fornecimento de energia aos ventiladores e às baterias de aquecimento, quando existam, bem como a interrupção da conduta respectiva.</w:t>
      </w:r>
    </w:p>
    <w:p w14:paraId="1B10209E" w14:textId="77777777" w:rsidR="00830D03" w:rsidRPr="008552D9" w:rsidRDefault="00000000">
      <w:pPr>
        <w:pStyle w:val="LegalBody"/>
        <w:rPr>
          <w:sz w:val="16"/>
          <w:szCs w:val="16"/>
          <w:lang w:val="pt-PT"/>
        </w:rPr>
      </w:pPr>
      <w:r w:rsidRPr="008552D9">
        <w:rPr>
          <w:sz w:val="16"/>
          <w:szCs w:val="16"/>
          <w:lang w:val="pt-PT"/>
        </w:rPr>
        <w:t>5 — Deve ser controlado o grau de colmatação de cada conjunto de filtros.</w:t>
      </w:r>
    </w:p>
    <w:p w14:paraId="54C00BD0" w14:textId="77777777" w:rsidR="00830D03" w:rsidRPr="008552D9" w:rsidRDefault="00000000">
      <w:pPr>
        <w:pStyle w:val="LegalBody"/>
        <w:rPr>
          <w:sz w:val="16"/>
          <w:szCs w:val="16"/>
          <w:lang w:val="pt-PT"/>
        </w:rPr>
      </w:pPr>
      <w:r w:rsidRPr="008552D9">
        <w:rPr>
          <w:sz w:val="16"/>
          <w:szCs w:val="16"/>
          <w:lang w:val="pt-PT"/>
        </w:rPr>
        <w:t>6 — No caso de utilização de filtros de óleo, devem ser tomadas medidas para evitar o seu derrame acidental para as condutas.</w:t>
      </w:r>
    </w:p>
    <w:p w14:paraId="6692102A" w14:textId="77777777" w:rsidR="00830D03" w:rsidRPr="008552D9" w:rsidRDefault="00000000">
      <w:pPr>
        <w:pStyle w:val="LegalBody"/>
        <w:rPr>
          <w:sz w:val="16"/>
          <w:szCs w:val="16"/>
          <w:lang w:val="pt-PT"/>
        </w:rPr>
      </w:pPr>
      <w:r w:rsidRPr="008552D9">
        <w:rPr>
          <w:sz w:val="16"/>
          <w:szCs w:val="16"/>
          <w:lang w:val="pt-PT"/>
        </w:rPr>
        <w:t>7 — Junto ao acesso das caixas que alojam filtros devem ser afixados sinais com a inscrição: «Perigo de incêndio - Filtro com poeiras inflamáveis» ou com pictograma equivalente.</w:t>
      </w:r>
    </w:p>
    <w:p w14:paraId="0C8300CA" w14:textId="77777777" w:rsidR="00830D03" w:rsidRPr="008552D9" w:rsidRDefault="00000000">
      <w:pPr>
        <w:pStyle w:val="Heading3"/>
        <w:rPr>
          <w:rFonts w:ascii="Arial" w:hAnsi="Arial" w:cs="Arial"/>
          <w:sz w:val="16"/>
          <w:szCs w:val="16"/>
          <w:lang w:val="pt-PT"/>
        </w:rPr>
      </w:pPr>
      <w:bookmarkStart w:id="126" w:name="art_99"/>
      <w:r w:rsidRPr="008552D9">
        <w:rPr>
          <w:rFonts w:ascii="Arial" w:eastAsia="Arial" w:hAnsi="Arial" w:cs="Arial"/>
          <w:sz w:val="16"/>
          <w:szCs w:val="16"/>
          <w:lang w:val="pt-PT"/>
        </w:rPr>
        <w:t>Artigo 99.º — Bocas de insuflação e de extracção</w:t>
      </w:r>
      <w:bookmarkEnd w:id="126"/>
    </w:p>
    <w:p w14:paraId="18C1FD95" w14:textId="77777777" w:rsidR="00830D03" w:rsidRPr="008552D9" w:rsidRDefault="00000000">
      <w:pPr>
        <w:pStyle w:val="LegalBody"/>
        <w:rPr>
          <w:sz w:val="16"/>
          <w:szCs w:val="16"/>
          <w:lang w:val="pt-PT"/>
        </w:rPr>
      </w:pPr>
      <w:r w:rsidRPr="008552D9">
        <w:rPr>
          <w:sz w:val="16"/>
          <w:szCs w:val="16"/>
          <w:lang w:val="pt-PT"/>
        </w:rPr>
        <w:t>As bocas de insuflação e de extracção acessíveis ao público devem ser protegidas por grelhas com malha de dimensões não superiores a 10 mm, ou por outros elementos de eficácia semelhante contra a introdução de objectos estranhos nas condutas.</w:t>
      </w:r>
    </w:p>
    <w:p w14:paraId="6529F972" w14:textId="77777777" w:rsidR="00830D03" w:rsidRPr="008552D9" w:rsidRDefault="00000000">
      <w:pPr>
        <w:pStyle w:val="Heading3"/>
        <w:rPr>
          <w:rFonts w:ascii="Arial" w:hAnsi="Arial" w:cs="Arial"/>
          <w:sz w:val="16"/>
          <w:szCs w:val="16"/>
          <w:lang w:val="pt-PT"/>
        </w:rPr>
      </w:pPr>
      <w:bookmarkStart w:id="127" w:name="art_100"/>
      <w:r w:rsidRPr="008552D9">
        <w:rPr>
          <w:rFonts w:ascii="Arial" w:eastAsia="Arial" w:hAnsi="Arial" w:cs="Arial"/>
          <w:sz w:val="16"/>
          <w:szCs w:val="16"/>
          <w:lang w:val="pt-PT"/>
        </w:rPr>
        <w:t>Artigo 100.º — Pressurização de recintos insufláveis</w:t>
      </w:r>
      <w:bookmarkEnd w:id="127"/>
    </w:p>
    <w:p w14:paraId="16536CB9" w14:textId="77777777" w:rsidR="00830D03" w:rsidRPr="008552D9" w:rsidRDefault="00000000">
      <w:pPr>
        <w:pStyle w:val="LegalBody"/>
        <w:rPr>
          <w:sz w:val="16"/>
          <w:szCs w:val="16"/>
          <w:lang w:val="pt-PT"/>
        </w:rPr>
      </w:pPr>
      <w:r w:rsidRPr="008552D9">
        <w:rPr>
          <w:sz w:val="16"/>
          <w:szCs w:val="16"/>
          <w:lang w:val="pt-PT"/>
        </w:rPr>
        <w:t>1 — A pressurização de recintos insufláveis deve ser assegurada por um grupo de pressurização normal e outro de emergência.</w:t>
      </w:r>
    </w:p>
    <w:p w14:paraId="197EB4AD" w14:textId="77777777" w:rsidR="00830D03" w:rsidRPr="008552D9" w:rsidRDefault="00000000">
      <w:pPr>
        <w:pStyle w:val="LegalBody"/>
        <w:rPr>
          <w:sz w:val="16"/>
          <w:szCs w:val="16"/>
          <w:lang w:val="pt-PT"/>
        </w:rPr>
      </w:pPr>
      <w:r w:rsidRPr="008552D9">
        <w:rPr>
          <w:strike/>
          <w:sz w:val="16"/>
          <w:szCs w:val="16"/>
          <w:lang w:val="pt-PT"/>
        </w:rPr>
        <w:t>2 — Os grupos de pressurização devem ser ligados às estruturas por condutas construídas com materiais da classe A2-s1d0 no mínimo, equipadas na origem com:</w:t>
      </w:r>
    </w:p>
    <w:p w14:paraId="2CE5FE8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E635FC9" w14:textId="77777777" w:rsidR="00830D03" w:rsidRPr="008552D9" w:rsidRDefault="00000000">
      <w:pPr>
        <w:pStyle w:val="LegalBody"/>
        <w:rPr>
          <w:sz w:val="16"/>
          <w:szCs w:val="16"/>
          <w:lang w:val="pt-PT"/>
        </w:rPr>
      </w:pPr>
      <w:r w:rsidRPr="008552D9">
        <w:rPr>
          <w:sz w:val="16"/>
          <w:szCs w:val="16"/>
          <w:lang w:val="pt-PT"/>
        </w:rPr>
        <w:t>2 — Os grupos de pressurização devem ser ligados às estruturas por condutas construídas com materiais da classe A2-s1, d0 no mínimo, equipadas na origem com:</w:t>
      </w:r>
    </w:p>
    <w:p w14:paraId="155E5F77" w14:textId="77777777" w:rsidR="00830D03" w:rsidRPr="008552D9" w:rsidRDefault="00000000">
      <w:pPr>
        <w:pStyle w:val="LegalBody"/>
        <w:ind w:left="255" w:hanging="113"/>
        <w:rPr>
          <w:sz w:val="16"/>
          <w:szCs w:val="16"/>
          <w:lang w:val="pt-PT"/>
        </w:rPr>
      </w:pPr>
      <w:r w:rsidRPr="008552D9">
        <w:rPr>
          <w:sz w:val="16"/>
          <w:szCs w:val="16"/>
          <w:lang w:val="pt-PT"/>
        </w:rPr>
        <w:t>a) Dispositivo de anti-retorno;</w:t>
      </w:r>
    </w:p>
    <w:p w14:paraId="6081099B" w14:textId="77777777" w:rsidR="00830D03" w:rsidRPr="008552D9" w:rsidRDefault="00000000">
      <w:pPr>
        <w:pStyle w:val="LegalBody"/>
        <w:ind w:left="255" w:hanging="113"/>
        <w:rPr>
          <w:sz w:val="16"/>
          <w:szCs w:val="16"/>
          <w:lang w:val="pt-PT"/>
        </w:rPr>
      </w:pPr>
      <w:r w:rsidRPr="008552D9">
        <w:rPr>
          <w:sz w:val="16"/>
          <w:szCs w:val="16"/>
          <w:lang w:val="pt-PT"/>
        </w:rPr>
        <w:t>b) Dispositivo de obturação em caso de incêndio da classe EI 30, ou superior comandado por fusível térmico calibrado para 70 ºC;</w:t>
      </w:r>
    </w:p>
    <w:p w14:paraId="515A740C" w14:textId="77777777" w:rsidR="00830D03" w:rsidRPr="008552D9" w:rsidRDefault="00000000">
      <w:pPr>
        <w:pStyle w:val="LegalBody"/>
        <w:rPr>
          <w:sz w:val="16"/>
          <w:szCs w:val="16"/>
          <w:lang w:val="pt-PT"/>
        </w:rPr>
      </w:pPr>
      <w:r w:rsidRPr="008552D9">
        <w:rPr>
          <w:sz w:val="16"/>
          <w:szCs w:val="16"/>
          <w:lang w:val="pt-PT"/>
        </w:rPr>
        <w:t>3 — Em caso de bloqueio do grupo de pressurização normal por um período superior a dez minutos, deve ser dada ordem de evacuação, excepto se, naquele período, entrar em funcionamento o grupo de emergência.</w:t>
      </w:r>
    </w:p>
    <w:p w14:paraId="1622CA0D" w14:textId="77777777" w:rsidR="00830D03" w:rsidRPr="008552D9" w:rsidRDefault="00000000">
      <w:pPr>
        <w:pStyle w:val="LegalBody"/>
        <w:rPr>
          <w:sz w:val="16"/>
          <w:szCs w:val="16"/>
          <w:lang w:val="pt-PT"/>
        </w:rPr>
      </w:pPr>
      <w:r w:rsidRPr="008552D9">
        <w:rPr>
          <w:sz w:val="16"/>
          <w:szCs w:val="16"/>
          <w:lang w:val="pt-PT"/>
        </w:rPr>
        <w:t>4 — Os grupos de pressurização devem ser alimentados pelas fontes centrais de energia de emergência referidos no artigo 72.º</w:t>
      </w:r>
    </w:p>
    <w:p w14:paraId="4FAE1875" w14:textId="77777777" w:rsidR="00830D03" w:rsidRPr="008552D9" w:rsidRDefault="00000000">
      <w:pPr>
        <w:pStyle w:val="LegalBody"/>
        <w:rPr>
          <w:sz w:val="16"/>
          <w:szCs w:val="16"/>
          <w:lang w:val="pt-PT"/>
        </w:rPr>
      </w:pPr>
      <w:r w:rsidRPr="008552D9">
        <w:rPr>
          <w:sz w:val="16"/>
          <w:szCs w:val="16"/>
          <w:lang w:val="pt-PT"/>
        </w:rPr>
        <w:t>5 — Os grupos de pressurização, sempre que accionados por motores térmicos, devem situar-se no exterior a uma distância não inferior a 5 m da envolvente da estrutura insuflável e sujeitar-se às condições estabelecidas para os grupos geradores, constantes do artigo 74.º</w:t>
      </w:r>
    </w:p>
    <w:p w14:paraId="64ED2222" w14:textId="77777777" w:rsidR="00830D03" w:rsidRPr="008552D9" w:rsidRDefault="00000000">
      <w:pPr>
        <w:pStyle w:val="LegalBody"/>
        <w:rPr>
          <w:sz w:val="16"/>
          <w:szCs w:val="16"/>
          <w:lang w:val="pt-PT"/>
        </w:rPr>
      </w:pPr>
      <w:r w:rsidRPr="008552D9">
        <w:rPr>
          <w:sz w:val="16"/>
          <w:szCs w:val="16"/>
          <w:lang w:val="pt-PT"/>
        </w:rPr>
        <w:t>6 — Os recintos alojados em estruturas insufláveis devem ser dotados de sistemas de detecção automática de abaixamento anormal de pressão no seu interior, que desencadeie as acções previstas no n.º 3 do presente artigo.</w:t>
      </w:r>
    </w:p>
    <w:p w14:paraId="78436630" w14:textId="77777777" w:rsidR="00830D03" w:rsidRPr="008552D9" w:rsidRDefault="00000000">
      <w:pPr>
        <w:pStyle w:val="Heading2"/>
        <w:rPr>
          <w:rFonts w:ascii="Arial" w:hAnsi="Arial" w:cs="Arial"/>
          <w:sz w:val="16"/>
          <w:szCs w:val="16"/>
          <w:lang w:val="pt-PT"/>
        </w:rPr>
      </w:pPr>
      <w:bookmarkStart w:id="128" w:name="h_29"/>
      <w:r w:rsidRPr="008552D9">
        <w:rPr>
          <w:rFonts w:ascii="Arial" w:eastAsia="Arial" w:hAnsi="Arial" w:cs="Arial"/>
          <w:sz w:val="16"/>
          <w:szCs w:val="16"/>
          <w:lang w:val="pt-PT"/>
        </w:rPr>
        <w:t>CAPÍTULO VII — Ascensores</w:t>
      </w:r>
      <w:bookmarkEnd w:id="128"/>
    </w:p>
    <w:p w14:paraId="4CB43899" w14:textId="77777777" w:rsidR="00830D03" w:rsidRPr="008552D9" w:rsidRDefault="00000000">
      <w:pPr>
        <w:pStyle w:val="Heading3"/>
        <w:rPr>
          <w:rFonts w:ascii="Arial" w:hAnsi="Arial" w:cs="Arial"/>
          <w:sz w:val="16"/>
          <w:szCs w:val="16"/>
          <w:lang w:val="pt-PT"/>
        </w:rPr>
      </w:pPr>
      <w:bookmarkStart w:id="129" w:name="art_101"/>
      <w:r w:rsidRPr="008552D9">
        <w:rPr>
          <w:rFonts w:ascii="Arial" w:eastAsia="Arial" w:hAnsi="Arial" w:cs="Arial"/>
          <w:sz w:val="16"/>
          <w:szCs w:val="16"/>
          <w:lang w:val="pt-PT"/>
        </w:rPr>
        <w:t>Artigo 101.º — Isolamento da casa das máquinas</w:t>
      </w:r>
      <w:bookmarkEnd w:id="129"/>
    </w:p>
    <w:p w14:paraId="38EC147B" w14:textId="77777777" w:rsidR="00830D03" w:rsidRPr="008552D9" w:rsidRDefault="00000000">
      <w:pPr>
        <w:pStyle w:val="LegalBody"/>
        <w:rPr>
          <w:sz w:val="16"/>
          <w:szCs w:val="16"/>
          <w:lang w:val="pt-PT"/>
        </w:rPr>
      </w:pPr>
      <w:r w:rsidRPr="008552D9">
        <w:rPr>
          <w:sz w:val="16"/>
          <w:szCs w:val="16"/>
          <w:lang w:val="pt-PT"/>
        </w:rPr>
        <w:t>As casas de máquinas de elevadores com carga nominal superior a 100 kg, quando existam, devem ser instaladas em locais próprios, reservados a pessoal especializado e isolados dos restantes espaços do edifício, com excepção da caixa do elevador ou da bateria de elevadores, por elementos de construção que garantam a classe de resistência ao fogo padrão:</w:t>
      </w:r>
    </w:p>
    <w:p w14:paraId="53DA96C9" w14:textId="77777777" w:rsidR="00830D03" w:rsidRPr="008552D9" w:rsidRDefault="00000000">
      <w:pPr>
        <w:pStyle w:val="LegalBody"/>
        <w:ind w:left="255" w:hanging="113"/>
        <w:rPr>
          <w:sz w:val="16"/>
          <w:szCs w:val="16"/>
          <w:lang w:val="pt-PT"/>
        </w:rPr>
      </w:pPr>
      <w:r w:rsidRPr="008552D9">
        <w:rPr>
          <w:strike/>
          <w:sz w:val="16"/>
          <w:szCs w:val="16"/>
          <w:lang w:val="pt-PT"/>
        </w:rPr>
        <w:t>a) EI 60, para as paredes não resistentes;</w:t>
      </w:r>
    </w:p>
    <w:p w14:paraId="03D790A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FD47B1A" w14:textId="77777777" w:rsidR="00830D03" w:rsidRPr="008552D9" w:rsidRDefault="00000000">
      <w:pPr>
        <w:pStyle w:val="LegalBody"/>
        <w:ind w:left="255" w:hanging="113"/>
        <w:rPr>
          <w:sz w:val="16"/>
          <w:szCs w:val="16"/>
          <w:lang w:val="pt-PT"/>
        </w:rPr>
      </w:pPr>
      <w:r w:rsidRPr="008552D9">
        <w:rPr>
          <w:sz w:val="16"/>
          <w:szCs w:val="16"/>
          <w:lang w:val="pt-PT"/>
        </w:rPr>
        <w:t>a) EI 60, para as paredes sem função de suporte;</w:t>
      </w:r>
    </w:p>
    <w:p w14:paraId="15839600" w14:textId="77777777" w:rsidR="00830D03" w:rsidRPr="008552D9" w:rsidRDefault="00000000">
      <w:pPr>
        <w:pStyle w:val="LegalBody"/>
        <w:ind w:left="255" w:hanging="113"/>
        <w:rPr>
          <w:sz w:val="16"/>
          <w:szCs w:val="16"/>
          <w:lang w:val="pt-PT"/>
        </w:rPr>
      </w:pPr>
      <w:r w:rsidRPr="008552D9">
        <w:rPr>
          <w:strike/>
          <w:sz w:val="16"/>
          <w:szCs w:val="16"/>
          <w:lang w:val="pt-PT"/>
        </w:rPr>
        <w:t>b) REI 60, para os pavimentos e as paredes resistentes;</w:t>
      </w:r>
    </w:p>
    <w:p w14:paraId="741E33B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5B3231D" w14:textId="77777777" w:rsidR="00830D03" w:rsidRPr="008552D9" w:rsidRDefault="00000000">
      <w:pPr>
        <w:pStyle w:val="LegalBody"/>
        <w:ind w:left="255" w:hanging="113"/>
        <w:rPr>
          <w:sz w:val="16"/>
          <w:szCs w:val="16"/>
          <w:lang w:val="pt-PT"/>
        </w:rPr>
      </w:pPr>
      <w:r w:rsidRPr="008552D9">
        <w:rPr>
          <w:sz w:val="16"/>
          <w:szCs w:val="16"/>
          <w:lang w:val="pt-PT"/>
        </w:rPr>
        <w:t>b) REI 60, para os pavimentos e as paredes com função de suporte;</w:t>
      </w:r>
    </w:p>
    <w:p w14:paraId="0456E063" w14:textId="77777777" w:rsidR="00830D03" w:rsidRPr="008552D9" w:rsidRDefault="00000000">
      <w:pPr>
        <w:pStyle w:val="LegalBody"/>
        <w:ind w:left="255" w:hanging="113"/>
        <w:rPr>
          <w:sz w:val="16"/>
          <w:szCs w:val="16"/>
          <w:lang w:val="pt-PT"/>
        </w:rPr>
      </w:pPr>
      <w:r w:rsidRPr="008552D9">
        <w:rPr>
          <w:sz w:val="16"/>
          <w:szCs w:val="16"/>
          <w:lang w:val="pt-PT"/>
        </w:rPr>
        <w:t>c) E 30 C, para as portas.</w:t>
      </w:r>
    </w:p>
    <w:p w14:paraId="13EAE912" w14:textId="77777777" w:rsidR="00830D03" w:rsidRPr="008552D9" w:rsidRDefault="00000000">
      <w:pPr>
        <w:pStyle w:val="Heading3"/>
        <w:rPr>
          <w:rFonts w:ascii="Arial" w:hAnsi="Arial" w:cs="Arial"/>
          <w:sz w:val="16"/>
          <w:szCs w:val="16"/>
          <w:lang w:val="pt-PT"/>
        </w:rPr>
      </w:pPr>
      <w:bookmarkStart w:id="130" w:name="art_102"/>
      <w:r w:rsidRPr="008552D9">
        <w:rPr>
          <w:rFonts w:ascii="Arial" w:eastAsia="Arial" w:hAnsi="Arial" w:cs="Arial"/>
          <w:sz w:val="16"/>
          <w:szCs w:val="16"/>
          <w:lang w:val="pt-PT"/>
        </w:rPr>
        <w:lastRenderedPageBreak/>
        <w:t>Artigo 102.º — Indicativos de segurança</w:t>
      </w:r>
      <w:bookmarkEnd w:id="130"/>
    </w:p>
    <w:p w14:paraId="35FC065F" w14:textId="77777777" w:rsidR="00830D03" w:rsidRPr="008552D9" w:rsidRDefault="00000000">
      <w:pPr>
        <w:pStyle w:val="LegalBody"/>
        <w:rPr>
          <w:sz w:val="16"/>
          <w:szCs w:val="16"/>
          <w:lang w:val="pt-PT"/>
        </w:rPr>
      </w:pPr>
      <w:r w:rsidRPr="008552D9">
        <w:rPr>
          <w:sz w:val="16"/>
          <w:szCs w:val="16"/>
          <w:lang w:val="pt-PT"/>
        </w:rPr>
        <w:t>Junto dos acessos aos ascensores deve ser afixado o sinal com a inscrição: «Não utilizar o ascensor em caso de incêndio» ou com pictograma equivalente.</w:t>
      </w:r>
    </w:p>
    <w:p w14:paraId="208D3225" w14:textId="77777777" w:rsidR="00830D03" w:rsidRPr="008552D9" w:rsidRDefault="00000000">
      <w:pPr>
        <w:pStyle w:val="Heading3"/>
        <w:rPr>
          <w:rFonts w:ascii="Arial" w:hAnsi="Arial" w:cs="Arial"/>
          <w:sz w:val="16"/>
          <w:szCs w:val="16"/>
          <w:lang w:val="pt-PT"/>
        </w:rPr>
      </w:pPr>
      <w:bookmarkStart w:id="131" w:name="art_103"/>
      <w:r w:rsidRPr="008552D9">
        <w:rPr>
          <w:rFonts w:ascii="Arial" w:eastAsia="Arial" w:hAnsi="Arial" w:cs="Arial"/>
          <w:sz w:val="16"/>
          <w:szCs w:val="16"/>
          <w:lang w:val="pt-PT"/>
        </w:rPr>
        <w:t>Artigo 103.º — Dispositivo de chamada em caso de incêndio</w:t>
      </w:r>
      <w:bookmarkEnd w:id="131"/>
    </w:p>
    <w:p w14:paraId="63C981CB" w14:textId="77777777" w:rsidR="00830D03" w:rsidRPr="008552D9" w:rsidRDefault="00000000">
      <w:pPr>
        <w:pStyle w:val="LegalBody"/>
        <w:rPr>
          <w:sz w:val="16"/>
          <w:szCs w:val="16"/>
          <w:lang w:val="pt-PT"/>
        </w:rPr>
      </w:pPr>
      <w:r w:rsidRPr="008552D9">
        <w:rPr>
          <w:sz w:val="16"/>
          <w:szCs w:val="16"/>
          <w:lang w:val="pt-PT"/>
        </w:rPr>
        <w:t>1 — Os ascensores devem ser equipados com dispositivos de chamada em caso de incêndio, accionáveis por operação de uma fechadura localizada junto das portas de patamar do piso do plano de referência, mediante uso de chave especial, e automaticamente, a partir de sinal proveniente do quadro de sinalização e comando do sistema de alarme de incêndio, quando exista.</w:t>
      </w:r>
    </w:p>
    <w:p w14:paraId="4485261B" w14:textId="77777777" w:rsidR="00830D03" w:rsidRPr="008552D9" w:rsidRDefault="00000000">
      <w:pPr>
        <w:pStyle w:val="LegalBody"/>
        <w:rPr>
          <w:sz w:val="16"/>
          <w:szCs w:val="16"/>
          <w:lang w:val="pt-PT"/>
        </w:rPr>
      </w:pPr>
      <w:r w:rsidRPr="008552D9">
        <w:rPr>
          <w:sz w:val="16"/>
          <w:szCs w:val="16"/>
          <w:lang w:val="pt-PT"/>
        </w:rPr>
        <w:t>2 — A chave referida no número anterior deve estar localizada junto à porta de patamar do piso do plano de referência, alojada em caixa protegida contra o uso abusivo e sinalizada com a frase «Chave de manobra de emergência do elevador», devendo o posto de segurança, caso exista, dispor de uma cópia dessa chave.</w:t>
      </w:r>
    </w:p>
    <w:p w14:paraId="4313C016" w14:textId="77777777" w:rsidR="00830D03" w:rsidRPr="008552D9" w:rsidRDefault="00000000">
      <w:pPr>
        <w:pStyle w:val="LegalBody"/>
        <w:rPr>
          <w:sz w:val="16"/>
          <w:szCs w:val="16"/>
          <w:lang w:val="pt-PT"/>
        </w:rPr>
      </w:pPr>
      <w:r w:rsidRPr="008552D9">
        <w:rPr>
          <w:sz w:val="16"/>
          <w:szCs w:val="16"/>
          <w:lang w:val="pt-PT"/>
        </w:rPr>
        <w:t>3 — O accionamento do dispositivo referido no n.º 1 do presente artigo deve ter o efeito de:</w:t>
      </w:r>
    </w:p>
    <w:p w14:paraId="67BCE382" w14:textId="77777777" w:rsidR="00830D03" w:rsidRPr="008552D9" w:rsidRDefault="00000000">
      <w:pPr>
        <w:pStyle w:val="LegalBody"/>
        <w:ind w:left="255" w:hanging="113"/>
        <w:rPr>
          <w:sz w:val="16"/>
          <w:szCs w:val="16"/>
          <w:lang w:val="pt-PT"/>
        </w:rPr>
      </w:pPr>
      <w:r w:rsidRPr="008552D9">
        <w:rPr>
          <w:sz w:val="16"/>
          <w:szCs w:val="16"/>
          <w:lang w:val="pt-PT"/>
        </w:rPr>
        <w:t>a) Enviar as cabinas para o piso do plano de referência, onde devem ficar estacionadas com as portas abertas;</w:t>
      </w:r>
    </w:p>
    <w:p w14:paraId="5470D20F" w14:textId="77777777" w:rsidR="00830D03" w:rsidRPr="008552D9" w:rsidRDefault="00000000">
      <w:pPr>
        <w:pStyle w:val="LegalBody"/>
        <w:ind w:left="255" w:hanging="113"/>
        <w:rPr>
          <w:sz w:val="16"/>
          <w:szCs w:val="16"/>
          <w:lang w:val="pt-PT"/>
        </w:rPr>
      </w:pPr>
      <w:r w:rsidRPr="008552D9">
        <w:rPr>
          <w:sz w:val="16"/>
          <w:szCs w:val="16"/>
          <w:lang w:val="pt-PT"/>
        </w:rPr>
        <w:t>b) Anular todas as ordens de envio ou de chamada eventualmente registadas;</w:t>
      </w:r>
    </w:p>
    <w:p w14:paraId="07376F81" w14:textId="77777777" w:rsidR="00830D03" w:rsidRPr="008552D9" w:rsidRDefault="00000000">
      <w:pPr>
        <w:pStyle w:val="LegalBody"/>
        <w:ind w:left="255" w:hanging="113"/>
        <w:rPr>
          <w:sz w:val="16"/>
          <w:szCs w:val="16"/>
          <w:lang w:val="pt-PT"/>
        </w:rPr>
      </w:pPr>
      <w:r w:rsidRPr="008552D9">
        <w:rPr>
          <w:sz w:val="16"/>
          <w:szCs w:val="16"/>
          <w:lang w:val="pt-PT"/>
        </w:rPr>
        <w:t>c) Neutralizar os botões de chamada dos patamares, os botões de envio e de paragem das cabinas e os dispositivos de comando de abertura das portas.</w:t>
      </w:r>
    </w:p>
    <w:p w14:paraId="74BD6A79" w14:textId="77777777" w:rsidR="00830D03" w:rsidRPr="008552D9" w:rsidRDefault="00000000">
      <w:pPr>
        <w:pStyle w:val="LegalBody"/>
        <w:rPr>
          <w:sz w:val="16"/>
          <w:szCs w:val="16"/>
          <w:lang w:val="pt-PT"/>
        </w:rPr>
      </w:pPr>
      <w:r w:rsidRPr="008552D9">
        <w:rPr>
          <w:sz w:val="16"/>
          <w:szCs w:val="16"/>
          <w:lang w:val="pt-PT"/>
        </w:rPr>
        <w:t>4 — Se, no momento do accionamento do dispositivo, qualquer das cabinas se encontrar em marcha, afastando-se do piso do plano de referência, deve parar, sem abertura das portas e, em seguida, ser enviada para o piso referido.</w:t>
      </w:r>
    </w:p>
    <w:p w14:paraId="21AA9028" w14:textId="77777777" w:rsidR="00830D03" w:rsidRPr="008552D9" w:rsidRDefault="00000000">
      <w:pPr>
        <w:pStyle w:val="LegalBody"/>
        <w:rPr>
          <w:sz w:val="16"/>
          <w:szCs w:val="16"/>
          <w:lang w:val="pt-PT"/>
        </w:rPr>
      </w:pPr>
      <w:r w:rsidRPr="008552D9">
        <w:rPr>
          <w:sz w:val="16"/>
          <w:szCs w:val="16"/>
          <w:lang w:val="pt-PT"/>
        </w:rPr>
        <w:t>5 — Se, no momento do accionamento do dispositivo, um ascensor estiver em serviço de inspecção ou de manobra de socorro, deve soar na cabina um sinal de aviso.</w:t>
      </w:r>
    </w:p>
    <w:p w14:paraId="27690D19" w14:textId="77777777" w:rsidR="00830D03" w:rsidRPr="008552D9" w:rsidRDefault="00000000">
      <w:pPr>
        <w:pStyle w:val="LegalBody"/>
        <w:rPr>
          <w:sz w:val="16"/>
          <w:szCs w:val="16"/>
          <w:lang w:val="pt-PT"/>
        </w:rPr>
      </w:pPr>
      <w:r w:rsidRPr="008552D9">
        <w:rPr>
          <w:sz w:val="16"/>
          <w:szCs w:val="16"/>
          <w:lang w:val="pt-PT"/>
        </w:rPr>
        <w:t>6 — Se, no momento do accionamento do dispositivo, um ascensor estiver eventualmente bloqueado pela actuação de um dispositivo de segurança, deve manter-se imobilizado.</w:t>
      </w:r>
    </w:p>
    <w:p w14:paraId="04284543" w14:textId="77777777" w:rsidR="00830D03" w:rsidRPr="008552D9" w:rsidRDefault="00000000">
      <w:pPr>
        <w:pStyle w:val="Heading3"/>
        <w:rPr>
          <w:rFonts w:ascii="Arial" w:hAnsi="Arial" w:cs="Arial"/>
          <w:sz w:val="16"/>
          <w:szCs w:val="16"/>
          <w:lang w:val="pt-PT"/>
        </w:rPr>
      </w:pPr>
      <w:bookmarkStart w:id="132" w:name="art_104"/>
      <w:r w:rsidRPr="008552D9">
        <w:rPr>
          <w:rFonts w:ascii="Arial" w:eastAsia="Arial" w:hAnsi="Arial" w:cs="Arial"/>
          <w:sz w:val="16"/>
          <w:szCs w:val="16"/>
          <w:lang w:val="pt-PT"/>
        </w:rPr>
        <w:t>Artigo 104.º — Ascensor para uso dos bombeiros em caso de incêndio</w:t>
      </w:r>
      <w:bookmarkEnd w:id="132"/>
    </w:p>
    <w:p w14:paraId="17F5D244" w14:textId="77777777" w:rsidR="00830D03" w:rsidRPr="008552D9" w:rsidRDefault="00000000">
      <w:pPr>
        <w:pStyle w:val="LegalBody"/>
        <w:rPr>
          <w:sz w:val="16"/>
          <w:szCs w:val="16"/>
          <w:lang w:val="pt-PT"/>
        </w:rPr>
      </w:pPr>
      <w:r w:rsidRPr="008552D9">
        <w:rPr>
          <w:sz w:val="16"/>
          <w:szCs w:val="16"/>
          <w:lang w:val="pt-PT"/>
        </w:rPr>
        <w:t>1 — Os edifícios de altura superior a 28 m ou com mais de dois pisos abaixo do plano de referência devem ser servidos por, pelo menos, um ascensor destinado a uso prioritário dos bombeiros em caso de incêndio, respeitando as condições dos números seguintes.</w:t>
      </w:r>
    </w:p>
    <w:p w14:paraId="4C9033A6" w14:textId="77777777" w:rsidR="00830D03" w:rsidRPr="008552D9" w:rsidRDefault="00000000">
      <w:pPr>
        <w:pStyle w:val="LegalBody"/>
        <w:rPr>
          <w:sz w:val="16"/>
          <w:szCs w:val="16"/>
          <w:lang w:val="pt-PT"/>
        </w:rPr>
      </w:pPr>
      <w:r w:rsidRPr="008552D9">
        <w:rPr>
          <w:sz w:val="16"/>
          <w:szCs w:val="16"/>
          <w:lang w:val="pt-PT"/>
        </w:rPr>
        <w:t>2 — Os ascensores devem servir:</w:t>
      </w:r>
    </w:p>
    <w:p w14:paraId="531A42F1" w14:textId="77777777" w:rsidR="00830D03" w:rsidRPr="008552D9" w:rsidRDefault="00000000">
      <w:pPr>
        <w:pStyle w:val="LegalBody"/>
        <w:ind w:left="255" w:hanging="113"/>
        <w:rPr>
          <w:sz w:val="16"/>
          <w:szCs w:val="16"/>
          <w:lang w:val="pt-PT"/>
        </w:rPr>
      </w:pPr>
      <w:r w:rsidRPr="008552D9">
        <w:rPr>
          <w:sz w:val="16"/>
          <w:szCs w:val="16"/>
          <w:lang w:val="pt-PT"/>
        </w:rPr>
        <w:t>a) Todos os pisos do edifício e cada compartimento corta-fogo neles estabelecidos por via da compartimentação geral;</w:t>
      </w:r>
    </w:p>
    <w:p w14:paraId="3186F703" w14:textId="77777777" w:rsidR="00830D03" w:rsidRPr="008552D9" w:rsidRDefault="00000000">
      <w:pPr>
        <w:pStyle w:val="LegalBody"/>
        <w:ind w:left="255" w:hanging="113"/>
        <w:rPr>
          <w:sz w:val="16"/>
          <w:szCs w:val="16"/>
          <w:lang w:val="pt-PT"/>
        </w:rPr>
      </w:pPr>
      <w:r w:rsidRPr="008552D9">
        <w:rPr>
          <w:sz w:val="16"/>
          <w:szCs w:val="16"/>
          <w:lang w:val="pt-PT"/>
        </w:rPr>
        <w:t>b) As zonas de refúgio referidas no artigo 68.º</w:t>
      </w:r>
    </w:p>
    <w:p w14:paraId="21BEF14D" w14:textId="77777777" w:rsidR="00830D03" w:rsidRPr="008552D9" w:rsidRDefault="00000000">
      <w:pPr>
        <w:pStyle w:val="LegalBody"/>
        <w:rPr>
          <w:sz w:val="16"/>
          <w:szCs w:val="16"/>
          <w:lang w:val="pt-PT"/>
        </w:rPr>
      </w:pPr>
      <w:r w:rsidRPr="008552D9">
        <w:rPr>
          <w:sz w:val="16"/>
          <w:szCs w:val="16"/>
          <w:lang w:val="pt-PT"/>
        </w:rPr>
        <w:t>3 — Cada ascensor deve ser equipado com um dispositivo complementar ao de chamada indicado no artigo anterior, constituído por um interruptor accionado por chave própria, colocado no piso do nível de referência, que desencadeia uma segunda actuação e o coloca ao serviço exclusivo dos bombeiros, restabelecendo a operacionalidade dos botões de envio da cabina e dos dispositivos de comando de abertura das portas.</w:t>
      </w:r>
    </w:p>
    <w:p w14:paraId="353BEE31" w14:textId="77777777" w:rsidR="00830D03" w:rsidRPr="008552D9" w:rsidRDefault="00000000">
      <w:pPr>
        <w:pStyle w:val="LegalBody"/>
        <w:rPr>
          <w:sz w:val="16"/>
          <w:szCs w:val="16"/>
          <w:lang w:val="pt-PT"/>
        </w:rPr>
      </w:pPr>
      <w:r w:rsidRPr="008552D9">
        <w:rPr>
          <w:sz w:val="16"/>
          <w:szCs w:val="16"/>
          <w:lang w:val="pt-PT"/>
        </w:rPr>
        <w:t>4 — A chave de manobra da fechadura referida no número anterior e a respectiva cópia devem estar localizadas nos pontos e com as condições referidos no n.º 2 do artigo anterior.</w:t>
      </w:r>
    </w:p>
    <w:p w14:paraId="572D91C2" w14:textId="77777777" w:rsidR="00830D03" w:rsidRPr="008552D9" w:rsidRDefault="00000000">
      <w:pPr>
        <w:pStyle w:val="LegalBody"/>
        <w:rPr>
          <w:sz w:val="16"/>
          <w:szCs w:val="16"/>
          <w:lang w:val="pt-PT"/>
        </w:rPr>
      </w:pPr>
      <w:r w:rsidRPr="008552D9">
        <w:rPr>
          <w:sz w:val="16"/>
          <w:szCs w:val="16"/>
          <w:lang w:val="pt-PT"/>
        </w:rPr>
        <w:t>5 — O ascensor deve ainda:</w:t>
      </w:r>
    </w:p>
    <w:p w14:paraId="0A3DB604" w14:textId="77777777" w:rsidR="00830D03" w:rsidRPr="008552D9" w:rsidRDefault="00000000">
      <w:pPr>
        <w:pStyle w:val="LegalBody"/>
        <w:ind w:left="255" w:hanging="113"/>
        <w:rPr>
          <w:sz w:val="16"/>
          <w:szCs w:val="16"/>
          <w:lang w:val="pt-PT"/>
        </w:rPr>
      </w:pPr>
      <w:r w:rsidRPr="008552D9">
        <w:rPr>
          <w:sz w:val="16"/>
          <w:szCs w:val="16"/>
          <w:lang w:val="pt-PT"/>
        </w:rPr>
        <w:t>a) Ter capacidade de carga nominal não inferior a 630 kg ou, quando se destine a apoiar a evacuação de pessoas em macas ou camas ou se trate de um ascensor de acesso duplo, não inferior a 1000 kg;</w:t>
      </w:r>
    </w:p>
    <w:p w14:paraId="7C7C7890" w14:textId="77777777" w:rsidR="00830D03" w:rsidRPr="008552D9" w:rsidRDefault="00000000">
      <w:pPr>
        <w:pStyle w:val="LegalBody"/>
        <w:ind w:left="255" w:hanging="113"/>
        <w:rPr>
          <w:sz w:val="16"/>
          <w:szCs w:val="16"/>
          <w:lang w:val="pt-PT"/>
        </w:rPr>
      </w:pPr>
      <w:r w:rsidRPr="008552D9">
        <w:rPr>
          <w:sz w:val="16"/>
          <w:szCs w:val="16"/>
          <w:lang w:val="pt-PT"/>
        </w:rPr>
        <w:t>b) Ter dimensões mínimas de 1,1 m × 1,4 m ou, quando se destine a apoiar a evacuação, de pessoas em macas ou camas, de 1,1 m × 2,1 m;</w:t>
      </w:r>
    </w:p>
    <w:p w14:paraId="4E2A2698" w14:textId="77777777" w:rsidR="00830D03" w:rsidRPr="008552D9" w:rsidRDefault="00000000">
      <w:pPr>
        <w:pStyle w:val="LegalBody"/>
        <w:ind w:left="255" w:hanging="113"/>
        <w:rPr>
          <w:sz w:val="16"/>
          <w:szCs w:val="16"/>
          <w:lang w:val="pt-PT"/>
        </w:rPr>
      </w:pPr>
      <w:r w:rsidRPr="008552D9">
        <w:rPr>
          <w:sz w:val="16"/>
          <w:szCs w:val="16"/>
          <w:lang w:val="pt-PT"/>
        </w:rPr>
        <w:t xml:space="preserve">c) Ter portas de patamar e de cabina, deslizantes de funcionamento automático, com largura não inferior a 0,8 m ou, quando se destine </w:t>
      </w:r>
      <w:r w:rsidRPr="008552D9">
        <w:rPr>
          <w:sz w:val="16"/>
          <w:szCs w:val="16"/>
          <w:lang w:val="pt-PT"/>
        </w:rPr>
        <w:t>a apoiar a evacuação, de pessoas em macas ou camas, não inferior a 1,1 m;</w:t>
      </w:r>
    </w:p>
    <w:p w14:paraId="42177FD8" w14:textId="77777777" w:rsidR="00830D03" w:rsidRPr="008552D9" w:rsidRDefault="00000000">
      <w:pPr>
        <w:pStyle w:val="LegalBody"/>
        <w:ind w:left="255" w:hanging="113"/>
        <w:rPr>
          <w:sz w:val="16"/>
          <w:szCs w:val="16"/>
          <w:lang w:val="pt-PT"/>
        </w:rPr>
      </w:pPr>
      <w:r w:rsidRPr="008552D9">
        <w:rPr>
          <w:sz w:val="16"/>
          <w:szCs w:val="16"/>
          <w:lang w:val="pt-PT"/>
        </w:rPr>
        <w:t>d) Ter um alçapão de socorro instalado no tecto da cabina, com pontos de abertura ou fecho claramente identificados e cujo acesso não esteja obstruído por qualquer elemento ou dispositivo, com as dimensões mínimas de 0,5 m × 0,7 m, com excepção dos elevadores de 630 kg, em que tais dimensões devem ser de 0,4 m × 0,5 m;</w:t>
      </w:r>
    </w:p>
    <w:p w14:paraId="1A904728" w14:textId="77777777" w:rsidR="00830D03" w:rsidRPr="008552D9" w:rsidRDefault="00000000">
      <w:pPr>
        <w:pStyle w:val="LegalBody"/>
        <w:ind w:left="255" w:hanging="113"/>
        <w:rPr>
          <w:sz w:val="16"/>
          <w:szCs w:val="16"/>
          <w:lang w:val="pt-PT"/>
        </w:rPr>
      </w:pPr>
      <w:r w:rsidRPr="008552D9">
        <w:rPr>
          <w:sz w:val="16"/>
          <w:szCs w:val="16"/>
          <w:lang w:val="pt-PT"/>
        </w:rPr>
        <w:t>e) Ter na cabina meios de acesso que permitam a abertura completa do alçapão de socorro a partir do interior, por exemplo com a ajuda de um ou vários degraus escamoteáveis com um passo máximo de 0,4 m e capazes de suportar uma carga de 1 200 N;</w:t>
      </w:r>
    </w:p>
    <w:p w14:paraId="2C067A29" w14:textId="77777777" w:rsidR="00830D03" w:rsidRPr="008552D9" w:rsidRDefault="00000000">
      <w:pPr>
        <w:pStyle w:val="LegalBody"/>
        <w:ind w:left="255" w:hanging="113"/>
        <w:rPr>
          <w:sz w:val="16"/>
          <w:szCs w:val="16"/>
          <w:lang w:val="pt-PT"/>
        </w:rPr>
      </w:pPr>
      <w:r w:rsidRPr="008552D9">
        <w:rPr>
          <w:sz w:val="16"/>
          <w:szCs w:val="16"/>
          <w:lang w:val="pt-PT"/>
        </w:rPr>
        <w:t>f) Ter no interior ou no exterior da cabina escada que permita ao bombeiro eventualmente encarcerado o seu auto-socorro até ao patamar mais próximo;</w:t>
      </w:r>
    </w:p>
    <w:p w14:paraId="0F894C51" w14:textId="77777777" w:rsidR="00830D03" w:rsidRPr="008552D9" w:rsidRDefault="00000000">
      <w:pPr>
        <w:pStyle w:val="LegalBody"/>
        <w:ind w:left="255" w:hanging="113"/>
        <w:rPr>
          <w:sz w:val="16"/>
          <w:szCs w:val="16"/>
          <w:lang w:val="pt-PT"/>
        </w:rPr>
      </w:pPr>
      <w:r w:rsidRPr="008552D9">
        <w:rPr>
          <w:sz w:val="16"/>
          <w:szCs w:val="16"/>
          <w:lang w:val="pt-PT"/>
        </w:rPr>
        <w:t>g) Efectuar o percurso entre o piso do plano de referência e o piso mais afastado deste, num tempo não superior a sessenta segundos após o fecho das portas;</w:t>
      </w:r>
    </w:p>
    <w:p w14:paraId="2141759A" w14:textId="77777777" w:rsidR="00830D03" w:rsidRPr="008552D9" w:rsidRDefault="00000000">
      <w:pPr>
        <w:pStyle w:val="LegalBody"/>
        <w:ind w:left="255" w:hanging="113"/>
        <w:rPr>
          <w:sz w:val="16"/>
          <w:szCs w:val="16"/>
          <w:lang w:val="pt-PT"/>
        </w:rPr>
      </w:pPr>
      <w:r w:rsidRPr="008552D9">
        <w:rPr>
          <w:sz w:val="16"/>
          <w:szCs w:val="16"/>
          <w:lang w:val="pt-PT"/>
        </w:rPr>
        <w:t>h) Ser dotado de um sistema de intercomunicação entre a cabina e o piso do plano de referência e o posto de segurança, quando exista;</w:t>
      </w:r>
    </w:p>
    <w:p w14:paraId="674954EF" w14:textId="77777777" w:rsidR="00830D03" w:rsidRPr="008552D9" w:rsidRDefault="00000000">
      <w:pPr>
        <w:pStyle w:val="LegalBody"/>
        <w:ind w:left="255" w:hanging="113"/>
        <w:rPr>
          <w:sz w:val="16"/>
          <w:szCs w:val="16"/>
          <w:lang w:val="pt-PT"/>
        </w:rPr>
      </w:pPr>
      <w:r w:rsidRPr="008552D9">
        <w:rPr>
          <w:sz w:val="16"/>
          <w:szCs w:val="16"/>
          <w:lang w:val="pt-PT"/>
        </w:rPr>
        <w:t>i) Ser apoiado por fontes de energia de emergência, nas condições do artigo 72.º</w:t>
      </w:r>
    </w:p>
    <w:p w14:paraId="034C3350" w14:textId="77777777" w:rsidR="00830D03" w:rsidRPr="008552D9" w:rsidRDefault="00000000">
      <w:pPr>
        <w:pStyle w:val="LegalBody"/>
        <w:rPr>
          <w:sz w:val="16"/>
          <w:szCs w:val="16"/>
          <w:lang w:val="pt-PT"/>
        </w:rPr>
      </w:pPr>
      <w:r w:rsidRPr="008552D9">
        <w:rPr>
          <w:sz w:val="16"/>
          <w:szCs w:val="16"/>
          <w:lang w:val="pt-PT"/>
        </w:rPr>
        <w:t>6 — A caixa de cada ascensor deve ser independente, possuindo as condições de isolamento e protecção definidas no artigo 28.º</w:t>
      </w:r>
    </w:p>
    <w:p w14:paraId="1D59396A" w14:textId="77777777" w:rsidR="00830D03" w:rsidRPr="008552D9" w:rsidRDefault="00000000">
      <w:pPr>
        <w:pStyle w:val="LegalBody"/>
        <w:rPr>
          <w:sz w:val="16"/>
          <w:szCs w:val="16"/>
          <w:lang w:val="pt-PT"/>
        </w:rPr>
      </w:pPr>
      <w:r w:rsidRPr="008552D9">
        <w:rPr>
          <w:sz w:val="16"/>
          <w:szCs w:val="16"/>
          <w:lang w:val="pt-PT"/>
        </w:rPr>
        <w:t>7 — O equipamento eléctrico:</w:t>
      </w:r>
    </w:p>
    <w:p w14:paraId="02FC5794" w14:textId="77777777" w:rsidR="00830D03" w:rsidRPr="008552D9" w:rsidRDefault="00000000">
      <w:pPr>
        <w:pStyle w:val="LegalBody"/>
        <w:ind w:left="255" w:hanging="113"/>
        <w:rPr>
          <w:sz w:val="16"/>
          <w:szCs w:val="16"/>
          <w:lang w:val="pt-PT"/>
        </w:rPr>
      </w:pPr>
      <w:r w:rsidRPr="008552D9">
        <w:rPr>
          <w:sz w:val="16"/>
          <w:szCs w:val="16"/>
          <w:lang w:val="pt-PT"/>
        </w:rPr>
        <w:t>a) Quando localizado, na caixa do ascensor e na cabina, até 1 m de uma parede da caixa que contenha portas de patamar, deve estar protegido contra gotas e salpicos, ou ser provido de protecções de pelo menos IP X3;</w:t>
      </w:r>
    </w:p>
    <w:p w14:paraId="25B8787F" w14:textId="77777777" w:rsidR="00830D03" w:rsidRPr="008552D9" w:rsidRDefault="00000000">
      <w:pPr>
        <w:pStyle w:val="LegalBody"/>
        <w:ind w:left="255" w:hanging="113"/>
        <w:rPr>
          <w:sz w:val="16"/>
          <w:szCs w:val="16"/>
          <w:lang w:val="pt-PT"/>
        </w:rPr>
      </w:pPr>
      <w:r w:rsidRPr="008552D9">
        <w:rPr>
          <w:sz w:val="16"/>
          <w:szCs w:val="16"/>
          <w:lang w:val="pt-PT"/>
        </w:rPr>
        <w:t>b) Quando localizado a menos de 1 m do fundo do poço, deve possuir um grau de protecção IP 67.</w:t>
      </w:r>
    </w:p>
    <w:p w14:paraId="30F36EAA" w14:textId="77777777" w:rsidR="00830D03" w:rsidRPr="008552D9" w:rsidRDefault="00000000">
      <w:pPr>
        <w:pStyle w:val="LegalBody"/>
        <w:rPr>
          <w:sz w:val="16"/>
          <w:szCs w:val="16"/>
          <w:lang w:val="pt-PT"/>
        </w:rPr>
      </w:pPr>
      <w:r w:rsidRPr="008552D9">
        <w:rPr>
          <w:sz w:val="16"/>
          <w:szCs w:val="16"/>
          <w:lang w:val="pt-PT"/>
        </w:rPr>
        <w:t>8 — No patamar de acesso ao ascensor localizado no plano de referência deve ser afixado o sinal com a inscrição «Ascensor prioritário de bombeiros» ou pictograma equivalente.</w:t>
      </w:r>
    </w:p>
    <w:p w14:paraId="05E94807" w14:textId="77777777" w:rsidR="00830D03" w:rsidRPr="008552D9" w:rsidRDefault="00000000">
      <w:pPr>
        <w:pStyle w:val="LegalBody"/>
        <w:rPr>
          <w:sz w:val="16"/>
          <w:szCs w:val="16"/>
          <w:lang w:val="pt-PT"/>
        </w:rPr>
      </w:pPr>
      <w:r w:rsidRPr="008552D9">
        <w:rPr>
          <w:sz w:val="16"/>
          <w:szCs w:val="16"/>
          <w:lang w:val="pt-PT"/>
        </w:rPr>
        <w:t>9 — O poço de cada ascensor deve ser equipado com meios apropriados para impedir o aumento do nível da água acima do nível dos amortecedores da cabina completamente comprimidos, podendo ser adoptado um sistema de drenagem conforme previsto neste regulamento.</w:t>
      </w:r>
    </w:p>
    <w:p w14:paraId="617CE6F8" w14:textId="77777777" w:rsidR="00830D03" w:rsidRPr="008552D9" w:rsidRDefault="00000000">
      <w:pPr>
        <w:pStyle w:val="Heading3"/>
        <w:rPr>
          <w:rFonts w:ascii="Arial" w:hAnsi="Arial" w:cs="Arial"/>
          <w:sz w:val="16"/>
          <w:szCs w:val="16"/>
          <w:lang w:val="pt-PT"/>
        </w:rPr>
      </w:pPr>
      <w:bookmarkStart w:id="133" w:name="art_105"/>
      <w:r w:rsidRPr="008552D9">
        <w:rPr>
          <w:rFonts w:ascii="Arial" w:eastAsia="Arial" w:hAnsi="Arial" w:cs="Arial"/>
          <w:sz w:val="16"/>
          <w:szCs w:val="16"/>
          <w:lang w:val="pt-PT"/>
        </w:rPr>
        <w:t>Artigo 105.º — Dispositivos de segurança contra a elevação anormal de temperatura</w:t>
      </w:r>
      <w:bookmarkEnd w:id="133"/>
    </w:p>
    <w:p w14:paraId="0FB59B4D" w14:textId="77777777" w:rsidR="00830D03" w:rsidRPr="008552D9" w:rsidRDefault="00000000">
      <w:pPr>
        <w:pStyle w:val="LegalBody"/>
        <w:rPr>
          <w:sz w:val="16"/>
          <w:szCs w:val="16"/>
          <w:lang w:val="pt-PT"/>
        </w:rPr>
      </w:pPr>
      <w:r w:rsidRPr="008552D9">
        <w:rPr>
          <w:sz w:val="16"/>
          <w:szCs w:val="16"/>
          <w:lang w:val="pt-PT"/>
        </w:rPr>
        <w:t>1 — Os ascensores prioritários para bombeiros devem ser equipados com dispositivos de segurança, que produzam efeitos idênticos aos indicados no artigo 103.º por acção de detectores automáticos de incêndio, os quais devem ser integrados nas instalações de alarme dos edifícios, quando existam.</w:t>
      </w:r>
    </w:p>
    <w:p w14:paraId="45139F55" w14:textId="77777777" w:rsidR="00830D03" w:rsidRPr="008552D9" w:rsidRDefault="00000000">
      <w:pPr>
        <w:pStyle w:val="LegalBody"/>
        <w:rPr>
          <w:sz w:val="16"/>
          <w:szCs w:val="16"/>
          <w:lang w:val="pt-PT"/>
        </w:rPr>
      </w:pPr>
      <w:r w:rsidRPr="008552D9">
        <w:rPr>
          <w:sz w:val="16"/>
          <w:szCs w:val="16"/>
          <w:lang w:val="pt-PT"/>
        </w:rPr>
        <w:t>2 — Os dispositivos de segurança referidos no número anterior correspondem a detectores de temperatura e de fumo que devem ser, respectivamente:</w:t>
      </w:r>
    </w:p>
    <w:p w14:paraId="1CD448DD" w14:textId="77777777" w:rsidR="00830D03" w:rsidRPr="008552D9" w:rsidRDefault="00000000">
      <w:pPr>
        <w:pStyle w:val="LegalBody"/>
        <w:ind w:left="255" w:hanging="113"/>
        <w:rPr>
          <w:sz w:val="16"/>
          <w:szCs w:val="16"/>
          <w:lang w:val="pt-PT"/>
        </w:rPr>
      </w:pPr>
      <w:r w:rsidRPr="008552D9">
        <w:rPr>
          <w:sz w:val="16"/>
          <w:szCs w:val="16"/>
          <w:lang w:val="pt-PT"/>
        </w:rPr>
        <w:t>a) Regulados para 70 ºC, instalados por cima das vergas das portas de patamar, excepto se o acesso ao átrio for efectuado por câmara corta-fogo;</w:t>
      </w:r>
    </w:p>
    <w:p w14:paraId="16FBF69E" w14:textId="77777777" w:rsidR="00830D03" w:rsidRPr="008552D9" w:rsidRDefault="00000000">
      <w:pPr>
        <w:pStyle w:val="LegalBody"/>
        <w:ind w:left="255" w:hanging="113"/>
        <w:rPr>
          <w:sz w:val="16"/>
          <w:szCs w:val="16"/>
          <w:lang w:val="pt-PT"/>
        </w:rPr>
      </w:pPr>
      <w:r w:rsidRPr="008552D9">
        <w:rPr>
          <w:sz w:val="16"/>
          <w:szCs w:val="16"/>
          <w:lang w:val="pt-PT"/>
        </w:rPr>
        <w:t>b) Instalados na casa das máquinas dos ascensores ou, caso esta não exista, no topo da caixa do ascensor.</w:t>
      </w:r>
    </w:p>
    <w:p w14:paraId="5B30C4F1" w14:textId="77777777" w:rsidR="00830D03" w:rsidRPr="008552D9" w:rsidRDefault="00000000">
      <w:pPr>
        <w:pStyle w:val="Heading2"/>
        <w:rPr>
          <w:rFonts w:ascii="Arial" w:hAnsi="Arial" w:cs="Arial"/>
          <w:sz w:val="16"/>
          <w:szCs w:val="16"/>
          <w:lang w:val="pt-PT"/>
        </w:rPr>
      </w:pPr>
      <w:bookmarkStart w:id="134" w:name="h_30"/>
      <w:r w:rsidRPr="008552D9">
        <w:rPr>
          <w:rFonts w:ascii="Arial" w:eastAsia="Arial" w:hAnsi="Arial" w:cs="Arial"/>
          <w:sz w:val="16"/>
          <w:szCs w:val="16"/>
          <w:lang w:val="pt-PT"/>
        </w:rPr>
        <w:t>CAPÍTULO VIII — Líquidos e gases combustíveis</w:t>
      </w:r>
      <w:bookmarkEnd w:id="134"/>
    </w:p>
    <w:p w14:paraId="79003E91" w14:textId="77777777" w:rsidR="00830D03" w:rsidRPr="008552D9" w:rsidRDefault="00000000">
      <w:pPr>
        <w:pStyle w:val="Heading3"/>
        <w:rPr>
          <w:rFonts w:ascii="Arial" w:hAnsi="Arial" w:cs="Arial"/>
          <w:sz w:val="16"/>
          <w:szCs w:val="16"/>
          <w:lang w:val="pt-PT"/>
        </w:rPr>
      </w:pPr>
      <w:bookmarkStart w:id="135" w:name="art_106"/>
      <w:r w:rsidRPr="008552D9">
        <w:rPr>
          <w:rFonts w:ascii="Arial" w:eastAsia="Arial" w:hAnsi="Arial" w:cs="Arial"/>
          <w:sz w:val="16"/>
          <w:szCs w:val="16"/>
          <w:lang w:val="pt-PT"/>
        </w:rPr>
        <w:t>Artigo 106.º — Armazenamento e locais de utilização</w:t>
      </w:r>
      <w:bookmarkEnd w:id="135"/>
    </w:p>
    <w:p w14:paraId="196D4BE5" w14:textId="77777777" w:rsidR="00830D03" w:rsidRPr="008552D9" w:rsidRDefault="00000000">
      <w:pPr>
        <w:pStyle w:val="LegalBody"/>
        <w:rPr>
          <w:sz w:val="16"/>
          <w:szCs w:val="16"/>
          <w:lang w:val="pt-PT"/>
        </w:rPr>
      </w:pPr>
      <w:r w:rsidRPr="008552D9">
        <w:rPr>
          <w:sz w:val="16"/>
          <w:szCs w:val="16"/>
          <w:lang w:val="pt-PT"/>
        </w:rPr>
        <w:t>1 — Para satisfação das exigências de segurança aplicáveis, devem ser atendidas as disposições da regulamentação de segurança em vigor relativa a estas instalações.</w:t>
      </w:r>
    </w:p>
    <w:p w14:paraId="1105568D" w14:textId="77777777" w:rsidR="00830D03" w:rsidRPr="008552D9" w:rsidRDefault="00000000">
      <w:pPr>
        <w:pStyle w:val="LegalBody"/>
        <w:rPr>
          <w:sz w:val="16"/>
          <w:szCs w:val="16"/>
          <w:lang w:val="pt-PT"/>
        </w:rPr>
      </w:pPr>
      <w:r w:rsidRPr="008552D9">
        <w:rPr>
          <w:sz w:val="16"/>
          <w:szCs w:val="16"/>
          <w:lang w:val="pt-PT"/>
        </w:rPr>
        <w:t>2 — Os espaços que contenham líquidos ou gases combustíveis são classificados em locais de utilização ou de armazenamento de acordo com o quadro XXXV abaixo:</w:t>
      </w:r>
    </w:p>
    <w:tbl>
      <w:tblPr>
        <w:tblStyle w:val="TableGrid"/>
        <w:tblW w:w="0" w:type="auto"/>
        <w:jc w:val="center"/>
        <w:tblLook w:val="04A0" w:firstRow="1" w:lastRow="0" w:firstColumn="1" w:lastColumn="0" w:noHBand="0" w:noVBand="1"/>
      </w:tblPr>
      <w:tblGrid>
        <w:gridCol w:w="1340"/>
        <w:gridCol w:w="563"/>
        <w:gridCol w:w="1009"/>
        <w:gridCol w:w="471"/>
        <w:gridCol w:w="588"/>
        <w:gridCol w:w="1179"/>
      </w:tblGrid>
      <w:tr w:rsidR="00830D03" w:rsidRPr="008552D9" w14:paraId="7B3477CB" w14:textId="77777777">
        <w:trPr>
          <w:jc w:val="center"/>
        </w:trPr>
        <w:tc>
          <w:tcPr>
            <w:tcW w:w="9972" w:type="dxa"/>
            <w:gridSpan w:val="6"/>
            <w:tcMar>
              <w:top w:w="40" w:type="dxa"/>
              <w:left w:w="50" w:type="dxa"/>
              <w:bottom w:w="40" w:type="dxa"/>
              <w:right w:w="50" w:type="dxa"/>
            </w:tcMar>
            <w:vAlign w:val="center"/>
          </w:tcPr>
          <w:p w14:paraId="14D62835" w14:textId="77777777" w:rsidR="00830D03" w:rsidRPr="008552D9" w:rsidRDefault="00830D03">
            <w:pPr>
              <w:spacing w:after="0" w:line="240" w:lineRule="auto"/>
              <w:jc w:val="center"/>
              <w:rPr>
                <w:sz w:val="16"/>
                <w:szCs w:val="16"/>
                <w:lang w:val="pt-PT"/>
              </w:rPr>
            </w:pPr>
          </w:p>
          <w:p w14:paraId="76D12994" w14:textId="77777777" w:rsidR="00830D03" w:rsidRPr="008552D9" w:rsidRDefault="00830D03">
            <w:pPr>
              <w:spacing w:after="0" w:line="240" w:lineRule="auto"/>
              <w:rPr>
                <w:sz w:val="16"/>
                <w:szCs w:val="16"/>
                <w:lang w:val="pt-PT"/>
              </w:rPr>
            </w:pPr>
          </w:p>
          <w:p w14:paraId="51351909" w14:textId="77777777" w:rsidR="00830D03" w:rsidRPr="008552D9" w:rsidRDefault="00000000">
            <w:pPr>
              <w:spacing w:after="0" w:line="240" w:lineRule="auto"/>
              <w:rPr>
                <w:sz w:val="16"/>
                <w:szCs w:val="16"/>
              </w:rPr>
            </w:pPr>
            <w:r w:rsidRPr="008552D9">
              <w:rPr>
                <w:sz w:val="16"/>
                <w:szCs w:val="16"/>
              </w:rPr>
              <w:lastRenderedPageBreak/>
              <w:t>QUADRO XXXV</w:t>
            </w:r>
          </w:p>
          <w:p w14:paraId="7D0E5B49" w14:textId="77777777" w:rsidR="00830D03" w:rsidRPr="008552D9" w:rsidRDefault="00830D03">
            <w:pPr>
              <w:spacing w:after="0" w:line="240" w:lineRule="auto"/>
              <w:rPr>
                <w:sz w:val="16"/>
                <w:szCs w:val="16"/>
              </w:rPr>
            </w:pPr>
          </w:p>
          <w:p w14:paraId="2AD10ABD" w14:textId="77777777" w:rsidR="00830D03" w:rsidRPr="008552D9" w:rsidRDefault="00830D03">
            <w:pPr>
              <w:spacing w:after="0" w:line="240" w:lineRule="auto"/>
              <w:rPr>
                <w:sz w:val="16"/>
                <w:szCs w:val="16"/>
              </w:rPr>
            </w:pPr>
          </w:p>
          <w:p w14:paraId="3095BB05" w14:textId="77777777" w:rsidR="00830D03" w:rsidRPr="008552D9" w:rsidRDefault="00830D03">
            <w:pPr>
              <w:spacing w:after="0" w:line="240" w:lineRule="auto"/>
              <w:rPr>
                <w:sz w:val="16"/>
                <w:szCs w:val="16"/>
              </w:rPr>
            </w:pPr>
          </w:p>
        </w:tc>
      </w:tr>
      <w:tr w:rsidR="00830D03" w:rsidRPr="008552D9" w14:paraId="370A8279" w14:textId="77777777">
        <w:trPr>
          <w:jc w:val="center"/>
        </w:trPr>
        <w:tc>
          <w:tcPr>
            <w:tcW w:w="9972" w:type="dxa"/>
            <w:gridSpan w:val="6"/>
            <w:tcMar>
              <w:top w:w="40" w:type="dxa"/>
              <w:left w:w="50" w:type="dxa"/>
              <w:bottom w:w="40" w:type="dxa"/>
              <w:right w:w="50" w:type="dxa"/>
            </w:tcMar>
            <w:vAlign w:val="center"/>
          </w:tcPr>
          <w:p w14:paraId="26E4A3CE" w14:textId="77777777" w:rsidR="00830D03" w:rsidRPr="008552D9" w:rsidRDefault="00830D03">
            <w:pPr>
              <w:spacing w:after="0" w:line="240" w:lineRule="auto"/>
              <w:jc w:val="center"/>
              <w:rPr>
                <w:sz w:val="16"/>
                <w:szCs w:val="16"/>
                <w:lang w:val="pt-PT"/>
              </w:rPr>
            </w:pPr>
          </w:p>
          <w:p w14:paraId="2C6CCF75" w14:textId="77777777" w:rsidR="00830D03" w:rsidRPr="008552D9" w:rsidRDefault="00000000">
            <w:pPr>
              <w:spacing w:after="0" w:line="240" w:lineRule="auto"/>
              <w:rPr>
                <w:sz w:val="16"/>
                <w:szCs w:val="16"/>
                <w:lang w:val="pt-PT"/>
              </w:rPr>
            </w:pPr>
            <w:r w:rsidRPr="008552D9">
              <w:rPr>
                <w:sz w:val="16"/>
                <w:szCs w:val="16"/>
                <w:lang w:val="pt-PT"/>
              </w:rPr>
              <w:t>Classificação dos espaços em função da quantidade de líquidos ou gases combustíveis que contenham</w:t>
            </w:r>
          </w:p>
          <w:p w14:paraId="655F8921" w14:textId="77777777" w:rsidR="00830D03" w:rsidRPr="008552D9" w:rsidRDefault="00830D03">
            <w:pPr>
              <w:spacing w:after="0" w:line="240" w:lineRule="auto"/>
              <w:rPr>
                <w:sz w:val="16"/>
                <w:szCs w:val="16"/>
                <w:lang w:val="pt-PT"/>
              </w:rPr>
            </w:pPr>
          </w:p>
          <w:p w14:paraId="1D1C97B9" w14:textId="77777777" w:rsidR="00830D03" w:rsidRPr="008552D9" w:rsidRDefault="00830D03">
            <w:pPr>
              <w:spacing w:after="0" w:line="240" w:lineRule="auto"/>
              <w:rPr>
                <w:sz w:val="16"/>
                <w:szCs w:val="16"/>
                <w:lang w:val="pt-PT"/>
              </w:rPr>
            </w:pPr>
          </w:p>
          <w:p w14:paraId="6CF55AC9" w14:textId="77777777" w:rsidR="00830D03" w:rsidRPr="008552D9" w:rsidRDefault="00830D03">
            <w:pPr>
              <w:spacing w:after="0" w:line="240" w:lineRule="auto"/>
              <w:rPr>
                <w:sz w:val="16"/>
                <w:szCs w:val="16"/>
                <w:lang w:val="pt-PT"/>
              </w:rPr>
            </w:pPr>
          </w:p>
          <w:p w14:paraId="1BA8D545" w14:textId="77777777" w:rsidR="00830D03" w:rsidRPr="008552D9" w:rsidRDefault="00830D03">
            <w:pPr>
              <w:spacing w:after="0" w:line="240" w:lineRule="auto"/>
              <w:rPr>
                <w:sz w:val="16"/>
                <w:szCs w:val="16"/>
                <w:lang w:val="pt-PT"/>
              </w:rPr>
            </w:pPr>
          </w:p>
        </w:tc>
      </w:tr>
      <w:tr w:rsidR="00830D03" w:rsidRPr="008552D9" w14:paraId="14AB7396" w14:textId="77777777">
        <w:trPr>
          <w:jc w:val="center"/>
        </w:trPr>
        <w:tc>
          <w:tcPr>
            <w:tcW w:w="9972" w:type="dxa"/>
            <w:gridSpan w:val="6"/>
            <w:tcMar>
              <w:top w:w="40" w:type="dxa"/>
              <w:left w:w="50" w:type="dxa"/>
              <w:bottom w:w="40" w:type="dxa"/>
              <w:right w:w="50" w:type="dxa"/>
            </w:tcMar>
            <w:vAlign w:val="center"/>
          </w:tcPr>
          <w:p w14:paraId="293C1D99" w14:textId="77777777" w:rsidR="00830D03" w:rsidRPr="008552D9" w:rsidRDefault="00830D03">
            <w:pPr>
              <w:spacing w:after="0" w:line="240" w:lineRule="auto"/>
              <w:jc w:val="center"/>
              <w:rPr>
                <w:sz w:val="16"/>
                <w:szCs w:val="16"/>
                <w:lang w:val="pt-PT"/>
              </w:rPr>
            </w:pPr>
          </w:p>
          <w:p w14:paraId="02482E8F" w14:textId="77777777" w:rsidR="00830D03" w:rsidRPr="008552D9" w:rsidRDefault="00830D03">
            <w:pPr>
              <w:spacing w:after="0" w:line="240" w:lineRule="auto"/>
              <w:rPr>
                <w:sz w:val="16"/>
                <w:szCs w:val="16"/>
                <w:lang w:val="pt-PT"/>
              </w:rPr>
            </w:pPr>
          </w:p>
          <w:p w14:paraId="262ECB5D" w14:textId="77777777" w:rsidR="00830D03" w:rsidRPr="008552D9" w:rsidRDefault="00000000">
            <w:pPr>
              <w:spacing w:after="0" w:line="240" w:lineRule="auto"/>
              <w:rPr>
                <w:sz w:val="16"/>
                <w:szCs w:val="16"/>
              </w:rPr>
            </w:pPr>
            <w:r w:rsidRPr="008552D9">
              <w:rPr>
                <w:sz w:val="16"/>
                <w:szCs w:val="16"/>
              </w:rPr>
              <w:t>Líquidos combustíveis: Volume «V»</w:t>
            </w:r>
          </w:p>
          <w:p w14:paraId="6C3C7717" w14:textId="77777777" w:rsidR="00830D03" w:rsidRPr="008552D9" w:rsidRDefault="00830D03">
            <w:pPr>
              <w:spacing w:after="0" w:line="240" w:lineRule="auto"/>
              <w:rPr>
                <w:sz w:val="16"/>
                <w:szCs w:val="16"/>
              </w:rPr>
            </w:pPr>
          </w:p>
          <w:p w14:paraId="66B1A90F" w14:textId="77777777" w:rsidR="00830D03" w:rsidRPr="008552D9" w:rsidRDefault="00830D03">
            <w:pPr>
              <w:spacing w:after="0" w:line="240" w:lineRule="auto"/>
              <w:rPr>
                <w:sz w:val="16"/>
                <w:szCs w:val="16"/>
              </w:rPr>
            </w:pPr>
          </w:p>
          <w:p w14:paraId="48AFA075" w14:textId="77777777" w:rsidR="00830D03" w:rsidRPr="008552D9" w:rsidRDefault="00830D03">
            <w:pPr>
              <w:spacing w:after="0" w:line="240" w:lineRule="auto"/>
              <w:rPr>
                <w:sz w:val="16"/>
                <w:szCs w:val="16"/>
              </w:rPr>
            </w:pPr>
          </w:p>
        </w:tc>
      </w:tr>
      <w:tr w:rsidR="00830D03" w:rsidRPr="008552D9" w14:paraId="7A2AF4C5" w14:textId="77777777">
        <w:trPr>
          <w:jc w:val="center"/>
        </w:trPr>
        <w:tc>
          <w:tcPr>
            <w:tcW w:w="9972" w:type="dxa"/>
            <w:gridSpan w:val="6"/>
            <w:tcMar>
              <w:top w:w="40" w:type="dxa"/>
              <w:left w:w="50" w:type="dxa"/>
              <w:bottom w:w="40" w:type="dxa"/>
              <w:right w:w="50" w:type="dxa"/>
            </w:tcMar>
            <w:vAlign w:val="center"/>
          </w:tcPr>
          <w:p w14:paraId="107DF51F" w14:textId="77777777" w:rsidR="00830D03" w:rsidRPr="008552D9" w:rsidRDefault="00830D03">
            <w:pPr>
              <w:spacing w:after="0" w:line="240" w:lineRule="auto"/>
              <w:jc w:val="center"/>
              <w:rPr>
                <w:sz w:val="16"/>
                <w:szCs w:val="16"/>
              </w:rPr>
            </w:pPr>
          </w:p>
          <w:p w14:paraId="4B315F82" w14:textId="77777777" w:rsidR="00830D03" w:rsidRPr="008552D9" w:rsidRDefault="00830D03">
            <w:pPr>
              <w:spacing w:after="0" w:line="240" w:lineRule="auto"/>
              <w:rPr>
                <w:sz w:val="16"/>
                <w:szCs w:val="16"/>
              </w:rPr>
            </w:pPr>
          </w:p>
          <w:p w14:paraId="4029CF60" w14:textId="77777777" w:rsidR="00830D03" w:rsidRPr="008552D9" w:rsidRDefault="00000000">
            <w:pPr>
              <w:spacing w:after="0" w:line="240" w:lineRule="auto"/>
              <w:rPr>
                <w:sz w:val="16"/>
                <w:szCs w:val="16"/>
              </w:rPr>
            </w:pPr>
            <w:r w:rsidRPr="008552D9">
              <w:rPr>
                <w:sz w:val="16"/>
                <w:szCs w:val="16"/>
              </w:rPr>
              <w:t>—</w:t>
            </w:r>
          </w:p>
          <w:p w14:paraId="1F0564DA" w14:textId="77777777" w:rsidR="00830D03" w:rsidRPr="008552D9" w:rsidRDefault="00830D03">
            <w:pPr>
              <w:spacing w:after="0" w:line="240" w:lineRule="auto"/>
              <w:rPr>
                <w:sz w:val="16"/>
                <w:szCs w:val="16"/>
              </w:rPr>
            </w:pPr>
          </w:p>
          <w:p w14:paraId="2CFAC3E8" w14:textId="77777777" w:rsidR="00830D03" w:rsidRPr="008552D9" w:rsidRDefault="00830D03">
            <w:pPr>
              <w:spacing w:after="0" w:line="240" w:lineRule="auto"/>
              <w:rPr>
                <w:sz w:val="16"/>
                <w:szCs w:val="16"/>
              </w:rPr>
            </w:pPr>
          </w:p>
          <w:p w14:paraId="2B3A646A" w14:textId="77777777" w:rsidR="00830D03" w:rsidRPr="008552D9" w:rsidRDefault="00830D03">
            <w:pPr>
              <w:spacing w:after="0" w:line="240" w:lineRule="auto"/>
              <w:rPr>
                <w:sz w:val="16"/>
                <w:szCs w:val="16"/>
              </w:rPr>
            </w:pPr>
          </w:p>
        </w:tc>
      </w:tr>
      <w:tr w:rsidR="00830D03" w:rsidRPr="008552D9" w14:paraId="47E08E39" w14:textId="77777777">
        <w:trPr>
          <w:jc w:val="center"/>
        </w:trPr>
        <w:tc>
          <w:tcPr>
            <w:tcW w:w="1662" w:type="dxa"/>
            <w:tcMar>
              <w:top w:w="40" w:type="dxa"/>
              <w:left w:w="50" w:type="dxa"/>
              <w:bottom w:w="40" w:type="dxa"/>
              <w:right w:w="50" w:type="dxa"/>
            </w:tcMar>
            <w:vAlign w:val="center"/>
          </w:tcPr>
          <w:p w14:paraId="5CFD2798"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6E4E023"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45778A76" w14:textId="77777777" w:rsidR="00830D03" w:rsidRPr="008552D9" w:rsidRDefault="00000000">
            <w:pPr>
              <w:spacing w:after="0" w:line="240" w:lineRule="auto"/>
              <w:rPr>
                <w:sz w:val="16"/>
                <w:szCs w:val="16"/>
              </w:rPr>
            </w:pPr>
            <w:r w:rsidRPr="008552D9">
              <w:rPr>
                <w:sz w:val="16"/>
                <w:szCs w:val="16"/>
              </w:rPr>
              <w:t>Ponto de inflamação «P</w:t>
            </w:r>
          </w:p>
        </w:tc>
        <w:tc>
          <w:tcPr>
            <w:tcW w:w="1662" w:type="dxa"/>
            <w:tcMar>
              <w:top w:w="40" w:type="dxa"/>
              <w:left w:w="50" w:type="dxa"/>
              <w:bottom w:w="40" w:type="dxa"/>
              <w:right w:w="50" w:type="dxa"/>
            </w:tcMar>
            <w:vAlign w:val="center"/>
          </w:tcPr>
          <w:p w14:paraId="1607B280" w14:textId="77777777" w:rsidR="00830D03" w:rsidRPr="008552D9" w:rsidRDefault="00000000">
            <w:pPr>
              <w:spacing w:after="0" w:line="240" w:lineRule="auto"/>
              <w:rPr>
                <w:sz w:val="16"/>
                <w:szCs w:val="16"/>
              </w:rPr>
            </w:pPr>
            <w:r w:rsidRPr="008552D9">
              <w:rPr>
                <w:sz w:val="16"/>
                <w:szCs w:val="16"/>
              </w:rPr>
              <w:t>»i</w:t>
            </w:r>
          </w:p>
        </w:tc>
        <w:tc>
          <w:tcPr>
            <w:tcW w:w="1662" w:type="dxa"/>
            <w:tcMar>
              <w:top w:w="40" w:type="dxa"/>
              <w:left w:w="50" w:type="dxa"/>
              <w:bottom w:w="40" w:type="dxa"/>
              <w:right w:w="50" w:type="dxa"/>
            </w:tcMar>
            <w:vAlign w:val="center"/>
          </w:tcPr>
          <w:p w14:paraId="4057A5FA"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D873A9D" w14:textId="77777777" w:rsidR="00830D03" w:rsidRPr="008552D9" w:rsidRDefault="00830D03">
            <w:pPr>
              <w:spacing w:after="0" w:line="240" w:lineRule="auto"/>
              <w:rPr>
                <w:sz w:val="16"/>
                <w:szCs w:val="16"/>
              </w:rPr>
            </w:pPr>
          </w:p>
        </w:tc>
      </w:tr>
      <w:tr w:rsidR="00830D03" w:rsidRPr="008552D9" w14:paraId="582646B6" w14:textId="77777777">
        <w:trPr>
          <w:jc w:val="center"/>
        </w:trPr>
        <w:tc>
          <w:tcPr>
            <w:tcW w:w="1662" w:type="dxa"/>
            <w:tcMar>
              <w:top w:w="40" w:type="dxa"/>
              <w:left w:w="50" w:type="dxa"/>
              <w:bottom w:w="40" w:type="dxa"/>
              <w:right w:w="50" w:type="dxa"/>
            </w:tcMar>
            <w:vAlign w:val="center"/>
          </w:tcPr>
          <w:p w14:paraId="0CBCFDD9"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496318D7"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9BCD3FB"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C1D4941"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A90333A"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390A3880" w14:textId="77777777" w:rsidR="00830D03" w:rsidRPr="008552D9" w:rsidRDefault="00000000">
            <w:pPr>
              <w:spacing w:after="0" w:line="240" w:lineRule="auto"/>
              <w:rPr>
                <w:sz w:val="16"/>
                <w:szCs w:val="16"/>
              </w:rPr>
            </w:pPr>
            <w:r w:rsidRPr="008552D9">
              <w:rPr>
                <w:sz w:val="16"/>
                <w:szCs w:val="16"/>
              </w:rPr>
              <w:t>Gases combustíveis:</w:t>
            </w:r>
          </w:p>
        </w:tc>
      </w:tr>
      <w:tr w:rsidR="00830D03" w:rsidRPr="008552D9" w14:paraId="405FE9D8" w14:textId="77777777">
        <w:trPr>
          <w:jc w:val="center"/>
        </w:trPr>
        <w:tc>
          <w:tcPr>
            <w:tcW w:w="1662" w:type="dxa"/>
            <w:tcMar>
              <w:top w:w="40" w:type="dxa"/>
              <w:left w:w="50" w:type="dxa"/>
              <w:bottom w:w="40" w:type="dxa"/>
              <w:right w:w="50" w:type="dxa"/>
            </w:tcMar>
            <w:vAlign w:val="center"/>
          </w:tcPr>
          <w:p w14:paraId="4F73A782" w14:textId="77777777" w:rsidR="00830D03" w:rsidRPr="008552D9" w:rsidRDefault="00000000">
            <w:pPr>
              <w:spacing w:after="0" w:line="240" w:lineRule="auto"/>
              <w:rPr>
                <w:sz w:val="16"/>
                <w:szCs w:val="16"/>
              </w:rPr>
            </w:pPr>
            <w:r w:rsidRPr="008552D9">
              <w:rPr>
                <w:sz w:val="16"/>
                <w:szCs w:val="16"/>
              </w:rPr>
              <w:t>Classificação</w:t>
            </w:r>
          </w:p>
        </w:tc>
        <w:tc>
          <w:tcPr>
            <w:tcW w:w="1662" w:type="dxa"/>
            <w:tcMar>
              <w:top w:w="40" w:type="dxa"/>
              <w:left w:w="50" w:type="dxa"/>
              <w:bottom w:w="40" w:type="dxa"/>
              <w:right w:w="50" w:type="dxa"/>
            </w:tcMar>
            <w:vAlign w:val="center"/>
          </w:tcPr>
          <w:p w14:paraId="22EDF594"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1DF2EFF5"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0BEC3E88"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0127A78D"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9536BEA" w14:textId="77777777" w:rsidR="00830D03" w:rsidRPr="008552D9" w:rsidRDefault="00830D03">
            <w:pPr>
              <w:spacing w:after="0" w:line="240" w:lineRule="auto"/>
              <w:rPr>
                <w:sz w:val="16"/>
                <w:szCs w:val="16"/>
              </w:rPr>
            </w:pPr>
          </w:p>
        </w:tc>
      </w:tr>
      <w:tr w:rsidR="00830D03" w:rsidRPr="008552D9" w14:paraId="2121F902" w14:textId="77777777">
        <w:trPr>
          <w:jc w:val="center"/>
        </w:trPr>
        <w:tc>
          <w:tcPr>
            <w:tcW w:w="1662" w:type="dxa"/>
            <w:tcMar>
              <w:top w:w="40" w:type="dxa"/>
              <w:left w:w="50" w:type="dxa"/>
              <w:bottom w:w="40" w:type="dxa"/>
              <w:right w:w="50" w:type="dxa"/>
            </w:tcMar>
            <w:vAlign w:val="center"/>
          </w:tcPr>
          <w:p w14:paraId="3A9ACFBF"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020A8C7"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FF7C4B1"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3F419171"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1757F68"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3A58D14" w14:textId="77777777" w:rsidR="00830D03" w:rsidRPr="008552D9" w:rsidRDefault="00000000">
            <w:pPr>
              <w:spacing w:after="0" w:line="240" w:lineRule="auto"/>
              <w:rPr>
                <w:sz w:val="16"/>
                <w:szCs w:val="16"/>
              </w:rPr>
            </w:pPr>
            <w:r w:rsidRPr="008552D9">
              <w:rPr>
                <w:sz w:val="16"/>
                <w:szCs w:val="16"/>
              </w:rPr>
              <w:t>Capacidade total dos recipientes «C»</w:t>
            </w:r>
          </w:p>
        </w:tc>
      </w:tr>
      <w:tr w:rsidR="00830D03" w:rsidRPr="008552D9" w14:paraId="3C4EB588" w14:textId="77777777">
        <w:trPr>
          <w:jc w:val="center"/>
        </w:trPr>
        <w:tc>
          <w:tcPr>
            <w:tcW w:w="1662" w:type="dxa"/>
            <w:tcMar>
              <w:top w:w="40" w:type="dxa"/>
              <w:left w:w="50" w:type="dxa"/>
              <w:bottom w:w="40" w:type="dxa"/>
              <w:right w:w="50" w:type="dxa"/>
            </w:tcMar>
            <w:vAlign w:val="center"/>
          </w:tcPr>
          <w:p w14:paraId="2F5A72CE"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3BF321B4" w14:textId="77777777" w:rsidR="00830D03" w:rsidRPr="008552D9" w:rsidRDefault="00000000">
            <w:pPr>
              <w:spacing w:after="0" w:line="240" w:lineRule="auto"/>
              <w:rPr>
                <w:sz w:val="16"/>
                <w:szCs w:val="16"/>
              </w:rPr>
            </w:pPr>
            <w:r w:rsidRPr="008552D9">
              <w:rPr>
                <w:sz w:val="16"/>
                <w:szCs w:val="16"/>
              </w:rPr>
              <w:t>P &lt; 21º Ci</w:t>
            </w:r>
          </w:p>
        </w:tc>
        <w:tc>
          <w:tcPr>
            <w:tcW w:w="1662" w:type="dxa"/>
            <w:tcMar>
              <w:top w:w="40" w:type="dxa"/>
              <w:left w:w="50" w:type="dxa"/>
              <w:bottom w:w="40" w:type="dxa"/>
              <w:right w:w="50" w:type="dxa"/>
            </w:tcMar>
            <w:vAlign w:val="center"/>
          </w:tcPr>
          <w:p w14:paraId="7960BA33" w14:textId="77777777" w:rsidR="00830D03" w:rsidRPr="008552D9" w:rsidRDefault="00000000">
            <w:pPr>
              <w:spacing w:after="0" w:line="240" w:lineRule="auto"/>
              <w:rPr>
                <w:sz w:val="16"/>
                <w:szCs w:val="16"/>
              </w:rPr>
            </w:pPr>
            <w:r w:rsidRPr="008552D9">
              <w:rPr>
                <w:sz w:val="16"/>
                <w:szCs w:val="16"/>
              </w:rPr>
              <w:t>21 ºC ≤ P &lt; 55º Ci</w:t>
            </w:r>
          </w:p>
        </w:tc>
        <w:tc>
          <w:tcPr>
            <w:tcW w:w="1662" w:type="dxa"/>
            <w:tcMar>
              <w:top w:w="40" w:type="dxa"/>
              <w:left w:w="50" w:type="dxa"/>
              <w:bottom w:w="40" w:type="dxa"/>
              <w:right w:w="50" w:type="dxa"/>
            </w:tcMar>
            <w:vAlign w:val="center"/>
          </w:tcPr>
          <w:p w14:paraId="0ED41F21"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ABAFE57" w14:textId="77777777" w:rsidR="00830D03" w:rsidRPr="008552D9" w:rsidRDefault="00000000">
            <w:pPr>
              <w:spacing w:after="0" w:line="240" w:lineRule="auto"/>
              <w:rPr>
                <w:sz w:val="16"/>
                <w:szCs w:val="16"/>
              </w:rPr>
            </w:pPr>
            <w:r w:rsidRPr="008552D9">
              <w:rPr>
                <w:sz w:val="16"/>
                <w:szCs w:val="16"/>
              </w:rPr>
              <w:t>P≥ 55º Ci</w:t>
            </w:r>
          </w:p>
        </w:tc>
        <w:tc>
          <w:tcPr>
            <w:tcW w:w="1662" w:type="dxa"/>
            <w:tcMar>
              <w:top w:w="40" w:type="dxa"/>
              <w:left w:w="50" w:type="dxa"/>
              <w:bottom w:w="40" w:type="dxa"/>
              <w:right w:w="50" w:type="dxa"/>
            </w:tcMar>
            <w:vAlign w:val="center"/>
          </w:tcPr>
          <w:p w14:paraId="72BC4923" w14:textId="77777777" w:rsidR="00830D03" w:rsidRPr="008552D9" w:rsidRDefault="00830D03">
            <w:pPr>
              <w:spacing w:after="0" w:line="240" w:lineRule="auto"/>
              <w:rPr>
                <w:sz w:val="16"/>
                <w:szCs w:val="16"/>
              </w:rPr>
            </w:pPr>
          </w:p>
        </w:tc>
      </w:tr>
      <w:tr w:rsidR="00830D03" w:rsidRPr="008552D9" w14:paraId="64680FC0" w14:textId="77777777">
        <w:trPr>
          <w:jc w:val="center"/>
        </w:trPr>
        <w:tc>
          <w:tcPr>
            <w:tcW w:w="1662" w:type="dxa"/>
            <w:tcMar>
              <w:top w:w="40" w:type="dxa"/>
              <w:left w:w="50" w:type="dxa"/>
              <w:bottom w:w="40" w:type="dxa"/>
              <w:right w:w="50" w:type="dxa"/>
            </w:tcMar>
            <w:vAlign w:val="center"/>
          </w:tcPr>
          <w:p w14:paraId="3296F8F3" w14:textId="77777777" w:rsidR="00830D03" w:rsidRPr="008552D9" w:rsidRDefault="00000000">
            <w:pPr>
              <w:spacing w:after="0" w:line="240" w:lineRule="auto"/>
              <w:rPr>
                <w:sz w:val="16"/>
                <w:szCs w:val="16"/>
              </w:rPr>
            </w:pPr>
            <w:r w:rsidRPr="008552D9">
              <w:rPr>
                <w:sz w:val="16"/>
                <w:szCs w:val="16"/>
              </w:rPr>
              <w:t>Utilização . . . . . . . . . . . . . . . . . . . . . . . . .</w:t>
            </w:r>
          </w:p>
        </w:tc>
        <w:tc>
          <w:tcPr>
            <w:tcW w:w="1662" w:type="dxa"/>
            <w:tcMar>
              <w:top w:w="40" w:type="dxa"/>
              <w:left w:w="50" w:type="dxa"/>
              <w:bottom w:w="40" w:type="dxa"/>
              <w:right w:w="50" w:type="dxa"/>
            </w:tcMar>
            <w:vAlign w:val="center"/>
          </w:tcPr>
          <w:p w14:paraId="64D9543F" w14:textId="77777777" w:rsidR="00830D03" w:rsidRPr="008552D9" w:rsidRDefault="00000000">
            <w:pPr>
              <w:spacing w:after="0" w:line="240" w:lineRule="auto"/>
              <w:rPr>
                <w:sz w:val="16"/>
                <w:szCs w:val="16"/>
              </w:rPr>
            </w:pPr>
            <w:r w:rsidRPr="008552D9">
              <w:rPr>
                <w:sz w:val="16"/>
                <w:szCs w:val="16"/>
              </w:rPr>
              <w:t>V ≤ 20 l</w:t>
            </w:r>
          </w:p>
        </w:tc>
        <w:tc>
          <w:tcPr>
            <w:tcW w:w="1662" w:type="dxa"/>
            <w:tcMar>
              <w:top w:w="40" w:type="dxa"/>
              <w:left w:w="50" w:type="dxa"/>
              <w:bottom w:w="40" w:type="dxa"/>
              <w:right w:w="50" w:type="dxa"/>
            </w:tcMar>
            <w:vAlign w:val="center"/>
          </w:tcPr>
          <w:p w14:paraId="0081EA27" w14:textId="77777777" w:rsidR="00830D03" w:rsidRPr="008552D9" w:rsidRDefault="00000000">
            <w:pPr>
              <w:spacing w:after="0" w:line="240" w:lineRule="auto"/>
              <w:rPr>
                <w:sz w:val="16"/>
                <w:szCs w:val="16"/>
              </w:rPr>
            </w:pPr>
            <w:r w:rsidRPr="008552D9">
              <w:rPr>
                <w:sz w:val="16"/>
                <w:szCs w:val="16"/>
              </w:rPr>
              <w:t>V ≤ 100 l</w:t>
            </w:r>
          </w:p>
        </w:tc>
        <w:tc>
          <w:tcPr>
            <w:tcW w:w="1662" w:type="dxa"/>
            <w:tcMar>
              <w:top w:w="40" w:type="dxa"/>
              <w:left w:w="50" w:type="dxa"/>
              <w:bottom w:w="40" w:type="dxa"/>
              <w:right w:w="50" w:type="dxa"/>
            </w:tcMar>
            <w:vAlign w:val="center"/>
          </w:tcPr>
          <w:p w14:paraId="130097E9"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18D092E6" w14:textId="77777777" w:rsidR="00830D03" w:rsidRPr="008552D9" w:rsidRDefault="00000000">
            <w:pPr>
              <w:spacing w:after="0" w:line="240" w:lineRule="auto"/>
              <w:rPr>
                <w:sz w:val="16"/>
                <w:szCs w:val="16"/>
              </w:rPr>
            </w:pPr>
            <w:r w:rsidRPr="008552D9">
              <w:rPr>
                <w:sz w:val="16"/>
                <w:szCs w:val="16"/>
              </w:rPr>
              <w:t>V ≤ 500 l</w:t>
            </w:r>
          </w:p>
        </w:tc>
        <w:tc>
          <w:tcPr>
            <w:tcW w:w="1662" w:type="dxa"/>
            <w:tcMar>
              <w:top w:w="40" w:type="dxa"/>
              <w:left w:w="50" w:type="dxa"/>
              <w:bottom w:w="40" w:type="dxa"/>
              <w:right w:w="50" w:type="dxa"/>
            </w:tcMar>
            <w:vAlign w:val="center"/>
          </w:tcPr>
          <w:p w14:paraId="14A04AF3" w14:textId="77777777" w:rsidR="00830D03" w:rsidRPr="008552D9" w:rsidRDefault="00000000">
            <w:pPr>
              <w:spacing w:after="0" w:line="240" w:lineRule="auto"/>
              <w:rPr>
                <w:sz w:val="16"/>
                <w:szCs w:val="16"/>
              </w:rPr>
            </w:pPr>
            <w:r w:rsidRPr="008552D9">
              <w:rPr>
                <w:sz w:val="16"/>
                <w:szCs w:val="16"/>
              </w:rPr>
              <w:t>C ≤ 106 dm3</w:t>
            </w:r>
          </w:p>
        </w:tc>
      </w:tr>
      <w:tr w:rsidR="00830D03" w:rsidRPr="008552D9" w14:paraId="15599624" w14:textId="77777777">
        <w:trPr>
          <w:jc w:val="center"/>
        </w:trPr>
        <w:tc>
          <w:tcPr>
            <w:tcW w:w="1662" w:type="dxa"/>
            <w:tcMar>
              <w:top w:w="40" w:type="dxa"/>
              <w:left w:w="50" w:type="dxa"/>
              <w:bottom w:w="40" w:type="dxa"/>
              <w:right w:w="50" w:type="dxa"/>
            </w:tcMar>
            <w:vAlign w:val="center"/>
          </w:tcPr>
          <w:p w14:paraId="0731152E" w14:textId="77777777" w:rsidR="00830D03" w:rsidRPr="008552D9" w:rsidRDefault="00000000">
            <w:pPr>
              <w:spacing w:after="0" w:line="240" w:lineRule="auto"/>
              <w:rPr>
                <w:sz w:val="16"/>
                <w:szCs w:val="16"/>
              </w:rPr>
            </w:pPr>
            <w:r w:rsidRPr="008552D9">
              <w:rPr>
                <w:sz w:val="16"/>
                <w:szCs w:val="16"/>
              </w:rPr>
              <w:t>Armazenamento . . . . . . . . . . . . . . . . . . . .</w:t>
            </w:r>
          </w:p>
        </w:tc>
        <w:tc>
          <w:tcPr>
            <w:tcW w:w="1662" w:type="dxa"/>
            <w:tcMar>
              <w:top w:w="40" w:type="dxa"/>
              <w:left w:w="50" w:type="dxa"/>
              <w:bottom w:w="40" w:type="dxa"/>
              <w:right w:w="50" w:type="dxa"/>
            </w:tcMar>
            <w:vAlign w:val="center"/>
          </w:tcPr>
          <w:p w14:paraId="01062808" w14:textId="77777777" w:rsidR="00830D03" w:rsidRPr="008552D9" w:rsidRDefault="00000000">
            <w:pPr>
              <w:spacing w:after="0" w:line="240" w:lineRule="auto"/>
              <w:rPr>
                <w:sz w:val="16"/>
                <w:szCs w:val="16"/>
              </w:rPr>
            </w:pPr>
            <w:r w:rsidRPr="008552D9">
              <w:rPr>
                <w:sz w:val="16"/>
                <w:szCs w:val="16"/>
              </w:rPr>
              <w:t>V &gt; 20 l</w:t>
            </w:r>
          </w:p>
        </w:tc>
        <w:tc>
          <w:tcPr>
            <w:tcW w:w="1662" w:type="dxa"/>
            <w:tcMar>
              <w:top w:w="40" w:type="dxa"/>
              <w:left w:w="50" w:type="dxa"/>
              <w:bottom w:w="40" w:type="dxa"/>
              <w:right w:w="50" w:type="dxa"/>
            </w:tcMar>
            <w:vAlign w:val="center"/>
          </w:tcPr>
          <w:p w14:paraId="643A75B9" w14:textId="77777777" w:rsidR="00830D03" w:rsidRPr="008552D9" w:rsidRDefault="00000000">
            <w:pPr>
              <w:spacing w:after="0" w:line="240" w:lineRule="auto"/>
              <w:rPr>
                <w:sz w:val="16"/>
                <w:szCs w:val="16"/>
              </w:rPr>
            </w:pPr>
            <w:r w:rsidRPr="008552D9">
              <w:rPr>
                <w:sz w:val="16"/>
                <w:szCs w:val="16"/>
              </w:rPr>
              <w:t>V &gt; 100 l</w:t>
            </w:r>
          </w:p>
        </w:tc>
        <w:tc>
          <w:tcPr>
            <w:tcW w:w="1662" w:type="dxa"/>
            <w:tcMar>
              <w:top w:w="40" w:type="dxa"/>
              <w:left w:w="50" w:type="dxa"/>
              <w:bottom w:w="40" w:type="dxa"/>
              <w:right w:w="50" w:type="dxa"/>
            </w:tcMar>
            <w:vAlign w:val="center"/>
          </w:tcPr>
          <w:p w14:paraId="31C32A9A"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7462692" w14:textId="77777777" w:rsidR="00830D03" w:rsidRPr="008552D9" w:rsidRDefault="00000000">
            <w:pPr>
              <w:spacing w:after="0" w:line="240" w:lineRule="auto"/>
              <w:rPr>
                <w:sz w:val="16"/>
                <w:szCs w:val="16"/>
              </w:rPr>
            </w:pPr>
            <w:r w:rsidRPr="008552D9">
              <w:rPr>
                <w:sz w:val="16"/>
                <w:szCs w:val="16"/>
              </w:rPr>
              <w:t>V &gt; 500 l</w:t>
            </w:r>
          </w:p>
        </w:tc>
        <w:tc>
          <w:tcPr>
            <w:tcW w:w="1662" w:type="dxa"/>
            <w:tcMar>
              <w:top w:w="40" w:type="dxa"/>
              <w:left w:w="50" w:type="dxa"/>
              <w:bottom w:w="40" w:type="dxa"/>
              <w:right w:w="50" w:type="dxa"/>
            </w:tcMar>
            <w:vAlign w:val="center"/>
          </w:tcPr>
          <w:p w14:paraId="49427399" w14:textId="77777777" w:rsidR="00830D03" w:rsidRPr="008552D9" w:rsidRDefault="00000000">
            <w:pPr>
              <w:spacing w:after="0" w:line="240" w:lineRule="auto"/>
              <w:rPr>
                <w:sz w:val="16"/>
                <w:szCs w:val="16"/>
              </w:rPr>
            </w:pPr>
            <w:r w:rsidRPr="008552D9">
              <w:rPr>
                <w:sz w:val="16"/>
                <w:szCs w:val="16"/>
              </w:rPr>
              <w:t>C &gt; 106 dm3</w:t>
            </w:r>
          </w:p>
        </w:tc>
      </w:tr>
    </w:tbl>
    <w:p w14:paraId="28E1A996" w14:textId="77777777" w:rsidR="00830D03" w:rsidRPr="008552D9" w:rsidRDefault="00000000">
      <w:pPr>
        <w:pStyle w:val="LegalBody"/>
        <w:rPr>
          <w:sz w:val="16"/>
          <w:szCs w:val="16"/>
          <w:lang w:val="pt-PT"/>
        </w:rPr>
      </w:pPr>
      <w:r w:rsidRPr="008552D9">
        <w:rPr>
          <w:sz w:val="16"/>
          <w:szCs w:val="16"/>
          <w:lang w:val="pt-PT"/>
        </w:rPr>
        <w:t>3 — Os locais de armazenamento, de acordo com o número anterior, são considerados espaços da utilização-tipo XII e devem satisfazer as disposições específicas constantes do capítulo X do título VIII.</w:t>
      </w:r>
    </w:p>
    <w:p w14:paraId="7433B668" w14:textId="77777777" w:rsidR="00830D03" w:rsidRPr="008552D9" w:rsidRDefault="00000000">
      <w:pPr>
        <w:pStyle w:val="LegalBody"/>
        <w:rPr>
          <w:sz w:val="16"/>
          <w:szCs w:val="16"/>
          <w:lang w:val="pt-PT"/>
        </w:rPr>
      </w:pPr>
      <w:r w:rsidRPr="008552D9">
        <w:rPr>
          <w:sz w:val="16"/>
          <w:szCs w:val="16"/>
          <w:lang w:val="pt-PT"/>
        </w:rPr>
        <w:t>4 — É interdita a utilização ou o depósito de líquidos ou gases combustíveis, em qualquer quantidade, em:</w:t>
      </w:r>
    </w:p>
    <w:p w14:paraId="7EE9A897" w14:textId="77777777" w:rsidR="00830D03" w:rsidRPr="008552D9" w:rsidRDefault="00000000">
      <w:pPr>
        <w:pStyle w:val="LegalBody"/>
        <w:ind w:left="255" w:hanging="113"/>
        <w:rPr>
          <w:sz w:val="16"/>
          <w:szCs w:val="16"/>
          <w:lang w:val="pt-PT"/>
        </w:rPr>
      </w:pPr>
      <w:r w:rsidRPr="008552D9">
        <w:rPr>
          <w:sz w:val="16"/>
          <w:szCs w:val="16"/>
          <w:lang w:val="pt-PT"/>
        </w:rPr>
        <w:t>a) Vias de evacuação, horizontais e verticais;</w:t>
      </w:r>
    </w:p>
    <w:p w14:paraId="64F5AFF3" w14:textId="77777777" w:rsidR="00830D03" w:rsidRPr="008552D9" w:rsidRDefault="00000000">
      <w:pPr>
        <w:pStyle w:val="LegalBody"/>
        <w:ind w:left="255" w:hanging="113"/>
        <w:rPr>
          <w:sz w:val="16"/>
          <w:szCs w:val="16"/>
          <w:lang w:val="pt-PT"/>
        </w:rPr>
      </w:pPr>
      <w:r w:rsidRPr="008552D9">
        <w:rPr>
          <w:sz w:val="16"/>
          <w:szCs w:val="16"/>
          <w:lang w:val="pt-PT"/>
        </w:rPr>
        <w:t>b) Locais de risco D, excepto para o caso de líquidos inflamáveis na quantidade exclusivamente necessária a um dia de actividade de cada local;</w:t>
      </w:r>
    </w:p>
    <w:p w14:paraId="406BEA4C" w14:textId="77777777" w:rsidR="00830D03" w:rsidRPr="008552D9" w:rsidRDefault="00000000">
      <w:pPr>
        <w:pStyle w:val="LegalBody"/>
        <w:ind w:left="255" w:hanging="113"/>
        <w:rPr>
          <w:sz w:val="16"/>
          <w:szCs w:val="16"/>
          <w:lang w:val="pt-PT"/>
        </w:rPr>
      </w:pPr>
      <w:r w:rsidRPr="008552D9">
        <w:rPr>
          <w:sz w:val="16"/>
          <w:szCs w:val="16"/>
          <w:lang w:val="pt-PT"/>
        </w:rPr>
        <w:t>c) Locais de risco E e F.</w:t>
      </w:r>
    </w:p>
    <w:p w14:paraId="07084A77" w14:textId="77777777" w:rsidR="00830D03" w:rsidRPr="008552D9" w:rsidRDefault="00000000">
      <w:pPr>
        <w:pStyle w:val="LegalBody"/>
        <w:rPr>
          <w:sz w:val="16"/>
          <w:szCs w:val="16"/>
          <w:lang w:val="pt-PT"/>
        </w:rPr>
      </w:pPr>
      <w:r w:rsidRPr="008552D9">
        <w:rPr>
          <w:sz w:val="16"/>
          <w:szCs w:val="16"/>
          <w:lang w:val="pt-PT"/>
        </w:rPr>
        <w:t>5 — Nos locais de utilização no interior dos edifícios e dos recintos só é permitida a existência de gases combustíveis nas situações exclusivamente referentes a garrafas ou cartuchos:</w:t>
      </w:r>
    </w:p>
    <w:p w14:paraId="641D7D70" w14:textId="77777777" w:rsidR="00830D03" w:rsidRPr="008552D9" w:rsidRDefault="00000000">
      <w:pPr>
        <w:pStyle w:val="LegalBody"/>
        <w:ind w:left="255" w:hanging="113"/>
        <w:rPr>
          <w:sz w:val="16"/>
          <w:szCs w:val="16"/>
          <w:lang w:val="pt-PT"/>
        </w:rPr>
      </w:pPr>
      <w:r w:rsidRPr="008552D9">
        <w:rPr>
          <w:sz w:val="16"/>
          <w:szCs w:val="16"/>
          <w:lang w:val="pt-PT"/>
        </w:rPr>
        <w:t>a) De GPL, nas habitações ou por compartimento corta-fogo nas utilizações-tipo III a XII, no número máximo de quatro garrafas, cheias ou vazias, ou em cartuchos, em qualquer dos casos com capacidade global não superior a 106 dm3 e respeitando as disposições da legislação aplicável, nomeadamente da Portaria n.º 460/2001, de 8 de Maio;</w:t>
      </w:r>
    </w:p>
    <w:p w14:paraId="5A621318" w14:textId="77777777" w:rsidR="00830D03" w:rsidRPr="008552D9" w:rsidRDefault="00000000">
      <w:pPr>
        <w:pStyle w:val="LegalBody"/>
        <w:ind w:left="255" w:hanging="113"/>
        <w:rPr>
          <w:sz w:val="16"/>
          <w:szCs w:val="16"/>
          <w:lang w:val="pt-PT"/>
        </w:rPr>
      </w:pPr>
      <w:r w:rsidRPr="008552D9">
        <w:rPr>
          <w:sz w:val="16"/>
          <w:szCs w:val="16"/>
          <w:lang w:val="pt-PT"/>
        </w:rPr>
        <w:t>b) De gás distinto do GPL, por compartimento corta-fogo nas utilizações-tipo III a XI, no número máximo de duas garrafas, cheias ou vazias, com capacidade global não superior a 106 dm3, necessárias ao funcionamento de aparelhos, nos locais e nas condições em que tal seja permitido nos termos do presente regulamento e da legislação específica aplicável.</w:t>
      </w:r>
    </w:p>
    <w:p w14:paraId="7F835EA6" w14:textId="77777777" w:rsidR="00830D03" w:rsidRPr="008552D9" w:rsidRDefault="00000000">
      <w:pPr>
        <w:pStyle w:val="LegalBody"/>
        <w:rPr>
          <w:sz w:val="16"/>
          <w:szCs w:val="16"/>
          <w:lang w:val="pt-PT"/>
        </w:rPr>
      </w:pPr>
      <w:r w:rsidRPr="008552D9">
        <w:rPr>
          <w:sz w:val="16"/>
          <w:szCs w:val="16"/>
          <w:lang w:val="pt-PT"/>
        </w:rPr>
        <w:t>6 — Com excepção do interior das habitações, devem ser devidamente sinalizados, indicando o perigo inerente e a proibição de fumar ou de fazer lume:</w:t>
      </w:r>
    </w:p>
    <w:p w14:paraId="6DD30BD3" w14:textId="77777777" w:rsidR="00830D03" w:rsidRPr="008552D9" w:rsidRDefault="00000000">
      <w:pPr>
        <w:pStyle w:val="LegalBody"/>
        <w:ind w:left="255" w:hanging="113"/>
        <w:rPr>
          <w:sz w:val="16"/>
          <w:szCs w:val="16"/>
          <w:lang w:val="pt-PT"/>
        </w:rPr>
      </w:pPr>
      <w:r w:rsidRPr="008552D9">
        <w:rPr>
          <w:sz w:val="16"/>
          <w:szCs w:val="16"/>
          <w:lang w:val="pt-PT"/>
        </w:rPr>
        <w:t>a) Todos os espaços que contenham gases combustíveis;</w:t>
      </w:r>
    </w:p>
    <w:p w14:paraId="547991DD" w14:textId="77777777" w:rsidR="00830D03" w:rsidRPr="008552D9" w:rsidRDefault="00000000">
      <w:pPr>
        <w:pStyle w:val="LegalBody"/>
        <w:ind w:left="255" w:hanging="113"/>
        <w:rPr>
          <w:sz w:val="16"/>
          <w:szCs w:val="16"/>
          <w:lang w:val="pt-PT"/>
        </w:rPr>
      </w:pPr>
      <w:r w:rsidRPr="008552D9">
        <w:rPr>
          <w:sz w:val="16"/>
          <w:szCs w:val="16"/>
          <w:lang w:val="pt-PT"/>
        </w:rPr>
        <w:t>b) Todos os espaços que contenham um volume total de líquidos combustíveis superior a:</w:t>
      </w:r>
    </w:p>
    <w:p w14:paraId="56DDC0FF" w14:textId="77777777" w:rsidR="00830D03" w:rsidRPr="008552D9" w:rsidRDefault="00000000">
      <w:pPr>
        <w:pStyle w:val="LegalBody"/>
        <w:ind w:left="255" w:hanging="113"/>
        <w:rPr>
          <w:sz w:val="16"/>
          <w:szCs w:val="16"/>
          <w:lang w:val="pt-PT"/>
        </w:rPr>
      </w:pPr>
      <w:r w:rsidRPr="008552D9">
        <w:rPr>
          <w:sz w:val="16"/>
          <w:szCs w:val="16"/>
          <w:lang w:val="pt-PT"/>
        </w:rPr>
        <w:t>i) 10 l, se o seu ponto de inflamação for inferior a 21ºC;</w:t>
      </w:r>
    </w:p>
    <w:p w14:paraId="1441DE31" w14:textId="77777777" w:rsidR="00830D03" w:rsidRPr="008552D9" w:rsidRDefault="00000000">
      <w:pPr>
        <w:pStyle w:val="LegalBody"/>
        <w:ind w:left="425" w:hanging="142"/>
        <w:rPr>
          <w:sz w:val="16"/>
          <w:szCs w:val="16"/>
          <w:lang w:val="pt-PT"/>
        </w:rPr>
      </w:pPr>
      <w:r w:rsidRPr="008552D9">
        <w:rPr>
          <w:sz w:val="16"/>
          <w:szCs w:val="16"/>
          <w:lang w:val="pt-PT"/>
        </w:rPr>
        <w:t>ii) 50 l, se o seu ponto de inflamação for igual ou superior a 21ºC e menor que 55º C;</w:t>
      </w:r>
    </w:p>
    <w:p w14:paraId="3DF5B253" w14:textId="77777777" w:rsidR="00830D03" w:rsidRPr="008552D9" w:rsidRDefault="00000000">
      <w:pPr>
        <w:pStyle w:val="LegalBody"/>
        <w:ind w:left="425" w:hanging="142"/>
        <w:rPr>
          <w:sz w:val="16"/>
          <w:szCs w:val="16"/>
          <w:lang w:val="pt-PT"/>
        </w:rPr>
      </w:pPr>
      <w:r w:rsidRPr="008552D9">
        <w:rPr>
          <w:sz w:val="16"/>
          <w:szCs w:val="16"/>
          <w:lang w:val="pt-PT"/>
        </w:rPr>
        <w:t>iii) 250 l, se o seu ponto de inflamação for igual ou superior a 55º C.</w:t>
      </w:r>
    </w:p>
    <w:p w14:paraId="15C700A8" w14:textId="77777777" w:rsidR="00830D03" w:rsidRPr="008552D9" w:rsidRDefault="00000000">
      <w:pPr>
        <w:pStyle w:val="LegalBody"/>
        <w:rPr>
          <w:sz w:val="16"/>
          <w:szCs w:val="16"/>
          <w:lang w:val="pt-PT"/>
        </w:rPr>
      </w:pPr>
      <w:r w:rsidRPr="008552D9">
        <w:rPr>
          <w:sz w:val="16"/>
          <w:szCs w:val="16"/>
          <w:lang w:val="pt-PT"/>
        </w:rPr>
        <w:t>7 — Devem ser dotados de ventilação natural permanente por meio de aberturas inferiores e superiores criteriosamente distribuídas, com secção total não inferior a 1 % da sua área, com um mínimo de 0,1 m2 , todos os espaços referidos no número anterior, independentemente de serem considerados locais de risco C ou não, sempre que:</w:t>
      </w:r>
    </w:p>
    <w:p w14:paraId="0E70F318" w14:textId="77777777" w:rsidR="00830D03" w:rsidRPr="008552D9" w:rsidRDefault="00000000">
      <w:pPr>
        <w:pStyle w:val="LegalBody"/>
        <w:ind w:left="255" w:hanging="113"/>
        <w:rPr>
          <w:sz w:val="16"/>
          <w:szCs w:val="16"/>
          <w:lang w:val="pt-PT"/>
        </w:rPr>
      </w:pPr>
      <w:r w:rsidRPr="008552D9">
        <w:rPr>
          <w:sz w:val="16"/>
          <w:szCs w:val="16"/>
          <w:lang w:val="pt-PT"/>
        </w:rPr>
        <w:t>a) Estejam afectos às utilizações-tipo III a XI;</w:t>
      </w:r>
    </w:p>
    <w:p w14:paraId="1E2A8CD4" w14:textId="77777777" w:rsidR="00830D03" w:rsidRPr="008552D9" w:rsidRDefault="00000000">
      <w:pPr>
        <w:pStyle w:val="LegalBody"/>
        <w:ind w:left="255" w:hanging="113"/>
        <w:rPr>
          <w:sz w:val="16"/>
          <w:szCs w:val="16"/>
          <w:lang w:val="pt-PT"/>
        </w:rPr>
      </w:pPr>
      <w:r w:rsidRPr="008552D9">
        <w:rPr>
          <w:sz w:val="16"/>
          <w:szCs w:val="16"/>
          <w:lang w:val="pt-PT"/>
        </w:rPr>
        <w:t>b) Estejam afectos à utilização-tipo XII e constituam armazéns desses produtos, casos em que devem cumprir as disposições específicas constantes do capítulo X do título VIII.</w:t>
      </w:r>
    </w:p>
    <w:p w14:paraId="616961D4" w14:textId="77777777" w:rsidR="00830D03" w:rsidRPr="008552D9" w:rsidRDefault="00000000">
      <w:pPr>
        <w:pStyle w:val="LegalBody"/>
        <w:rPr>
          <w:sz w:val="16"/>
          <w:szCs w:val="16"/>
          <w:lang w:val="pt-PT"/>
        </w:rPr>
      </w:pPr>
      <w:r w:rsidRPr="008552D9">
        <w:rPr>
          <w:sz w:val="16"/>
          <w:szCs w:val="16"/>
          <w:lang w:val="pt-PT"/>
        </w:rPr>
        <w:t>8 — É proibida a instalação de reservatórios, enterrados ou não, ou de quaisquer outros depósitos de combustíveis, líquidos ou gasosos, debaixo de edifícios ou recintos, com excepção dos depósitos de gasóleo com capacidade inferior a 500 l, instalados nas condições previstas neste regulamento e necessários para garantir o funcionamento de grupos geradores de energia eléctrica.</w:t>
      </w:r>
    </w:p>
    <w:p w14:paraId="22DAE06D" w14:textId="77777777" w:rsidR="00830D03" w:rsidRPr="008552D9" w:rsidRDefault="00000000">
      <w:pPr>
        <w:pStyle w:val="Heading3"/>
        <w:rPr>
          <w:rFonts w:ascii="Arial" w:hAnsi="Arial" w:cs="Arial"/>
          <w:sz w:val="16"/>
          <w:szCs w:val="16"/>
          <w:lang w:val="pt-PT"/>
        </w:rPr>
      </w:pPr>
      <w:bookmarkStart w:id="136" w:name="art_107"/>
      <w:r w:rsidRPr="008552D9">
        <w:rPr>
          <w:rFonts w:ascii="Arial" w:eastAsia="Arial" w:hAnsi="Arial" w:cs="Arial"/>
          <w:sz w:val="16"/>
          <w:szCs w:val="16"/>
          <w:lang w:val="pt-PT"/>
        </w:rPr>
        <w:t>Artigo 107.º — Instalações de utilização de líquidos e gases combustíveis</w:t>
      </w:r>
      <w:bookmarkEnd w:id="136"/>
    </w:p>
    <w:p w14:paraId="41E08A57" w14:textId="77777777" w:rsidR="00830D03" w:rsidRPr="008552D9" w:rsidRDefault="00000000">
      <w:pPr>
        <w:pStyle w:val="LegalBody"/>
        <w:rPr>
          <w:sz w:val="16"/>
          <w:szCs w:val="16"/>
          <w:lang w:val="pt-PT"/>
        </w:rPr>
      </w:pPr>
      <w:r w:rsidRPr="008552D9">
        <w:rPr>
          <w:sz w:val="16"/>
          <w:szCs w:val="16"/>
          <w:lang w:val="pt-PT"/>
        </w:rPr>
        <w:t>1 — As canalizações de líquidos e gases combustíveis no interior de edifícios, entre os locais de utilização e os que contêm os reservatórios ou entre estes e eventuais pontos de abastecimento exteriores, independentemente da potência dos equipamentos alimentados, devem cumprir as disposições do presente regulamento, nomeadamente no que se refere aos condicionalismos da sua instalação e ao isolamento e protecção em ductos.</w:t>
      </w:r>
    </w:p>
    <w:p w14:paraId="5E281627" w14:textId="77777777" w:rsidR="00830D03" w:rsidRPr="008552D9" w:rsidRDefault="00000000">
      <w:pPr>
        <w:pStyle w:val="LegalBody"/>
        <w:rPr>
          <w:sz w:val="16"/>
          <w:szCs w:val="16"/>
          <w:lang w:val="pt-PT"/>
        </w:rPr>
      </w:pPr>
      <w:r w:rsidRPr="008552D9">
        <w:rPr>
          <w:sz w:val="16"/>
          <w:szCs w:val="16"/>
          <w:lang w:val="pt-PT"/>
        </w:rPr>
        <w:t>2 — Numa mesma utilização-tipo não é permitida a existência de instalações de utilização de gases combustíveis provenientes de redes ou fontes centrais, que utilizem gases de famílias distintas, como gás natural e gás de petróleo liquefeito.</w:t>
      </w:r>
    </w:p>
    <w:p w14:paraId="42E6BB3F" w14:textId="77777777" w:rsidR="00830D03" w:rsidRPr="008552D9" w:rsidRDefault="00000000">
      <w:pPr>
        <w:pStyle w:val="LegalBody"/>
        <w:rPr>
          <w:sz w:val="16"/>
          <w:szCs w:val="16"/>
          <w:lang w:val="pt-PT"/>
        </w:rPr>
      </w:pPr>
      <w:r w:rsidRPr="008552D9">
        <w:rPr>
          <w:sz w:val="16"/>
          <w:szCs w:val="16"/>
          <w:lang w:val="pt-PT"/>
        </w:rPr>
        <w:t>3 — Os locais de utilização de fluidos combustíveis existentes nos edifícios e recintos são classificados, para todos os efeitos previstos neste regulamento, locais de risco C desde que contenham:</w:t>
      </w:r>
    </w:p>
    <w:p w14:paraId="28AA3B00" w14:textId="77777777" w:rsidR="00830D03" w:rsidRPr="008552D9" w:rsidRDefault="00000000">
      <w:pPr>
        <w:pStyle w:val="LegalBody"/>
        <w:ind w:left="255" w:hanging="113"/>
        <w:rPr>
          <w:sz w:val="16"/>
          <w:szCs w:val="16"/>
          <w:lang w:val="pt-PT"/>
        </w:rPr>
      </w:pPr>
      <w:r w:rsidRPr="008552D9">
        <w:rPr>
          <w:sz w:val="16"/>
          <w:szCs w:val="16"/>
          <w:lang w:val="pt-PT"/>
        </w:rPr>
        <w:t>a) Reservatórios de combustíveis líquidos;</w:t>
      </w:r>
    </w:p>
    <w:p w14:paraId="25A6440C" w14:textId="77777777" w:rsidR="00830D03" w:rsidRPr="008552D9" w:rsidRDefault="00000000">
      <w:pPr>
        <w:pStyle w:val="LegalBody"/>
        <w:ind w:left="255" w:hanging="113"/>
        <w:rPr>
          <w:sz w:val="16"/>
          <w:szCs w:val="16"/>
          <w:lang w:val="pt-PT"/>
        </w:rPr>
      </w:pPr>
      <w:r w:rsidRPr="008552D9">
        <w:rPr>
          <w:sz w:val="16"/>
          <w:szCs w:val="16"/>
          <w:lang w:val="pt-PT"/>
        </w:rPr>
        <w:t>b) Equipamentos a gás cuja potência total seja superior a 40 kW.</w:t>
      </w:r>
    </w:p>
    <w:p w14:paraId="768D3A0D" w14:textId="77777777" w:rsidR="00830D03" w:rsidRPr="008552D9" w:rsidRDefault="00000000">
      <w:pPr>
        <w:pStyle w:val="LegalBody"/>
        <w:rPr>
          <w:sz w:val="16"/>
          <w:szCs w:val="16"/>
          <w:lang w:val="pt-PT"/>
        </w:rPr>
      </w:pPr>
      <w:r w:rsidRPr="008552D9">
        <w:rPr>
          <w:sz w:val="16"/>
          <w:szCs w:val="16"/>
          <w:lang w:val="pt-PT"/>
        </w:rPr>
        <w:t>4 — Todos os locais de utilização e os que contêm os reservatórios da instalação devem dispor de válvula de corte de emergência da alimentação ou do fornecimento de combustível.</w:t>
      </w:r>
    </w:p>
    <w:p w14:paraId="22F8FFAF" w14:textId="77777777" w:rsidR="00830D03" w:rsidRPr="008552D9" w:rsidRDefault="00000000">
      <w:pPr>
        <w:pStyle w:val="LegalBody"/>
        <w:rPr>
          <w:sz w:val="16"/>
          <w:szCs w:val="16"/>
          <w:lang w:val="pt-PT"/>
        </w:rPr>
      </w:pPr>
      <w:r w:rsidRPr="008552D9">
        <w:rPr>
          <w:sz w:val="16"/>
          <w:szCs w:val="16"/>
          <w:lang w:val="pt-PT"/>
        </w:rPr>
        <w:t>5 — As válvulas a que se refere o número anterior devem ser devidamente sinalizadas, estar permanentemente acessíveis e estar localizadas no exterior dos compartimentos, com excepção para os locais de utilização que também incluam o seu reservatório exclusivo, situação em que se poderão localizar no seu interior.</w:t>
      </w:r>
    </w:p>
    <w:p w14:paraId="457592E6" w14:textId="77777777" w:rsidR="00830D03" w:rsidRPr="008552D9" w:rsidRDefault="00000000">
      <w:pPr>
        <w:pStyle w:val="LegalBody"/>
        <w:rPr>
          <w:sz w:val="16"/>
          <w:szCs w:val="16"/>
          <w:lang w:val="pt-PT"/>
        </w:rPr>
      </w:pPr>
      <w:r w:rsidRPr="008552D9">
        <w:rPr>
          <w:sz w:val="16"/>
          <w:szCs w:val="16"/>
          <w:lang w:val="pt-PT"/>
        </w:rPr>
        <w:t>6 — Nas centrais térmicas não é permitido o emprego, como combustível, de líquidos inflamáveis com ponto de inflamação inferior a 55 ºC nem o armazenamento de matérias inflamáveis.</w:t>
      </w:r>
    </w:p>
    <w:p w14:paraId="4A914F7B" w14:textId="77777777" w:rsidR="00830D03" w:rsidRPr="008552D9" w:rsidRDefault="00000000">
      <w:pPr>
        <w:pStyle w:val="Heading1"/>
        <w:rPr>
          <w:rFonts w:ascii="Arial" w:hAnsi="Arial" w:cs="Arial"/>
          <w:sz w:val="16"/>
          <w:szCs w:val="16"/>
          <w:lang w:val="pt-PT"/>
        </w:rPr>
      </w:pPr>
      <w:bookmarkStart w:id="137" w:name="h_31"/>
      <w:r w:rsidRPr="008552D9">
        <w:rPr>
          <w:rFonts w:ascii="Arial" w:eastAsia="Arial" w:hAnsi="Arial" w:cs="Arial"/>
          <w:sz w:val="16"/>
          <w:szCs w:val="16"/>
          <w:lang w:val="pt-PT"/>
        </w:rPr>
        <w:t>TÍTULO VI — Condições gerais dos equipamentos e sistemas de segurança</w:t>
      </w:r>
      <w:bookmarkEnd w:id="137"/>
    </w:p>
    <w:p w14:paraId="43A2F7ED" w14:textId="77777777" w:rsidR="00830D03" w:rsidRPr="008552D9" w:rsidRDefault="00000000">
      <w:pPr>
        <w:pStyle w:val="Heading2"/>
        <w:rPr>
          <w:rFonts w:ascii="Arial" w:hAnsi="Arial" w:cs="Arial"/>
          <w:sz w:val="16"/>
          <w:szCs w:val="16"/>
          <w:lang w:val="pt-PT"/>
        </w:rPr>
      </w:pPr>
      <w:bookmarkStart w:id="138" w:name="h_32"/>
      <w:r w:rsidRPr="008552D9">
        <w:rPr>
          <w:rFonts w:ascii="Arial" w:eastAsia="Arial" w:hAnsi="Arial" w:cs="Arial"/>
          <w:sz w:val="16"/>
          <w:szCs w:val="16"/>
          <w:lang w:val="pt-PT"/>
        </w:rPr>
        <w:t>CAPÍTULO I — Sinalização</w:t>
      </w:r>
      <w:bookmarkEnd w:id="138"/>
    </w:p>
    <w:p w14:paraId="5E0E1B8F" w14:textId="77777777" w:rsidR="00830D03" w:rsidRPr="008552D9" w:rsidRDefault="00000000">
      <w:pPr>
        <w:pStyle w:val="Heading3"/>
        <w:rPr>
          <w:rFonts w:ascii="Arial" w:hAnsi="Arial" w:cs="Arial"/>
          <w:sz w:val="16"/>
          <w:szCs w:val="16"/>
          <w:lang w:val="pt-PT"/>
        </w:rPr>
      </w:pPr>
      <w:bookmarkStart w:id="139" w:name="art_108"/>
      <w:r w:rsidRPr="008552D9">
        <w:rPr>
          <w:rFonts w:ascii="Arial" w:eastAsia="Arial" w:hAnsi="Arial" w:cs="Arial"/>
          <w:sz w:val="16"/>
          <w:szCs w:val="16"/>
          <w:lang w:val="pt-PT"/>
        </w:rPr>
        <w:t>Artigo 108.º — Critérios gerais</w:t>
      </w:r>
      <w:bookmarkEnd w:id="139"/>
    </w:p>
    <w:p w14:paraId="5E441C55" w14:textId="77777777" w:rsidR="00830D03" w:rsidRPr="008552D9" w:rsidRDefault="00000000">
      <w:pPr>
        <w:pStyle w:val="LegalBody"/>
        <w:rPr>
          <w:sz w:val="16"/>
          <w:szCs w:val="16"/>
          <w:lang w:val="pt-PT"/>
        </w:rPr>
      </w:pPr>
      <w:r w:rsidRPr="008552D9">
        <w:rPr>
          <w:strike/>
          <w:sz w:val="16"/>
          <w:szCs w:val="16"/>
          <w:lang w:val="pt-PT"/>
        </w:rPr>
        <w:t>1 — Asinalização deve obedecer à legislação nacional, designadamente ao Decreto-lei n.º 141/95, de 14 de Junho, alterado pela Lei n.º 113/99, de 3 de Agosto, e à Portaria n.º 1456-A/95, de 11 de Dezembro.</w:t>
      </w:r>
    </w:p>
    <w:p w14:paraId="75FFCB7B"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712E2F62" w14:textId="77777777" w:rsidR="00830D03" w:rsidRPr="008552D9" w:rsidRDefault="00000000">
      <w:pPr>
        <w:pStyle w:val="LegalBody"/>
        <w:rPr>
          <w:sz w:val="16"/>
          <w:szCs w:val="16"/>
          <w:lang w:val="pt-PT"/>
        </w:rPr>
      </w:pPr>
      <w:r w:rsidRPr="008552D9">
        <w:rPr>
          <w:sz w:val="16"/>
          <w:szCs w:val="16"/>
          <w:lang w:val="pt-PT"/>
        </w:rPr>
        <w:t>1 — A sinalização é feita nos termos do Decreto-Lei n.º 141/95, de 14 de junho, na sua redação atual, da Portaria n.º 1456-A/95, de 11 de dezembro, e, nos casos não regulamentados, das disposições das normas internacionais EN ISO 7010, ISO 3864 e ISO 16069.</w:t>
      </w:r>
    </w:p>
    <w:p w14:paraId="13DCACA1" w14:textId="77777777" w:rsidR="00830D03" w:rsidRPr="008552D9" w:rsidRDefault="00000000">
      <w:pPr>
        <w:pStyle w:val="LegalBody"/>
        <w:rPr>
          <w:sz w:val="16"/>
          <w:szCs w:val="16"/>
          <w:lang w:val="pt-PT"/>
        </w:rPr>
      </w:pPr>
      <w:r w:rsidRPr="008552D9">
        <w:rPr>
          <w:sz w:val="16"/>
          <w:szCs w:val="16"/>
          <w:lang w:val="pt-PT"/>
        </w:rPr>
        <w:t>2 — Ainformação contida na sinalização de emergência deve ser disponibilizada a todas as pessoas a quem essa informação seja essencial numa situação de perigo ou de prevenção relativamente a um perigo.</w:t>
      </w:r>
    </w:p>
    <w:p w14:paraId="13D750DE" w14:textId="77777777" w:rsidR="00830D03" w:rsidRPr="008552D9" w:rsidRDefault="00000000">
      <w:pPr>
        <w:pStyle w:val="LegalBody"/>
        <w:rPr>
          <w:sz w:val="16"/>
          <w:szCs w:val="16"/>
          <w:lang w:val="pt-PT"/>
        </w:rPr>
      </w:pPr>
      <w:r w:rsidRPr="008552D9">
        <w:rPr>
          <w:sz w:val="16"/>
          <w:szCs w:val="16"/>
          <w:lang w:val="pt-PT"/>
        </w:rPr>
        <w:t>3 — Na linha de visão das pessoas, não devem ser dispostas placas, publicitárias ou não, nem outros objectos, que, pela intensidade da sua iluminação ou pela sua forma, cores ou dimensões, possam ocultar os dispositivos de sinalização ou iludir os ocupantes, confundindo-os.</w:t>
      </w:r>
    </w:p>
    <w:p w14:paraId="464606DA" w14:textId="77777777" w:rsidR="00830D03" w:rsidRPr="008552D9" w:rsidRDefault="00000000">
      <w:pPr>
        <w:pStyle w:val="LegalBody"/>
        <w:rPr>
          <w:sz w:val="16"/>
          <w:szCs w:val="16"/>
          <w:lang w:val="pt-PT"/>
        </w:rPr>
      </w:pPr>
      <w:r w:rsidRPr="008552D9">
        <w:rPr>
          <w:sz w:val="16"/>
          <w:szCs w:val="16"/>
          <w:lang w:val="pt-PT"/>
        </w:rPr>
        <w:t>4 — Todos os edifícios ou recintos, com excepção dos espaços comuns da utilização-tipo I da 1.ª categoria e dos fogos de habitação situados em edifícios de qualquer categoria, devem dispor da sinalização adequada, em conformidade com o disposto nos artigos seguintes.</w:t>
      </w:r>
    </w:p>
    <w:p w14:paraId="0781A780" w14:textId="77777777" w:rsidR="00830D03" w:rsidRPr="008552D9" w:rsidRDefault="00000000">
      <w:pPr>
        <w:pStyle w:val="Heading3"/>
        <w:rPr>
          <w:rFonts w:ascii="Arial" w:hAnsi="Arial" w:cs="Arial"/>
          <w:sz w:val="16"/>
          <w:szCs w:val="16"/>
          <w:lang w:val="pt-PT"/>
        </w:rPr>
      </w:pPr>
      <w:bookmarkStart w:id="140" w:name="art_109"/>
      <w:r w:rsidRPr="008552D9">
        <w:rPr>
          <w:rFonts w:ascii="Arial" w:eastAsia="Arial" w:hAnsi="Arial" w:cs="Arial"/>
          <w:sz w:val="16"/>
          <w:szCs w:val="16"/>
          <w:lang w:val="pt-PT"/>
        </w:rPr>
        <w:t>Artigo 109.º — Dimensões</w:t>
      </w:r>
      <w:bookmarkEnd w:id="140"/>
    </w:p>
    <w:p w14:paraId="140385DC" w14:textId="77777777" w:rsidR="00830D03" w:rsidRPr="008552D9" w:rsidRDefault="00000000">
      <w:pPr>
        <w:pStyle w:val="LegalBody"/>
        <w:rPr>
          <w:sz w:val="16"/>
          <w:szCs w:val="16"/>
          <w:lang w:val="pt-PT"/>
        </w:rPr>
      </w:pPr>
      <w:r w:rsidRPr="008552D9">
        <w:rPr>
          <w:sz w:val="16"/>
          <w:szCs w:val="16"/>
          <w:lang w:val="pt-PT"/>
        </w:rPr>
        <w:t>As placas devem ter áreas (A) não inferiores às determinadas em função da distância (d) a que devem ser vistas, com um mínimo de 6 m e um máximo de 50 m, conforme a expressão A ≥ d² / 2000.</w:t>
      </w:r>
    </w:p>
    <w:p w14:paraId="663310C7" w14:textId="77777777" w:rsidR="00830D03" w:rsidRPr="008552D9" w:rsidRDefault="00000000">
      <w:pPr>
        <w:pStyle w:val="Heading3"/>
        <w:rPr>
          <w:rFonts w:ascii="Arial" w:hAnsi="Arial" w:cs="Arial"/>
          <w:sz w:val="16"/>
          <w:szCs w:val="16"/>
          <w:lang w:val="pt-PT"/>
        </w:rPr>
      </w:pPr>
      <w:bookmarkStart w:id="141" w:name="art_110"/>
      <w:r w:rsidRPr="008552D9">
        <w:rPr>
          <w:rFonts w:ascii="Arial" w:eastAsia="Arial" w:hAnsi="Arial" w:cs="Arial"/>
          <w:sz w:val="16"/>
          <w:szCs w:val="16"/>
          <w:lang w:val="pt-PT"/>
        </w:rPr>
        <w:t>Artigo 110.º — Formatos e materiais</w:t>
      </w:r>
      <w:bookmarkEnd w:id="141"/>
    </w:p>
    <w:p w14:paraId="5017838D" w14:textId="77777777" w:rsidR="00830D03" w:rsidRPr="008552D9" w:rsidRDefault="00000000">
      <w:pPr>
        <w:pStyle w:val="LegalBody"/>
        <w:rPr>
          <w:sz w:val="16"/>
          <w:szCs w:val="16"/>
          <w:lang w:val="pt-PT"/>
        </w:rPr>
      </w:pPr>
      <w:r w:rsidRPr="008552D9">
        <w:rPr>
          <w:strike/>
          <w:sz w:val="16"/>
          <w:szCs w:val="16"/>
          <w:lang w:val="pt-PT"/>
        </w:rPr>
        <w:t>As placas de sinalização indicam respectivamente proibição, perigo, emergência e meios de intervenção, consoante o seu formato e cor, devendo ser de material rígido fotoluminescente.</w:t>
      </w:r>
    </w:p>
    <w:p w14:paraId="311E893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B8310BE" w14:textId="77777777" w:rsidR="00830D03" w:rsidRPr="008552D9" w:rsidRDefault="00000000">
      <w:pPr>
        <w:pStyle w:val="LegalBody"/>
        <w:rPr>
          <w:sz w:val="16"/>
          <w:szCs w:val="16"/>
          <w:lang w:val="pt-PT"/>
        </w:rPr>
      </w:pPr>
      <w:r w:rsidRPr="008552D9">
        <w:rPr>
          <w:sz w:val="16"/>
          <w:szCs w:val="16"/>
          <w:lang w:val="pt-PT"/>
        </w:rPr>
        <w:t>As placas de sinalização indicam proibição, perigo, emergência e meios de intervenção, consoante o seu formato e cor, devendo ser de material rígido fotoluminescente, e serem ensaiadas de acordo com referenciais normativos nacionais de estados membros da UE.</w:t>
      </w:r>
    </w:p>
    <w:p w14:paraId="6E263C56" w14:textId="77777777" w:rsidR="00830D03" w:rsidRPr="008552D9" w:rsidRDefault="00000000">
      <w:pPr>
        <w:pStyle w:val="Heading3"/>
        <w:rPr>
          <w:rFonts w:ascii="Arial" w:hAnsi="Arial" w:cs="Arial"/>
          <w:sz w:val="16"/>
          <w:szCs w:val="16"/>
          <w:lang w:val="pt-PT"/>
        </w:rPr>
      </w:pPr>
      <w:bookmarkStart w:id="142" w:name="art_111"/>
      <w:r w:rsidRPr="008552D9">
        <w:rPr>
          <w:rFonts w:ascii="Arial" w:eastAsia="Arial" w:hAnsi="Arial" w:cs="Arial"/>
          <w:sz w:val="16"/>
          <w:szCs w:val="16"/>
          <w:lang w:val="pt-PT"/>
        </w:rPr>
        <w:t>Artigo 111.º — Distribuição e visibilidade das placas</w:t>
      </w:r>
      <w:bookmarkEnd w:id="142"/>
    </w:p>
    <w:p w14:paraId="4BE59E10" w14:textId="77777777" w:rsidR="00830D03" w:rsidRPr="008552D9" w:rsidRDefault="00000000">
      <w:pPr>
        <w:pStyle w:val="LegalBody"/>
        <w:rPr>
          <w:sz w:val="16"/>
          <w:szCs w:val="16"/>
          <w:lang w:val="pt-PT"/>
        </w:rPr>
      </w:pPr>
      <w:r w:rsidRPr="008552D9">
        <w:rPr>
          <w:sz w:val="16"/>
          <w:szCs w:val="16"/>
          <w:lang w:val="pt-PT"/>
        </w:rPr>
        <w:t>1 — A distribuição das placas de sinalização deve permitir a visibilidade a partir de qualquer ponto onde a informação que contém deva ser conhecida, podendo, com esse objectivo:</w:t>
      </w:r>
    </w:p>
    <w:p w14:paraId="42ED982A" w14:textId="77777777" w:rsidR="00830D03" w:rsidRPr="008552D9" w:rsidRDefault="00000000">
      <w:pPr>
        <w:pStyle w:val="LegalBody"/>
        <w:ind w:left="255" w:hanging="113"/>
        <w:rPr>
          <w:sz w:val="16"/>
          <w:szCs w:val="16"/>
          <w:lang w:val="pt-PT"/>
        </w:rPr>
      </w:pPr>
      <w:r w:rsidRPr="008552D9">
        <w:rPr>
          <w:sz w:val="16"/>
          <w:szCs w:val="16"/>
          <w:lang w:val="pt-PT"/>
        </w:rPr>
        <w:t>a) Ser paralela às paredes com informação numa só face;</w:t>
      </w:r>
    </w:p>
    <w:p w14:paraId="2FF3609F" w14:textId="77777777" w:rsidR="00830D03" w:rsidRPr="008552D9" w:rsidRDefault="00000000">
      <w:pPr>
        <w:pStyle w:val="LegalBody"/>
        <w:ind w:left="255" w:hanging="113"/>
        <w:rPr>
          <w:sz w:val="16"/>
          <w:szCs w:val="16"/>
          <w:lang w:val="pt-PT"/>
        </w:rPr>
      </w:pPr>
      <w:r w:rsidRPr="008552D9">
        <w:rPr>
          <w:sz w:val="16"/>
          <w:szCs w:val="16"/>
          <w:lang w:val="pt-PT"/>
        </w:rPr>
        <w:t>b) Ser perpendicular às mesmas paredes, ou suspensa do tecto, com informação em dupla face;</w:t>
      </w:r>
    </w:p>
    <w:p w14:paraId="26CE73AD" w14:textId="77777777" w:rsidR="00830D03" w:rsidRPr="008552D9" w:rsidRDefault="00000000">
      <w:pPr>
        <w:pStyle w:val="LegalBody"/>
        <w:ind w:left="255" w:hanging="113"/>
        <w:rPr>
          <w:sz w:val="16"/>
          <w:szCs w:val="16"/>
          <w:lang w:val="pt-PT"/>
        </w:rPr>
      </w:pPr>
      <w:r w:rsidRPr="008552D9">
        <w:rPr>
          <w:sz w:val="16"/>
          <w:szCs w:val="16"/>
          <w:lang w:val="pt-PT"/>
        </w:rPr>
        <w:t>c) Fazer um ângulo de 45º com a parede, com informação nas duas faces exteriores.</w:t>
      </w:r>
    </w:p>
    <w:p w14:paraId="59388B5D" w14:textId="77777777" w:rsidR="00830D03" w:rsidRPr="008552D9" w:rsidRDefault="00000000">
      <w:pPr>
        <w:pStyle w:val="LegalBody"/>
        <w:rPr>
          <w:sz w:val="16"/>
          <w:szCs w:val="16"/>
          <w:lang w:val="pt-PT"/>
        </w:rPr>
      </w:pPr>
      <w:r w:rsidRPr="008552D9">
        <w:rPr>
          <w:sz w:val="16"/>
          <w:szCs w:val="16"/>
          <w:lang w:val="pt-PT"/>
        </w:rPr>
        <w:t>2 — As placas que fiquem salientes relativamente aos elementos de construção que as suportam, devem ser fixadas a uma altura igual ou superior a 2,1 m e não superior a 3 m, excepto em espaços amplos mediante justificação fundamentada.</w:t>
      </w:r>
    </w:p>
    <w:p w14:paraId="69474E9E" w14:textId="77777777" w:rsidR="00830D03" w:rsidRPr="008552D9" w:rsidRDefault="00000000">
      <w:pPr>
        <w:pStyle w:val="Heading3"/>
        <w:rPr>
          <w:rFonts w:ascii="Arial" w:hAnsi="Arial" w:cs="Arial"/>
          <w:sz w:val="16"/>
          <w:szCs w:val="16"/>
          <w:lang w:val="pt-PT"/>
        </w:rPr>
      </w:pPr>
      <w:bookmarkStart w:id="143" w:name="art_112"/>
      <w:r w:rsidRPr="008552D9">
        <w:rPr>
          <w:rFonts w:ascii="Arial" w:eastAsia="Arial" w:hAnsi="Arial" w:cs="Arial"/>
          <w:sz w:val="16"/>
          <w:szCs w:val="16"/>
          <w:lang w:val="pt-PT"/>
        </w:rPr>
        <w:t>Artigo 112.º — Localização das placas</w:t>
      </w:r>
      <w:bookmarkEnd w:id="143"/>
    </w:p>
    <w:p w14:paraId="6F9FE973" w14:textId="77777777" w:rsidR="00830D03" w:rsidRPr="008552D9" w:rsidRDefault="00000000">
      <w:pPr>
        <w:pStyle w:val="LegalBody"/>
        <w:rPr>
          <w:sz w:val="16"/>
          <w:szCs w:val="16"/>
          <w:lang w:val="pt-PT"/>
        </w:rPr>
      </w:pPr>
      <w:r w:rsidRPr="008552D9">
        <w:rPr>
          <w:sz w:val="16"/>
          <w:szCs w:val="16"/>
          <w:lang w:val="pt-PT"/>
        </w:rPr>
        <w:t>1 — A sinalização dentro dos locais de permanência deve ser claramente distinguível de qualquer ponto desse local cuja linha de observação relativamente à placa faça um ângulo superior a 45º com a parede onde se localiza o objecto, elemento ou equipamento sinalizado.</w:t>
      </w:r>
    </w:p>
    <w:p w14:paraId="64CBC9C0" w14:textId="77777777" w:rsidR="00830D03" w:rsidRPr="008552D9" w:rsidRDefault="00000000">
      <w:pPr>
        <w:pStyle w:val="LegalBody"/>
        <w:rPr>
          <w:sz w:val="16"/>
          <w:szCs w:val="16"/>
          <w:lang w:val="pt-PT"/>
        </w:rPr>
      </w:pPr>
      <w:r w:rsidRPr="008552D9">
        <w:rPr>
          <w:strike/>
          <w:sz w:val="16"/>
          <w:szCs w:val="16"/>
          <w:lang w:val="pt-PT"/>
        </w:rPr>
        <w:t>2 — Toda a sinalização referente às indicações de evacuação e localização de meios de intervenção, alarme e alerta, quando colocada nas vias de evacuação, deve estar na perpendicular ao sentido das fugas possíveis nessas vias.</w:t>
      </w:r>
    </w:p>
    <w:p w14:paraId="7907B70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80526B7" w14:textId="77777777" w:rsidR="00830D03" w:rsidRPr="008552D9" w:rsidRDefault="00000000">
      <w:pPr>
        <w:pStyle w:val="LegalBody"/>
        <w:rPr>
          <w:sz w:val="16"/>
          <w:szCs w:val="16"/>
          <w:lang w:val="pt-PT"/>
        </w:rPr>
      </w:pPr>
      <w:r w:rsidRPr="008552D9">
        <w:rPr>
          <w:sz w:val="16"/>
          <w:szCs w:val="16"/>
          <w:lang w:val="pt-PT"/>
        </w:rPr>
        <w:t>2 — Toda a sinalização referente às indicações de evacuação e localização de meios de intervenção, alarme e alerta, quando colocada nas vias de evacuação, deve estar na perpendicular ou em 45° ao sentido das fugas possíveis nessas vias.</w:t>
      </w:r>
    </w:p>
    <w:p w14:paraId="38AB0389" w14:textId="77777777" w:rsidR="00830D03" w:rsidRPr="008552D9" w:rsidRDefault="00000000">
      <w:pPr>
        <w:pStyle w:val="LegalBody"/>
        <w:rPr>
          <w:sz w:val="16"/>
          <w:szCs w:val="16"/>
          <w:lang w:val="pt-PT"/>
        </w:rPr>
      </w:pPr>
      <w:r w:rsidRPr="008552D9">
        <w:rPr>
          <w:sz w:val="16"/>
          <w:szCs w:val="16"/>
          <w:lang w:val="pt-PT"/>
        </w:rPr>
        <w:t>3 — Nos locais de mudança de direcção das vias referidas deve ser colocada sinalização adequada ao sentido da fuga a tomar, de forma inequívoca.</w:t>
      </w:r>
    </w:p>
    <w:p w14:paraId="13B37C6F" w14:textId="77777777" w:rsidR="00830D03" w:rsidRPr="008552D9" w:rsidRDefault="00000000">
      <w:pPr>
        <w:pStyle w:val="LegalBody"/>
        <w:rPr>
          <w:sz w:val="16"/>
          <w:szCs w:val="16"/>
          <w:lang w:val="pt-PT"/>
        </w:rPr>
      </w:pPr>
      <w:r w:rsidRPr="008552D9">
        <w:rPr>
          <w:sz w:val="16"/>
          <w:szCs w:val="16"/>
          <w:lang w:val="pt-PT"/>
        </w:rPr>
        <w:t>4 — Sem prejuízo do disposto no n.º 1, a distância de colocação das placas nas vias de evacuação e nos locais de permanência deve variar entre 6 e 30 m.</w:t>
      </w:r>
    </w:p>
    <w:p w14:paraId="67B963BF" w14:textId="77777777" w:rsidR="00830D03" w:rsidRPr="008552D9" w:rsidRDefault="00000000">
      <w:pPr>
        <w:pStyle w:val="LegalBody"/>
        <w:rPr>
          <w:sz w:val="16"/>
          <w:szCs w:val="16"/>
          <w:lang w:val="pt-PT"/>
        </w:rPr>
      </w:pPr>
      <w:r w:rsidRPr="008552D9">
        <w:rPr>
          <w:sz w:val="16"/>
          <w:szCs w:val="16"/>
          <w:lang w:val="pt-PT"/>
        </w:rPr>
        <w:t>5 — Sem prejuízo do referido no número anterior, nos locais de permanência e nas vias horizontais de evacuação acessíveis a público deve ser visível uma placa indicadora de saída ou de sentido de evacuação, pelo menos, a partir de qualquer ponto susceptível de ocupação.</w:t>
      </w:r>
    </w:p>
    <w:p w14:paraId="4E3483C8" w14:textId="77777777" w:rsidR="00830D03" w:rsidRPr="008552D9" w:rsidRDefault="00000000">
      <w:pPr>
        <w:pStyle w:val="LegalBody"/>
        <w:rPr>
          <w:sz w:val="16"/>
          <w:szCs w:val="16"/>
          <w:lang w:val="pt-PT"/>
        </w:rPr>
      </w:pPr>
      <w:r w:rsidRPr="008552D9">
        <w:rPr>
          <w:sz w:val="16"/>
          <w:szCs w:val="16"/>
          <w:lang w:val="pt-PT"/>
        </w:rPr>
        <w:t>6 — Nas vias verticais de evacuação devem ser montadas placas, pelo menos, no patamar de acesso, indicando o número do andar ou a saída, se for o caso, e no patamar intermédio, indicando o sentido da evacuação.</w:t>
      </w:r>
    </w:p>
    <w:p w14:paraId="4FB070FD" w14:textId="77777777" w:rsidR="00830D03" w:rsidRPr="008552D9" w:rsidRDefault="00000000">
      <w:pPr>
        <w:pStyle w:val="LegalBody"/>
        <w:rPr>
          <w:sz w:val="16"/>
          <w:szCs w:val="16"/>
          <w:lang w:val="pt-PT"/>
        </w:rPr>
      </w:pPr>
      <w:r w:rsidRPr="008552D9">
        <w:rPr>
          <w:sz w:val="16"/>
          <w:szCs w:val="16"/>
          <w:lang w:val="pt-PT"/>
        </w:rPr>
        <w:t>7 — As placas de sinalização devem ser colocadas o mais próximo possível das fontes luminosas existentes, a uma distância inferior a 2 metros em projecção horizontal, mas não coladas sobre os aparelhos.</w:t>
      </w:r>
    </w:p>
    <w:p w14:paraId="3EEB71E0" w14:textId="77777777" w:rsidR="00830D03" w:rsidRPr="008552D9" w:rsidRDefault="00000000">
      <w:pPr>
        <w:pStyle w:val="LegalBody"/>
        <w:rPr>
          <w:sz w:val="16"/>
          <w:szCs w:val="16"/>
          <w:lang w:val="pt-PT"/>
        </w:rPr>
      </w:pPr>
      <w:r w:rsidRPr="008552D9">
        <w:rPr>
          <w:strike/>
          <w:sz w:val="16"/>
          <w:szCs w:val="16"/>
          <w:lang w:val="pt-PT"/>
        </w:rPr>
        <w:t>8 — Exceptuam-se, relativamente ao determinado no número anterior, a sinalização colocada directamente sobre os difusores de uma ou de duas faces:</w:t>
      </w:r>
    </w:p>
    <w:p w14:paraId="697C81A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886D75B" w14:textId="77777777" w:rsidR="00830D03" w:rsidRPr="008552D9" w:rsidRDefault="00000000">
      <w:pPr>
        <w:pStyle w:val="LegalBody"/>
        <w:rPr>
          <w:sz w:val="16"/>
          <w:szCs w:val="16"/>
          <w:lang w:val="pt-PT"/>
        </w:rPr>
      </w:pPr>
      <w:r w:rsidRPr="008552D9">
        <w:rPr>
          <w:sz w:val="16"/>
          <w:szCs w:val="16"/>
          <w:lang w:val="pt-PT"/>
        </w:rPr>
        <w:t>8 — Excetua-se, relativamente ao determinado no número anterior, a sinalização colocada diretamente sobre os difusores de uma ou de duas faces:</w:t>
      </w:r>
    </w:p>
    <w:p w14:paraId="1800A949" w14:textId="77777777" w:rsidR="00830D03" w:rsidRPr="008552D9" w:rsidRDefault="00000000">
      <w:pPr>
        <w:pStyle w:val="LegalBody"/>
        <w:ind w:left="255" w:hanging="113"/>
        <w:rPr>
          <w:sz w:val="16"/>
          <w:szCs w:val="16"/>
          <w:lang w:val="pt-PT"/>
        </w:rPr>
      </w:pPr>
      <w:r w:rsidRPr="008552D9">
        <w:rPr>
          <w:sz w:val="16"/>
          <w:szCs w:val="16"/>
          <w:lang w:val="pt-PT"/>
        </w:rPr>
        <w:t>a) Em vias de evacuação;</w:t>
      </w:r>
    </w:p>
    <w:p w14:paraId="6C6B0638" w14:textId="77777777" w:rsidR="00830D03" w:rsidRPr="008552D9" w:rsidRDefault="00000000">
      <w:pPr>
        <w:pStyle w:val="LegalBody"/>
        <w:ind w:left="255" w:hanging="113"/>
        <w:rPr>
          <w:sz w:val="16"/>
          <w:szCs w:val="16"/>
          <w:lang w:val="pt-PT"/>
        </w:rPr>
      </w:pPr>
      <w:r w:rsidRPr="008552D9">
        <w:rPr>
          <w:sz w:val="16"/>
          <w:szCs w:val="16"/>
          <w:lang w:val="pt-PT"/>
        </w:rPr>
        <w:t>b) Em locais da 1.ª categoria de risco das utilizações-tipo III a XI, desde que a colagem dos pictogramas sobre os equipamentos não prejudique os níveis de iluminação mínimos a garantir nem as dimensões mínimas legais das placas face às distâncias de visibilidade.</w:t>
      </w:r>
    </w:p>
    <w:p w14:paraId="60DA9518" w14:textId="77777777" w:rsidR="00830D03" w:rsidRPr="008552D9" w:rsidRDefault="00000000">
      <w:pPr>
        <w:pStyle w:val="LegalBody"/>
        <w:rPr>
          <w:sz w:val="16"/>
          <w:szCs w:val="16"/>
          <w:lang w:val="pt-PT"/>
        </w:rPr>
      </w:pPr>
      <w:r w:rsidRPr="008552D9">
        <w:rPr>
          <w:strike/>
          <w:sz w:val="16"/>
          <w:szCs w:val="16"/>
          <w:lang w:val="pt-PT"/>
        </w:rPr>
        <w:t>9 — Nos recintos itinerantes, os cabos de fixação e de contraventamento da estrutura situados a uma altura inferior a 2 m devem ser sinalizados ou protegidos por revestimentos, de forma a não constituírem obstáculo para a evacuação.</w:t>
      </w:r>
    </w:p>
    <w:p w14:paraId="3C969236"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7773E8F2" w14:textId="77777777" w:rsidR="00830D03" w:rsidRPr="008552D9" w:rsidRDefault="00000000">
      <w:pPr>
        <w:pStyle w:val="LegalBody"/>
        <w:rPr>
          <w:sz w:val="16"/>
          <w:szCs w:val="16"/>
          <w:lang w:val="pt-PT"/>
        </w:rPr>
      </w:pPr>
      <w:r w:rsidRPr="008552D9">
        <w:rPr>
          <w:sz w:val="16"/>
          <w:szCs w:val="16"/>
          <w:lang w:val="pt-PT"/>
        </w:rPr>
        <w:t>9 — (Revogado.)</w:t>
      </w:r>
    </w:p>
    <w:p w14:paraId="34BC891F" w14:textId="77777777" w:rsidR="00830D03" w:rsidRPr="008552D9" w:rsidRDefault="00000000">
      <w:pPr>
        <w:pStyle w:val="LegalBody"/>
        <w:rPr>
          <w:sz w:val="16"/>
          <w:szCs w:val="16"/>
          <w:lang w:val="pt-PT"/>
        </w:rPr>
      </w:pPr>
      <w:r w:rsidRPr="008552D9">
        <w:rPr>
          <w:strike/>
          <w:sz w:val="16"/>
          <w:szCs w:val="16"/>
          <w:lang w:val="pt-PT"/>
        </w:rPr>
        <w:t>10 — Nos recintos itinerantes, as saídas devem ser convenientemente assinaladas, tanto do lado interior, como do exterior, por faixas contrastantes com a cor de fundo, de largura não inferior a 0,2 m.</w:t>
      </w:r>
    </w:p>
    <w:p w14:paraId="3FE531D2"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56B50AAC" w14:textId="77777777" w:rsidR="00830D03" w:rsidRPr="008552D9" w:rsidRDefault="00000000">
      <w:pPr>
        <w:pStyle w:val="LegalBody"/>
        <w:rPr>
          <w:sz w:val="16"/>
          <w:szCs w:val="16"/>
          <w:lang w:val="pt-PT"/>
        </w:rPr>
      </w:pPr>
      <w:r w:rsidRPr="008552D9">
        <w:rPr>
          <w:sz w:val="16"/>
          <w:szCs w:val="16"/>
          <w:lang w:val="pt-PT"/>
        </w:rPr>
        <w:t>10 — (Revogado.)</w:t>
      </w:r>
    </w:p>
    <w:p w14:paraId="7A6749F6" w14:textId="77777777" w:rsidR="00830D03" w:rsidRPr="008552D9" w:rsidRDefault="00000000">
      <w:pPr>
        <w:pStyle w:val="Heading2"/>
        <w:rPr>
          <w:rFonts w:ascii="Arial" w:hAnsi="Arial" w:cs="Arial"/>
          <w:sz w:val="16"/>
          <w:szCs w:val="16"/>
          <w:lang w:val="pt-PT"/>
        </w:rPr>
      </w:pPr>
      <w:bookmarkStart w:id="144" w:name="h_33"/>
      <w:r w:rsidRPr="008552D9">
        <w:rPr>
          <w:rFonts w:ascii="Arial" w:eastAsia="Arial" w:hAnsi="Arial" w:cs="Arial"/>
          <w:sz w:val="16"/>
          <w:szCs w:val="16"/>
          <w:lang w:val="pt-PT"/>
        </w:rPr>
        <w:t>CAPÍTULO II — Iluminação de emergência</w:t>
      </w:r>
      <w:bookmarkEnd w:id="144"/>
    </w:p>
    <w:p w14:paraId="678D6EA1" w14:textId="77777777" w:rsidR="00830D03" w:rsidRPr="008552D9" w:rsidRDefault="00000000">
      <w:pPr>
        <w:pStyle w:val="Heading3"/>
        <w:rPr>
          <w:rFonts w:ascii="Arial" w:hAnsi="Arial" w:cs="Arial"/>
          <w:sz w:val="16"/>
          <w:szCs w:val="16"/>
          <w:lang w:val="pt-PT"/>
        </w:rPr>
      </w:pPr>
      <w:bookmarkStart w:id="145" w:name="art_113"/>
      <w:r w:rsidRPr="008552D9">
        <w:rPr>
          <w:rFonts w:ascii="Arial" w:eastAsia="Arial" w:hAnsi="Arial" w:cs="Arial"/>
          <w:sz w:val="16"/>
          <w:szCs w:val="16"/>
          <w:lang w:val="pt-PT"/>
        </w:rPr>
        <w:t>Artigo 113.º — Critérios gerais</w:t>
      </w:r>
      <w:bookmarkEnd w:id="145"/>
    </w:p>
    <w:p w14:paraId="37DA17E4" w14:textId="77777777" w:rsidR="00830D03" w:rsidRPr="008552D9" w:rsidRDefault="00000000">
      <w:pPr>
        <w:pStyle w:val="LegalBody"/>
        <w:rPr>
          <w:sz w:val="16"/>
          <w:szCs w:val="16"/>
          <w:lang w:val="pt-PT"/>
        </w:rPr>
      </w:pPr>
      <w:r w:rsidRPr="008552D9">
        <w:rPr>
          <w:strike/>
          <w:sz w:val="16"/>
          <w:szCs w:val="16"/>
          <w:lang w:val="pt-PT"/>
        </w:rPr>
        <w:t>1 — Os espaços de edifícios e recintos, com excepção dos afectos à utilização-tipo I da 1.ª categoria de risco e das habitações situados em edifícios de qualquer categoria de risco, para além de possuírem iluminação normal, devem também ser dotados de um sistema de iluminação de emergência de segurança e, em alguns casos, de um sistema de iluminação de substituição.</w:t>
      </w:r>
    </w:p>
    <w:p w14:paraId="44D353E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46A918" w14:textId="77777777" w:rsidR="00830D03" w:rsidRPr="008552D9" w:rsidRDefault="00000000">
      <w:pPr>
        <w:pStyle w:val="LegalBody"/>
        <w:rPr>
          <w:sz w:val="16"/>
          <w:szCs w:val="16"/>
          <w:lang w:val="pt-PT"/>
        </w:rPr>
      </w:pPr>
      <w:r w:rsidRPr="008552D9">
        <w:rPr>
          <w:sz w:val="16"/>
          <w:szCs w:val="16"/>
          <w:lang w:val="pt-PT"/>
        </w:rPr>
        <w:t>1 — Os espaços de edifícios e recintos, com exceção dos afetos à utilização-tipo I da 1.ª categoria de risco e das habitações situadas em edifícios de qualquer categoria de risco, para além de possuírem iluminação normal, devem também ser dotados de um sistema de iluminação de emergência de segurança e, eventualmente, de um sistema de iluminação de substituição.</w:t>
      </w:r>
    </w:p>
    <w:p w14:paraId="03D1F84E" w14:textId="77777777" w:rsidR="00830D03" w:rsidRPr="008552D9" w:rsidRDefault="00000000">
      <w:pPr>
        <w:pStyle w:val="LegalBody"/>
        <w:rPr>
          <w:sz w:val="16"/>
          <w:szCs w:val="16"/>
          <w:lang w:val="pt-PT"/>
        </w:rPr>
      </w:pPr>
      <w:r w:rsidRPr="008552D9">
        <w:rPr>
          <w:sz w:val="16"/>
          <w:szCs w:val="16"/>
          <w:lang w:val="pt-PT"/>
        </w:rPr>
        <w:t>2 — A iluminação de emergência compreende a:</w:t>
      </w:r>
    </w:p>
    <w:p w14:paraId="292F821B" w14:textId="77777777" w:rsidR="00830D03" w:rsidRPr="008552D9" w:rsidRDefault="00000000">
      <w:pPr>
        <w:pStyle w:val="LegalBody"/>
        <w:ind w:left="255" w:hanging="113"/>
        <w:rPr>
          <w:sz w:val="16"/>
          <w:szCs w:val="16"/>
          <w:lang w:val="pt-PT"/>
        </w:rPr>
      </w:pPr>
      <w:r w:rsidRPr="008552D9">
        <w:rPr>
          <w:sz w:val="16"/>
          <w:szCs w:val="16"/>
          <w:lang w:val="pt-PT"/>
        </w:rPr>
        <w:t>a) Iluminação de ambiente, destinada a iluminar os locais de permanência habitual de pessoas, evitando situações de pânico;</w:t>
      </w:r>
    </w:p>
    <w:p w14:paraId="1E9F2160" w14:textId="77777777" w:rsidR="00830D03" w:rsidRPr="008552D9" w:rsidRDefault="00000000">
      <w:pPr>
        <w:pStyle w:val="LegalBody"/>
        <w:ind w:left="255" w:hanging="113"/>
        <w:rPr>
          <w:sz w:val="16"/>
          <w:szCs w:val="16"/>
          <w:lang w:val="pt-PT"/>
        </w:rPr>
      </w:pPr>
      <w:r w:rsidRPr="008552D9">
        <w:rPr>
          <w:sz w:val="16"/>
          <w:szCs w:val="16"/>
          <w:lang w:val="pt-PT"/>
        </w:rPr>
        <w:t>b) Iluminação de balizagem ou circulação, com o objectivo de facilitar a visibilidade no encaminhamento seguro das pessoas até uma zona de segurança e, ainda, possibilitar a execução das manobras respeitantes à segurança e à intervenção dos meios de socorro.</w:t>
      </w:r>
    </w:p>
    <w:p w14:paraId="59D01200" w14:textId="77777777" w:rsidR="00830D03" w:rsidRPr="008552D9" w:rsidRDefault="00000000">
      <w:pPr>
        <w:pStyle w:val="LegalBody"/>
        <w:rPr>
          <w:sz w:val="16"/>
          <w:szCs w:val="16"/>
          <w:lang w:val="pt-PT"/>
        </w:rPr>
      </w:pPr>
      <w:r w:rsidRPr="008552D9">
        <w:rPr>
          <w:sz w:val="16"/>
          <w:szCs w:val="16"/>
          <w:lang w:val="pt-PT"/>
        </w:rPr>
        <w:lastRenderedPageBreak/>
        <w:t>3 — Ailuminação de substituição, quando existir, deve ter uma fonte diferente da de emergência.</w:t>
      </w:r>
    </w:p>
    <w:p w14:paraId="1E4F77B3" w14:textId="77777777" w:rsidR="00830D03" w:rsidRPr="008552D9" w:rsidRDefault="00000000">
      <w:pPr>
        <w:pStyle w:val="Heading3"/>
        <w:rPr>
          <w:rFonts w:ascii="Arial" w:hAnsi="Arial" w:cs="Arial"/>
          <w:sz w:val="16"/>
          <w:szCs w:val="16"/>
          <w:lang w:val="pt-PT"/>
        </w:rPr>
      </w:pPr>
      <w:bookmarkStart w:id="146" w:name="art_114"/>
      <w:r w:rsidRPr="008552D9">
        <w:rPr>
          <w:rFonts w:ascii="Arial" w:eastAsia="Arial" w:hAnsi="Arial" w:cs="Arial"/>
          <w:sz w:val="16"/>
          <w:szCs w:val="16"/>
          <w:lang w:val="pt-PT"/>
        </w:rPr>
        <w:t>Artigo 114.º — Iluminação de ambiente e de balizagem ou circulação</w:t>
      </w:r>
      <w:bookmarkEnd w:id="146"/>
    </w:p>
    <w:p w14:paraId="69AFBE81" w14:textId="77777777" w:rsidR="00830D03" w:rsidRPr="008552D9" w:rsidRDefault="00000000">
      <w:pPr>
        <w:pStyle w:val="LegalBody"/>
        <w:rPr>
          <w:sz w:val="16"/>
          <w:szCs w:val="16"/>
          <w:lang w:val="pt-PT"/>
        </w:rPr>
      </w:pPr>
      <w:r w:rsidRPr="008552D9">
        <w:rPr>
          <w:sz w:val="16"/>
          <w:szCs w:val="16"/>
          <w:lang w:val="pt-PT"/>
        </w:rPr>
        <w:t>1 — Nas instalações de iluminação de ambiente e de balizagem ou circulação, as lâmpadas de descarga, quando existam, devem possuir tempos de arranque não superiores a:</w:t>
      </w:r>
    </w:p>
    <w:p w14:paraId="162C48B6" w14:textId="77777777" w:rsidR="00830D03" w:rsidRPr="008552D9" w:rsidRDefault="00000000">
      <w:pPr>
        <w:pStyle w:val="LegalBody"/>
        <w:ind w:left="255" w:hanging="113"/>
        <w:rPr>
          <w:sz w:val="16"/>
          <w:szCs w:val="16"/>
          <w:lang w:val="pt-PT"/>
        </w:rPr>
      </w:pPr>
      <w:r w:rsidRPr="008552D9">
        <w:rPr>
          <w:sz w:val="16"/>
          <w:szCs w:val="16"/>
          <w:lang w:val="pt-PT"/>
        </w:rPr>
        <w:t>a) Cinco segundos para atingir 50% da intensidade de iluminação;</w:t>
      </w:r>
    </w:p>
    <w:p w14:paraId="3BEE2C88" w14:textId="77777777" w:rsidR="00830D03" w:rsidRPr="008552D9" w:rsidRDefault="00000000">
      <w:pPr>
        <w:pStyle w:val="LegalBody"/>
        <w:ind w:left="255" w:hanging="113"/>
        <w:rPr>
          <w:sz w:val="16"/>
          <w:szCs w:val="16"/>
          <w:lang w:val="pt-PT"/>
        </w:rPr>
      </w:pPr>
      <w:r w:rsidRPr="008552D9">
        <w:rPr>
          <w:sz w:val="16"/>
          <w:szCs w:val="16"/>
          <w:lang w:val="pt-PT"/>
        </w:rPr>
        <w:t>b) Sessenta segundos para atingir 100 % da intensidade de iluminação.</w:t>
      </w:r>
    </w:p>
    <w:p w14:paraId="3B2F4302" w14:textId="77777777" w:rsidR="00830D03" w:rsidRPr="008552D9" w:rsidRDefault="00000000">
      <w:pPr>
        <w:pStyle w:val="LegalBody"/>
        <w:rPr>
          <w:sz w:val="16"/>
          <w:szCs w:val="16"/>
          <w:lang w:val="pt-PT"/>
        </w:rPr>
      </w:pPr>
      <w:r w:rsidRPr="008552D9">
        <w:rPr>
          <w:sz w:val="16"/>
          <w:szCs w:val="16"/>
          <w:lang w:val="pt-PT"/>
        </w:rPr>
        <w:t>2 — A autonomia de funcionamento da iluminação de ambiente e de balizagem ou circulação deve ser a adequada ao tempo de evacuação dos espaços que serve, com um mínimo de 15 minutos.</w:t>
      </w:r>
    </w:p>
    <w:p w14:paraId="1F2A8942" w14:textId="77777777" w:rsidR="00830D03" w:rsidRPr="008552D9" w:rsidRDefault="00000000">
      <w:pPr>
        <w:pStyle w:val="LegalBody"/>
        <w:rPr>
          <w:sz w:val="16"/>
          <w:szCs w:val="16"/>
          <w:lang w:val="pt-PT"/>
        </w:rPr>
      </w:pPr>
      <w:r w:rsidRPr="008552D9">
        <w:rPr>
          <w:sz w:val="16"/>
          <w:szCs w:val="16"/>
          <w:lang w:val="pt-PT"/>
        </w:rPr>
        <w:t>3 — Nos locais de risco B, C, D e F, bem como nos de risco E, com excepção de quartos, e nas zonas de vestuários ou sanitários públicos com área superior a 10 m2 e os destinados a utentes com mobilidade condicionada, devem ser instalados aparelhos de iluminação de ambiente.</w:t>
      </w:r>
    </w:p>
    <w:p w14:paraId="3DE0612C" w14:textId="77777777" w:rsidR="00830D03" w:rsidRPr="008552D9" w:rsidRDefault="00000000">
      <w:pPr>
        <w:pStyle w:val="LegalBody"/>
        <w:rPr>
          <w:sz w:val="16"/>
          <w:szCs w:val="16"/>
          <w:lang w:val="pt-PT"/>
        </w:rPr>
      </w:pPr>
      <w:r w:rsidRPr="008552D9">
        <w:rPr>
          <w:sz w:val="16"/>
          <w:szCs w:val="16"/>
          <w:lang w:val="pt-PT"/>
        </w:rPr>
        <w:t>4 — A iluminação de ambiente deve garantir níveis de iluminância tão uniformes quanto possível, com um valor mínimo de 1 lux, medido no pavimento.</w:t>
      </w:r>
    </w:p>
    <w:p w14:paraId="63FCB7AA" w14:textId="77777777" w:rsidR="00830D03" w:rsidRPr="008552D9" w:rsidRDefault="00000000">
      <w:pPr>
        <w:pStyle w:val="LegalBody"/>
        <w:rPr>
          <w:sz w:val="16"/>
          <w:szCs w:val="16"/>
          <w:lang w:val="pt-PT"/>
        </w:rPr>
      </w:pPr>
      <w:r w:rsidRPr="008552D9">
        <w:rPr>
          <w:sz w:val="16"/>
          <w:szCs w:val="16"/>
          <w:lang w:val="pt-PT"/>
        </w:rPr>
        <w:t>5 — Na iluminação de balizagem ou de circulação os dispositivos devem garantir 5 lux, medidos a 1 m do pavimento ou obstáculo a identificar, e, sem prejuízo do referido no n.º 7 do artigo 112.º, ser colocados a menos de 2 m em projecção horizontal:</w:t>
      </w:r>
    </w:p>
    <w:p w14:paraId="711ED710" w14:textId="77777777" w:rsidR="00830D03" w:rsidRPr="008552D9" w:rsidRDefault="00000000">
      <w:pPr>
        <w:pStyle w:val="LegalBody"/>
        <w:ind w:left="255" w:hanging="113"/>
        <w:rPr>
          <w:sz w:val="16"/>
          <w:szCs w:val="16"/>
          <w:lang w:val="pt-PT"/>
        </w:rPr>
      </w:pPr>
      <w:r w:rsidRPr="008552D9">
        <w:rPr>
          <w:sz w:val="16"/>
          <w:szCs w:val="16"/>
          <w:lang w:val="pt-PT"/>
        </w:rPr>
        <w:t>a) Da intersecção de corredores;</w:t>
      </w:r>
    </w:p>
    <w:p w14:paraId="472D66A4" w14:textId="77777777" w:rsidR="00830D03" w:rsidRPr="008552D9" w:rsidRDefault="00000000">
      <w:pPr>
        <w:pStyle w:val="LegalBody"/>
        <w:ind w:left="255" w:hanging="113"/>
        <w:rPr>
          <w:sz w:val="16"/>
          <w:szCs w:val="16"/>
          <w:lang w:val="pt-PT"/>
        </w:rPr>
      </w:pPr>
      <w:r w:rsidRPr="008552D9">
        <w:rPr>
          <w:sz w:val="16"/>
          <w:szCs w:val="16"/>
          <w:lang w:val="pt-PT"/>
        </w:rPr>
        <w:t>b) De mudanças de direcção de vias de comunicação;</w:t>
      </w:r>
    </w:p>
    <w:p w14:paraId="33C775B9" w14:textId="77777777" w:rsidR="00830D03" w:rsidRPr="008552D9" w:rsidRDefault="00000000">
      <w:pPr>
        <w:pStyle w:val="LegalBody"/>
        <w:ind w:left="255" w:hanging="113"/>
        <w:rPr>
          <w:sz w:val="16"/>
          <w:szCs w:val="16"/>
          <w:lang w:val="pt-PT"/>
        </w:rPr>
      </w:pPr>
      <w:r w:rsidRPr="008552D9">
        <w:rPr>
          <w:sz w:val="16"/>
          <w:szCs w:val="16"/>
          <w:lang w:val="pt-PT"/>
        </w:rPr>
        <w:t>c) De patamares de acesso e intermédios de vias verticais;</w:t>
      </w:r>
    </w:p>
    <w:p w14:paraId="05FC1360" w14:textId="77777777" w:rsidR="00830D03" w:rsidRPr="008552D9" w:rsidRDefault="00000000">
      <w:pPr>
        <w:pStyle w:val="LegalBody"/>
        <w:ind w:left="255" w:hanging="113"/>
        <w:rPr>
          <w:sz w:val="16"/>
          <w:szCs w:val="16"/>
          <w:lang w:val="pt-PT"/>
        </w:rPr>
      </w:pPr>
      <w:r w:rsidRPr="008552D9">
        <w:rPr>
          <w:sz w:val="16"/>
          <w:szCs w:val="16"/>
          <w:lang w:val="pt-PT"/>
        </w:rPr>
        <w:t>d) De câmaras corta-fogo;</w:t>
      </w:r>
    </w:p>
    <w:p w14:paraId="32800332" w14:textId="77777777" w:rsidR="00830D03" w:rsidRPr="008552D9" w:rsidRDefault="00000000">
      <w:pPr>
        <w:pStyle w:val="LegalBody"/>
        <w:ind w:left="255" w:hanging="113"/>
        <w:rPr>
          <w:sz w:val="16"/>
          <w:szCs w:val="16"/>
          <w:lang w:val="pt-PT"/>
        </w:rPr>
      </w:pPr>
      <w:r w:rsidRPr="008552D9">
        <w:rPr>
          <w:sz w:val="16"/>
          <w:szCs w:val="16"/>
          <w:lang w:val="pt-PT"/>
        </w:rPr>
        <w:t>e) De botões de alarme;</w:t>
      </w:r>
    </w:p>
    <w:p w14:paraId="74076D47" w14:textId="77777777" w:rsidR="00830D03" w:rsidRPr="008552D9" w:rsidRDefault="00000000">
      <w:pPr>
        <w:pStyle w:val="LegalBody"/>
        <w:ind w:left="255" w:hanging="113"/>
        <w:rPr>
          <w:sz w:val="16"/>
          <w:szCs w:val="16"/>
          <w:lang w:val="pt-PT"/>
        </w:rPr>
      </w:pPr>
      <w:r w:rsidRPr="008552D9">
        <w:rPr>
          <w:sz w:val="16"/>
          <w:szCs w:val="16"/>
          <w:lang w:val="pt-PT"/>
        </w:rPr>
        <w:t>f) De comandos de equipamentos de segurança;</w:t>
      </w:r>
    </w:p>
    <w:p w14:paraId="5BF82E02" w14:textId="77777777" w:rsidR="00830D03" w:rsidRPr="008552D9" w:rsidRDefault="00000000">
      <w:pPr>
        <w:pStyle w:val="LegalBody"/>
        <w:ind w:left="255" w:hanging="113"/>
        <w:rPr>
          <w:sz w:val="16"/>
          <w:szCs w:val="16"/>
          <w:lang w:val="pt-PT"/>
        </w:rPr>
      </w:pPr>
      <w:r w:rsidRPr="008552D9">
        <w:rPr>
          <w:sz w:val="16"/>
          <w:szCs w:val="16"/>
          <w:lang w:val="pt-PT"/>
        </w:rPr>
        <w:t>g) De meios de primeira intervenção;</w:t>
      </w:r>
    </w:p>
    <w:p w14:paraId="5B09EE3F" w14:textId="77777777" w:rsidR="00830D03" w:rsidRPr="008552D9" w:rsidRDefault="00000000">
      <w:pPr>
        <w:pStyle w:val="LegalBody"/>
        <w:ind w:left="255" w:hanging="113"/>
        <w:rPr>
          <w:sz w:val="16"/>
          <w:szCs w:val="16"/>
          <w:lang w:val="pt-PT"/>
        </w:rPr>
      </w:pPr>
      <w:r w:rsidRPr="008552D9">
        <w:rPr>
          <w:sz w:val="16"/>
          <w:szCs w:val="16"/>
          <w:lang w:val="pt-PT"/>
        </w:rPr>
        <w:t>h) De saídas.</w:t>
      </w:r>
    </w:p>
    <w:p w14:paraId="2705D9D4" w14:textId="77777777" w:rsidR="00830D03" w:rsidRPr="008552D9" w:rsidRDefault="00000000">
      <w:pPr>
        <w:pStyle w:val="Heading3"/>
        <w:rPr>
          <w:rFonts w:ascii="Arial" w:hAnsi="Arial" w:cs="Arial"/>
          <w:sz w:val="16"/>
          <w:szCs w:val="16"/>
          <w:lang w:val="pt-PT"/>
        </w:rPr>
      </w:pPr>
      <w:bookmarkStart w:id="147" w:name="art_115"/>
      <w:r w:rsidRPr="008552D9">
        <w:rPr>
          <w:rFonts w:ascii="Arial" w:eastAsia="Arial" w:hAnsi="Arial" w:cs="Arial"/>
          <w:sz w:val="16"/>
          <w:szCs w:val="16"/>
          <w:lang w:val="pt-PT"/>
        </w:rPr>
        <w:t>Artigo 115.º — Utilização de blocos autónomos</w:t>
      </w:r>
      <w:bookmarkEnd w:id="147"/>
    </w:p>
    <w:p w14:paraId="268265EB" w14:textId="77777777" w:rsidR="00830D03" w:rsidRPr="008552D9" w:rsidRDefault="00000000">
      <w:pPr>
        <w:pStyle w:val="LegalBody"/>
        <w:rPr>
          <w:sz w:val="16"/>
          <w:szCs w:val="16"/>
          <w:lang w:val="pt-PT"/>
        </w:rPr>
      </w:pPr>
      <w:r w:rsidRPr="008552D9">
        <w:rPr>
          <w:strike/>
          <w:sz w:val="16"/>
          <w:szCs w:val="16"/>
          <w:lang w:val="pt-PT"/>
        </w:rPr>
        <w:t>1 — Nas utilizações-tipo IV a VI, VIII, X e XI, com excepção dos espaços destinados a dormida em locais de risco D e E, os blocos autónomos, quando instalados, devem ser sempre do tipo permanente, independentemente da categoria de risco.</w:t>
      </w:r>
    </w:p>
    <w:p w14:paraId="738CC24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064328" w14:textId="77777777" w:rsidR="00830D03" w:rsidRPr="008552D9" w:rsidRDefault="00000000">
      <w:pPr>
        <w:pStyle w:val="LegalBody"/>
        <w:rPr>
          <w:sz w:val="16"/>
          <w:szCs w:val="16"/>
          <w:lang w:val="pt-PT"/>
        </w:rPr>
      </w:pPr>
      <w:r w:rsidRPr="008552D9">
        <w:rPr>
          <w:sz w:val="16"/>
          <w:szCs w:val="16"/>
          <w:lang w:val="pt-PT"/>
        </w:rPr>
        <w:t>1 — Nas utilizações-tipo IV a VI, VIII, X e XI, com exceção dos espaços destinados a dormida em locais de risco D e E, os blocos autónomos, quando instalados, devem ser do tipo permanente, nos casos indicados no n.º 5 do artigo anterior, independentemente da categoria de risco.</w:t>
      </w:r>
    </w:p>
    <w:p w14:paraId="5D4B513D" w14:textId="77777777" w:rsidR="00830D03" w:rsidRPr="008552D9" w:rsidRDefault="00000000">
      <w:pPr>
        <w:pStyle w:val="LegalBody"/>
        <w:rPr>
          <w:sz w:val="16"/>
          <w:szCs w:val="16"/>
          <w:lang w:val="pt-PT"/>
        </w:rPr>
      </w:pPr>
      <w:r w:rsidRPr="008552D9">
        <w:rPr>
          <w:sz w:val="16"/>
          <w:szCs w:val="16"/>
          <w:lang w:val="pt-PT"/>
        </w:rPr>
        <w:t>2 — Nos casos não referidos no número anterior, é obrigatória a utilização de blocos permanentes ou de luz mantida apenas quando sirva para iluminação de placas indicadoras de saída ou quando lhes sirva de suporte.</w:t>
      </w:r>
    </w:p>
    <w:p w14:paraId="2D7866CE" w14:textId="77777777" w:rsidR="00830D03" w:rsidRPr="008552D9" w:rsidRDefault="00000000">
      <w:pPr>
        <w:pStyle w:val="LegalBody"/>
        <w:rPr>
          <w:sz w:val="16"/>
          <w:szCs w:val="16"/>
          <w:lang w:val="pt-PT"/>
        </w:rPr>
      </w:pPr>
      <w:r w:rsidRPr="008552D9">
        <w:rPr>
          <w:sz w:val="16"/>
          <w:szCs w:val="16"/>
          <w:lang w:val="pt-PT"/>
        </w:rPr>
        <w:t>3 — Nas salas de espectáculos ou noutros locais onde seja necessário o obscurecimento total para o desenvolvimento das actividades normais, os blocos autónomos a que se referem os n.os 1 e 2 do presente artigo poderão possuir dispositivo que reduza a sua intensidade de iluminação durante os períodos de obscurecimento, desde que adquiram automaticamente a intensidade de iluminação normal:</w:t>
      </w:r>
    </w:p>
    <w:p w14:paraId="7F0CB7E9" w14:textId="77777777" w:rsidR="00830D03" w:rsidRPr="008552D9" w:rsidRDefault="00000000">
      <w:pPr>
        <w:pStyle w:val="LegalBody"/>
        <w:ind w:left="255" w:hanging="113"/>
        <w:rPr>
          <w:sz w:val="16"/>
          <w:szCs w:val="16"/>
          <w:lang w:val="pt-PT"/>
        </w:rPr>
      </w:pPr>
      <w:r w:rsidRPr="008552D9">
        <w:rPr>
          <w:sz w:val="16"/>
          <w:szCs w:val="16"/>
          <w:lang w:val="pt-PT"/>
        </w:rPr>
        <w:t>a) Quando for ligada a iluminação de ambiente e circulação do espaço que servem;</w:t>
      </w:r>
    </w:p>
    <w:p w14:paraId="25F86600" w14:textId="77777777" w:rsidR="00830D03" w:rsidRPr="008552D9" w:rsidRDefault="00000000">
      <w:pPr>
        <w:pStyle w:val="LegalBody"/>
        <w:ind w:left="255" w:hanging="113"/>
        <w:rPr>
          <w:sz w:val="16"/>
          <w:szCs w:val="16"/>
          <w:lang w:val="pt-PT"/>
        </w:rPr>
      </w:pPr>
      <w:r w:rsidRPr="008552D9">
        <w:rPr>
          <w:sz w:val="16"/>
          <w:szCs w:val="16"/>
          <w:lang w:val="pt-PT"/>
        </w:rPr>
        <w:t>b) Por accionamento a partir da central do sistema de alarme.</w:t>
      </w:r>
    </w:p>
    <w:p w14:paraId="456DC752" w14:textId="77777777" w:rsidR="00830D03" w:rsidRPr="008552D9" w:rsidRDefault="00000000">
      <w:pPr>
        <w:pStyle w:val="Heading2"/>
        <w:rPr>
          <w:rFonts w:ascii="Arial" w:hAnsi="Arial" w:cs="Arial"/>
          <w:sz w:val="16"/>
          <w:szCs w:val="16"/>
          <w:lang w:val="pt-PT"/>
        </w:rPr>
      </w:pPr>
      <w:bookmarkStart w:id="148" w:name="h_34"/>
      <w:r w:rsidRPr="008552D9">
        <w:rPr>
          <w:rFonts w:ascii="Arial" w:eastAsia="Arial" w:hAnsi="Arial" w:cs="Arial"/>
          <w:sz w:val="16"/>
          <w:szCs w:val="16"/>
          <w:lang w:val="pt-PT"/>
        </w:rPr>
        <w:t>CAPÍTULO III — Detecção, alarme e alerta</w:t>
      </w:r>
      <w:bookmarkEnd w:id="148"/>
    </w:p>
    <w:p w14:paraId="1F846CE8" w14:textId="77777777" w:rsidR="00830D03" w:rsidRPr="008552D9" w:rsidRDefault="00000000">
      <w:pPr>
        <w:pStyle w:val="Heading3"/>
        <w:rPr>
          <w:rFonts w:ascii="Arial" w:hAnsi="Arial" w:cs="Arial"/>
          <w:sz w:val="16"/>
          <w:szCs w:val="16"/>
          <w:lang w:val="pt-PT"/>
        </w:rPr>
      </w:pPr>
      <w:bookmarkStart w:id="149" w:name="art_116"/>
      <w:r w:rsidRPr="008552D9">
        <w:rPr>
          <w:rFonts w:ascii="Arial" w:eastAsia="Arial" w:hAnsi="Arial" w:cs="Arial"/>
          <w:sz w:val="16"/>
          <w:szCs w:val="16"/>
          <w:lang w:val="pt-PT"/>
        </w:rPr>
        <w:t>Artigo 116.º — Critérios de segurança</w:t>
      </w:r>
      <w:bookmarkEnd w:id="149"/>
    </w:p>
    <w:p w14:paraId="3652CB23" w14:textId="77777777" w:rsidR="00830D03" w:rsidRPr="008552D9" w:rsidRDefault="00000000">
      <w:pPr>
        <w:pStyle w:val="LegalBody"/>
        <w:rPr>
          <w:sz w:val="16"/>
          <w:szCs w:val="16"/>
          <w:lang w:val="pt-PT"/>
        </w:rPr>
      </w:pPr>
      <w:r w:rsidRPr="008552D9">
        <w:rPr>
          <w:sz w:val="16"/>
          <w:szCs w:val="16"/>
          <w:lang w:val="pt-PT"/>
        </w:rPr>
        <w:t xml:space="preserve">1 — Os edifícios devem ser equipados com instalações que permitam detectar o incêndio e, em caso de emergência, difundir o alarme para </w:t>
      </w:r>
      <w:r w:rsidRPr="008552D9">
        <w:rPr>
          <w:sz w:val="16"/>
          <w:szCs w:val="16"/>
          <w:lang w:val="pt-PT"/>
        </w:rPr>
        <w:t>os seus ocupantes, alertar os bombeiros e accionar sistemas e equipamentos de segurança.</w:t>
      </w:r>
    </w:p>
    <w:p w14:paraId="2147C2CD" w14:textId="77777777" w:rsidR="00830D03" w:rsidRPr="008552D9" w:rsidRDefault="00000000">
      <w:pPr>
        <w:pStyle w:val="LegalBody"/>
        <w:rPr>
          <w:sz w:val="16"/>
          <w:szCs w:val="16"/>
          <w:lang w:val="pt-PT"/>
        </w:rPr>
      </w:pPr>
      <w:r w:rsidRPr="008552D9">
        <w:rPr>
          <w:sz w:val="16"/>
          <w:szCs w:val="16"/>
          <w:lang w:val="pt-PT"/>
        </w:rPr>
        <w:t>2 — Estão isentos de obrigatoriedade de instalação de alarme os recintos ao ar livre e os itinerantes ou provisórios.</w:t>
      </w:r>
    </w:p>
    <w:p w14:paraId="5908F814" w14:textId="77777777" w:rsidR="00830D03" w:rsidRPr="008552D9" w:rsidRDefault="00000000">
      <w:pPr>
        <w:pStyle w:val="LegalBody"/>
        <w:rPr>
          <w:sz w:val="16"/>
          <w:szCs w:val="16"/>
          <w:lang w:val="pt-PT"/>
        </w:rPr>
      </w:pPr>
      <w:r w:rsidRPr="008552D9">
        <w:rPr>
          <w:sz w:val="16"/>
          <w:szCs w:val="16"/>
          <w:lang w:val="pt-PT"/>
        </w:rPr>
        <w:t>3 — Estão isentos de cobertura por detectores automáticos de incêndio os espaços que cumulativamente:</w:t>
      </w:r>
    </w:p>
    <w:p w14:paraId="48220DA7" w14:textId="77777777" w:rsidR="00830D03" w:rsidRPr="008552D9" w:rsidRDefault="00000000">
      <w:pPr>
        <w:pStyle w:val="LegalBody"/>
        <w:ind w:left="255" w:hanging="113"/>
        <w:rPr>
          <w:sz w:val="16"/>
          <w:szCs w:val="16"/>
          <w:lang w:val="pt-PT"/>
        </w:rPr>
      </w:pPr>
      <w:r w:rsidRPr="008552D9">
        <w:rPr>
          <w:sz w:val="16"/>
          <w:szCs w:val="16"/>
          <w:lang w:val="pt-PT"/>
        </w:rPr>
        <w:t>a) Estejam protegidos totalmente por sistema fixo de extinção automática de incêndios por água que respeite as disposições deste regulamento, incluindo as referentes à difusão do alarme;</w:t>
      </w:r>
    </w:p>
    <w:p w14:paraId="5D729935" w14:textId="77777777" w:rsidR="00830D03" w:rsidRPr="008552D9" w:rsidRDefault="00000000">
      <w:pPr>
        <w:pStyle w:val="LegalBody"/>
        <w:ind w:left="255" w:hanging="113"/>
        <w:rPr>
          <w:sz w:val="16"/>
          <w:szCs w:val="16"/>
          <w:lang w:val="pt-PT"/>
        </w:rPr>
      </w:pPr>
      <w:r w:rsidRPr="008552D9">
        <w:rPr>
          <w:sz w:val="16"/>
          <w:szCs w:val="16"/>
          <w:lang w:val="pt-PT"/>
        </w:rPr>
        <w:t>b) Não possuam controlo de fumo por meios activos.</w:t>
      </w:r>
    </w:p>
    <w:p w14:paraId="106C626B" w14:textId="77777777" w:rsidR="00830D03" w:rsidRPr="008552D9" w:rsidRDefault="00000000">
      <w:pPr>
        <w:pStyle w:val="Heading3"/>
        <w:rPr>
          <w:rFonts w:ascii="Arial" w:hAnsi="Arial" w:cs="Arial"/>
          <w:sz w:val="16"/>
          <w:szCs w:val="16"/>
          <w:lang w:val="pt-PT"/>
        </w:rPr>
      </w:pPr>
      <w:bookmarkStart w:id="150" w:name="art_117"/>
      <w:r w:rsidRPr="008552D9">
        <w:rPr>
          <w:rFonts w:ascii="Arial" w:eastAsia="Arial" w:hAnsi="Arial" w:cs="Arial"/>
          <w:sz w:val="16"/>
          <w:szCs w:val="16"/>
          <w:lang w:val="pt-PT"/>
        </w:rPr>
        <w:t>Artigo 117.º — Composição das instalações</w:t>
      </w:r>
      <w:bookmarkEnd w:id="150"/>
    </w:p>
    <w:p w14:paraId="29086662" w14:textId="77777777" w:rsidR="00830D03" w:rsidRPr="008552D9" w:rsidRDefault="00000000">
      <w:pPr>
        <w:pStyle w:val="LegalBody"/>
        <w:rPr>
          <w:sz w:val="16"/>
          <w:szCs w:val="16"/>
          <w:lang w:val="pt-PT"/>
        </w:rPr>
      </w:pPr>
      <w:r w:rsidRPr="008552D9">
        <w:rPr>
          <w:strike/>
          <w:sz w:val="16"/>
          <w:szCs w:val="16"/>
          <w:lang w:val="pt-PT"/>
        </w:rPr>
        <w:t>As instalações de detecção, alarme e alerta na sua versão mais completa são constituídas por:</w:t>
      </w:r>
    </w:p>
    <w:p w14:paraId="424C8A54" w14:textId="77777777" w:rsidR="00830D03" w:rsidRPr="008552D9" w:rsidRDefault="00000000">
      <w:pPr>
        <w:pStyle w:val="LegalBody"/>
        <w:ind w:left="255" w:hanging="113"/>
        <w:rPr>
          <w:sz w:val="16"/>
          <w:szCs w:val="16"/>
          <w:lang w:val="pt-PT"/>
        </w:rPr>
      </w:pPr>
      <w:r w:rsidRPr="008552D9">
        <w:rPr>
          <w:strike/>
          <w:sz w:val="16"/>
          <w:szCs w:val="16"/>
          <w:lang w:val="pt-PT"/>
        </w:rPr>
        <w:t>a) Dispositivos de accionamento do alarme de operação manual, designados «botões de alarme»;</w:t>
      </w:r>
    </w:p>
    <w:p w14:paraId="0D63925C" w14:textId="77777777" w:rsidR="00830D03" w:rsidRPr="008552D9" w:rsidRDefault="00000000">
      <w:pPr>
        <w:pStyle w:val="LegalBody"/>
        <w:ind w:left="255" w:hanging="113"/>
        <w:rPr>
          <w:sz w:val="16"/>
          <w:szCs w:val="16"/>
          <w:lang w:val="pt-PT"/>
        </w:rPr>
      </w:pPr>
      <w:r w:rsidRPr="008552D9">
        <w:rPr>
          <w:strike/>
          <w:sz w:val="16"/>
          <w:szCs w:val="16"/>
          <w:lang w:val="pt-PT"/>
        </w:rPr>
        <w:t>b) Dispositivos de actuação automática, designados «detectores de incêndio»;</w:t>
      </w:r>
    </w:p>
    <w:p w14:paraId="3FF27EBB" w14:textId="77777777" w:rsidR="00830D03" w:rsidRPr="008552D9" w:rsidRDefault="00000000">
      <w:pPr>
        <w:pStyle w:val="LegalBody"/>
        <w:ind w:left="255" w:hanging="113"/>
        <w:rPr>
          <w:sz w:val="16"/>
          <w:szCs w:val="16"/>
          <w:lang w:val="pt-PT"/>
        </w:rPr>
      </w:pPr>
      <w:r w:rsidRPr="008552D9">
        <w:rPr>
          <w:strike/>
          <w:sz w:val="16"/>
          <w:szCs w:val="16"/>
          <w:lang w:val="pt-PT"/>
        </w:rPr>
        <w:t>c) Centrais e quadros de sinalização e comando;</w:t>
      </w:r>
    </w:p>
    <w:p w14:paraId="54F4A552" w14:textId="77777777" w:rsidR="00830D03" w:rsidRPr="008552D9" w:rsidRDefault="00000000">
      <w:pPr>
        <w:pStyle w:val="LegalBody"/>
        <w:ind w:left="255" w:hanging="113"/>
        <w:rPr>
          <w:sz w:val="16"/>
          <w:szCs w:val="16"/>
          <w:lang w:val="pt-PT"/>
        </w:rPr>
      </w:pPr>
      <w:r w:rsidRPr="008552D9">
        <w:rPr>
          <w:strike/>
          <w:sz w:val="16"/>
          <w:szCs w:val="16"/>
          <w:lang w:val="pt-PT"/>
        </w:rPr>
        <w:t>d) Sinalizadores de alarme restrito;</w:t>
      </w:r>
    </w:p>
    <w:p w14:paraId="48772F61" w14:textId="77777777" w:rsidR="00830D03" w:rsidRPr="008552D9" w:rsidRDefault="00000000">
      <w:pPr>
        <w:pStyle w:val="LegalBody"/>
        <w:ind w:left="255" w:hanging="113"/>
        <w:rPr>
          <w:sz w:val="16"/>
          <w:szCs w:val="16"/>
          <w:lang w:val="pt-PT"/>
        </w:rPr>
      </w:pPr>
      <w:r w:rsidRPr="008552D9">
        <w:rPr>
          <w:strike/>
          <w:sz w:val="16"/>
          <w:szCs w:val="16"/>
          <w:lang w:val="pt-PT"/>
        </w:rPr>
        <w:t>e) Difusores de alarme geral;</w:t>
      </w:r>
    </w:p>
    <w:p w14:paraId="1F6167FE" w14:textId="77777777" w:rsidR="00830D03" w:rsidRPr="008552D9" w:rsidRDefault="00000000">
      <w:pPr>
        <w:pStyle w:val="LegalBody"/>
        <w:ind w:left="255" w:hanging="113"/>
        <w:rPr>
          <w:sz w:val="16"/>
          <w:szCs w:val="16"/>
          <w:lang w:val="pt-PT"/>
        </w:rPr>
      </w:pPr>
      <w:r w:rsidRPr="008552D9">
        <w:rPr>
          <w:strike/>
          <w:sz w:val="16"/>
          <w:szCs w:val="16"/>
          <w:lang w:val="pt-PT"/>
        </w:rPr>
        <w:t>f) Equipamentos de transmissão automática do sinal ou mensagem de alerta;</w:t>
      </w:r>
    </w:p>
    <w:p w14:paraId="76DF473F" w14:textId="77777777" w:rsidR="00830D03" w:rsidRPr="008552D9" w:rsidRDefault="00000000">
      <w:pPr>
        <w:pStyle w:val="LegalBody"/>
        <w:ind w:left="255" w:hanging="113"/>
        <w:rPr>
          <w:sz w:val="16"/>
          <w:szCs w:val="16"/>
          <w:lang w:val="pt-PT"/>
        </w:rPr>
      </w:pPr>
      <w:r w:rsidRPr="008552D9">
        <w:rPr>
          <w:strike/>
          <w:sz w:val="16"/>
          <w:szCs w:val="16"/>
          <w:lang w:val="pt-PT"/>
        </w:rPr>
        <w:t>g) Telefones para transmissão manual do alerta;</w:t>
      </w:r>
    </w:p>
    <w:p w14:paraId="6EBD4321" w14:textId="77777777" w:rsidR="00830D03" w:rsidRPr="008552D9" w:rsidRDefault="00000000">
      <w:pPr>
        <w:pStyle w:val="LegalBody"/>
        <w:ind w:left="255" w:hanging="113"/>
        <w:rPr>
          <w:sz w:val="16"/>
          <w:szCs w:val="16"/>
          <w:lang w:val="pt-PT"/>
        </w:rPr>
      </w:pPr>
      <w:r w:rsidRPr="008552D9">
        <w:rPr>
          <w:strike/>
          <w:sz w:val="16"/>
          <w:szCs w:val="16"/>
          <w:lang w:val="pt-PT"/>
        </w:rPr>
        <w:t>h) Dispositivos de comando de sistemas e equipamentos de segurança;</w:t>
      </w:r>
    </w:p>
    <w:p w14:paraId="6DC543F1" w14:textId="77777777" w:rsidR="00830D03" w:rsidRPr="008552D9" w:rsidRDefault="00000000">
      <w:pPr>
        <w:pStyle w:val="LegalBody"/>
        <w:ind w:left="255" w:hanging="113"/>
        <w:rPr>
          <w:sz w:val="16"/>
          <w:szCs w:val="16"/>
          <w:lang w:val="pt-PT"/>
        </w:rPr>
      </w:pPr>
      <w:r w:rsidRPr="008552D9">
        <w:rPr>
          <w:strike/>
          <w:sz w:val="16"/>
          <w:szCs w:val="16"/>
          <w:lang w:val="pt-PT"/>
        </w:rPr>
        <w:t>i) Fontes locais de energia de emergência.</w:t>
      </w:r>
    </w:p>
    <w:p w14:paraId="43CC779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6151CF3" w14:textId="77777777" w:rsidR="00830D03" w:rsidRPr="008552D9" w:rsidRDefault="00000000">
      <w:pPr>
        <w:pStyle w:val="LegalBody"/>
        <w:rPr>
          <w:sz w:val="16"/>
          <w:szCs w:val="16"/>
          <w:lang w:val="pt-PT"/>
        </w:rPr>
      </w:pPr>
      <w:r w:rsidRPr="008552D9">
        <w:rPr>
          <w:sz w:val="16"/>
          <w:szCs w:val="16"/>
          <w:lang w:val="pt-PT"/>
        </w:rPr>
        <w:t>1 — As instalações de deteção, alarme e alerta, na sua versão mais completa, são constituídas por:</w:t>
      </w:r>
    </w:p>
    <w:p w14:paraId="43044D20" w14:textId="77777777" w:rsidR="00830D03" w:rsidRPr="008552D9" w:rsidRDefault="00000000">
      <w:pPr>
        <w:pStyle w:val="LegalBody"/>
        <w:ind w:left="255" w:hanging="113"/>
        <w:rPr>
          <w:sz w:val="16"/>
          <w:szCs w:val="16"/>
          <w:lang w:val="pt-PT"/>
        </w:rPr>
      </w:pPr>
      <w:r w:rsidRPr="008552D9">
        <w:rPr>
          <w:sz w:val="16"/>
          <w:szCs w:val="16"/>
          <w:lang w:val="pt-PT"/>
        </w:rPr>
        <w:t>a) Dispositivos de acionamento do alarme de operação manual, designados «botões de alarme»;</w:t>
      </w:r>
    </w:p>
    <w:p w14:paraId="170F9CF8" w14:textId="77777777" w:rsidR="00830D03" w:rsidRPr="008552D9" w:rsidRDefault="00000000">
      <w:pPr>
        <w:pStyle w:val="LegalBody"/>
        <w:ind w:left="255" w:hanging="113"/>
        <w:rPr>
          <w:sz w:val="16"/>
          <w:szCs w:val="16"/>
          <w:lang w:val="pt-PT"/>
        </w:rPr>
      </w:pPr>
      <w:r w:rsidRPr="008552D9">
        <w:rPr>
          <w:sz w:val="16"/>
          <w:szCs w:val="16"/>
          <w:lang w:val="pt-PT"/>
        </w:rPr>
        <w:t>b) Dispositivos de atuação automática, designados «detetores de incêndio»;</w:t>
      </w:r>
    </w:p>
    <w:p w14:paraId="4D058F7D" w14:textId="77777777" w:rsidR="00830D03" w:rsidRPr="008552D9" w:rsidRDefault="00000000">
      <w:pPr>
        <w:pStyle w:val="LegalBody"/>
        <w:ind w:left="255" w:hanging="113"/>
        <w:rPr>
          <w:sz w:val="16"/>
          <w:szCs w:val="16"/>
          <w:lang w:val="pt-PT"/>
        </w:rPr>
      </w:pPr>
      <w:r w:rsidRPr="008552D9">
        <w:rPr>
          <w:sz w:val="16"/>
          <w:szCs w:val="16"/>
          <w:lang w:val="pt-PT"/>
        </w:rPr>
        <w:t>c) Centrais e quadros de sinalização e comando;</w:t>
      </w:r>
    </w:p>
    <w:p w14:paraId="695E8D7E" w14:textId="77777777" w:rsidR="00830D03" w:rsidRPr="008552D9" w:rsidRDefault="00000000">
      <w:pPr>
        <w:pStyle w:val="LegalBody"/>
        <w:ind w:left="255" w:hanging="113"/>
        <w:rPr>
          <w:sz w:val="16"/>
          <w:szCs w:val="16"/>
          <w:lang w:val="pt-PT"/>
        </w:rPr>
      </w:pPr>
      <w:r w:rsidRPr="008552D9">
        <w:rPr>
          <w:sz w:val="16"/>
          <w:szCs w:val="16"/>
          <w:lang w:val="pt-PT"/>
        </w:rPr>
        <w:t>d) Sinalizadores de alarme restrito;</w:t>
      </w:r>
    </w:p>
    <w:p w14:paraId="6B6707DE" w14:textId="77777777" w:rsidR="00830D03" w:rsidRPr="008552D9" w:rsidRDefault="00000000">
      <w:pPr>
        <w:pStyle w:val="LegalBody"/>
        <w:ind w:left="255" w:hanging="113"/>
        <w:rPr>
          <w:sz w:val="16"/>
          <w:szCs w:val="16"/>
          <w:lang w:val="pt-PT"/>
        </w:rPr>
      </w:pPr>
      <w:r w:rsidRPr="008552D9">
        <w:rPr>
          <w:sz w:val="16"/>
          <w:szCs w:val="16"/>
          <w:lang w:val="pt-PT"/>
        </w:rPr>
        <w:t>e) Difusores de alarme geral;</w:t>
      </w:r>
    </w:p>
    <w:p w14:paraId="6AA5BB78" w14:textId="77777777" w:rsidR="00830D03" w:rsidRPr="008552D9" w:rsidRDefault="00000000">
      <w:pPr>
        <w:pStyle w:val="LegalBody"/>
        <w:ind w:left="255" w:hanging="113"/>
        <w:rPr>
          <w:sz w:val="16"/>
          <w:szCs w:val="16"/>
          <w:lang w:val="pt-PT"/>
        </w:rPr>
      </w:pPr>
      <w:r w:rsidRPr="008552D9">
        <w:rPr>
          <w:sz w:val="16"/>
          <w:szCs w:val="16"/>
          <w:lang w:val="pt-PT"/>
        </w:rPr>
        <w:t>f) Equipamentos de transmissão automática do sinal ou mensagem de alerta;</w:t>
      </w:r>
    </w:p>
    <w:p w14:paraId="7315D31E" w14:textId="77777777" w:rsidR="00830D03" w:rsidRPr="008552D9" w:rsidRDefault="00000000">
      <w:pPr>
        <w:pStyle w:val="LegalBody"/>
        <w:ind w:left="255" w:hanging="113"/>
        <w:rPr>
          <w:sz w:val="16"/>
          <w:szCs w:val="16"/>
          <w:lang w:val="pt-PT"/>
        </w:rPr>
      </w:pPr>
      <w:r w:rsidRPr="008552D9">
        <w:rPr>
          <w:sz w:val="16"/>
          <w:szCs w:val="16"/>
          <w:lang w:val="pt-PT"/>
        </w:rPr>
        <w:t>g) Telefones para transmissão manual do alerta;</w:t>
      </w:r>
    </w:p>
    <w:p w14:paraId="27510EA6" w14:textId="77777777" w:rsidR="00830D03" w:rsidRPr="008552D9" w:rsidRDefault="00000000">
      <w:pPr>
        <w:pStyle w:val="LegalBody"/>
        <w:ind w:left="255" w:hanging="113"/>
        <w:rPr>
          <w:sz w:val="16"/>
          <w:szCs w:val="16"/>
          <w:lang w:val="pt-PT"/>
        </w:rPr>
      </w:pPr>
      <w:r w:rsidRPr="008552D9">
        <w:rPr>
          <w:sz w:val="16"/>
          <w:szCs w:val="16"/>
          <w:lang w:val="pt-PT"/>
        </w:rPr>
        <w:t>h) Dispositivos de comando de sistemas e equipamentos de segurança;</w:t>
      </w:r>
    </w:p>
    <w:p w14:paraId="6BABCDBE" w14:textId="77777777" w:rsidR="00830D03" w:rsidRPr="008552D9" w:rsidRDefault="00000000">
      <w:pPr>
        <w:pStyle w:val="LegalBody"/>
        <w:ind w:left="255" w:hanging="113"/>
        <w:rPr>
          <w:sz w:val="16"/>
          <w:szCs w:val="16"/>
          <w:lang w:val="pt-PT"/>
        </w:rPr>
      </w:pPr>
      <w:r w:rsidRPr="008552D9">
        <w:rPr>
          <w:sz w:val="16"/>
          <w:szCs w:val="16"/>
          <w:lang w:val="pt-PT"/>
        </w:rPr>
        <w:t>i) Fontes locais de energia de emergência.</w:t>
      </w:r>
    </w:p>
    <w:p w14:paraId="3900F141" w14:textId="77777777" w:rsidR="00830D03" w:rsidRPr="008552D9" w:rsidRDefault="00000000">
      <w:pPr>
        <w:pStyle w:val="LegalBody"/>
        <w:rPr>
          <w:sz w:val="16"/>
          <w:szCs w:val="16"/>
          <w:lang w:val="pt-PT"/>
        </w:rPr>
      </w:pPr>
      <w:r w:rsidRPr="008552D9">
        <w:rPr>
          <w:sz w:val="16"/>
          <w:szCs w:val="16"/>
          <w:lang w:val="pt-PT"/>
        </w:rPr>
        <w:t>2 — Os sistemas de deteção automática devem cumprir os requisitos da norma EN 54.</w:t>
      </w:r>
    </w:p>
    <w:p w14:paraId="74340E92" w14:textId="77777777" w:rsidR="00830D03" w:rsidRPr="008552D9" w:rsidRDefault="00000000">
      <w:pPr>
        <w:pStyle w:val="Heading3"/>
        <w:rPr>
          <w:rFonts w:ascii="Arial" w:hAnsi="Arial" w:cs="Arial"/>
          <w:sz w:val="16"/>
          <w:szCs w:val="16"/>
          <w:lang w:val="pt-PT"/>
        </w:rPr>
      </w:pPr>
      <w:bookmarkStart w:id="151" w:name="art_118"/>
      <w:r w:rsidRPr="008552D9">
        <w:rPr>
          <w:rFonts w:ascii="Arial" w:eastAsia="Arial" w:hAnsi="Arial" w:cs="Arial"/>
          <w:sz w:val="16"/>
          <w:szCs w:val="16"/>
          <w:lang w:val="pt-PT"/>
        </w:rPr>
        <w:t>Artigo 118.º — Princípios de funcionamento das instalações</w:t>
      </w:r>
      <w:bookmarkEnd w:id="151"/>
    </w:p>
    <w:p w14:paraId="0C1FED94" w14:textId="77777777" w:rsidR="00830D03" w:rsidRPr="008552D9" w:rsidRDefault="00000000">
      <w:pPr>
        <w:pStyle w:val="LegalBody"/>
        <w:rPr>
          <w:sz w:val="16"/>
          <w:szCs w:val="16"/>
          <w:lang w:val="pt-PT"/>
        </w:rPr>
      </w:pPr>
      <w:r w:rsidRPr="008552D9">
        <w:rPr>
          <w:sz w:val="16"/>
          <w:szCs w:val="16"/>
          <w:lang w:val="pt-PT"/>
        </w:rPr>
        <w:t>1 — Nos períodos de exploração as instalações devem estar no estado de vigília, facto que deve ser sinalizado na central, quando exista.</w:t>
      </w:r>
    </w:p>
    <w:p w14:paraId="3FEA0807" w14:textId="77777777" w:rsidR="00830D03" w:rsidRPr="008552D9" w:rsidRDefault="00000000">
      <w:pPr>
        <w:pStyle w:val="LegalBody"/>
        <w:rPr>
          <w:sz w:val="16"/>
          <w:szCs w:val="16"/>
          <w:lang w:val="pt-PT"/>
        </w:rPr>
      </w:pPr>
      <w:r w:rsidRPr="008552D9">
        <w:rPr>
          <w:sz w:val="16"/>
          <w:szCs w:val="16"/>
          <w:lang w:val="pt-PT"/>
        </w:rPr>
        <w:t>2 — A actuação de um dispositivo de accionamento do alarme deve provocar, de imediato, o funcionamento do alarme restrito e, eventualmente, o accionamento dos dispositivosdecomandodesistemaseequipamentosdesegurança.</w:t>
      </w:r>
    </w:p>
    <w:p w14:paraId="1042D667" w14:textId="77777777" w:rsidR="00830D03" w:rsidRPr="008552D9" w:rsidRDefault="00000000">
      <w:pPr>
        <w:pStyle w:val="LegalBody"/>
        <w:rPr>
          <w:sz w:val="16"/>
          <w:szCs w:val="16"/>
          <w:lang w:val="pt-PT"/>
        </w:rPr>
      </w:pPr>
      <w:r w:rsidRPr="008552D9">
        <w:rPr>
          <w:sz w:val="16"/>
          <w:szCs w:val="16"/>
          <w:lang w:val="pt-PT"/>
        </w:rPr>
        <w:t>3 — Nos edifícios que não disponham de meios humanos para explorar uma situação de alarme restrito, a actuação de um dispositivo de accionamento do alarme deve provocar, de imediato, o funcionamento do alarme geral.</w:t>
      </w:r>
    </w:p>
    <w:p w14:paraId="6F27E96F" w14:textId="77777777" w:rsidR="00830D03" w:rsidRPr="008552D9" w:rsidRDefault="00000000">
      <w:pPr>
        <w:pStyle w:val="LegalBody"/>
        <w:rPr>
          <w:sz w:val="16"/>
          <w:szCs w:val="16"/>
          <w:lang w:val="pt-PT"/>
        </w:rPr>
      </w:pPr>
      <w:r w:rsidRPr="008552D9">
        <w:rPr>
          <w:sz w:val="16"/>
          <w:szCs w:val="16"/>
          <w:lang w:val="pt-PT"/>
        </w:rPr>
        <w:t>4 — Nos edifícios que disponham de meios humanos para explorar uma situação de alarme restrito, deve existir uma temporização entre os alarmes restrito e geral, de modo a permitir a intervenção do pessoal afecto à segurança, para eventual extinção da causa que lhe deu origem, sem proceder à evacuação.</w:t>
      </w:r>
    </w:p>
    <w:p w14:paraId="6933341E" w14:textId="77777777" w:rsidR="00830D03" w:rsidRPr="008552D9" w:rsidRDefault="00000000">
      <w:pPr>
        <w:pStyle w:val="LegalBody"/>
        <w:rPr>
          <w:sz w:val="16"/>
          <w:szCs w:val="16"/>
          <w:lang w:val="pt-PT"/>
        </w:rPr>
      </w:pPr>
      <w:r w:rsidRPr="008552D9">
        <w:rPr>
          <w:sz w:val="16"/>
          <w:szCs w:val="16"/>
          <w:lang w:val="pt-PT"/>
        </w:rPr>
        <w:t xml:space="preserve">5 — A temporização referida no número anterior deve ter duração adaptada às características do edifício e da sua exploração, devendo </w:t>
      </w:r>
      <w:r w:rsidRPr="008552D9">
        <w:rPr>
          <w:sz w:val="16"/>
          <w:szCs w:val="16"/>
          <w:lang w:val="pt-PT"/>
        </w:rPr>
        <w:lastRenderedPageBreak/>
        <w:t>ainda ser previstos meios de proceder à sua anulação sempre que seja considerado oportuno.</w:t>
      </w:r>
    </w:p>
    <w:p w14:paraId="6C635935" w14:textId="77777777" w:rsidR="00830D03" w:rsidRPr="008552D9" w:rsidRDefault="00000000">
      <w:pPr>
        <w:pStyle w:val="LegalBody"/>
        <w:rPr>
          <w:sz w:val="16"/>
          <w:szCs w:val="16"/>
          <w:lang w:val="pt-PT"/>
        </w:rPr>
      </w:pPr>
      <w:r w:rsidRPr="008552D9">
        <w:rPr>
          <w:sz w:val="16"/>
          <w:szCs w:val="16"/>
          <w:lang w:val="pt-PT"/>
        </w:rPr>
        <w:t>6 — O alarme geral deve ser claramente audível em todos os locais do edifício, ter a possibilidade de soar durante o tempo necessário à evacuação dos seus ocupantes, com um mínimo de cinco minutos, e de ser ligado ou desligado a qualquer momento.</w:t>
      </w:r>
    </w:p>
    <w:p w14:paraId="3A623F30" w14:textId="77777777" w:rsidR="00830D03" w:rsidRPr="008552D9" w:rsidRDefault="00000000">
      <w:pPr>
        <w:pStyle w:val="LegalBody"/>
        <w:rPr>
          <w:sz w:val="16"/>
          <w:szCs w:val="16"/>
          <w:lang w:val="pt-PT"/>
        </w:rPr>
      </w:pPr>
      <w:r w:rsidRPr="008552D9">
        <w:rPr>
          <w:sz w:val="16"/>
          <w:szCs w:val="16"/>
          <w:lang w:val="pt-PT"/>
        </w:rPr>
        <w:t>7 — Uma vez desencadeados, os processos de alarme e as acções de comando das instalações de segurança não devem ser interrompidos em caso de ocorrência de rupturas, sobreintensidades ou defeitos de isolamento nos circuitos dos dispositivos de accionamento.</w:t>
      </w:r>
    </w:p>
    <w:p w14:paraId="661EF4DE" w14:textId="77777777" w:rsidR="00830D03" w:rsidRPr="008552D9" w:rsidRDefault="00000000">
      <w:pPr>
        <w:pStyle w:val="LegalBody"/>
        <w:rPr>
          <w:sz w:val="16"/>
          <w:szCs w:val="16"/>
          <w:lang w:val="pt-PT"/>
        </w:rPr>
      </w:pPr>
      <w:r w:rsidRPr="008552D9">
        <w:rPr>
          <w:sz w:val="16"/>
          <w:szCs w:val="16"/>
          <w:lang w:val="pt-PT"/>
        </w:rPr>
        <w:t>8 — A transmissão do alerta, quando automática, deve ser simultânea com a difusão do alarme geral.</w:t>
      </w:r>
    </w:p>
    <w:p w14:paraId="4CA4E015" w14:textId="77777777" w:rsidR="00830D03" w:rsidRPr="008552D9" w:rsidRDefault="00000000">
      <w:pPr>
        <w:pStyle w:val="Heading3"/>
        <w:rPr>
          <w:rFonts w:ascii="Arial" w:hAnsi="Arial" w:cs="Arial"/>
          <w:sz w:val="16"/>
          <w:szCs w:val="16"/>
          <w:lang w:val="pt-PT"/>
        </w:rPr>
      </w:pPr>
      <w:bookmarkStart w:id="152" w:name="art_119"/>
      <w:r w:rsidRPr="008552D9">
        <w:rPr>
          <w:rFonts w:ascii="Arial" w:eastAsia="Arial" w:hAnsi="Arial" w:cs="Arial"/>
          <w:sz w:val="16"/>
          <w:szCs w:val="16"/>
          <w:lang w:val="pt-PT"/>
        </w:rPr>
        <w:t>Artigo 119.º — Dispositivos de accionamento manual do alarme</w:t>
      </w:r>
      <w:bookmarkEnd w:id="152"/>
    </w:p>
    <w:p w14:paraId="6C3573FF" w14:textId="77777777" w:rsidR="00830D03" w:rsidRPr="008552D9" w:rsidRDefault="00000000">
      <w:pPr>
        <w:pStyle w:val="LegalBody"/>
        <w:rPr>
          <w:sz w:val="16"/>
          <w:szCs w:val="16"/>
          <w:lang w:val="pt-PT"/>
        </w:rPr>
      </w:pPr>
      <w:r w:rsidRPr="008552D9">
        <w:rPr>
          <w:strike/>
          <w:sz w:val="16"/>
          <w:szCs w:val="16"/>
          <w:lang w:val="pt-PT"/>
        </w:rPr>
        <w:t>Os dispositivos de accionamento manual do alarme devem ser instalados nos caminhos horizontais de evacuação, sempre que possível junto às saídas dos pisos e a locais sujeitos a riscos especiais, a cerca de 1,5 m do pavimento, devidamente sinalizados, não podendo ser ocultados por quaisquer elementos decorativos ou outros, nem por portas, quando abertas.</w:t>
      </w:r>
    </w:p>
    <w:p w14:paraId="59AFECD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D1D7022" w14:textId="77777777" w:rsidR="00830D03" w:rsidRPr="008552D9" w:rsidRDefault="00000000">
      <w:pPr>
        <w:pStyle w:val="LegalBody"/>
        <w:rPr>
          <w:sz w:val="16"/>
          <w:szCs w:val="16"/>
          <w:lang w:val="pt-PT"/>
        </w:rPr>
      </w:pPr>
      <w:r w:rsidRPr="008552D9">
        <w:rPr>
          <w:sz w:val="16"/>
          <w:szCs w:val="16"/>
          <w:lang w:val="pt-PT"/>
        </w:rPr>
        <w:t>Os dispositivos de acionamento manual do alarme devem ser instalados nos caminhos horizontais de evacuação, sempre que possível junto às saídas dos pisos e a locais sujeitos a riscos especiais, a cerca de 1,2 m do pavimento, devidamente sinalizados, não podendo ser ocultados por quaisquer elementos decorativos ou outros, nem por portas, quando abertas.</w:t>
      </w:r>
    </w:p>
    <w:p w14:paraId="7D63B080" w14:textId="77777777" w:rsidR="00830D03" w:rsidRPr="008552D9" w:rsidRDefault="00000000">
      <w:pPr>
        <w:pStyle w:val="Heading3"/>
        <w:rPr>
          <w:rFonts w:ascii="Arial" w:hAnsi="Arial" w:cs="Arial"/>
          <w:sz w:val="16"/>
          <w:szCs w:val="16"/>
          <w:lang w:val="pt-PT"/>
        </w:rPr>
      </w:pPr>
      <w:bookmarkStart w:id="153" w:name="art_120"/>
      <w:r w:rsidRPr="008552D9">
        <w:rPr>
          <w:rFonts w:ascii="Arial" w:eastAsia="Arial" w:hAnsi="Arial" w:cs="Arial"/>
          <w:sz w:val="16"/>
          <w:szCs w:val="16"/>
          <w:lang w:val="pt-PT"/>
        </w:rPr>
        <w:t>Artigo 120.º — Detectores automáticos</w:t>
      </w:r>
      <w:bookmarkEnd w:id="153"/>
    </w:p>
    <w:p w14:paraId="74770AC5" w14:textId="77777777" w:rsidR="00830D03" w:rsidRPr="008552D9" w:rsidRDefault="00000000">
      <w:pPr>
        <w:pStyle w:val="LegalBody"/>
        <w:rPr>
          <w:sz w:val="16"/>
          <w:szCs w:val="16"/>
          <w:lang w:val="pt-PT"/>
        </w:rPr>
      </w:pPr>
      <w:r w:rsidRPr="008552D9">
        <w:rPr>
          <w:sz w:val="16"/>
          <w:szCs w:val="16"/>
          <w:lang w:val="pt-PT"/>
        </w:rPr>
        <w:t>Os dispositivos de detecção automática devem ser seleccionados e colocados em função das características do espaço a proteger, do seu conteúdo e da actividade exercida, cobrindo convenientemente a área em causa.</w:t>
      </w:r>
    </w:p>
    <w:p w14:paraId="15E5138A" w14:textId="77777777" w:rsidR="00830D03" w:rsidRPr="008552D9" w:rsidRDefault="00000000">
      <w:pPr>
        <w:pStyle w:val="Heading3"/>
        <w:rPr>
          <w:rFonts w:ascii="Arial" w:hAnsi="Arial" w:cs="Arial"/>
          <w:sz w:val="16"/>
          <w:szCs w:val="16"/>
          <w:lang w:val="pt-PT"/>
        </w:rPr>
      </w:pPr>
      <w:bookmarkStart w:id="154" w:name="art_121"/>
      <w:r w:rsidRPr="008552D9">
        <w:rPr>
          <w:rFonts w:ascii="Arial" w:eastAsia="Arial" w:hAnsi="Arial" w:cs="Arial"/>
          <w:sz w:val="16"/>
          <w:szCs w:val="16"/>
          <w:lang w:val="pt-PT"/>
        </w:rPr>
        <w:t>Artigo 121.º — Difusores de alarme geral</w:t>
      </w:r>
      <w:bookmarkEnd w:id="154"/>
    </w:p>
    <w:p w14:paraId="102B653C" w14:textId="77777777" w:rsidR="00830D03" w:rsidRPr="008552D9" w:rsidRDefault="00000000">
      <w:pPr>
        <w:pStyle w:val="LegalBody"/>
        <w:rPr>
          <w:sz w:val="16"/>
          <w:szCs w:val="16"/>
          <w:lang w:val="pt-PT"/>
        </w:rPr>
      </w:pPr>
      <w:r w:rsidRPr="008552D9">
        <w:rPr>
          <w:sz w:val="16"/>
          <w:szCs w:val="16"/>
          <w:lang w:val="pt-PT"/>
        </w:rPr>
        <w:t>1 — Os difusores de alarme geral devem, sempre que possível, ser instalados fora do alcance dos ocupantes e, no caso de se situarem a uma altura do pavimento inferior a 2,25 m, ser protegidos por elementos que os resguardem de danos acidentais.</w:t>
      </w:r>
    </w:p>
    <w:p w14:paraId="6BD768F0" w14:textId="77777777" w:rsidR="00830D03" w:rsidRPr="008552D9" w:rsidRDefault="00000000">
      <w:pPr>
        <w:pStyle w:val="LegalBody"/>
        <w:rPr>
          <w:sz w:val="16"/>
          <w:szCs w:val="16"/>
          <w:lang w:val="pt-PT"/>
        </w:rPr>
      </w:pPr>
      <w:r w:rsidRPr="008552D9">
        <w:rPr>
          <w:sz w:val="16"/>
          <w:szCs w:val="16"/>
          <w:lang w:val="pt-PT"/>
        </w:rPr>
        <w:t>2 — O sinal emitido deve ser inconfundível com qualquer outro e audível em todos os locais do edifício ou recinto a que seja destinado.</w:t>
      </w:r>
    </w:p>
    <w:p w14:paraId="41E1BD97" w14:textId="77777777" w:rsidR="00830D03" w:rsidRPr="008552D9" w:rsidRDefault="00000000">
      <w:pPr>
        <w:pStyle w:val="LegalBody"/>
        <w:rPr>
          <w:sz w:val="16"/>
          <w:szCs w:val="16"/>
          <w:lang w:val="pt-PT"/>
        </w:rPr>
      </w:pPr>
      <w:r w:rsidRPr="008552D9">
        <w:rPr>
          <w:strike/>
          <w:sz w:val="16"/>
          <w:szCs w:val="16"/>
          <w:lang w:val="pt-PT"/>
        </w:rPr>
        <w:t>3 — No caso de difusores de alarme geral integrados em unidades autónomas, estas devem assegurar a:</w:t>
      </w:r>
    </w:p>
    <w:p w14:paraId="0C33342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36598E3" w14:textId="77777777" w:rsidR="00830D03" w:rsidRPr="008552D9" w:rsidRDefault="00000000">
      <w:pPr>
        <w:pStyle w:val="LegalBody"/>
        <w:rPr>
          <w:sz w:val="16"/>
          <w:szCs w:val="16"/>
          <w:lang w:val="pt-PT"/>
        </w:rPr>
      </w:pPr>
      <w:r w:rsidRPr="008552D9">
        <w:rPr>
          <w:sz w:val="16"/>
          <w:szCs w:val="16"/>
          <w:lang w:val="pt-PT"/>
        </w:rPr>
        <w:t>3 — No caso das instalações de deteção, alarme e alerta de tecnologia com transmissão de sinal por cabo elétrico, as unidades autónomas que integram os difusores de alarme devem assegurar a:</w:t>
      </w:r>
    </w:p>
    <w:p w14:paraId="0BA6FD95" w14:textId="77777777" w:rsidR="00830D03" w:rsidRPr="008552D9" w:rsidRDefault="00000000">
      <w:pPr>
        <w:pStyle w:val="LegalBody"/>
        <w:ind w:left="255" w:hanging="113"/>
        <w:rPr>
          <w:sz w:val="16"/>
          <w:szCs w:val="16"/>
          <w:lang w:val="pt-PT"/>
        </w:rPr>
      </w:pPr>
      <w:r w:rsidRPr="008552D9">
        <w:rPr>
          <w:strike/>
          <w:sz w:val="16"/>
          <w:szCs w:val="16"/>
          <w:lang w:val="pt-PT"/>
        </w:rPr>
        <w:t>a) Alimentação dos difusores em caso de falha no abastecimento de energia da rede, nas condições do artigo 72.º;</w:t>
      </w:r>
    </w:p>
    <w:p w14:paraId="205AEAB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AEA2632" w14:textId="77777777" w:rsidR="00830D03" w:rsidRPr="008552D9" w:rsidRDefault="00000000">
      <w:pPr>
        <w:pStyle w:val="LegalBody"/>
        <w:ind w:left="255" w:hanging="113"/>
        <w:rPr>
          <w:sz w:val="16"/>
          <w:szCs w:val="16"/>
          <w:lang w:val="pt-PT"/>
        </w:rPr>
      </w:pPr>
      <w:r w:rsidRPr="008552D9">
        <w:rPr>
          <w:sz w:val="16"/>
          <w:szCs w:val="16"/>
          <w:lang w:val="pt-PT"/>
        </w:rPr>
        <w:t>a) Alimentação dos difusores em caso de falha no abastecimento de energia da rede, nas condições dos artigos 72.º e 73.º;</w:t>
      </w:r>
    </w:p>
    <w:p w14:paraId="63C83835" w14:textId="77777777" w:rsidR="00830D03" w:rsidRPr="008552D9" w:rsidRDefault="00000000">
      <w:pPr>
        <w:pStyle w:val="LegalBody"/>
        <w:ind w:left="255" w:hanging="113"/>
        <w:rPr>
          <w:sz w:val="16"/>
          <w:szCs w:val="16"/>
          <w:lang w:val="pt-PT"/>
        </w:rPr>
      </w:pPr>
      <w:r w:rsidRPr="008552D9">
        <w:rPr>
          <w:sz w:val="16"/>
          <w:szCs w:val="16"/>
          <w:lang w:val="pt-PT"/>
        </w:rPr>
        <w:t>b) Interrupção do sinal de alarme geral, quer por meios manuais, quer de forma automática, após um tempo determinado.</w:t>
      </w:r>
    </w:p>
    <w:p w14:paraId="1321469D" w14:textId="77777777" w:rsidR="00830D03" w:rsidRPr="008552D9" w:rsidRDefault="00000000">
      <w:pPr>
        <w:pStyle w:val="LegalBody"/>
        <w:rPr>
          <w:sz w:val="16"/>
          <w:szCs w:val="16"/>
          <w:lang w:val="pt-PT"/>
        </w:rPr>
      </w:pPr>
      <w:r w:rsidRPr="008552D9">
        <w:rPr>
          <w:sz w:val="16"/>
          <w:szCs w:val="16"/>
          <w:lang w:val="pt-PT"/>
        </w:rPr>
        <w:t>4 — Nos espaços equipados com instalações de sonorização, com excepção das utilizações-tipo I, V e VII, o sinal de alarme geral para execução da evacuação total ou parcial do público pode consistir numa mensagem gravada, activada após a interrupção do programa normal, de modo automático ou manual, a partir do posto de segurança, devendo constar o seu conteúdo e actuação no plano de emergência interno referido no artigo 205.º</w:t>
      </w:r>
    </w:p>
    <w:p w14:paraId="7E9EA416" w14:textId="77777777" w:rsidR="00830D03" w:rsidRPr="008552D9" w:rsidRDefault="00000000">
      <w:pPr>
        <w:pStyle w:val="LegalBody"/>
        <w:rPr>
          <w:sz w:val="16"/>
          <w:szCs w:val="16"/>
          <w:lang w:val="pt-PT"/>
        </w:rPr>
      </w:pPr>
      <w:r w:rsidRPr="008552D9">
        <w:rPr>
          <w:sz w:val="16"/>
          <w:szCs w:val="16"/>
          <w:lang w:val="pt-PT"/>
        </w:rPr>
        <w:t>5 — Os meios de difusão do alarme em caso de incêndio dos locais referidos no número anterior, cujo efectivo seja superior a 200 pessoas e durante a permanência de público nesses locais, devem ser concebidos de modo a não causarem pânico.</w:t>
      </w:r>
    </w:p>
    <w:p w14:paraId="2709E2E5" w14:textId="77777777" w:rsidR="00830D03" w:rsidRPr="008552D9" w:rsidRDefault="00000000">
      <w:pPr>
        <w:pStyle w:val="LegalBody"/>
        <w:rPr>
          <w:sz w:val="16"/>
          <w:szCs w:val="16"/>
          <w:lang w:val="pt-PT"/>
        </w:rPr>
      </w:pPr>
      <w:r w:rsidRPr="008552D9">
        <w:rPr>
          <w:sz w:val="16"/>
          <w:szCs w:val="16"/>
          <w:lang w:val="pt-PT"/>
        </w:rPr>
        <w:t>6 — A difusão da mensagem a que se refere o n.º 4 do presente artigo deve ser precedida da ligação dos aparelhos de iluminação de emergência de ambiente e balizagem ou circulação.</w:t>
      </w:r>
    </w:p>
    <w:p w14:paraId="41522B41" w14:textId="77777777" w:rsidR="00830D03" w:rsidRPr="008552D9" w:rsidRDefault="00000000">
      <w:pPr>
        <w:pStyle w:val="Heading3"/>
        <w:rPr>
          <w:rFonts w:ascii="Arial" w:hAnsi="Arial" w:cs="Arial"/>
          <w:sz w:val="16"/>
          <w:szCs w:val="16"/>
          <w:lang w:val="pt-PT"/>
        </w:rPr>
      </w:pPr>
      <w:bookmarkStart w:id="155" w:name="art_122"/>
      <w:r w:rsidRPr="008552D9">
        <w:rPr>
          <w:rFonts w:ascii="Arial" w:eastAsia="Arial" w:hAnsi="Arial" w:cs="Arial"/>
          <w:sz w:val="16"/>
          <w:szCs w:val="16"/>
          <w:lang w:val="pt-PT"/>
        </w:rPr>
        <w:t>Artigo 122.º — Centrais de sinalização e comando</w:t>
      </w:r>
      <w:bookmarkEnd w:id="155"/>
    </w:p>
    <w:p w14:paraId="08524212" w14:textId="77777777" w:rsidR="00830D03" w:rsidRPr="008552D9" w:rsidRDefault="00000000">
      <w:pPr>
        <w:pStyle w:val="LegalBody"/>
        <w:rPr>
          <w:sz w:val="16"/>
          <w:szCs w:val="16"/>
          <w:lang w:val="pt-PT"/>
        </w:rPr>
      </w:pPr>
      <w:r w:rsidRPr="008552D9">
        <w:rPr>
          <w:sz w:val="16"/>
          <w:szCs w:val="16"/>
          <w:lang w:val="pt-PT"/>
        </w:rPr>
        <w:t>1 — As centrais de sinalização e comando das instalações devem ser situadas em locais reservados ao pessoal afecto à segurança do edifício, nomeadamente no posto de segurança, quando existir, e assegurar:</w:t>
      </w:r>
    </w:p>
    <w:p w14:paraId="56BD5DC4" w14:textId="77777777" w:rsidR="00830D03" w:rsidRPr="008552D9" w:rsidRDefault="00000000">
      <w:pPr>
        <w:pStyle w:val="LegalBody"/>
        <w:ind w:left="255" w:hanging="113"/>
        <w:rPr>
          <w:sz w:val="16"/>
          <w:szCs w:val="16"/>
          <w:lang w:val="pt-PT"/>
        </w:rPr>
      </w:pPr>
      <w:r w:rsidRPr="008552D9">
        <w:rPr>
          <w:strike/>
          <w:sz w:val="16"/>
          <w:szCs w:val="16"/>
          <w:lang w:val="pt-PT"/>
        </w:rPr>
        <w:t>a) A alimentação dos dispositivos de accionamento do alarme;</w:t>
      </w:r>
    </w:p>
    <w:p w14:paraId="39C30F0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B237B4C" w14:textId="77777777" w:rsidR="00830D03" w:rsidRPr="008552D9" w:rsidRDefault="00000000">
      <w:pPr>
        <w:pStyle w:val="LegalBody"/>
        <w:ind w:left="255" w:hanging="113"/>
        <w:rPr>
          <w:sz w:val="16"/>
          <w:szCs w:val="16"/>
          <w:lang w:val="pt-PT"/>
        </w:rPr>
      </w:pPr>
      <w:r w:rsidRPr="008552D9">
        <w:rPr>
          <w:sz w:val="16"/>
          <w:szCs w:val="16"/>
          <w:lang w:val="pt-PT"/>
        </w:rPr>
        <w:t>a) A alimentação dos dispositivos de acionamento do alarme, exceto nas instalações de deteção, alarme e alerta de tecnologia com transmissão radioelétrica de sinal;</w:t>
      </w:r>
    </w:p>
    <w:p w14:paraId="6B3DD598" w14:textId="77777777" w:rsidR="00830D03" w:rsidRPr="008552D9" w:rsidRDefault="00000000">
      <w:pPr>
        <w:pStyle w:val="LegalBody"/>
        <w:ind w:left="255" w:hanging="113"/>
        <w:rPr>
          <w:sz w:val="16"/>
          <w:szCs w:val="16"/>
          <w:lang w:val="pt-PT"/>
        </w:rPr>
      </w:pPr>
      <w:r w:rsidRPr="008552D9">
        <w:rPr>
          <w:strike/>
          <w:sz w:val="16"/>
          <w:szCs w:val="16"/>
          <w:lang w:val="pt-PT"/>
        </w:rPr>
        <w:t>b) A alimentação dos difusores de alarme geral, no caso de estes não serem constituídos por unidades autónomas;</w:t>
      </w:r>
    </w:p>
    <w:p w14:paraId="3E3810E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7ECF198" w14:textId="77777777" w:rsidR="00830D03" w:rsidRPr="008552D9" w:rsidRDefault="00000000">
      <w:pPr>
        <w:pStyle w:val="LegalBody"/>
        <w:ind w:left="255" w:hanging="113"/>
        <w:rPr>
          <w:sz w:val="16"/>
          <w:szCs w:val="16"/>
          <w:lang w:val="pt-PT"/>
        </w:rPr>
      </w:pPr>
      <w:r w:rsidRPr="008552D9">
        <w:rPr>
          <w:sz w:val="16"/>
          <w:szCs w:val="16"/>
          <w:lang w:val="pt-PT"/>
        </w:rPr>
        <w:t>b) A alimentação dos difusores de alarme geral, no caso de estes não serem constituídos por unidades autónomas, exceto nas instalações de deteção, alarme e alerta de tecnologia com transmissão radioelétrica de sinal;</w:t>
      </w:r>
    </w:p>
    <w:p w14:paraId="27FD03E0" w14:textId="77777777" w:rsidR="00830D03" w:rsidRPr="008552D9" w:rsidRDefault="00000000">
      <w:pPr>
        <w:pStyle w:val="LegalBody"/>
        <w:ind w:left="255" w:hanging="113"/>
        <w:rPr>
          <w:sz w:val="16"/>
          <w:szCs w:val="16"/>
          <w:lang w:val="pt-PT"/>
        </w:rPr>
      </w:pPr>
      <w:r w:rsidRPr="008552D9">
        <w:rPr>
          <w:sz w:val="16"/>
          <w:szCs w:val="16"/>
          <w:lang w:val="pt-PT"/>
        </w:rPr>
        <w:t>c) A sinalização de presença de energia de rede e de avaria da fonte de energia autónoma;</w:t>
      </w:r>
    </w:p>
    <w:p w14:paraId="308A6FEF" w14:textId="77777777" w:rsidR="00830D03" w:rsidRPr="008552D9" w:rsidRDefault="00000000">
      <w:pPr>
        <w:pStyle w:val="LegalBody"/>
        <w:ind w:left="255" w:hanging="113"/>
        <w:rPr>
          <w:sz w:val="16"/>
          <w:szCs w:val="16"/>
          <w:lang w:val="pt-PT"/>
        </w:rPr>
      </w:pPr>
      <w:r w:rsidRPr="008552D9">
        <w:rPr>
          <w:sz w:val="16"/>
          <w:szCs w:val="16"/>
          <w:lang w:val="pt-PT"/>
        </w:rPr>
        <w:t>d) A sinalização sonora e óptica dos alarmes restrito e geral e do alerta;</w:t>
      </w:r>
    </w:p>
    <w:p w14:paraId="49F4E935" w14:textId="77777777" w:rsidR="00830D03" w:rsidRPr="008552D9" w:rsidRDefault="00000000">
      <w:pPr>
        <w:pStyle w:val="LegalBody"/>
        <w:ind w:left="255" w:hanging="113"/>
        <w:rPr>
          <w:sz w:val="16"/>
          <w:szCs w:val="16"/>
          <w:lang w:val="pt-PT"/>
        </w:rPr>
      </w:pPr>
      <w:r w:rsidRPr="008552D9">
        <w:rPr>
          <w:sz w:val="16"/>
          <w:szCs w:val="16"/>
          <w:lang w:val="pt-PT"/>
        </w:rPr>
        <w:t>e) A sinalização do estado de vigília das instalações;</w:t>
      </w:r>
    </w:p>
    <w:p w14:paraId="53A377BC" w14:textId="77777777" w:rsidR="00830D03" w:rsidRPr="008552D9" w:rsidRDefault="00000000">
      <w:pPr>
        <w:pStyle w:val="LegalBody"/>
        <w:ind w:left="255" w:hanging="113"/>
        <w:rPr>
          <w:sz w:val="16"/>
          <w:szCs w:val="16"/>
          <w:lang w:val="pt-PT"/>
        </w:rPr>
      </w:pPr>
      <w:r w:rsidRPr="008552D9">
        <w:rPr>
          <w:sz w:val="16"/>
          <w:szCs w:val="16"/>
          <w:lang w:val="pt-PT"/>
        </w:rPr>
        <w:t>f) A sinalização de avaria, teste ou desactivação de circuitos dos dispositivos de accionamento de alarme;</w:t>
      </w:r>
    </w:p>
    <w:p w14:paraId="41354D33" w14:textId="77777777" w:rsidR="00830D03" w:rsidRPr="008552D9" w:rsidRDefault="00000000">
      <w:pPr>
        <w:pStyle w:val="LegalBody"/>
        <w:ind w:left="255" w:hanging="113"/>
        <w:rPr>
          <w:sz w:val="16"/>
          <w:szCs w:val="16"/>
          <w:lang w:val="pt-PT"/>
        </w:rPr>
      </w:pPr>
      <w:r w:rsidRPr="008552D9">
        <w:rPr>
          <w:sz w:val="16"/>
          <w:szCs w:val="16"/>
          <w:lang w:val="pt-PT"/>
        </w:rPr>
        <w:t>g) O comando de accionamento e de interrupção do alarme geral;</w:t>
      </w:r>
    </w:p>
    <w:p w14:paraId="34DF7891" w14:textId="77777777" w:rsidR="00830D03" w:rsidRPr="008552D9" w:rsidRDefault="00000000">
      <w:pPr>
        <w:pStyle w:val="LegalBody"/>
        <w:ind w:left="255" w:hanging="113"/>
        <w:rPr>
          <w:sz w:val="16"/>
          <w:szCs w:val="16"/>
          <w:lang w:val="pt-PT"/>
        </w:rPr>
      </w:pPr>
      <w:r w:rsidRPr="008552D9">
        <w:rPr>
          <w:sz w:val="16"/>
          <w:szCs w:val="16"/>
          <w:lang w:val="pt-PT"/>
        </w:rPr>
        <w:t>h) A temporização do sinal de alarme geral, quando exigido;</w:t>
      </w:r>
    </w:p>
    <w:p w14:paraId="7C2120BF" w14:textId="77777777" w:rsidR="00830D03" w:rsidRPr="008552D9" w:rsidRDefault="00000000">
      <w:pPr>
        <w:pStyle w:val="LegalBody"/>
        <w:ind w:left="255" w:hanging="113"/>
        <w:rPr>
          <w:sz w:val="16"/>
          <w:szCs w:val="16"/>
          <w:lang w:val="pt-PT"/>
        </w:rPr>
      </w:pPr>
      <w:r w:rsidRPr="008552D9">
        <w:rPr>
          <w:sz w:val="16"/>
          <w:szCs w:val="16"/>
          <w:lang w:val="pt-PT"/>
        </w:rPr>
        <w:t>i) O comando dos sistemas e equipamentos de segurança do edifício, quando exigido;</w:t>
      </w:r>
    </w:p>
    <w:p w14:paraId="1DF249EE" w14:textId="77777777" w:rsidR="00830D03" w:rsidRPr="008552D9" w:rsidRDefault="00000000">
      <w:pPr>
        <w:pStyle w:val="LegalBody"/>
        <w:ind w:left="255" w:hanging="113"/>
        <w:rPr>
          <w:sz w:val="16"/>
          <w:szCs w:val="16"/>
          <w:lang w:val="pt-PT"/>
        </w:rPr>
      </w:pPr>
      <w:r w:rsidRPr="008552D9">
        <w:rPr>
          <w:sz w:val="16"/>
          <w:szCs w:val="16"/>
          <w:lang w:val="pt-PT"/>
        </w:rPr>
        <w:t>j) O comando de accionamento do alerta.</w:t>
      </w:r>
    </w:p>
    <w:p w14:paraId="730B03C1" w14:textId="77777777" w:rsidR="00830D03" w:rsidRPr="008552D9" w:rsidRDefault="00000000">
      <w:pPr>
        <w:pStyle w:val="LegalBody"/>
        <w:rPr>
          <w:sz w:val="16"/>
          <w:szCs w:val="16"/>
          <w:lang w:val="pt-PT"/>
        </w:rPr>
      </w:pPr>
      <w:r w:rsidRPr="008552D9">
        <w:rPr>
          <w:sz w:val="16"/>
          <w:szCs w:val="16"/>
          <w:lang w:val="pt-PT"/>
        </w:rPr>
        <w:t>2 — Quando a central de sinalização e comando não puder ficar localizada junto do posto do vigilante responsável pela segurança, deve equipar-se o sistema com um quadro repetidor daquela unidade, instalado num local vigiado em permanência.</w:t>
      </w:r>
    </w:p>
    <w:p w14:paraId="089BEA38" w14:textId="77777777" w:rsidR="00830D03" w:rsidRPr="008552D9" w:rsidRDefault="00000000">
      <w:pPr>
        <w:pStyle w:val="Heading3"/>
        <w:rPr>
          <w:rFonts w:ascii="Arial" w:hAnsi="Arial" w:cs="Arial"/>
          <w:sz w:val="16"/>
          <w:szCs w:val="16"/>
          <w:lang w:val="pt-PT"/>
        </w:rPr>
      </w:pPr>
      <w:bookmarkStart w:id="156" w:name="art_123"/>
      <w:r w:rsidRPr="008552D9">
        <w:rPr>
          <w:rFonts w:ascii="Arial" w:eastAsia="Arial" w:hAnsi="Arial" w:cs="Arial"/>
          <w:sz w:val="16"/>
          <w:szCs w:val="16"/>
          <w:lang w:val="pt-PT"/>
        </w:rPr>
        <w:t>Artigo 123.º — Fontes de energia de emergência</w:t>
      </w:r>
      <w:bookmarkEnd w:id="156"/>
    </w:p>
    <w:p w14:paraId="6075176C" w14:textId="77777777" w:rsidR="00830D03" w:rsidRPr="008552D9" w:rsidRDefault="00000000">
      <w:pPr>
        <w:pStyle w:val="LegalBody"/>
        <w:rPr>
          <w:sz w:val="16"/>
          <w:szCs w:val="16"/>
          <w:lang w:val="pt-PT"/>
        </w:rPr>
      </w:pPr>
      <w:r w:rsidRPr="008552D9">
        <w:rPr>
          <w:strike/>
          <w:sz w:val="16"/>
          <w:szCs w:val="16"/>
          <w:lang w:val="pt-PT"/>
        </w:rPr>
        <w:t>1 — As fontes de energia de emergência devem assegurar o funcionamento das instalações de alarme no caso de falha na alimentação de energia da rede pública, nas condições do artigo 72.º</w:t>
      </w:r>
    </w:p>
    <w:p w14:paraId="0710631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AB6A042" w14:textId="77777777" w:rsidR="00830D03" w:rsidRPr="008552D9" w:rsidRDefault="00000000">
      <w:pPr>
        <w:pStyle w:val="LegalBody"/>
        <w:rPr>
          <w:sz w:val="16"/>
          <w:szCs w:val="16"/>
          <w:lang w:val="pt-PT"/>
        </w:rPr>
      </w:pPr>
      <w:r w:rsidRPr="008552D9">
        <w:rPr>
          <w:sz w:val="16"/>
          <w:szCs w:val="16"/>
          <w:lang w:val="pt-PT"/>
        </w:rPr>
        <w:t>1 — As fontes de energia de emergência devem assegurar o funcionamento das instalações de alarme no caso de falha na alimentação de energia da rede pública, nas condições dos artigos 72.º e 73.º, sendo que nas instalações de deteção, alarme e alerta de tecnologia com transmissão radioelétrica de sinal, as fontes de energia de emergência devem assegurar, no mínimo, o funcionamento da central de emergência.</w:t>
      </w:r>
    </w:p>
    <w:p w14:paraId="6B2EC636" w14:textId="77777777" w:rsidR="00830D03" w:rsidRPr="008552D9" w:rsidRDefault="00000000">
      <w:pPr>
        <w:pStyle w:val="LegalBody"/>
        <w:rPr>
          <w:sz w:val="16"/>
          <w:szCs w:val="16"/>
          <w:lang w:val="pt-PT"/>
        </w:rPr>
      </w:pPr>
      <w:r w:rsidRPr="008552D9">
        <w:rPr>
          <w:strike/>
          <w:sz w:val="16"/>
          <w:szCs w:val="16"/>
          <w:lang w:val="pt-PT"/>
        </w:rPr>
        <w:t>2 — As fontes devem ser incorporadas na central, ou nas unidades autónomas de alarme, e assegurar:</w:t>
      </w:r>
    </w:p>
    <w:p w14:paraId="7C76F55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AEB77C" w14:textId="77777777" w:rsidR="00830D03" w:rsidRPr="008552D9" w:rsidRDefault="00000000">
      <w:pPr>
        <w:pStyle w:val="LegalBody"/>
        <w:rPr>
          <w:sz w:val="16"/>
          <w:szCs w:val="16"/>
          <w:lang w:val="pt-PT"/>
        </w:rPr>
      </w:pPr>
      <w:r w:rsidRPr="008552D9">
        <w:rPr>
          <w:sz w:val="16"/>
          <w:szCs w:val="16"/>
          <w:lang w:val="pt-PT"/>
        </w:rPr>
        <w:t>2 — As fontes devem ser incorporadas na central, e, no caso das instalações de deteção, alarme e alerta de tecnologia com transmissão de sinal por cabo elétrico, nas unidades autónomas de alarme, e assegurar:</w:t>
      </w:r>
    </w:p>
    <w:p w14:paraId="1BC208C2" w14:textId="77777777" w:rsidR="00830D03" w:rsidRPr="008552D9" w:rsidRDefault="00000000">
      <w:pPr>
        <w:pStyle w:val="LegalBody"/>
        <w:ind w:left="255" w:hanging="113"/>
        <w:rPr>
          <w:sz w:val="16"/>
          <w:szCs w:val="16"/>
          <w:lang w:val="pt-PT"/>
        </w:rPr>
      </w:pPr>
      <w:r w:rsidRPr="008552D9">
        <w:rPr>
          <w:sz w:val="16"/>
          <w:szCs w:val="16"/>
          <w:lang w:val="pt-PT"/>
        </w:rPr>
        <w:t>a) Em utilizações-tipo não vigiadas em permanência, o funcionamento do sistema no estado de vigília por um período mínimo de 72 horas, seguido de um período de 30 minutos no estado de alarme geral;</w:t>
      </w:r>
    </w:p>
    <w:p w14:paraId="7DD6C5ED" w14:textId="77777777" w:rsidR="00830D03" w:rsidRPr="008552D9" w:rsidRDefault="00000000">
      <w:pPr>
        <w:pStyle w:val="LegalBody"/>
        <w:ind w:left="255" w:hanging="113"/>
        <w:rPr>
          <w:sz w:val="16"/>
          <w:szCs w:val="16"/>
          <w:lang w:val="pt-PT"/>
        </w:rPr>
      </w:pPr>
      <w:r w:rsidRPr="008552D9">
        <w:rPr>
          <w:sz w:val="16"/>
          <w:szCs w:val="16"/>
          <w:lang w:val="pt-PT"/>
        </w:rPr>
        <w:t>b) Em utilizações-tipo vigiadas em permanência, o funcionamento do sistema no estado de vigília por um período mínimo de 12 horas, seguido de um período de cinco minutos no estado de alarme geral.</w:t>
      </w:r>
    </w:p>
    <w:p w14:paraId="337411EE" w14:textId="77777777" w:rsidR="00830D03" w:rsidRPr="008552D9" w:rsidRDefault="00000000">
      <w:pPr>
        <w:pStyle w:val="LegalBody"/>
        <w:rPr>
          <w:sz w:val="16"/>
          <w:szCs w:val="16"/>
          <w:lang w:val="pt-PT"/>
        </w:rPr>
      </w:pPr>
      <w:r w:rsidRPr="008552D9">
        <w:rPr>
          <w:sz w:val="16"/>
          <w:szCs w:val="16"/>
          <w:lang w:val="pt-PT"/>
        </w:rPr>
        <w:lastRenderedPageBreak/>
        <w:t>3 — As fontes de energia de emergência que apoiam as instalações de detecção, alarme e alerta não podem servir quaisquer outras instalações.</w:t>
      </w:r>
    </w:p>
    <w:p w14:paraId="06E0A29E" w14:textId="77777777" w:rsidR="00830D03" w:rsidRPr="008552D9" w:rsidRDefault="00000000">
      <w:pPr>
        <w:pStyle w:val="Heading3"/>
        <w:rPr>
          <w:rFonts w:ascii="Arial" w:hAnsi="Arial" w:cs="Arial"/>
          <w:sz w:val="16"/>
          <w:szCs w:val="16"/>
          <w:lang w:val="pt-PT"/>
        </w:rPr>
      </w:pPr>
      <w:bookmarkStart w:id="157" w:name="art_124"/>
      <w:r w:rsidRPr="008552D9">
        <w:rPr>
          <w:rFonts w:ascii="Arial" w:eastAsia="Arial" w:hAnsi="Arial" w:cs="Arial"/>
          <w:sz w:val="16"/>
          <w:szCs w:val="16"/>
          <w:lang w:val="pt-PT"/>
        </w:rPr>
        <w:t>Artigo 124.º — Concepção das instalações de alerta</w:t>
      </w:r>
      <w:bookmarkEnd w:id="157"/>
    </w:p>
    <w:p w14:paraId="72CB41FD" w14:textId="77777777" w:rsidR="00830D03" w:rsidRPr="008552D9" w:rsidRDefault="00000000">
      <w:pPr>
        <w:pStyle w:val="LegalBody"/>
        <w:rPr>
          <w:sz w:val="16"/>
          <w:szCs w:val="16"/>
          <w:lang w:val="pt-PT"/>
        </w:rPr>
      </w:pPr>
      <w:r w:rsidRPr="008552D9">
        <w:rPr>
          <w:sz w:val="16"/>
          <w:szCs w:val="16"/>
          <w:lang w:val="pt-PT"/>
        </w:rPr>
        <w:t>1 — Os sistemas de transmissão do alerta podem ser automáticos ou manuais.</w:t>
      </w:r>
    </w:p>
    <w:p w14:paraId="7AAF88C2" w14:textId="77777777" w:rsidR="00830D03" w:rsidRPr="008552D9" w:rsidRDefault="00000000">
      <w:pPr>
        <w:pStyle w:val="LegalBody"/>
        <w:rPr>
          <w:sz w:val="16"/>
          <w:szCs w:val="16"/>
          <w:lang w:val="pt-PT"/>
        </w:rPr>
      </w:pPr>
      <w:r w:rsidRPr="008552D9">
        <w:rPr>
          <w:sz w:val="16"/>
          <w:szCs w:val="16"/>
          <w:lang w:val="pt-PT"/>
        </w:rPr>
        <w:t>2 — O sistema automático deve ser efectuado através de rede telefónica privativa ou comutada, pública ou privada.</w:t>
      </w:r>
    </w:p>
    <w:p w14:paraId="3B1E7270" w14:textId="77777777" w:rsidR="00830D03" w:rsidRPr="008552D9" w:rsidRDefault="00000000">
      <w:pPr>
        <w:pStyle w:val="LegalBody"/>
        <w:rPr>
          <w:sz w:val="16"/>
          <w:szCs w:val="16"/>
          <w:lang w:val="pt-PT"/>
        </w:rPr>
      </w:pPr>
      <w:r w:rsidRPr="008552D9">
        <w:rPr>
          <w:sz w:val="16"/>
          <w:szCs w:val="16"/>
          <w:lang w:val="pt-PT"/>
        </w:rPr>
        <w:t>3 — O sistema de alerta automático pode, ainda, ser efectuado através de rede rádio, desde que os respectivos equipamentos terminais possuam fonte de energia de emergência com capacidade compatível com os períodos constantes do n.º 2 do artigo anterior.</w:t>
      </w:r>
    </w:p>
    <w:p w14:paraId="1A190530" w14:textId="77777777" w:rsidR="00830D03" w:rsidRPr="008552D9" w:rsidRDefault="00000000">
      <w:pPr>
        <w:pStyle w:val="LegalBody"/>
        <w:rPr>
          <w:sz w:val="16"/>
          <w:szCs w:val="16"/>
          <w:lang w:val="pt-PT"/>
        </w:rPr>
      </w:pPr>
      <w:r w:rsidRPr="008552D9">
        <w:rPr>
          <w:sz w:val="16"/>
          <w:szCs w:val="16"/>
          <w:lang w:val="pt-PT"/>
        </w:rPr>
        <w:t>4 — O sistema de alerta automático, em função da organização e gestão da segurança, pode ser dispensado nas utilizações-tipo que possuam posto de segurança guarnecido em permanência, devendo tal facto estar referenciado no plano de emergência interno referido no artigo 205.º</w:t>
      </w:r>
    </w:p>
    <w:p w14:paraId="4CE8B563" w14:textId="77777777" w:rsidR="00830D03" w:rsidRPr="008552D9" w:rsidRDefault="00000000">
      <w:pPr>
        <w:pStyle w:val="LegalBody"/>
        <w:rPr>
          <w:sz w:val="16"/>
          <w:szCs w:val="16"/>
          <w:lang w:val="pt-PT"/>
        </w:rPr>
      </w:pPr>
      <w:r w:rsidRPr="008552D9">
        <w:rPr>
          <w:sz w:val="16"/>
          <w:szCs w:val="16"/>
          <w:lang w:val="pt-PT"/>
        </w:rPr>
        <w:t>5 — O sistema de alerta manual consiste em postos telefónicos ligados à rede pública, eficazmente sinalizados e sempre disponíveis, localizados junto à central de sinalização e comando.</w:t>
      </w:r>
    </w:p>
    <w:p w14:paraId="16838496" w14:textId="77777777" w:rsidR="00830D03" w:rsidRPr="008552D9" w:rsidRDefault="00000000">
      <w:pPr>
        <w:pStyle w:val="LegalBody"/>
        <w:rPr>
          <w:sz w:val="16"/>
          <w:szCs w:val="16"/>
          <w:lang w:val="pt-PT"/>
        </w:rPr>
      </w:pPr>
      <w:r w:rsidRPr="008552D9">
        <w:rPr>
          <w:sz w:val="16"/>
          <w:szCs w:val="16"/>
          <w:lang w:val="pt-PT"/>
        </w:rPr>
        <w:t>6 — Nos postos referidos no número anterior, deve ser afixado de forma clara o número de telefone do corpo de bombeiros a alertar.</w:t>
      </w:r>
    </w:p>
    <w:p w14:paraId="4E823E5D" w14:textId="77777777" w:rsidR="00830D03" w:rsidRPr="008552D9" w:rsidRDefault="00000000">
      <w:pPr>
        <w:pStyle w:val="Heading3"/>
        <w:rPr>
          <w:rFonts w:ascii="Arial" w:hAnsi="Arial" w:cs="Arial"/>
          <w:sz w:val="16"/>
          <w:szCs w:val="16"/>
          <w:lang w:val="pt-PT"/>
        </w:rPr>
      </w:pPr>
      <w:bookmarkStart w:id="158" w:name="art_125"/>
      <w:r w:rsidRPr="008552D9">
        <w:rPr>
          <w:rFonts w:ascii="Arial" w:eastAsia="Arial" w:hAnsi="Arial" w:cs="Arial"/>
          <w:sz w:val="16"/>
          <w:szCs w:val="16"/>
          <w:lang w:val="pt-PT"/>
        </w:rPr>
        <w:t>Artigo 125.º — Configurações das instalações de alarme</w:t>
      </w:r>
      <w:bookmarkEnd w:id="158"/>
    </w:p>
    <w:p w14:paraId="759F67C0" w14:textId="77777777" w:rsidR="00830D03" w:rsidRPr="008552D9" w:rsidRDefault="00000000">
      <w:pPr>
        <w:pStyle w:val="LegalBody"/>
        <w:rPr>
          <w:sz w:val="16"/>
          <w:szCs w:val="16"/>
          <w:lang w:val="pt-PT"/>
        </w:rPr>
      </w:pPr>
      <w:r w:rsidRPr="008552D9">
        <w:rPr>
          <w:sz w:val="16"/>
          <w:szCs w:val="16"/>
          <w:lang w:val="pt-PT"/>
        </w:rPr>
        <w:t>Para efeitos de concepção dos sistemas de alarme são consideradas as três configurações indicadas no quadro XXXVI abaixo:</w:t>
      </w:r>
    </w:p>
    <w:tbl>
      <w:tblPr>
        <w:tblStyle w:val="TableGrid"/>
        <w:tblW w:w="0" w:type="auto"/>
        <w:jc w:val="center"/>
        <w:tblLook w:val="04A0" w:firstRow="1" w:lastRow="0" w:firstColumn="1" w:lastColumn="0" w:noHBand="0" w:noVBand="1"/>
      </w:tblPr>
      <w:tblGrid>
        <w:gridCol w:w="1751"/>
        <w:gridCol w:w="1133"/>
        <w:gridCol w:w="1133"/>
        <w:gridCol w:w="1133"/>
      </w:tblGrid>
      <w:tr w:rsidR="00830D03" w:rsidRPr="008552D9" w14:paraId="7DF8BDE4" w14:textId="77777777">
        <w:trPr>
          <w:jc w:val="center"/>
        </w:trPr>
        <w:tc>
          <w:tcPr>
            <w:tcW w:w="9972" w:type="dxa"/>
            <w:gridSpan w:val="4"/>
            <w:tcMar>
              <w:top w:w="40" w:type="dxa"/>
              <w:left w:w="50" w:type="dxa"/>
              <w:bottom w:w="40" w:type="dxa"/>
              <w:right w:w="50" w:type="dxa"/>
            </w:tcMar>
            <w:vAlign w:val="center"/>
          </w:tcPr>
          <w:p w14:paraId="7F5C1526" w14:textId="77777777" w:rsidR="00830D03" w:rsidRPr="008552D9" w:rsidRDefault="00000000">
            <w:pPr>
              <w:spacing w:after="0" w:line="240" w:lineRule="auto"/>
              <w:jc w:val="center"/>
              <w:rPr>
                <w:sz w:val="16"/>
                <w:szCs w:val="16"/>
              </w:rPr>
            </w:pPr>
            <w:r w:rsidRPr="008552D9">
              <w:rPr>
                <w:b/>
                <w:strike/>
                <w:sz w:val="16"/>
                <w:szCs w:val="16"/>
              </w:rPr>
              <w:t>QUADRO XXXVI</w:t>
            </w:r>
          </w:p>
          <w:p w14:paraId="0AA4624C" w14:textId="77777777" w:rsidR="00830D03" w:rsidRPr="008552D9" w:rsidRDefault="00830D03">
            <w:pPr>
              <w:spacing w:after="0" w:line="240" w:lineRule="auto"/>
              <w:rPr>
                <w:sz w:val="16"/>
                <w:szCs w:val="16"/>
              </w:rPr>
            </w:pPr>
          </w:p>
          <w:p w14:paraId="5F5BAB17" w14:textId="77777777" w:rsidR="00830D03" w:rsidRPr="008552D9" w:rsidRDefault="00830D03">
            <w:pPr>
              <w:spacing w:after="0" w:line="240" w:lineRule="auto"/>
              <w:rPr>
                <w:sz w:val="16"/>
                <w:szCs w:val="16"/>
              </w:rPr>
            </w:pPr>
          </w:p>
          <w:p w14:paraId="5ABF7502" w14:textId="77777777" w:rsidR="00830D03" w:rsidRPr="008552D9" w:rsidRDefault="00830D03">
            <w:pPr>
              <w:spacing w:after="0" w:line="240" w:lineRule="auto"/>
              <w:rPr>
                <w:sz w:val="16"/>
                <w:szCs w:val="16"/>
              </w:rPr>
            </w:pPr>
          </w:p>
        </w:tc>
      </w:tr>
      <w:tr w:rsidR="00830D03" w:rsidRPr="008552D9" w14:paraId="1435745E" w14:textId="77777777">
        <w:trPr>
          <w:jc w:val="center"/>
        </w:trPr>
        <w:tc>
          <w:tcPr>
            <w:tcW w:w="9972" w:type="dxa"/>
            <w:gridSpan w:val="4"/>
            <w:tcMar>
              <w:top w:w="40" w:type="dxa"/>
              <w:left w:w="50" w:type="dxa"/>
              <w:bottom w:w="40" w:type="dxa"/>
              <w:right w:w="50" w:type="dxa"/>
            </w:tcMar>
            <w:vAlign w:val="center"/>
          </w:tcPr>
          <w:p w14:paraId="4A99D0CF" w14:textId="77777777" w:rsidR="00830D03" w:rsidRPr="008552D9" w:rsidRDefault="00000000">
            <w:pPr>
              <w:spacing w:after="0" w:line="240" w:lineRule="auto"/>
              <w:jc w:val="center"/>
              <w:rPr>
                <w:sz w:val="16"/>
                <w:szCs w:val="16"/>
              </w:rPr>
            </w:pPr>
            <w:r w:rsidRPr="008552D9">
              <w:rPr>
                <w:strike/>
                <w:sz w:val="16"/>
                <w:szCs w:val="16"/>
              </w:rPr>
              <w:t>Configurações das instalações de alarme</w:t>
            </w:r>
          </w:p>
          <w:p w14:paraId="09EC6E25" w14:textId="77777777" w:rsidR="00830D03" w:rsidRPr="008552D9" w:rsidRDefault="00830D03">
            <w:pPr>
              <w:spacing w:after="0" w:line="240" w:lineRule="auto"/>
              <w:rPr>
                <w:sz w:val="16"/>
                <w:szCs w:val="16"/>
              </w:rPr>
            </w:pPr>
          </w:p>
          <w:p w14:paraId="4E4A25DB" w14:textId="77777777" w:rsidR="00830D03" w:rsidRPr="008552D9" w:rsidRDefault="00830D03">
            <w:pPr>
              <w:spacing w:after="0" w:line="240" w:lineRule="auto"/>
              <w:rPr>
                <w:sz w:val="16"/>
                <w:szCs w:val="16"/>
              </w:rPr>
            </w:pPr>
          </w:p>
          <w:p w14:paraId="0D9B270A" w14:textId="77777777" w:rsidR="00830D03" w:rsidRPr="008552D9" w:rsidRDefault="00830D03">
            <w:pPr>
              <w:spacing w:after="0" w:line="240" w:lineRule="auto"/>
              <w:rPr>
                <w:sz w:val="16"/>
                <w:szCs w:val="16"/>
              </w:rPr>
            </w:pPr>
          </w:p>
        </w:tc>
      </w:tr>
      <w:tr w:rsidR="00830D03" w:rsidRPr="008552D9" w14:paraId="558C4423" w14:textId="77777777">
        <w:trPr>
          <w:jc w:val="center"/>
        </w:trPr>
        <w:tc>
          <w:tcPr>
            <w:tcW w:w="9972" w:type="dxa"/>
            <w:gridSpan w:val="4"/>
            <w:tcMar>
              <w:top w:w="40" w:type="dxa"/>
              <w:left w:w="50" w:type="dxa"/>
              <w:bottom w:w="40" w:type="dxa"/>
              <w:right w:w="50" w:type="dxa"/>
            </w:tcMar>
            <w:vAlign w:val="center"/>
          </w:tcPr>
          <w:p w14:paraId="61BDE36F" w14:textId="77777777" w:rsidR="00830D03" w:rsidRPr="008552D9" w:rsidRDefault="00830D03">
            <w:pPr>
              <w:spacing w:after="0" w:line="240" w:lineRule="auto"/>
              <w:jc w:val="center"/>
              <w:rPr>
                <w:sz w:val="16"/>
                <w:szCs w:val="16"/>
              </w:rPr>
            </w:pPr>
          </w:p>
          <w:p w14:paraId="4CCAF662" w14:textId="77777777" w:rsidR="00830D03" w:rsidRPr="008552D9" w:rsidRDefault="00830D03">
            <w:pPr>
              <w:spacing w:after="0" w:line="240" w:lineRule="auto"/>
              <w:rPr>
                <w:sz w:val="16"/>
                <w:szCs w:val="16"/>
              </w:rPr>
            </w:pPr>
          </w:p>
          <w:p w14:paraId="215AFE5F" w14:textId="77777777" w:rsidR="00830D03" w:rsidRPr="008552D9" w:rsidRDefault="00000000">
            <w:pPr>
              <w:spacing w:after="0" w:line="240" w:lineRule="auto"/>
              <w:rPr>
                <w:sz w:val="16"/>
                <w:szCs w:val="16"/>
              </w:rPr>
            </w:pPr>
            <w:r w:rsidRPr="008552D9">
              <w:rPr>
                <w:strike/>
                <w:sz w:val="16"/>
                <w:szCs w:val="16"/>
              </w:rPr>
              <w:t>Configuração</w:t>
            </w:r>
          </w:p>
          <w:p w14:paraId="3ADD4426" w14:textId="77777777" w:rsidR="00830D03" w:rsidRPr="008552D9" w:rsidRDefault="00830D03">
            <w:pPr>
              <w:spacing w:after="0" w:line="240" w:lineRule="auto"/>
              <w:rPr>
                <w:sz w:val="16"/>
                <w:szCs w:val="16"/>
              </w:rPr>
            </w:pPr>
          </w:p>
        </w:tc>
      </w:tr>
      <w:tr w:rsidR="00830D03" w:rsidRPr="008552D9" w14:paraId="2FC6F74B" w14:textId="77777777">
        <w:trPr>
          <w:jc w:val="center"/>
        </w:trPr>
        <w:tc>
          <w:tcPr>
            <w:tcW w:w="9972" w:type="dxa"/>
            <w:gridSpan w:val="4"/>
            <w:tcMar>
              <w:top w:w="40" w:type="dxa"/>
              <w:left w:w="50" w:type="dxa"/>
              <w:bottom w:w="40" w:type="dxa"/>
              <w:right w:w="50" w:type="dxa"/>
            </w:tcMar>
            <w:vAlign w:val="center"/>
          </w:tcPr>
          <w:p w14:paraId="011EE6DC" w14:textId="77777777" w:rsidR="00830D03" w:rsidRPr="008552D9" w:rsidRDefault="00000000">
            <w:pPr>
              <w:spacing w:after="0" w:line="240" w:lineRule="auto"/>
              <w:jc w:val="center"/>
              <w:rPr>
                <w:sz w:val="16"/>
                <w:szCs w:val="16"/>
              </w:rPr>
            </w:pPr>
            <w:r w:rsidRPr="008552D9">
              <w:rPr>
                <w:strike/>
                <w:sz w:val="16"/>
                <w:szCs w:val="16"/>
              </w:rPr>
              <w:t>Componentes e funcionalidade</w:t>
            </w:r>
          </w:p>
          <w:p w14:paraId="198B27DE" w14:textId="77777777" w:rsidR="00830D03" w:rsidRPr="008552D9" w:rsidRDefault="00830D03">
            <w:pPr>
              <w:spacing w:after="0" w:line="240" w:lineRule="auto"/>
              <w:rPr>
                <w:sz w:val="16"/>
                <w:szCs w:val="16"/>
              </w:rPr>
            </w:pPr>
          </w:p>
          <w:p w14:paraId="0A852DFE" w14:textId="77777777" w:rsidR="00830D03" w:rsidRPr="008552D9" w:rsidRDefault="00830D03">
            <w:pPr>
              <w:spacing w:after="0" w:line="240" w:lineRule="auto"/>
              <w:rPr>
                <w:sz w:val="16"/>
                <w:szCs w:val="16"/>
              </w:rPr>
            </w:pPr>
          </w:p>
          <w:p w14:paraId="32422D0C" w14:textId="77777777" w:rsidR="00830D03" w:rsidRPr="008552D9" w:rsidRDefault="00830D03">
            <w:pPr>
              <w:spacing w:after="0" w:line="240" w:lineRule="auto"/>
              <w:rPr>
                <w:sz w:val="16"/>
                <w:szCs w:val="16"/>
              </w:rPr>
            </w:pPr>
          </w:p>
        </w:tc>
      </w:tr>
      <w:tr w:rsidR="00830D03" w:rsidRPr="008552D9" w14:paraId="04A84D8A" w14:textId="77777777">
        <w:trPr>
          <w:jc w:val="center"/>
        </w:trPr>
        <w:tc>
          <w:tcPr>
            <w:tcW w:w="2493" w:type="dxa"/>
            <w:tcMar>
              <w:top w:w="40" w:type="dxa"/>
              <w:left w:w="50" w:type="dxa"/>
              <w:bottom w:w="40" w:type="dxa"/>
              <w:right w:w="50" w:type="dxa"/>
            </w:tcMar>
            <w:vAlign w:val="center"/>
          </w:tcPr>
          <w:p w14:paraId="7F09D6D7"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783EF74" w14:textId="77777777" w:rsidR="00830D03" w:rsidRPr="008552D9" w:rsidRDefault="00000000">
            <w:pPr>
              <w:spacing w:after="0" w:line="240" w:lineRule="auto"/>
              <w:rPr>
                <w:sz w:val="16"/>
                <w:szCs w:val="16"/>
              </w:rPr>
            </w:pPr>
            <w:r w:rsidRPr="008552D9">
              <w:rPr>
                <w:strike/>
                <w:sz w:val="16"/>
                <w:szCs w:val="16"/>
              </w:rPr>
              <w:t>1</w:t>
            </w:r>
          </w:p>
        </w:tc>
        <w:tc>
          <w:tcPr>
            <w:tcW w:w="2493" w:type="dxa"/>
            <w:tcMar>
              <w:top w:w="40" w:type="dxa"/>
              <w:left w:w="50" w:type="dxa"/>
              <w:bottom w:w="40" w:type="dxa"/>
              <w:right w:w="50" w:type="dxa"/>
            </w:tcMar>
            <w:vAlign w:val="center"/>
          </w:tcPr>
          <w:p w14:paraId="5B86023E" w14:textId="77777777" w:rsidR="00830D03" w:rsidRPr="008552D9" w:rsidRDefault="00000000">
            <w:pPr>
              <w:spacing w:after="0" w:line="240" w:lineRule="auto"/>
              <w:rPr>
                <w:sz w:val="16"/>
                <w:szCs w:val="16"/>
              </w:rPr>
            </w:pPr>
            <w:r w:rsidRPr="008552D9">
              <w:rPr>
                <w:strike/>
                <w:sz w:val="16"/>
                <w:szCs w:val="16"/>
              </w:rPr>
              <w:t>2</w:t>
            </w:r>
          </w:p>
        </w:tc>
        <w:tc>
          <w:tcPr>
            <w:tcW w:w="2493" w:type="dxa"/>
            <w:tcMar>
              <w:top w:w="40" w:type="dxa"/>
              <w:left w:w="50" w:type="dxa"/>
              <w:bottom w:w="40" w:type="dxa"/>
              <w:right w:w="50" w:type="dxa"/>
            </w:tcMar>
            <w:vAlign w:val="center"/>
          </w:tcPr>
          <w:p w14:paraId="3F10DAD7" w14:textId="77777777" w:rsidR="00830D03" w:rsidRPr="008552D9" w:rsidRDefault="00000000">
            <w:pPr>
              <w:spacing w:after="0" w:line="240" w:lineRule="auto"/>
              <w:rPr>
                <w:sz w:val="16"/>
                <w:szCs w:val="16"/>
              </w:rPr>
            </w:pPr>
            <w:r w:rsidRPr="008552D9">
              <w:rPr>
                <w:strike/>
                <w:sz w:val="16"/>
                <w:szCs w:val="16"/>
              </w:rPr>
              <w:t>3</w:t>
            </w:r>
          </w:p>
        </w:tc>
      </w:tr>
      <w:tr w:rsidR="00830D03" w:rsidRPr="008552D9" w14:paraId="12A60812" w14:textId="77777777">
        <w:trPr>
          <w:jc w:val="center"/>
        </w:trPr>
        <w:tc>
          <w:tcPr>
            <w:tcW w:w="2493" w:type="dxa"/>
            <w:tcMar>
              <w:top w:w="40" w:type="dxa"/>
              <w:left w:w="50" w:type="dxa"/>
              <w:bottom w:w="40" w:type="dxa"/>
              <w:right w:w="50" w:type="dxa"/>
            </w:tcMar>
            <w:vAlign w:val="center"/>
          </w:tcPr>
          <w:p w14:paraId="47B35C08" w14:textId="77777777" w:rsidR="00830D03" w:rsidRPr="008552D9" w:rsidRDefault="00000000">
            <w:pPr>
              <w:spacing w:after="0" w:line="240" w:lineRule="auto"/>
              <w:rPr>
                <w:sz w:val="16"/>
                <w:szCs w:val="16"/>
                <w:lang w:val="pt-PT"/>
              </w:rPr>
            </w:pPr>
            <w:r w:rsidRPr="008552D9">
              <w:rPr>
                <w:strike/>
                <w:sz w:val="16"/>
                <w:szCs w:val="16"/>
                <w:lang w:val="pt-PT"/>
              </w:rPr>
              <w:t>Botões de accionamento de alarme . . . . . . . . . . . . . . . . . . . . . . . . . . . . . . . . . . . . . . . . . . . . . . .</w:t>
            </w:r>
          </w:p>
        </w:tc>
        <w:tc>
          <w:tcPr>
            <w:tcW w:w="2493" w:type="dxa"/>
            <w:tcMar>
              <w:top w:w="40" w:type="dxa"/>
              <w:left w:w="50" w:type="dxa"/>
              <w:bottom w:w="40" w:type="dxa"/>
              <w:right w:w="50" w:type="dxa"/>
            </w:tcMar>
            <w:vAlign w:val="center"/>
          </w:tcPr>
          <w:p w14:paraId="46DE81E3"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6129B947"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18B5D481"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6D853FD3" w14:textId="77777777">
        <w:trPr>
          <w:jc w:val="center"/>
        </w:trPr>
        <w:tc>
          <w:tcPr>
            <w:tcW w:w="2493" w:type="dxa"/>
            <w:tcMar>
              <w:top w:w="40" w:type="dxa"/>
              <w:left w:w="50" w:type="dxa"/>
              <w:bottom w:w="40" w:type="dxa"/>
              <w:right w:w="50" w:type="dxa"/>
            </w:tcMar>
            <w:vAlign w:val="center"/>
          </w:tcPr>
          <w:p w14:paraId="06905EA7" w14:textId="77777777" w:rsidR="00830D03" w:rsidRPr="008552D9" w:rsidRDefault="00000000">
            <w:pPr>
              <w:spacing w:after="0" w:line="240" w:lineRule="auto"/>
              <w:rPr>
                <w:sz w:val="16"/>
                <w:szCs w:val="16"/>
              </w:rPr>
            </w:pPr>
            <w:r w:rsidRPr="008552D9">
              <w:rPr>
                <w:strike/>
                <w:sz w:val="16"/>
                <w:szCs w:val="16"/>
              </w:rPr>
              <w:t>Detectores automáticos . . . . . . . . . . . . . . . . . . . . . . . . . . . . . . . . . . . . . . . . . . . . . . . . . . . . . . . .</w:t>
            </w:r>
          </w:p>
        </w:tc>
        <w:tc>
          <w:tcPr>
            <w:tcW w:w="2493" w:type="dxa"/>
            <w:tcMar>
              <w:top w:w="40" w:type="dxa"/>
              <w:left w:w="50" w:type="dxa"/>
              <w:bottom w:w="40" w:type="dxa"/>
              <w:right w:w="50" w:type="dxa"/>
            </w:tcMar>
            <w:vAlign w:val="center"/>
          </w:tcPr>
          <w:p w14:paraId="6B8BE46A"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70C695BD"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0D6B6EC5"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34C78161" w14:textId="77777777">
        <w:trPr>
          <w:jc w:val="center"/>
        </w:trPr>
        <w:tc>
          <w:tcPr>
            <w:tcW w:w="2493" w:type="dxa"/>
            <w:tcMar>
              <w:top w:w="40" w:type="dxa"/>
              <w:left w:w="50" w:type="dxa"/>
              <w:bottom w:w="40" w:type="dxa"/>
              <w:right w:w="50" w:type="dxa"/>
            </w:tcMar>
            <w:vAlign w:val="center"/>
          </w:tcPr>
          <w:p w14:paraId="2BEE6DB3" w14:textId="77777777" w:rsidR="00830D03" w:rsidRPr="008552D9" w:rsidRDefault="00000000">
            <w:pPr>
              <w:spacing w:after="0" w:line="240" w:lineRule="auto"/>
              <w:rPr>
                <w:sz w:val="16"/>
                <w:szCs w:val="16"/>
              </w:rPr>
            </w:pPr>
            <w:r w:rsidRPr="008552D9">
              <w:rPr>
                <w:strike/>
                <w:sz w:val="16"/>
                <w:szCs w:val="16"/>
                <w:lang w:val="pt-PT"/>
              </w:rPr>
              <w:t>Central de sinalização e comando . . . .</w:t>
            </w:r>
            <w:r w:rsidRPr="008552D9">
              <w:rPr>
                <w:strike/>
                <w:sz w:val="16"/>
                <w:szCs w:val="16"/>
              </w:rPr>
              <w:t>Temporizações . . . . . . . . . . . . . . . . . . . . . . . . . . . . . .</w:t>
            </w:r>
          </w:p>
        </w:tc>
        <w:tc>
          <w:tcPr>
            <w:tcW w:w="2493" w:type="dxa"/>
            <w:tcMar>
              <w:top w:w="40" w:type="dxa"/>
              <w:left w:w="50" w:type="dxa"/>
              <w:bottom w:w="40" w:type="dxa"/>
              <w:right w:w="50" w:type="dxa"/>
            </w:tcMar>
            <w:vAlign w:val="center"/>
          </w:tcPr>
          <w:p w14:paraId="74F3432B"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364ABFA"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38266A44"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7347147F" w14:textId="77777777">
        <w:trPr>
          <w:jc w:val="center"/>
        </w:trPr>
        <w:tc>
          <w:tcPr>
            <w:tcW w:w="2493" w:type="dxa"/>
            <w:tcMar>
              <w:top w:w="40" w:type="dxa"/>
              <w:left w:w="50" w:type="dxa"/>
              <w:bottom w:w="40" w:type="dxa"/>
              <w:right w:w="50" w:type="dxa"/>
            </w:tcMar>
            <w:vAlign w:val="center"/>
          </w:tcPr>
          <w:p w14:paraId="64BB3570" w14:textId="77777777" w:rsidR="00830D03" w:rsidRPr="008552D9" w:rsidRDefault="00000000">
            <w:pPr>
              <w:spacing w:after="0" w:line="240" w:lineRule="auto"/>
              <w:rPr>
                <w:sz w:val="16"/>
                <w:szCs w:val="16"/>
              </w:rPr>
            </w:pPr>
            <w:r w:rsidRPr="008552D9">
              <w:rPr>
                <w:strike/>
                <w:sz w:val="16"/>
                <w:szCs w:val="16"/>
              </w:rPr>
              <w:t>Alerta automático. . . . . . . . . . . . . . . . . . . . . . . . . . . .</w:t>
            </w:r>
          </w:p>
        </w:tc>
        <w:tc>
          <w:tcPr>
            <w:tcW w:w="2493" w:type="dxa"/>
            <w:tcMar>
              <w:top w:w="40" w:type="dxa"/>
              <w:left w:w="50" w:type="dxa"/>
              <w:bottom w:w="40" w:type="dxa"/>
              <w:right w:w="50" w:type="dxa"/>
            </w:tcMar>
            <w:vAlign w:val="center"/>
          </w:tcPr>
          <w:p w14:paraId="7CFDE34C"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3305E41B"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40C9F47"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69EA234A" w14:textId="77777777">
        <w:trPr>
          <w:jc w:val="center"/>
        </w:trPr>
        <w:tc>
          <w:tcPr>
            <w:tcW w:w="2493" w:type="dxa"/>
            <w:tcMar>
              <w:top w:w="40" w:type="dxa"/>
              <w:left w:w="50" w:type="dxa"/>
              <w:bottom w:w="40" w:type="dxa"/>
              <w:right w:w="50" w:type="dxa"/>
            </w:tcMar>
            <w:vAlign w:val="center"/>
          </w:tcPr>
          <w:p w14:paraId="08EA44B3" w14:textId="77777777" w:rsidR="00830D03" w:rsidRPr="008552D9" w:rsidRDefault="00000000">
            <w:pPr>
              <w:spacing w:after="0" w:line="240" w:lineRule="auto"/>
              <w:rPr>
                <w:sz w:val="16"/>
                <w:szCs w:val="16"/>
              </w:rPr>
            </w:pPr>
            <w:r w:rsidRPr="008552D9">
              <w:rPr>
                <w:strike/>
                <w:sz w:val="16"/>
                <w:szCs w:val="16"/>
              </w:rPr>
              <w:t>Comandos . . . . . . . . . . . . . . . . . . . . . . . . . . . . . . . . .</w:t>
            </w:r>
          </w:p>
        </w:tc>
        <w:tc>
          <w:tcPr>
            <w:tcW w:w="2493" w:type="dxa"/>
            <w:tcMar>
              <w:top w:w="40" w:type="dxa"/>
              <w:left w:w="50" w:type="dxa"/>
              <w:bottom w:w="40" w:type="dxa"/>
              <w:right w:w="50" w:type="dxa"/>
            </w:tcMar>
            <w:vAlign w:val="center"/>
          </w:tcPr>
          <w:p w14:paraId="1E5A448C"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08046736"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2BF82682"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5C9FB076" w14:textId="77777777">
        <w:trPr>
          <w:jc w:val="center"/>
        </w:trPr>
        <w:tc>
          <w:tcPr>
            <w:tcW w:w="2493" w:type="dxa"/>
            <w:tcMar>
              <w:top w:w="40" w:type="dxa"/>
              <w:left w:w="50" w:type="dxa"/>
              <w:bottom w:w="40" w:type="dxa"/>
              <w:right w:w="50" w:type="dxa"/>
            </w:tcMar>
            <w:vAlign w:val="center"/>
          </w:tcPr>
          <w:p w14:paraId="5658B475" w14:textId="77777777" w:rsidR="00830D03" w:rsidRPr="008552D9" w:rsidRDefault="00000000">
            <w:pPr>
              <w:spacing w:after="0" w:line="240" w:lineRule="auto"/>
              <w:rPr>
                <w:sz w:val="16"/>
                <w:szCs w:val="16"/>
                <w:lang w:val="pt-PT"/>
              </w:rPr>
            </w:pPr>
            <w:r w:rsidRPr="008552D9">
              <w:rPr>
                <w:strike/>
                <w:sz w:val="16"/>
                <w:szCs w:val="16"/>
                <w:lang w:val="pt-PT"/>
              </w:rPr>
              <w:t>Fonte local de alimentação de emergência . . . . . . . .</w:t>
            </w:r>
          </w:p>
        </w:tc>
        <w:tc>
          <w:tcPr>
            <w:tcW w:w="2493" w:type="dxa"/>
            <w:tcMar>
              <w:top w:w="40" w:type="dxa"/>
              <w:left w:w="50" w:type="dxa"/>
              <w:bottom w:w="40" w:type="dxa"/>
              <w:right w:w="50" w:type="dxa"/>
            </w:tcMar>
            <w:vAlign w:val="center"/>
          </w:tcPr>
          <w:p w14:paraId="240FDFE5"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100D238B"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63194CAF"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69F02496" w14:textId="77777777">
        <w:trPr>
          <w:jc w:val="center"/>
        </w:trPr>
        <w:tc>
          <w:tcPr>
            <w:tcW w:w="2493" w:type="dxa"/>
            <w:tcMar>
              <w:top w:w="40" w:type="dxa"/>
              <w:left w:w="50" w:type="dxa"/>
              <w:bottom w:w="40" w:type="dxa"/>
              <w:right w:w="50" w:type="dxa"/>
            </w:tcMar>
            <w:vAlign w:val="center"/>
          </w:tcPr>
          <w:p w14:paraId="7541855E" w14:textId="77777777" w:rsidR="00830D03" w:rsidRPr="008552D9" w:rsidRDefault="00000000">
            <w:pPr>
              <w:spacing w:after="0" w:line="240" w:lineRule="auto"/>
              <w:rPr>
                <w:sz w:val="16"/>
                <w:szCs w:val="16"/>
              </w:rPr>
            </w:pPr>
            <w:r w:rsidRPr="008552D9">
              <w:rPr>
                <w:strike/>
                <w:sz w:val="16"/>
                <w:szCs w:val="16"/>
              </w:rPr>
              <w:t xml:space="preserve">Protecção . . . . . . . . . . . . . . . . . . . . . . .Total . . </w:t>
            </w:r>
            <w:r w:rsidRPr="008552D9">
              <w:rPr>
                <w:strike/>
                <w:sz w:val="16"/>
                <w:szCs w:val="16"/>
              </w:rPr>
              <w:t>. . . . . . . . . . . . . . . . . . . . . . . . . . . . . . . . . . . .</w:t>
            </w:r>
          </w:p>
        </w:tc>
        <w:tc>
          <w:tcPr>
            <w:tcW w:w="2493" w:type="dxa"/>
            <w:tcMar>
              <w:top w:w="40" w:type="dxa"/>
              <w:left w:w="50" w:type="dxa"/>
              <w:bottom w:w="40" w:type="dxa"/>
              <w:right w:w="50" w:type="dxa"/>
            </w:tcMar>
            <w:vAlign w:val="center"/>
          </w:tcPr>
          <w:p w14:paraId="6DA65391"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20E0DB96"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D54D159"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52C8D537" w14:textId="77777777">
        <w:trPr>
          <w:jc w:val="center"/>
        </w:trPr>
        <w:tc>
          <w:tcPr>
            <w:tcW w:w="2493" w:type="dxa"/>
            <w:tcMar>
              <w:top w:w="40" w:type="dxa"/>
              <w:left w:w="50" w:type="dxa"/>
              <w:bottom w:w="40" w:type="dxa"/>
              <w:right w:w="50" w:type="dxa"/>
            </w:tcMar>
            <w:vAlign w:val="center"/>
          </w:tcPr>
          <w:p w14:paraId="3CB88601" w14:textId="77777777" w:rsidR="00830D03" w:rsidRPr="008552D9" w:rsidRDefault="00000000">
            <w:pPr>
              <w:spacing w:after="0" w:line="240" w:lineRule="auto"/>
              <w:rPr>
                <w:sz w:val="16"/>
                <w:szCs w:val="16"/>
              </w:rPr>
            </w:pPr>
            <w:r w:rsidRPr="008552D9">
              <w:rPr>
                <w:strike/>
                <w:sz w:val="16"/>
                <w:szCs w:val="16"/>
              </w:rPr>
              <w:t>Parcial . . . . . . . . . . . . . . . . . . . . . . . . . . . . . . . . . . . .</w:t>
            </w:r>
          </w:p>
        </w:tc>
        <w:tc>
          <w:tcPr>
            <w:tcW w:w="2493" w:type="dxa"/>
            <w:tcMar>
              <w:top w:w="40" w:type="dxa"/>
              <w:left w:w="50" w:type="dxa"/>
              <w:bottom w:w="40" w:type="dxa"/>
              <w:right w:w="50" w:type="dxa"/>
            </w:tcMar>
            <w:vAlign w:val="center"/>
          </w:tcPr>
          <w:p w14:paraId="0DF9A357"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3CFC0551"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2B64BD8F" w14:textId="77777777" w:rsidR="00830D03" w:rsidRPr="008552D9" w:rsidRDefault="00830D03">
            <w:pPr>
              <w:spacing w:after="0" w:line="240" w:lineRule="auto"/>
              <w:rPr>
                <w:sz w:val="16"/>
                <w:szCs w:val="16"/>
              </w:rPr>
            </w:pPr>
          </w:p>
        </w:tc>
      </w:tr>
      <w:tr w:rsidR="00830D03" w:rsidRPr="008552D9" w14:paraId="60C97455" w14:textId="77777777">
        <w:trPr>
          <w:jc w:val="center"/>
        </w:trPr>
        <w:tc>
          <w:tcPr>
            <w:tcW w:w="2493" w:type="dxa"/>
            <w:tcMar>
              <w:top w:w="40" w:type="dxa"/>
              <w:left w:w="50" w:type="dxa"/>
              <w:bottom w:w="40" w:type="dxa"/>
              <w:right w:w="50" w:type="dxa"/>
            </w:tcMar>
            <w:vAlign w:val="center"/>
          </w:tcPr>
          <w:p w14:paraId="7DA876A5" w14:textId="77777777" w:rsidR="00830D03" w:rsidRPr="008552D9" w:rsidRDefault="00000000">
            <w:pPr>
              <w:spacing w:after="0" w:line="240" w:lineRule="auto"/>
              <w:rPr>
                <w:sz w:val="16"/>
                <w:szCs w:val="16"/>
                <w:lang w:val="pt-PT"/>
              </w:rPr>
            </w:pPr>
            <w:r w:rsidRPr="008552D9">
              <w:rPr>
                <w:strike/>
                <w:sz w:val="16"/>
                <w:szCs w:val="16"/>
                <w:lang w:val="pt-PT"/>
              </w:rPr>
              <w:t>Difusão do alarme . . . . . . . . . . . . . . . .No interior . . . . . . . . . . . . . . . . . . . . . . . . . . . . . . . . .</w:t>
            </w:r>
          </w:p>
        </w:tc>
        <w:tc>
          <w:tcPr>
            <w:tcW w:w="2493" w:type="dxa"/>
            <w:tcMar>
              <w:top w:w="40" w:type="dxa"/>
              <w:left w:w="50" w:type="dxa"/>
              <w:bottom w:w="40" w:type="dxa"/>
              <w:right w:w="50" w:type="dxa"/>
            </w:tcMar>
            <w:vAlign w:val="center"/>
          </w:tcPr>
          <w:p w14:paraId="42DC85B6"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21027501"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764F71B0"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636E5DB8" w14:textId="77777777">
        <w:trPr>
          <w:jc w:val="center"/>
        </w:trPr>
        <w:tc>
          <w:tcPr>
            <w:tcW w:w="2493" w:type="dxa"/>
            <w:tcMar>
              <w:top w:w="40" w:type="dxa"/>
              <w:left w:w="50" w:type="dxa"/>
              <w:bottom w:w="40" w:type="dxa"/>
              <w:right w:w="50" w:type="dxa"/>
            </w:tcMar>
            <w:vAlign w:val="center"/>
          </w:tcPr>
          <w:p w14:paraId="2B80C369" w14:textId="77777777" w:rsidR="00830D03" w:rsidRPr="008552D9" w:rsidRDefault="00000000">
            <w:pPr>
              <w:spacing w:after="0" w:line="240" w:lineRule="auto"/>
              <w:rPr>
                <w:sz w:val="16"/>
                <w:szCs w:val="16"/>
              </w:rPr>
            </w:pPr>
            <w:r w:rsidRPr="008552D9">
              <w:rPr>
                <w:strike/>
                <w:sz w:val="16"/>
                <w:szCs w:val="16"/>
              </w:rPr>
              <w:t>No exterior . . . . . . . . . . . . . . . . . . . . . . . . . . . . . . . . .</w:t>
            </w:r>
          </w:p>
        </w:tc>
        <w:tc>
          <w:tcPr>
            <w:tcW w:w="2493" w:type="dxa"/>
            <w:tcMar>
              <w:top w:w="40" w:type="dxa"/>
              <w:left w:w="50" w:type="dxa"/>
              <w:bottom w:w="40" w:type="dxa"/>
              <w:right w:w="50" w:type="dxa"/>
            </w:tcMar>
            <w:vAlign w:val="center"/>
          </w:tcPr>
          <w:p w14:paraId="05D56785" w14:textId="77777777" w:rsidR="00830D03" w:rsidRPr="008552D9" w:rsidRDefault="00830D03">
            <w:pPr>
              <w:spacing w:after="0" w:line="240" w:lineRule="auto"/>
              <w:rPr>
                <w:sz w:val="16"/>
                <w:szCs w:val="16"/>
              </w:rPr>
            </w:pPr>
          </w:p>
        </w:tc>
        <w:tc>
          <w:tcPr>
            <w:tcW w:w="2493" w:type="dxa"/>
            <w:tcMar>
              <w:top w:w="40" w:type="dxa"/>
              <w:left w:w="50" w:type="dxa"/>
              <w:bottom w:w="40" w:type="dxa"/>
              <w:right w:w="50" w:type="dxa"/>
            </w:tcMar>
            <w:vAlign w:val="center"/>
          </w:tcPr>
          <w:p w14:paraId="66F0FAA8" w14:textId="77777777" w:rsidR="00830D03" w:rsidRPr="008552D9" w:rsidRDefault="00000000">
            <w:pPr>
              <w:spacing w:after="0" w:line="240" w:lineRule="auto"/>
              <w:rPr>
                <w:sz w:val="16"/>
                <w:szCs w:val="16"/>
              </w:rPr>
            </w:pPr>
            <w:r w:rsidRPr="008552D9">
              <w:rPr>
                <w:strike/>
                <w:sz w:val="16"/>
                <w:szCs w:val="16"/>
              </w:rPr>
              <w:t>×</w:t>
            </w:r>
          </w:p>
        </w:tc>
        <w:tc>
          <w:tcPr>
            <w:tcW w:w="2493" w:type="dxa"/>
            <w:tcMar>
              <w:top w:w="40" w:type="dxa"/>
              <w:left w:w="50" w:type="dxa"/>
              <w:bottom w:w="40" w:type="dxa"/>
              <w:right w:w="50" w:type="dxa"/>
            </w:tcMar>
            <w:vAlign w:val="center"/>
          </w:tcPr>
          <w:p w14:paraId="45CCF8B7" w14:textId="77777777" w:rsidR="00830D03" w:rsidRPr="008552D9" w:rsidRDefault="00830D03">
            <w:pPr>
              <w:spacing w:after="0" w:line="240" w:lineRule="auto"/>
              <w:rPr>
                <w:sz w:val="16"/>
                <w:szCs w:val="16"/>
              </w:rPr>
            </w:pPr>
          </w:p>
        </w:tc>
      </w:tr>
    </w:tbl>
    <w:p w14:paraId="1C0E427F"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393"/>
        <w:gridCol w:w="1394"/>
        <w:gridCol w:w="559"/>
        <w:gridCol w:w="1245"/>
        <w:gridCol w:w="559"/>
      </w:tblGrid>
      <w:tr w:rsidR="00830D03" w:rsidRPr="008552D9" w14:paraId="71E23AA3" w14:textId="77777777">
        <w:trPr>
          <w:jc w:val="center"/>
        </w:trPr>
        <w:tc>
          <w:tcPr>
            <w:tcW w:w="9970" w:type="dxa"/>
            <w:gridSpan w:val="5"/>
            <w:tcMar>
              <w:top w:w="40" w:type="dxa"/>
              <w:left w:w="50" w:type="dxa"/>
              <w:bottom w:w="40" w:type="dxa"/>
              <w:right w:w="50" w:type="dxa"/>
            </w:tcMar>
            <w:vAlign w:val="center"/>
          </w:tcPr>
          <w:p w14:paraId="6A19D621" w14:textId="77777777" w:rsidR="00830D03" w:rsidRPr="008552D9" w:rsidRDefault="00000000">
            <w:pPr>
              <w:spacing w:after="0" w:line="240" w:lineRule="auto"/>
              <w:jc w:val="center"/>
              <w:rPr>
                <w:sz w:val="16"/>
                <w:szCs w:val="16"/>
              </w:rPr>
            </w:pPr>
            <w:r w:rsidRPr="008552D9">
              <w:rPr>
                <w:b/>
                <w:sz w:val="16"/>
                <w:szCs w:val="16"/>
              </w:rPr>
              <w:t>QUADRO XXXVI</w:t>
            </w:r>
          </w:p>
          <w:p w14:paraId="7C38A194" w14:textId="77777777" w:rsidR="00830D03" w:rsidRPr="008552D9" w:rsidRDefault="00830D03">
            <w:pPr>
              <w:spacing w:after="0" w:line="240" w:lineRule="auto"/>
              <w:rPr>
                <w:sz w:val="16"/>
                <w:szCs w:val="16"/>
              </w:rPr>
            </w:pPr>
          </w:p>
          <w:p w14:paraId="239B92B1" w14:textId="77777777" w:rsidR="00830D03" w:rsidRPr="008552D9" w:rsidRDefault="00830D03">
            <w:pPr>
              <w:spacing w:after="0" w:line="240" w:lineRule="auto"/>
              <w:rPr>
                <w:sz w:val="16"/>
                <w:szCs w:val="16"/>
              </w:rPr>
            </w:pPr>
          </w:p>
          <w:p w14:paraId="225767BF" w14:textId="77777777" w:rsidR="00830D03" w:rsidRPr="008552D9" w:rsidRDefault="00830D03">
            <w:pPr>
              <w:spacing w:after="0" w:line="240" w:lineRule="auto"/>
              <w:rPr>
                <w:sz w:val="16"/>
                <w:szCs w:val="16"/>
              </w:rPr>
            </w:pPr>
          </w:p>
          <w:p w14:paraId="0E33BCE4" w14:textId="77777777" w:rsidR="00830D03" w:rsidRPr="008552D9" w:rsidRDefault="00830D03">
            <w:pPr>
              <w:spacing w:after="0" w:line="240" w:lineRule="auto"/>
              <w:rPr>
                <w:sz w:val="16"/>
                <w:szCs w:val="16"/>
              </w:rPr>
            </w:pPr>
          </w:p>
        </w:tc>
      </w:tr>
      <w:tr w:rsidR="00830D03" w:rsidRPr="008552D9" w14:paraId="7F7A2B88" w14:textId="77777777">
        <w:trPr>
          <w:jc w:val="center"/>
        </w:trPr>
        <w:tc>
          <w:tcPr>
            <w:tcW w:w="9970" w:type="dxa"/>
            <w:gridSpan w:val="5"/>
            <w:tcMar>
              <w:top w:w="40" w:type="dxa"/>
              <w:left w:w="50" w:type="dxa"/>
              <w:bottom w:w="40" w:type="dxa"/>
              <w:right w:w="50" w:type="dxa"/>
            </w:tcMar>
            <w:vAlign w:val="center"/>
          </w:tcPr>
          <w:p w14:paraId="0EF067D1" w14:textId="77777777" w:rsidR="00830D03" w:rsidRPr="008552D9" w:rsidRDefault="00000000">
            <w:pPr>
              <w:spacing w:after="0" w:line="240" w:lineRule="auto"/>
              <w:jc w:val="center"/>
              <w:rPr>
                <w:sz w:val="16"/>
                <w:szCs w:val="16"/>
              </w:rPr>
            </w:pPr>
            <w:r w:rsidRPr="008552D9">
              <w:rPr>
                <w:sz w:val="16"/>
                <w:szCs w:val="16"/>
              </w:rPr>
              <w:t>Configurações das instalações de alarme</w:t>
            </w:r>
          </w:p>
          <w:p w14:paraId="37CB8648" w14:textId="77777777" w:rsidR="00830D03" w:rsidRPr="008552D9" w:rsidRDefault="00830D03">
            <w:pPr>
              <w:spacing w:after="0" w:line="240" w:lineRule="auto"/>
              <w:rPr>
                <w:sz w:val="16"/>
                <w:szCs w:val="16"/>
              </w:rPr>
            </w:pPr>
          </w:p>
          <w:p w14:paraId="15EB4B54" w14:textId="77777777" w:rsidR="00830D03" w:rsidRPr="008552D9" w:rsidRDefault="00830D03">
            <w:pPr>
              <w:spacing w:after="0" w:line="240" w:lineRule="auto"/>
              <w:rPr>
                <w:sz w:val="16"/>
                <w:szCs w:val="16"/>
              </w:rPr>
            </w:pPr>
          </w:p>
          <w:p w14:paraId="7EB5A0D1" w14:textId="77777777" w:rsidR="00830D03" w:rsidRPr="008552D9" w:rsidRDefault="00830D03">
            <w:pPr>
              <w:spacing w:after="0" w:line="240" w:lineRule="auto"/>
              <w:rPr>
                <w:sz w:val="16"/>
                <w:szCs w:val="16"/>
              </w:rPr>
            </w:pPr>
          </w:p>
          <w:p w14:paraId="18E760D3" w14:textId="77777777" w:rsidR="00830D03" w:rsidRPr="008552D9" w:rsidRDefault="00830D03">
            <w:pPr>
              <w:spacing w:after="0" w:line="240" w:lineRule="auto"/>
              <w:rPr>
                <w:sz w:val="16"/>
                <w:szCs w:val="16"/>
              </w:rPr>
            </w:pPr>
          </w:p>
        </w:tc>
      </w:tr>
      <w:tr w:rsidR="00830D03" w:rsidRPr="008552D9" w14:paraId="7CC15E9C" w14:textId="77777777">
        <w:trPr>
          <w:jc w:val="center"/>
        </w:trPr>
        <w:tc>
          <w:tcPr>
            <w:tcW w:w="9970" w:type="dxa"/>
            <w:gridSpan w:val="5"/>
            <w:tcMar>
              <w:top w:w="40" w:type="dxa"/>
              <w:left w:w="50" w:type="dxa"/>
              <w:bottom w:w="40" w:type="dxa"/>
              <w:right w:w="50" w:type="dxa"/>
            </w:tcMar>
            <w:vAlign w:val="center"/>
          </w:tcPr>
          <w:p w14:paraId="0CE4F90B" w14:textId="77777777" w:rsidR="00830D03" w:rsidRPr="008552D9" w:rsidRDefault="00830D03">
            <w:pPr>
              <w:spacing w:after="0" w:line="240" w:lineRule="auto"/>
              <w:jc w:val="center"/>
              <w:rPr>
                <w:sz w:val="16"/>
                <w:szCs w:val="16"/>
              </w:rPr>
            </w:pPr>
          </w:p>
          <w:p w14:paraId="4732DF8E" w14:textId="77777777" w:rsidR="00830D03" w:rsidRPr="008552D9" w:rsidRDefault="00830D03">
            <w:pPr>
              <w:spacing w:after="0" w:line="240" w:lineRule="auto"/>
              <w:rPr>
                <w:sz w:val="16"/>
                <w:szCs w:val="16"/>
              </w:rPr>
            </w:pPr>
          </w:p>
          <w:p w14:paraId="05B72C25" w14:textId="77777777" w:rsidR="00830D03" w:rsidRPr="008552D9" w:rsidRDefault="00830D03">
            <w:pPr>
              <w:spacing w:after="0" w:line="240" w:lineRule="auto"/>
              <w:rPr>
                <w:sz w:val="16"/>
                <w:szCs w:val="16"/>
              </w:rPr>
            </w:pPr>
          </w:p>
          <w:p w14:paraId="5F254DF3" w14:textId="77777777" w:rsidR="00830D03" w:rsidRPr="008552D9" w:rsidRDefault="00000000">
            <w:pPr>
              <w:spacing w:after="0" w:line="240" w:lineRule="auto"/>
              <w:rPr>
                <w:sz w:val="16"/>
                <w:szCs w:val="16"/>
              </w:rPr>
            </w:pPr>
            <w:r w:rsidRPr="008552D9">
              <w:rPr>
                <w:sz w:val="16"/>
                <w:szCs w:val="16"/>
              </w:rPr>
              <w:t>Configuração</w:t>
            </w:r>
          </w:p>
          <w:p w14:paraId="352C3A32" w14:textId="77777777" w:rsidR="00830D03" w:rsidRPr="008552D9" w:rsidRDefault="00830D03">
            <w:pPr>
              <w:spacing w:after="0" w:line="240" w:lineRule="auto"/>
              <w:rPr>
                <w:sz w:val="16"/>
                <w:szCs w:val="16"/>
              </w:rPr>
            </w:pPr>
          </w:p>
        </w:tc>
      </w:tr>
      <w:tr w:rsidR="00830D03" w:rsidRPr="008552D9" w14:paraId="584BC99A" w14:textId="77777777">
        <w:trPr>
          <w:jc w:val="center"/>
        </w:trPr>
        <w:tc>
          <w:tcPr>
            <w:tcW w:w="9970" w:type="dxa"/>
            <w:gridSpan w:val="5"/>
            <w:tcMar>
              <w:top w:w="40" w:type="dxa"/>
              <w:left w:w="50" w:type="dxa"/>
              <w:bottom w:w="40" w:type="dxa"/>
              <w:right w:w="50" w:type="dxa"/>
            </w:tcMar>
            <w:vAlign w:val="center"/>
          </w:tcPr>
          <w:p w14:paraId="21578DB2" w14:textId="77777777" w:rsidR="00830D03" w:rsidRPr="008552D9" w:rsidRDefault="00000000">
            <w:pPr>
              <w:spacing w:after="0" w:line="240" w:lineRule="auto"/>
              <w:jc w:val="center"/>
              <w:rPr>
                <w:sz w:val="16"/>
                <w:szCs w:val="16"/>
              </w:rPr>
            </w:pPr>
            <w:r w:rsidRPr="008552D9">
              <w:rPr>
                <w:sz w:val="16"/>
                <w:szCs w:val="16"/>
              </w:rPr>
              <w:t>Componentes e funcionalidade</w:t>
            </w:r>
          </w:p>
          <w:p w14:paraId="36E3A56E" w14:textId="77777777" w:rsidR="00830D03" w:rsidRPr="008552D9" w:rsidRDefault="00830D03">
            <w:pPr>
              <w:spacing w:after="0" w:line="240" w:lineRule="auto"/>
              <w:rPr>
                <w:sz w:val="16"/>
                <w:szCs w:val="16"/>
              </w:rPr>
            </w:pPr>
          </w:p>
          <w:p w14:paraId="564E368A" w14:textId="77777777" w:rsidR="00830D03" w:rsidRPr="008552D9" w:rsidRDefault="00830D03">
            <w:pPr>
              <w:spacing w:after="0" w:line="240" w:lineRule="auto"/>
              <w:rPr>
                <w:sz w:val="16"/>
                <w:szCs w:val="16"/>
              </w:rPr>
            </w:pPr>
          </w:p>
          <w:p w14:paraId="118F3436" w14:textId="77777777" w:rsidR="00830D03" w:rsidRPr="008552D9" w:rsidRDefault="00830D03">
            <w:pPr>
              <w:spacing w:after="0" w:line="240" w:lineRule="auto"/>
              <w:rPr>
                <w:sz w:val="16"/>
                <w:szCs w:val="16"/>
              </w:rPr>
            </w:pPr>
          </w:p>
          <w:p w14:paraId="3DD2BA8F" w14:textId="77777777" w:rsidR="00830D03" w:rsidRPr="008552D9" w:rsidRDefault="00830D03">
            <w:pPr>
              <w:spacing w:after="0" w:line="240" w:lineRule="auto"/>
              <w:rPr>
                <w:sz w:val="16"/>
                <w:szCs w:val="16"/>
              </w:rPr>
            </w:pPr>
          </w:p>
        </w:tc>
      </w:tr>
      <w:tr w:rsidR="00830D03" w:rsidRPr="008552D9" w14:paraId="33EBB2D1" w14:textId="77777777">
        <w:trPr>
          <w:jc w:val="center"/>
        </w:trPr>
        <w:tc>
          <w:tcPr>
            <w:tcW w:w="1994" w:type="dxa"/>
            <w:tcMar>
              <w:top w:w="40" w:type="dxa"/>
              <w:left w:w="50" w:type="dxa"/>
              <w:bottom w:w="40" w:type="dxa"/>
              <w:right w:w="50" w:type="dxa"/>
            </w:tcMar>
            <w:vAlign w:val="center"/>
          </w:tcPr>
          <w:p w14:paraId="6E8207FD"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D795618"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2E8A0D4" w14:textId="77777777" w:rsidR="00830D03" w:rsidRPr="008552D9" w:rsidRDefault="00000000">
            <w:pPr>
              <w:spacing w:after="0" w:line="240" w:lineRule="auto"/>
              <w:rPr>
                <w:sz w:val="16"/>
                <w:szCs w:val="16"/>
              </w:rPr>
            </w:pPr>
            <w:r w:rsidRPr="008552D9">
              <w:rPr>
                <w:sz w:val="16"/>
                <w:szCs w:val="16"/>
              </w:rPr>
              <w:t>1</w:t>
            </w:r>
          </w:p>
        </w:tc>
        <w:tc>
          <w:tcPr>
            <w:tcW w:w="1994" w:type="dxa"/>
            <w:tcMar>
              <w:top w:w="40" w:type="dxa"/>
              <w:left w:w="50" w:type="dxa"/>
              <w:bottom w:w="40" w:type="dxa"/>
              <w:right w:w="50" w:type="dxa"/>
            </w:tcMar>
            <w:vAlign w:val="center"/>
          </w:tcPr>
          <w:p w14:paraId="316E8AC8" w14:textId="77777777" w:rsidR="00830D03" w:rsidRPr="008552D9" w:rsidRDefault="00000000">
            <w:pPr>
              <w:spacing w:after="0" w:line="240" w:lineRule="auto"/>
              <w:rPr>
                <w:sz w:val="16"/>
                <w:szCs w:val="16"/>
              </w:rPr>
            </w:pPr>
            <w:r w:rsidRPr="008552D9">
              <w:rPr>
                <w:sz w:val="16"/>
                <w:szCs w:val="16"/>
              </w:rPr>
              <w:t>2</w:t>
            </w:r>
          </w:p>
        </w:tc>
        <w:tc>
          <w:tcPr>
            <w:tcW w:w="1994" w:type="dxa"/>
            <w:tcMar>
              <w:top w:w="40" w:type="dxa"/>
              <w:left w:w="50" w:type="dxa"/>
              <w:bottom w:w="40" w:type="dxa"/>
              <w:right w:w="50" w:type="dxa"/>
            </w:tcMar>
            <w:vAlign w:val="center"/>
          </w:tcPr>
          <w:p w14:paraId="78CEE31C" w14:textId="77777777" w:rsidR="00830D03" w:rsidRPr="008552D9" w:rsidRDefault="00000000">
            <w:pPr>
              <w:spacing w:after="0" w:line="240" w:lineRule="auto"/>
              <w:rPr>
                <w:sz w:val="16"/>
                <w:szCs w:val="16"/>
              </w:rPr>
            </w:pPr>
            <w:r w:rsidRPr="008552D9">
              <w:rPr>
                <w:sz w:val="16"/>
                <w:szCs w:val="16"/>
              </w:rPr>
              <w:t>3</w:t>
            </w:r>
          </w:p>
        </w:tc>
      </w:tr>
      <w:tr w:rsidR="00830D03" w:rsidRPr="008552D9" w14:paraId="12F16911" w14:textId="77777777">
        <w:trPr>
          <w:jc w:val="center"/>
        </w:trPr>
        <w:tc>
          <w:tcPr>
            <w:tcW w:w="1994" w:type="dxa"/>
            <w:tcMar>
              <w:top w:w="40" w:type="dxa"/>
              <w:left w:w="50" w:type="dxa"/>
              <w:bottom w:w="40" w:type="dxa"/>
              <w:right w:w="50" w:type="dxa"/>
            </w:tcMar>
            <w:vAlign w:val="center"/>
          </w:tcPr>
          <w:p w14:paraId="7437C953" w14:textId="77777777" w:rsidR="00830D03" w:rsidRPr="008552D9" w:rsidRDefault="00000000">
            <w:pPr>
              <w:spacing w:after="0" w:line="240" w:lineRule="auto"/>
              <w:rPr>
                <w:sz w:val="16"/>
                <w:szCs w:val="16"/>
                <w:lang w:val="pt-PT"/>
              </w:rPr>
            </w:pPr>
            <w:r w:rsidRPr="008552D9">
              <w:rPr>
                <w:sz w:val="16"/>
                <w:szCs w:val="16"/>
                <w:lang w:val="pt-PT"/>
              </w:rPr>
              <w:t>Botões de acionamento de alarme. . . . . . . . . . . . . . . . . . . . . . . . . . . . . . . . . . . . . . . . . . . . . . . . . .</w:t>
            </w:r>
          </w:p>
        </w:tc>
        <w:tc>
          <w:tcPr>
            <w:tcW w:w="1994" w:type="dxa"/>
            <w:tcMar>
              <w:top w:w="40" w:type="dxa"/>
              <w:left w:w="50" w:type="dxa"/>
              <w:bottom w:w="40" w:type="dxa"/>
              <w:right w:w="50" w:type="dxa"/>
            </w:tcMar>
            <w:vAlign w:val="center"/>
          </w:tcPr>
          <w:p w14:paraId="1B336758"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1E106DEB"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775586C4"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27200876" w14:textId="77777777" w:rsidR="00830D03" w:rsidRPr="008552D9" w:rsidRDefault="00000000">
            <w:pPr>
              <w:spacing w:after="0" w:line="240" w:lineRule="auto"/>
              <w:rPr>
                <w:sz w:val="16"/>
                <w:szCs w:val="16"/>
              </w:rPr>
            </w:pPr>
            <w:r w:rsidRPr="008552D9">
              <w:rPr>
                <w:sz w:val="16"/>
                <w:szCs w:val="16"/>
              </w:rPr>
              <w:t>x</w:t>
            </w:r>
          </w:p>
        </w:tc>
      </w:tr>
      <w:tr w:rsidR="00830D03" w:rsidRPr="008552D9" w14:paraId="70BE8A2A" w14:textId="77777777">
        <w:trPr>
          <w:jc w:val="center"/>
        </w:trPr>
        <w:tc>
          <w:tcPr>
            <w:tcW w:w="1994" w:type="dxa"/>
            <w:tcMar>
              <w:top w:w="40" w:type="dxa"/>
              <w:left w:w="50" w:type="dxa"/>
              <w:bottom w:w="40" w:type="dxa"/>
              <w:right w:w="50" w:type="dxa"/>
            </w:tcMar>
            <w:vAlign w:val="center"/>
          </w:tcPr>
          <w:p w14:paraId="52586E9E" w14:textId="77777777" w:rsidR="00830D03" w:rsidRPr="008552D9" w:rsidRDefault="00000000">
            <w:pPr>
              <w:spacing w:after="0" w:line="240" w:lineRule="auto"/>
              <w:rPr>
                <w:sz w:val="16"/>
                <w:szCs w:val="16"/>
              </w:rPr>
            </w:pPr>
            <w:r w:rsidRPr="008552D9">
              <w:rPr>
                <w:sz w:val="16"/>
                <w:szCs w:val="16"/>
              </w:rPr>
              <w:t>Detetores automáticos . . . . . . . . . . . . . . . . . . . . . . . . . . . . . . . . . . . . . . . . . . . . . . . . . . . . . . . . . . .</w:t>
            </w:r>
          </w:p>
        </w:tc>
        <w:tc>
          <w:tcPr>
            <w:tcW w:w="1994" w:type="dxa"/>
            <w:tcMar>
              <w:top w:w="40" w:type="dxa"/>
              <w:left w:w="50" w:type="dxa"/>
              <w:bottom w:w="40" w:type="dxa"/>
              <w:right w:w="50" w:type="dxa"/>
            </w:tcMar>
            <w:vAlign w:val="center"/>
          </w:tcPr>
          <w:p w14:paraId="25987B24"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65B8E273"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00D455D5"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6CED901D" w14:textId="77777777" w:rsidR="00830D03" w:rsidRPr="008552D9" w:rsidRDefault="00000000">
            <w:pPr>
              <w:spacing w:after="0" w:line="240" w:lineRule="auto"/>
              <w:rPr>
                <w:sz w:val="16"/>
                <w:szCs w:val="16"/>
              </w:rPr>
            </w:pPr>
            <w:r w:rsidRPr="008552D9">
              <w:rPr>
                <w:sz w:val="16"/>
                <w:szCs w:val="16"/>
              </w:rPr>
              <w:t>x</w:t>
            </w:r>
          </w:p>
        </w:tc>
      </w:tr>
      <w:tr w:rsidR="00830D03" w:rsidRPr="008552D9" w14:paraId="11380D80" w14:textId="77777777">
        <w:trPr>
          <w:jc w:val="center"/>
        </w:trPr>
        <w:tc>
          <w:tcPr>
            <w:tcW w:w="1994" w:type="dxa"/>
            <w:tcMar>
              <w:top w:w="40" w:type="dxa"/>
              <w:left w:w="50" w:type="dxa"/>
              <w:bottom w:w="40" w:type="dxa"/>
              <w:right w:w="50" w:type="dxa"/>
            </w:tcMar>
            <w:vAlign w:val="center"/>
          </w:tcPr>
          <w:p w14:paraId="58C76CB6" w14:textId="77777777" w:rsidR="00830D03" w:rsidRPr="008552D9" w:rsidRDefault="00000000">
            <w:pPr>
              <w:spacing w:after="0" w:line="240" w:lineRule="auto"/>
              <w:rPr>
                <w:sz w:val="16"/>
                <w:szCs w:val="16"/>
              </w:rPr>
            </w:pPr>
            <w:r w:rsidRPr="008552D9">
              <w:rPr>
                <w:sz w:val="16"/>
                <w:szCs w:val="16"/>
                <w:lang w:val="pt-PT"/>
              </w:rPr>
              <w:t>Central de sinalização e comando . . .</w:t>
            </w:r>
            <w:r w:rsidRPr="008552D9">
              <w:rPr>
                <w:sz w:val="16"/>
                <w:szCs w:val="16"/>
              </w:rPr>
              <w:t>Temporizações . . . . . . . . . . . . . . . . . . . . . . . . . . . . . . . . .</w:t>
            </w:r>
          </w:p>
        </w:tc>
        <w:tc>
          <w:tcPr>
            <w:tcW w:w="1994" w:type="dxa"/>
            <w:tcMar>
              <w:top w:w="40" w:type="dxa"/>
              <w:left w:w="50" w:type="dxa"/>
              <w:bottom w:w="40" w:type="dxa"/>
              <w:right w:w="50" w:type="dxa"/>
            </w:tcMar>
            <w:vAlign w:val="center"/>
          </w:tcPr>
          <w:p w14:paraId="75A25AE7"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7086597C"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6D23D6C4"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12F30CA0" w14:textId="77777777" w:rsidR="00830D03" w:rsidRPr="008552D9" w:rsidRDefault="00000000">
            <w:pPr>
              <w:spacing w:after="0" w:line="240" w:lineRule="auto"/>
              <w:rPr>
                <w:sz w:val="16"/>
                <w:szCs w:val="16"/>
              </w:rPr>
            </w:pPr>
            <w:r w:rsidRPr="008552D9">
              <w:rPr>
                <w:sz w:val="16"/>
                <w:szCs w:val="16"/>
              </w:rPr>
              <w:t>x</w:t>
            </w:r>
          </w:p>
        </w:tc>
      </w:tr>
      <w:tr w:rsidR="00830D03" w:rsidRPr="008552D9" w14:paraId="17522052" w14:textId="77777777">
        <w:trPr>
          <w:jc w:val="center"/>
        </w:trPr>
        <w:tc>
          <w:tcPr>
            <w:tcW w:w="1994" w:type="dxa"/>
            <w:tcMar>
              <w:top w:w="40" w:type="dxa"/>
              <w:left w:w="50" w:type="dxa"/>
              <w:bottom w:w="40" w:type="dxa"/>
              <w:right w:w="50" w:type="dxa"/>
            </w:tcMar>
            <w:vAlign w:val="center"/>
          </w:tcPr>
          <w:p w14:paraId="2E6AA3E5" w14:textId="77777777" w:rsidR="00830D03" w:rsidRPr="008552D9" w:rsidRDefault="00000000">
            <w:pPr>
              <w:spacing w:after="0" w:line="240" w:lineRule="auto"/>
              <w:rPr>
                <w:sz w:val="16"/>
                <w:szCs w:val="16"/>
              </w:rPr>
            </w:pPr>
            <w:r w:rsidRPr="008552D9">
              <w:rPr>
                <w:sz w:val="16"/>
                <w:szCs w:val="16"/>
              </w:rPr>
              <w:t>Alerta automático . . . . . . . . . . . . . . . . . . . . . . . . . . . . . . .</w:t>
            </w:r>
          </w:p>
        </w:tc>
        <w:tc>
          <w:tcPr>
            <w:tcW w:w="1994" w:type="dxa"/>
            <w:tcMar>
              <w:top w:w="40" w:type="dxa"/>
              <w:left w:w="50" w:type="dxa"/>
              <w:bottom w:w="40" w:type="dxa"/>
              <w:right w:w="50" w:type="dxa"/>
            </w:tcMar>
            <w:vAlign w:val="center"/>
          </w:tcPr>
          <w:p w14:paraId="4C1E4B1A"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41340627"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3DCDA9E"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4ABB87B6" w14:textId="77777777" w:rsidR="00830D03" w:rsidRPr="008552D9" w:rsidRDefault="00000000">
            <w:pPr>
              <w:spacing w:after="0" w:line="240" w:lineRule="auto"/>
              <w:rPr>
                <w:sz w:val="16"/>
                <w:szCs w:val="16"/>
              </w:rPr>
            </w:pPr>
            <w:r w:rsidRPr="008552D9">
              <w:rPr>
                <w:sz w:val="16"/>
                <w:szCs w:val="16"/>
              </w:rPr>
              <w:t>x</w:t>
            </w:r>
          </w:p>
        </w:tc>
      </w:tr>
      <w:tr w:rsidR="00830D03" w:rsidRPr="008552D9" w14:paraId="5A138805" w14:textId="77777777">
        <w:trPr>
          <w:jc w:val="center"/>
        </w:trPr>
        <w:tc>
          <w:tcPr>
            <w:tcW w:w="1994" w:type="dxa"/>
            <w:tcMar>
              <w:top w:w="40" w:type="dxa"/>
              <w:left w:w="50" w:type="dxa"/>
              <w:bottom w:w="40" w:type="dxa"/>
              <w:right w:w="50" w:type="dxa"/>
            </w:tcMar>
            <w:vAlign w:val="center"/>
          </w:tcPr>
          <w:p w14:paraId="44AE9D0A" w14:textId="77777777" w:rsidR="00830D03" w:rsidRPr="008552D9" w:rsidRDefault="00000000">
            <w:pPr>
              <w:spacing w:after="0" w:line="240" w:lineRule="auto"/>
              <w:rPr>
                <w:sz w:val="16"/>
                <w:szCs w:val="16"/>
              </w:rPr>
            </w:pPr>
            <w:r w:rsidRPr="008552D9">
              <w:rPr>
                <w:sz w:val="16"/>
                <w:szCs w:val="16"/>
              </w:rPr>
              <w:t>Comandos . . . . . . . . . . . . . . . . . . . . . . . . . . . . . . . . . . . .</w:t>
            </w:r>
          </w:p>
        </w:tc>
        <w:tc>
          <w:tcPr>
            <w:tcW w:w="1994" w:type="dxa"/>
            <w:tcMar>
              <w:top w:w="40" w:type="dxa"/>
              <w:left w:w="50" w:type="dxa"/>
              <w:bottom w:w="40" w:type="dxa"/>
              <w:right w:w="50" w:type="dxa"/>
            </w:tcMar>
            <w:vAlign w:val="center"/>
          </w:tcPr>
          <w:p w14:paraId="79CB6BC2"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BF1FD99"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5D9A7D78"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0ACC48DA" w14:textId="77777777" w:rsidR="00830D03" w:rsidRPr="008552D9" w:rsidRDefault="00000000">
            <w:pPr>
              <w:spacing w:after="0" w:line="240" w:lineRule="auto"/>
              <w:rPr>
                <w:sz w:val="16"/>
                <w:szCs w:val="16"/>
              </w:rPr>
            </w:pPr>
            <w:r w:rsidRPr="008552D9">
              <w:rPr>
                <w:sz w:val="16"/>
                <w:szCs w:val="16"/>
              </w:rPr>
              <w:t>x</w:t>
            </w:r>
          </w:p>
        </w:tc>
      </w:tr>
      <w:tr w:rsidR="00830D03" w:rsidRPr="008552D9" w14:paraId="03F871D4" w14:textId="77777777">
        <w:trPr>
          <w:jc w:val="center"/>
        </w:trPr>
        <w:tc>
          <w:tcPr>
            <w:tcW w:w="1994" w:type="dxa"/>
            <w:tcMar>
              <w:top w:w="40" w:type="dxa"/>
              <w:left w:w="50" w:type="dxa"/>
              <w:bottom w:w="40" w:type="dxa"/>
              <w:right w:w="50" w:type="dxa"/>
            </w:tcMar>
            <w:vAlign w:val="center"/>
          </w:tcPr>
          <w:p w14:paraId="3A5603D4" w14:textId="77777777" w:rsidR="00830D03" w:rsidRPr="008552D9" w:rsidRDefault="00000000">
            <w:pPr>
              <w:spacing w:after="0" w:line="240" w:lineRule="auto"/>
              <w:rPr>
                <w:sz w:val="16"/>
                <w:szCs w:val="16"/>
                <w:lang w:val="pt-PT"/>
              </w:rPr>
            </w:pPr>
            <w:r w:rsidRPr="008552D9">
              <w:rPr>
                <w:sz w:val="16"/>
                <w:szCs w:val="16"/>
                <w:lang w:val="pt-PT"/>
              </w:rPr>
              <w:t>Fonte local de alimentação de emergência . . . . . . . . . . .</w:t>
            </w:r>
          </w:p>
        </w:tc>
        <w:tc>
          <w:tcPr>
            <w:tcW w:w="1994" w:type="dxa"/>
            <w:tcMar>
              <w:top w:w="40" w:type="dxa"/>
              <w:left w:w="50" w:type="dxa"/>
              <w:bottom w:w="40" w:type="dxa"/>
              <w:right w:w="50" w:type="dxa"/>
            </w:tcMar>
            <w:vAlign w:val="center"/>
          </w:tcPr>
          <w:p w14:paraId="10DDB7F5"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24E6E09C"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484399C3"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646EA68E" w14:textId="77777777" w:rsidR="00830D03" w:rsidRPr="008552D9" w:rsidRDefault="00000000">
            <w:pPr>
              <w:spacing w:after="0" w:line="240" w:lineRule="auto"/>
              <w:rPr>
                <w:sz w:val="16"/>
                <w:szCs w:val="16"/>
              </w:rPr>
            </w:pPr>
            <w:r w:rsidRPr="008552D9">
              <w:rPr>
                <w:sz w:val="16"/>
                <w:szCs w:val="16"/>
              </w:rPr>
              <w:t>x</w:t>
            </w:r>
          </w:p>
        </w:tc>
      </w:tr>
      <w:tr w:rsidR="00830D03" w:rsidRPr="008552D9" w14:paraId="0F23CF0B" w14:textId="77777777">
        <w:trPr>
          <w:jc w:val="center"/>
        </w:trPr>
        <w:tc>
          <w:tcPr>
            <w:tcW w:w="1994" w:type="dxa"/>
            <w:tcMar>
              <w:top w:w="40" w:type="dxa"/>
              <w:left w:w="50" w:type="dxa"/>
              <w:bottom w:w="40" w:type="dxa"/>
              <w:right w:w="50" w:type="dxa"/>
            </w:tcMar>
            <w:vAlign w:val="center"/>
          </w:tcPr>
          <w:p w14:paraId="6D337621"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6A47BEF4"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5D75974B"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339ED5E" w14:textId="77777777" w:rsidR="00830D03" w:rsidRPr="008552D9" w:rsidRDefault="00000000">
            <w:pPr>
              <w:spacing w:after="0" w:line="240" w:lineRule="auto"/>
              <w:rPr>
                <w:sz w:val="16"/>
                <w:szCs w:val="16"/>
              </w:rPr>
            </w:pPr>
            <w:r w:rsidRPr="008552D9">
              <w:rPr>
                <w:sz w:val="16"/>
                <w:szCs w:val="16"/>
              </w:rPr>
              <w:t>Configuração</w:t>
            </w:r>
          </w:p>
        </w:tc>
        <w:tc>
          <w:tcPr>
            <w:tcW w:w="1994" w:type="dxa"/>
            <w:tcMar>
              <w:top w:w="40" w:type="dxa"/>
              <w:left w:w="50" w:type="dxa"/>
              <w:bottom w:w="40" w:type="dxa"/>
              <w:right w:w="50" w:type="dxa"/>
            </w:tcMar>
            <w:vAlign w:val="center"/>
          </w:tcPr>
          <w:p w14:paraId="6053EFCF" w14:textId="77777777" w:rsidR="00830D03" w:rsidRPr="008552D9" w:rsidRDefault="00830D03">
            <w:pPr>
              <w:spacing w:after="0" w:line="240" w:lineRule="auto"/>
              <w:rPr>
                <w:sz w:val="16"/>
                <w:szCs w:val="16"/>
              </w:rPr>
            </w:pPr>
          </w:p>
        </w:tc>
      </w:tr>
      <w:tr w:rsidR="00830D03" w:rsidRPr="008552D9" w14:paraId="047C5339" w14:textId="77777777">
        <w:trPr>
          <w:jc w:val="center"/>
        </w:trPr>
        <w:tc>
          <w:tcPr>
            <w:tcW w:w="1994" w:type="dxa"/>
            <w:tcMar>
              <w:top w:w="40" w:type="dxa"/>
              <w:left w:w="50" w:type="dxa"/>
              <w:bottom w:w="40" w:type="dxa"/>
              <w:right w:w="50" w:type="dxa"/>
            </w:tcMar>
            <w:vAlign w:val="center"/>
          </w:tcPr>
          <w:p w14:paraId="6BCA8042"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52A744B5" w14:textId="77777777" w:rsidR="00830D03" w:rsidRPr="008552D9" w:rsidRDefault="00000000">
            <w:pPr>
              <w:spacing w:after="0" w:line="240" w:lineRule="auto"/>
              <w:rPr>
                <w:sz w:val="16"/>
                <w:szCs w:val="16"/>
              </w:rPr>
            </w:pPr>
            <w:r w:rsidRPr="008552D9">
              <w:rPr>
                <w:sz w:val="16"/>
                <w:szCs w:val="16"/>
              </w:rPr>
              <w:t>Componentes e funcionalidade</w:t>
            </w:r>
          </w:p>
        </w:tc>
        <w:tc>
          <w:tcPr>
            <w:tcW w:w="1994" w:type="dxa"/>
            <w:tcMar>
              <w:top w:w="40" w:type="dxa"/>
              <w:left w:w="50" w:type="dxa"/>
              <w:bottom w:w="40" w:type="dxa"/>
              <w:right w:w="50" w:type="dxa"/>
            </w:tcMar>
            <w:vAlign w:val="center"/>
          </w:tcPr>
          <w:p w14:paraId="7603C0C6"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090750C9"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78B2F560" w14:textId="77777777" w:rsidR="00830D03" w:rsidRPr="008552D9" w:rsidRDefault="00830D03">
            <w:pPr>
              <w:spacing w:after="0" w:line="240" w:lineRule="auto"/>
              <w:rPr>
                <w:sz w:val="16"/>
                <w:szCs w:val="16"/>
              </w:rPr>
            </w:pPr>
          </w:p>
        </w:tc>
      </w:tr>
      <w:tr w:rsidR="00830D03" w:rsidRPr="008552D9" w14:paraId="7F3CB155" w14:textId="77777777">
        <w:trPr>
          <w:jc w:val="center"/>
        </w:trPr>
        <w:tc>
          <w:tcPr>
            <w:tcW w:w="1994" w:type="dxa"/>
            <w:tcMar>
              <w:top w:w="40" w:type="dxa"/>
              <w:left w:w="50" w:type="dxa"/>
              <w:bottom w:w="40" w:type="dxa"/>
              <w:right w:w="50" w:type="dxa"/>
            </w:tcMar>
            <w:vAlign w:val="center"/>
          </w:tcPr>
          <w:p w14:paraId="30916230"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547092EB"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7DC12625" w14:textId="77777777" w:rsidR="00830D03" w:rsidRPr="008552D9" w:rsidRDefault="00000000">
            <w:pPr>
              <w:spacing w:after="0" w:line="240" w:lineRule="auto"/>
              <w:rPr>
                <w:sz w:val="16"/>
                <w:szCs w:val="16"/>
              </w:rPr>
            </w:pPr>
            <w:r w:rsidRPr="008552D9">
              <w:rPr>
                <w:sz w:val="16"/>
                <w:szCs w:val="16"/>
              </w:rPr>
              <w:t>1</w:t>
            </w:r>
          </w:p>
        </w:tc>
        <w:tc>
          <w:tcPr>
            <w:tcW w:w="1994" w:type="dxa"/>
            <w:tcMar>
              <w:top w:w="40" w:type="dxa"/>
              <w:left w:w="50" w:type="dxa"/>
              <w:bottom w:w="40" w:type="dxa"/>
              <w:right w:w="50" w:type="dxa"/>
            </w:tcMar>
            <w:vAlign w:val="center"/>
          </w:tcPr>
          <w:p w14:paraId="75E16568" w14:textId="77777777" w:rsidR="00830D03" w:rsidRPr="008552D9" w:rsidRDefault="00000000">
            <w:pPr>
              <w:spacing w:after="0" w:line="240" w:lineRule="auto"/>
              <w:rPr>
                <w:sz w:val="16"/>
                <w:szCs w:val="16"/>
              </w:rPr>
            </w:pPr>
            <w:r w:rsidRPr="008552D9">
              <w:rPr>
                <w:sz w:val="16"/>
                <w:szCs w:val="16"/>
              </w:rPr>
              <w:t>2</w:t>
            </w:r>
          </w:p>
        </w:tc>
        <w:tc>
          <w:tcPr>
            <w:tcW w:w="1994" w:type="dxa"/>
            <w:tcMar>
              <w:top w:w="40" w:type="dxa"/>
              <w:left w:w="50" w:type="dxa"/>
              <w:bottom w:w="40" w:type="dxa"/>
              <w:right w:w="50" w:type="dxa"/>
            </w:tcMar>
            <w:vAlign w:val="center"/>
          </w:tcPr>
          <w:p w14:paraId="62FC2C4F" w14:textId="77777777" w:rsidR="00830D03" w:rsidRPr="008552D9" w:rsidRDefault="00000000">
            <w:pPr>
              <w:spacing w:after="0" w:line="240" w:lineRule="auto"/>
              <w:rPr>
                <w:sz w:val="16"/>
                <w:szCs w:val="16"/>
              </w:rPr>
            </w:pPr>
            <w:r w:rsidRPr="008552D9">
              <w:rPr>
                <w:sz w:val="16"/>
                <w:szCs w:val="16"/>
              </w:rPr>
              <w:t>3</w:t>
            </w:r>
          </w:p>
        </w:tc>
      </w:tr>
      <w:tr w:rsidR="00830D03" w:rsidRPr="008552D9" w14:paraId="5313BA58" w14:textId="77777777">
        <w:trPr>
          <w:jc w:val="center"/>
        </w:trPr>
        <w:tc>
          <w:tcPr>
            <w:tcW w:w="1994" w:type="dxa"/>
            <w:tcMar>
              <w:top w:w="40" w:type="dxa"/>
              <w:left w:w="50" w:type="dxa"/>
              <w:bottom w:w="40" w:type="dxa"/>
              <w:right w:w="50" w:type="dxa"/>
            </w:tcMar>
            <w:vAlign w:val="center"/>
          </w:tcPr>
          <w:p w14:paraId="566BF387" w14:textId="77777777" w:rsidR="00830D03" w:rsidRPr="008552D9" w:rsidRDefault="00000000">
            <w:pPr>
              <w:spacing w:after="0" w:line="240" w:lineRule="auto"/>
              <w:rPr>
                <w:sz w:val="16"/>
                <w:szCs w:val="16"/>
              </w:rPr>
            </w:pPr>
            <w:r w:rsidRPr="008552D9">
              <w:rPr>
                <w:sz w:val="16"/>
                <w:szCs w:val="16"/>
              </w:rPr>
              <w:lastRenderedPageBreak/>
              <w:t>Proteção . . . . . . . . . . . . . . . . . . . . .</w:t>
            </w:r>
          </w:p>
        </w:tc>
        <w:tc>
          <w:tcPr>
            <w:tcW w:w="1994" w:type="dxa"/>
            <w:tcMar>
              <w:top w:w="40" w:type="dxa"/>
              <w:left w:w="50" w:type="dxa"/>
              <w:bottom w:w="40" w:type="dxa"/>
              <w:right w:w="50" w:type="dxa"/>
            </w:tcMar>
            <w:vAlign w:val="center"/>
          </w:tcPr>
          <w:p w14:paraId="066A6062" w14:textId="77777777" w:rsidR="00830D03" w:rsidRPr="008552D9" w:rsidRDefault="00000000">
            <w:pPr>
              <w:spacing w:after="0" w:line="240" w:lineRule="auto"/>
              <w:rPr>
                <w:sz w:val="16"/>
                <w:szCs w:val="16"/>
                <w:lang w:val="pt-PT"/>
              </w:rPr>
            </w:pPr>
            <w:r w:rsidRPr="008552D9">
              <w:rPr>
                <w:sz w:val="16"/>
                <w:szCs w:val="16"/>
                <w:lang w:val="pt-PT"/>
              </w:rPr>
              <w:t>Total (todas as partes do edifício) . . . . . . . . . . . . . . . . . .</w:t>
            </w:r>
          </w:p>
        </w:tc>
        <w:tc>
          <w:tcPr>
            <w:tcW w:w="1994" w:type="dxa"/>
            <w:tcMar>
              <w:top w:w="40" w:type="dxa"/>
              <w:left w:w="50" w:type="dxa"/>
              <w:bottom w:w="40" w:type="dxa"/>
              <w:right w:w="50" w:type="dxa"/>
            </w:tcMar>
            <w:vAlign w:val="center"/>
          </w:tcPr>
          <w:p w14:paraId="3A003704"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354B5CC3"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2732632F" w14:textId="77777777" w:rsidR="00830D03" w:rsidRPr="008552D9" w:rsidRDefault="00000000">
            <w:pPr>
              <w:spacing w:after="0" w:line="240" w:lineRule="auto"/>
              <w:rPr>
                <w:sz w:val="16"/>
                <w:szCs w:val="16"/>
              </w:rPr>
            </w:pPr>
            <w:r w:rsidRPr="008552D9">
              <w:rPr>
                <w:sz w:val="16"/>
                <w:szCs w:val="16"/>
              </w:rPr>
              <w:t>x</w:t>
            </w:r>
          </w:p>
        </w:tc>
      </w:tr>
      <w:tr w:rsidR="00830D03" w:rsidRPr="008552D9" w14:paraId="3FB63CC5" w14:textId="77777777">
        <w:trPr>
          <w:jc w:val="center"/>
        </w:trPr>
        <w:tc>
          <w:tcPr>
            <w:tcW w:w="1994" w:type="dxa"/>
            <w:tcMar>
              <w:top w:w="40" w:type="dxa"/>
              <w:left w:w="50" w:type="dxa"/>
              <w:bottom w:w="40" w:type="dxa"/>
              <w:right w:w="50" w:type="dxa"/>
            </w:tcMar>
            <w:vAlign w:val="center"/>
          </w:tcPr>
          <w:p w14:paraId="36E0AB9E"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6424AA95" w14:textId="77777777" w:rsidR="00830D03" w:rsidRPr="008552D9" w:rsidRDefault="00000000">
            <w:pPr>
              <w:spacing w:after="0" w:line="240" w:lineRule="auto"/>
              <w:rPr>
                <w:sz w:val="16"/>
                <w:szCs w:val="16"/>
                <w:lang w:val="pt-PT"/>
              </w:rPr>
            </w:pPr>
            <w:r w:rsidRPr="008552D9">
              <w:rPr>
                <w:sz w:val="16"/>
                <w:szCs w:val="16"/>
                <w:lang w:val="pt-PT"/>
              </w:rPr>
              <w:t>Parcial (um ou mais compartimentos corta -fogo dentro do</w:t>
            </w:r>
          </w:p>
        </w:tc>
        <w:tc>
          <w:tcPr>
            <w:tcW w:w="1994" w:type="dxa"/>
            <w:tcMar>
              <w:top w:w="40" w:type="dxa"/>
              <w:left w:w="50" w:type="dxa"/>
              <w:bottom w:w="40" w:type="dxa"/>
              <w:right w:w="50" w:type="dxa"/>
            </w:tcMar>
            <w:vAlign w:val="center"/>
          </w:tcPr>
          <w:p w14:paraId="6DB0FC54"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39CD196D"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0C554EA1" w14:textId="77777777" w:rsidR="00830D03" w:rsidRPr="008552D9" w:rsidRDefault="00830D03">
            <w:pPr>
              <w:spacing w:after="0" w:line="240" w:lineRule="auto"/>
              <w:rPr>
                <w:sz w:val="16"/>
                <w:szCs w:val="16"/>
                <w:lang w:val="pt-PT"/>
              </w:rPr>
            </w:pPr>
          </w:p>
        </w:tc>
      </w:tr>
      <w:tr w:rsidR="00830D03" w:rsidRPr="008552D9" w14:paraId="35613823" w14:textId="77777777">
        <w:trPr>
          <w:jc w:val="center"/>
        </w:trPr>
        <w:tc>
          <w:tcPr>
            <w:tcW w:w="1994" w:type="dxa"/>
            <w:tcMar>
              <w:top w:w="40" w:type="dxa"/>
              <w:left w:w="50" w:type="dxa"/>
              <w:bottom w:w="40" w:type="dxa"/>
              <w:right w:w="50" w:type="dxa"/>
            </w:tcMar>
            <w:vAlign w:val="center"/>
          </w:tcPr>
          <w:p w14:paraId="4D4639F1" w14:textId="77777777" w:rsidR="00830D03" w:rsidRPr="008552D9" w:rsidRDefault="00830D03">
            <w:pPr>
              <w:spacing w:after="0" w:line="240" w:lineRule="auto"/>
              <w:rPr>
                <w:sz w:val="16"/>
                <w:szCs w:val="16"/>
                <w:lang w:val="pt-PT"/>
              </w:rPr>
            </w:pPr>
          </w:p>
        </w:tc>
        <w:tc>
          <w:tcPr>
            <w:tcW w:w="1994" w:type="dxa"/>
            <w:tcMar>
              <w:top w:w="40" w:type="dxa"/>
              <w:left w:w="50" w:type="dxa"/>
              <w:bottom w:w="40" w:type="dxa"/>
              <w:right w:w="50" w:type="dxa"/>
            </w:tcMar>
            <w:vAlign w:val="center"/>
          </w:tcPr>
          <w:p w14:paraId="1A29AD5E" w14:textId="77777777" w:rsidR="00830D03" w:rsidRPr="008552D9" w:rsidRDefault="00000000">
            <w:pPr>
              <w:spacing w:after="0" w:line="240" w:lineRule="auto"/>
              <w:rPr>
                <w:sz w:val="16"/>
                <w:szCs w:val="16"/>
              </w:rPr>
            </w:pPr>
            <w:r w:rsidRPr="008552D9">
              <w:rPr>
                <w:sz w:val="16"/>
                <w:szCs w:val="16"/>
              </w:rPr>
              <w:t>edifício) . . . . . . . . . . . . . . . . . . . . . . . . . . . . . . . . . . . .</w:t>
            </w:r>
          </w:p>
        </w:tc>
        <w:tc>
          <w:tcPr>
            <w:tcW w:w="1994" w:type="dxa"/>
            <w:tcMar>
              <w:top w:w="40" w:type="dxa"/>
              <w:left w:w="50" w:type="dxa"/>
              <w:bottom w:w="40" w:type="dxa"/>
              <w:right w:w="50" w:type="dxa"/>
            </w:tcMar>
            <w:vAlign w:val="center"/>
          </w:tcPr>
          <w:p w14:paraId="4BECA851"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51021BF8"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58F7CC30" w14:textId="77777777" w:rsidR="00830D03" w:rsidRPr="008552D9" w:rsidRDefault="00830D03">
            <w:pPr>
              <w:spacing w:after="0" w:line="240" w:lineRule="auto"/>
              <w:rPr>
                <w:sz w:val="16"/>
                <w:szCs w:val="16"/>
              </w:rPr>
            </w:pPr>
          </w:p>
        </w:tc>
      </w:tr>
      <w:tr w:rsidR="00830D03" w:rsidRPr="008552D9" w14:paraId="01F21157" w14:textId="77777777">
        <w:trPr>
          <w:jc w:val="center"/>
        </w:trPr>
        <w:tc>
          <w:tcPr>
            <w:tcW w:w="1994" w:type="dxa"/>
            <w:tcMar>
              <w:top w:w="40" w:type="dxa"/>
              <w:left w:w="50" w:type="dxa"/>
              <w:bottom w:w="40" w:type="dxa"/>
              <w:right w:w="50" w:type="dxa"/>
            </w:tcMar>
            <w:vAlign w:val="center"/>
          </w:tcPr>
          <w:p w14:paraId="6DB3635D" w14:textId="77777777" w:rsidR="00830D03" w:rsidRPr="008552D9" w:rsidRDefault="00000000">
            <w:pPr>
              <w:spacing w:after="0" w:line="240" w:lineRule="auto"/>
              <w:rPr>
                <w:sz w:val="16"/>
                <w:szCs w:val="16"/>
              </w:rPr>
            </w:pPr>
            <w:r w:rsidRPr="008552D9">
              <w:rPr>
                <w:sz w:val="16"/>
                <w:szCs w:val="16"/>
              </w:rPr>
              <w:t>Difusão do alarme . . . . . . . . . . . . . .</w:t>
            </w:r>
          </w:p>
        </w:tc>
        <w:tc>
          <w:tcPr>
            <w:tcW w:w="1994" w:type="dxa"/>
            <w:tcMar>
              <w:top w:w="40" w:type="dxa"/>
              <w:left w:w="50" w:type="dxa"/>
              <w:bottom w:w="40" w:type="dxa"/>
              <w:right w:w="50" w:type="dxa"/>
            </w:tcMar>
            <w:vAlign w:val="center"/>
          </w:tcPr>
          <w:p w14:paraId="15F7E006" w14:textId="77777777" w:rsidR="00830D03" w:rsidRPr="008552D9" w:rsidRDefault="00000000">
            <w:pPr>
              <w:spacing w:after="0" w:line="240" w:lineRule="auto"/>
              <w:rPr>
                <w:sz w:val="16"/>
                <w:szCs w:val="16"/>
              </w:rPr>
            </w:pPr>
            <w:r w:rsidRPr="008552D9">
              <w:rPr>
                <w:sz w:val="16"/>
                <w:szCs w:val="16"/>
              </w:rPr>
              <w:t>No interior . . . . . . . . . . . . . . . . . . . . . . . . . . . . . . . . . . . .</w:t>
            </w:r>
          </w:p>
        </w:tc>
        <w:tc>
          <w:tcPr>
            <w:tcW w:w="1994" w:type="dxa"/>
            <w:tcMar>
              <w:top w:w="40" w:type="dxa"/>
              <w:left w:w="50" w:type="dxa"/>
              <w:bottom w:w="40" w:type="dxa"/>
              <w:right w:w="50" w:type="dxa"/>
            </w:tcMar>
            <w:vAlign w:val="center"/>
          </w:tcPr>
          <w:p w14:paraId="6159F5C2"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5335FA6D"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58D51777" w14:textId="77777777" w:rsidR="00830D03" w:rsidRPr="008552D9" w:rsidRDefault="00000000">
            <w:pPr>
              <w:spacing w:after="0" w:line="240" w:lineRule="auto"/>
              <w:rPr>
                <w:sz w:val="16"/>
                <w:szCs w:val="16"/>
              </w:rPr>
            </w:pPr>
            <w:r w:rsidRPr="008552D9">
              <w:rPr>
                <w:sz w:val="16"/>
                <w:szCs w:val="16"/>
              </w:rPr>
              <w:t>x</w:t>
            </w:r>
          </w:p>
        </w:tc>
      </w:tr>
      <w:tr w:rsidR="00830D03" w:rsidRPr="008552D9" w14:paraId="2F5FA13D" w14:textId="77777777">
        <w:trPr>
          <w:jc w:val="center"/>
        </w:trPr>
        <w:tc>
          <w:tcPr>
            <w:tcW w:w="1994" w:type="dxa"/>
            <w:tcMar>
              <w:top w:w="40" w:type="dxa"/>
              <w:left w:w="50" w:type="dxa"/>
              <w:bottom w:w="40" w:type="dxa"/>
              <w:right w:w="50" w:type="dxa"/>
            </w:tcMar>
            <w:vAlign w:val="center"/>
          </w:tcPr>
          <w:p w14:paraId="3E8FF9AB"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3469DE68" w14:textId="77777777" w:rsidR="00830D03" w:rsidRPr="008552D9" w:rsidRDefault="00000000">
            <w:pPr>
              <w:spacing w:after="0" w:line="240" w:lineRule="auto"/>
              <w:rPr>
                <w:sz w:val="16"/>
                <w:szCs w:val="16"/>
              </w:rPr>
            </w:pPr>
            <w:r w:rsidRPr="008552D9">
              <w:rPr>
                <w:sz w:val="16"/>
                <w:szCs w:val="16"/>
              </w:rPr>
              <w:t>No exterior . . . . . . . . . . . . . . . . . . . . . . . . . . . . . . . . . . . .</w:t>
            </w:r>
          </w:p>
        </w:tc>
        <w:tc>
          <w:tcPr>
            <w:tcW w:w="1994" w:type="dxa"/>
            <w:tcMar>
              <w:top w:w="40" w:type="dxa"/>
              <w:left w:w="50" w:type="dxa"/>
              <w:bottom w:w="40" w:type="dxa"/>
              <w:right w:w="50" w:type="dxa"/>
            </w:tcMar>
            <w:vAlign w:val="center"/>
          </w:tcPr>
          <w:p w14:paraId="5C85F89F" w14:textId="77777777" w:rsidR="00830D03" w:rsidRPr="008552D9" w:rsidRDefault="00830D03">
            <w:pPr>
              <w:spacing w:after="0" w:line="240" w:lineRule="auto"/>
              <w:rPr>
                <w:sz w:val="16"/>
                <w:szCs w:val="16"/>
              </w:rPr>
            </w:pPr>
          </w:p>
        </w:tc>
        <w:tc>
          <w:tcPr>
            <w:tcW w:w="1994" w:type="dxa"/>
            <w:tcMar>
              <w:top w:w="40" w:type="dxa"/>
              <w:left w:w="50" w:type="dxa"/>
              <w:bottom w:w="40" w:type="dxa"/>
              <w:right w:w="50" w:type="dxa"/>
            </w:tcMar>
            <w:vAlign w:val="center"/>
          </w:tcPr>
          <w:p w14:paraId="1A9FD87C" w14:textId="77777777" w:rsidR="00830D03" w:rsidRPr="008552D9" w:rsidRDefault="00000000">
            <w:pPr>
              <w:spacing w:after="0" w:line="240" w:lineRule="auto"/>
              <w:rPr>
                <w:sz w:val="16"/>
                <w:szCs w:val="16"/>
              </w:rPr>
            </w:pPr>
            <w:r w:rsidRPr="008552D9">
              <w:rPr>
                <w:sz w:val="16"/>
                <w:szCs w:val="16"/>
              </w:rPr>
              <w:t>x</w:t>
            </w:r>
          </w:p>
        </w:tc>
        <w:tc>
          <w:tcPr>
            <w:tcW w:w="1994" w:type="dxa"/>
            <w:tcMar>
              <w:top w:w="40" w:type="dxa"/>
              <w:left w:w="50" w:type="dxa"/>
              <w:bottom w:w="40" w:type="dxa"/>
              <w:right w:w="50" w:type="dxa"/>
            </w:tcMar>
            <w:vAlign w:val="center"/>
          </w:tcPr>
          <w:p w14:paraId="0140D608" w14:textId="77777777" w:rsidR="00830D03" w:rsidRPr="008552D9" w:rsidRDefault="00830D03">
            <w:pPr>
              <w:spacing w:after="0" w:line="240" w:lineRule="auto"/>
              <w:rPr>
                <w:sz w:val="16"/>
                <w:szCs w:val="16"/>
              </w:rPr>
            </w:pPr>
          </w:p>
        </w:tc>
      </w:tr>
    </w:tbl>
    <w:p w14:paraId="02B95AB6" w14:textId="77777777" w:rsidR="00830D03" w:rsidRPr="008552D9" w:rsidRDefault="00000000">
      <w:pPr>
        <w:pStyle w:val="Heading3"/>
        <w:rPr>
          <w:rFonts w:ascii="Arial" w:hAnsi="Arial" w:cs="Arial"/>
          <w:sz w:val="16"/>
          <w:szCs w:val="16"/>
          <w:lang w:val="pt-PT"/>
        </w:rPr>
      </w:pPr>
      <w:bookmarkStart w:id="159" w:name="art_126"/>
      <w:r w:rsidRPr="008552D9">
        <w:rPr>
          <w:rFonts w:ascii="Arial" w:eastAsia="Arial" w:hAnsi="Arial" w:cs="Arial"/>
          <w:sz w:val="16"/>
          <w:szCs w:val="16"/>
          <w:lang w:val="pt-PT"/>
        </w:rPr>
        <w:t>Artigo 126.º — Configurações na utilização-tipo I</w:t>
      </w:r>
      <w:bookmarkEnd w:id="159"/>
    </w:p>
    <w:p w14:paraId="1BD9A3EA" w14:textId="77777777" w:rsidR="00830D03" w:rsidRPr="008552D9" w:rsidRDefault="00000000">
      <w:pPr>
        <w:pStyle w:val="LegalBody"/>
        <w:rPr>
          <w:sz w:val="16"/>
          <w:szCs w:val="16"/>
          <w:lang w:val="pt-PT"/>
        </w:rPr>
      </w:pPr>
      <w:r w:rsidRPr="008552D9">
        <w:rPr>
          <w:sz w:val="16"/>
          <w:szCs w:val="16"/>
          <w:lang w:val="pt-PT"/>
        </w:rPr>
        <w:t>1 — Estão isentas de obrigatoriedade de instalação de alarme as utilizações-tipo I das 1.ª ou 2.ª categorias de risco.</w:t>
      </w:r>
    </w:p>
    <w:p w14:paraId="07721527" w14:textId="77777777" w:rsidR="00830D03" w:rsidRPr="008552D9" w:rsidRDefault="00000000">
      <w:pPr>
        <w:pStyle w:val="LegalBody"/>
        <w:rPr>
          <w:sz w:val="16"/>
          <w:szCs w:val="16"/>
          <w:lang w:val="pt-PT"/>
        </w:rPr>
      </w:pPr>
      <w:r w:rsidRPr="008552D9">
        <w:rPr>
          <w:sz w:val="16"/>
          <w:szCs w:val="16"/>
          <w:lang w:val="pt-PT"/>
        </w:rPr>
        <w:t>2—Estãotambémisentososfogosdehabitação,qualquer que seja a categoria de risco do edifício onde se localizem.</w:t>
      </w:r>
    </w:p>
    <w:p w14:paraId="3EA2306E" w14:textId="77777777" w:rsidR="00830D03" w:rsidRPr="008552D9" w:rsidRDefault="00000000">
      <w:pPr>
        <w:pStyle w:val="LegalBody"/>
        <w:rPr>
          <w:sz w:val="16"/>
          <w:szCs w:val="16"/>
          <w:lang w:val="pt-PT"/>
        </w:rPr>
      </w:pPr>
      <w:r w:rsidRPr="008552D9">
        <w:rPr>
          <w:sz w:val="16"/>
          <w:szCs w:val="16"/>
          <w:lang w:val="pt-PT"/>
        </w:rPr>
        <w:t>3 — Nos edifícios das 3.ª ou 4.ª categorias de risco, e sem prejuízo do referido no número anterior, deve ser instalado um sistema de alarme da configuração 2, com alerta automático, no caso da 4.ª categoria de risco.</w:t>
      </w:r>
    </w:p>
    <w:p w14:paraId="6F28B114" w14:textId="77777777" w:rsidR="00830D03" w:rsidRPr="008552D9" w:rsidRDefault="00000000">
      <w:pPr>
        <w:pStyle w:val="Heading3"/>
        <w:rPr>
          <w:rFonts w:ascii="Arial" w:hAnsi="Arial" w:cs="Arial"/>
          <w:sz w:val="16"/>
          <w:szCs w:val="16"/>
          <w:lang w:val="pt-PT"/>
        </w:rPr>
      </w:pPr>
      <w:bookmarkStart w:id="160" w:name="art_127"/>
      <w:r w:rsidRPr="008552D9">
        <w:rPr>
          <w:rFonts w:ascii="Arial" w:eastAsia="Arial" w:hAnsi="Arial" w:cs="Arial"/>
          <w:sz w:val="16"/>
          <w:szCs w:val="16"/>
          <w:lang w:val="pt-PT"/>
        </w:rPr>
        <w:t>Artigo 127.º — Configurações na utilização-tipo II</w:t>
      </w:r>
      <w:bookmarkEnd w:id="160"/>
    </w:p>
    <w:p w14:paraId="071E4EF2" w14:textId="77777777" w:rsidR="00830D03" w:rsidRPr="008552D9" w:rsidRDefault="00000000">
      <w:pPr>
        <w:pStyle w:val="LegalBody"/>
        <w:rPr>
          <w:sz w:val="16"/>
          <w:szCs w:val="16"/>
          <w:lang w:val="pt-PT"/>
        </w:rPr>
      </w:pPr>
      <w:r w:rsidRPr="008552D9">
        <w:rPr>
          <w:sz w:val="16"/>
          <w:szCs w:val="16"/>
          <w:lang w:val="pt-PT"/>
        </w:rPr>
        <w:t>1 — A utilização-tipo II em espaços cobertos e fechados, quando exclusiva, deve ser dotada de uma instalação de alarme da configuração 3.</w:t>
      </w:r>
    </w:p>
    <w:p w14:paraId="30C74500" w14:textId="77777777" w:rsidR="00830D03" w:rsidRPr="008552D9" w:rsidRDefault="00000000">
      <w:pPr>
        <w:pStyle w:val="LegalBody"/>
        <w:rPr>
          <w:sz w:val="16"/>
          <w:szCs w:val="16"/>
          <w:lang w:val="pt-PT"/>
        </w:rPr>
      </w:pPr>
      <w:r w:rsidRPr="008552D9">
        <w:rPr>
          <w:sz w:val="16"/>
          <w:szCs w:val="16"/>
          <w:lang w:val="pt-PT"/>
        </w:rPr>
        <w:t>2 — Se o edifício onde se insere estiver isento da obrigatoriedade de instalação de alarme, a utilização-tipo IIpode garantir somente a configuração 2, com difusores de alarme exteriores nas caixas de escada e nas circulações comuns do edifício.</w:t>
      </w:r>
    </w:p>
    <w:p w14:paraId="67AED57B" w14:textId="77777777" w:rsidR="00830D03" w:rsidRPr="008552D9" w:rsidRDefault="00000000">
      <w:pPr>
        <w:pStyle w:val="LegalBody"/>
        <w:rPr>
          <w:sz w:val="16"/>
          <w:szCs w:val="16"/>
          <w:lang w:val="pt-PT"/>
        </w:rPr>
      </w:pPr>
      <w:r w:rsidRPr="008552D9">
        <w:rPr>
          <w:sz w:val="16"/>
          <w:szCs w:val="16"/>
          <w:lang w:val="pt-PT"/>
        </w:rPr>
        <w:t>3 — Nos parques automáticos é dispensável a existência de sistema automático de detecção sempre que a desenfumagem se efectue por meios passivos.</w:t>
      </w:r>
    </w:p>
    <w:p w14:paraId="3940D0A3" w14:textId="77777777" w:rsidR="00830D03" w:rsidRPr="008552D9" w:rsidRDefault="00000000">
      <w:pPr>
        <w:pStyle w:val="Heading3"/>
        <w:rPr>
          <w:rFonts w:ascii="Arial" w:hAnsi="Arial" w:cs="Arial"/>
          <w:sz w:val="16"/>
          <w:szCs w:val="16"/>
          <w:lang w:val="pt-PT"/>
        </w:rPr>
      </w:pPr>
      <w:bookmarkStart w:id="161" w:name="art_128"/>
      <w:r w:rsidRPr="008552D9">
        <w:rPr>
          <w:rFonts w:ascii="Arial" w:eastAsia="Arial" w:hAnsi="Arial" w:cs="Arial"/>
          <w:sz w:val="16"/>
          <w:szCs w:val="16"/>
          <w:lang w:val="pt-PT"/>
        </w:rPr>
        <w:t>Artigo 128.º — Configurações nas utilizações-tipo III, VIII, IX e X</w:t>
      </w:r>
      <w:bookmarkEnd w:id="161"/>
    </w:p>
    <w:p w14:paraId="0690C7D9" w14:textId="77777777" w:rsidR="00830D03" w:rsidRPr="008552D9" w:rsidRDefault="00000000">
      <w:pPr>
        <w:pStyle w:val="LegalBody"/>
        <w:rPr>
          <w:sz w:val="16"/>
          <w:szCs w:val="16"/>
          <w:lang w:val="pt-PT"/>
        </w:rPr>
      </w:pPr>
      <w:r w:rsidRPr="008552D9">
        <w:rPr>
          <w:sz w:val="16"/>
          <w:szCs w:val="16"/>
          <w:lang w:val="pt-PT"/>
        </w:rPr>
        <w:t>As utilizações-tipo III, VIII, IX e X devem ser dotadas de instalações de alarme da configuração 1, quando forem da 1.ª categoria de risco, e da configuração 3, nos restantes casos.</w:t>
      </w:r>
    </w:p>
    <w:p w14:paraId="7B4F8002" w14:textId="77777777" w:rsidR="00830D03" w:rsidRPr="008552D9" w:rsidRDefault="00000000">
      <w:pPr>
        <w:pStyle w:val="Heading3"/>
        <w:rPr>
          <w:rFonts w:ascii="Arial" w:hAnsi="Arial" w:cs="Arial"/>
          <w:sz w:val="16"/>
          <w:szCs w:val="16"/>
          <w:lang w:val="pt-PT"/>
        </w:rPr>
      </w:pPr>
      <w:bookmarkStart w:id="162" w:name="art_129"/>
      <w:r w:rsidRPr="008552D9">
        <w:rPr>
          <w:rFonts w:ascii="Arial" w:eastAsia="Arial" w:hAnsi="Arial" w:cs="Arial"/>
          <w:sz w:val="16"/>
          <w:szCs w:val="16"/>
          <w:lang w:val="pt-PT"/>
        </w:rPr>
        <w:t>Artigo 129.º — Configurações nas utilizações-tipo IV, V, VI, VII, XI e XII</w:t>
      </w:r>
      <w:bookmarkEnd w:id="162"/>
    </w:p>
    <w:p w14:paraId="33EEC510" w14:textId="77777777" w:rsidR="00830D03" w:rsidRPr="008552D9" w:rsidRDefault="00000000">
      <w:pPr>
        <w:pStyle w:val="LegalBody"/>
        <w:rPr>
          <w:sz w:val="16"/>
          <w:szCs w:val="16"/>
          <w:lang w:val="pt-PT"/>
        </w:rPr>
      </w:pPr>
      <w:r w:rsidRPr="008552D9">
        <w:rPr>
          <w:strike/>
          <w:sz w:val="16"/>
          <w:szCs w:val="16"/>
          <w:lang w:val="pt-PT"/>
        </w:rPr>
        <w:t>1 — As utilizações-tipo IV, V, VI, VII, VI e XII, com as excepções previstas no número seguinte, devem ser dotados de instalações de alarme da configuração 3. Componentes e funcionalidade Configuração 1 2 3 Botões de accionamento de alarme . . . . . . . . . . . . . . . . . . . . . . . . . . . . . . . . . . . . . . . . . . . . . . . × × × Detectores automáticos . . . . . . . . . . . . . . . . . . . . . . . . . . . . . . . . . . . . . . . . . . . . . . . . . . . . . . . . × × Central de sinalização e comando . . . . Temporizações . . . . . . . . . . . . . . . . . . . . . . . . . . . . . . × × Alerta automático. . . . . . . . . . . . . . . . . . . . . . . . . . . . × Comandos . . . . . . . . . . . . . . . . . . . . . . . . . . . . . . . . . × × Fonte local de alimentação de emergência . . . . . . . . × × × Protecção . . . . . . . . . . . . . . . . . . . . . . . Total . . . . . . . . . . . . . . . . . . . . . . . . . . . . . . . . . . . . . . × Parcial . . . . . . . . . . . . . . . . . . . . . . . . . . . . . . . . . . . . × × Difusão do alarme . . . . . . . . . . . . . . . . No interior . . . . . . . . . . . . . . . . . . . . . . . . . . . . . . . . . × × × No exterior . . . . . . . . . . . . . . . . . . . . . . . . . . . . . . . . . ×</w:t>
      </w:r>
    </w:p>
    <w:p w14:paraId="6A0AC5D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A557AF7" w14:textId="77777777" w:rsidR="00830D03" w:rsidRPr="008552D9" w:rsidRDefault="00000000">
      <w:pPr>
        <w:pStyle w:val="LegalBody"/>
        <w:rPr>
          <w:sz w:val="16"/>
          <w:szCs w:val="16"/>
          <w:lang w:val="pt-PT"/>
        </w:rPr>
      </w:pPr>
      <w:r w:rsidRPr="008552D9">
        <w:rPr>
          <w:sz w:val="16"/>
          <w:szCs w:val="16"/>
          <w:lang w:val="pt-PT"/>
        </w:rPr>
        <w:t>1 — As utilizações-tipo IV, V, VI, VII, XI e XII, com as exceções previstas no número seguinte, devem ser dotadas de instalações de alarme da configuração 3.</w:t>
      </w:r>
    </w:p>
    <w:p w14:paraId="7C5B1ABC" w14:textId="77777777" w:rsidR="00830D03" w:rsidRPr="008552D9" w:rsidRDefault="00000000">
      <w:pPr>
        <w:pStyle w:val="LegalBody"/>
        <w:rPr>
          <w:sz w:val="16"/>
          <w:szCs w:val="16"/>
          <w:lang w:val="pt-PT"/>
        </w:rPr>
      </w:pPr>
      <w:r w:rsidRPr="008552D9">
        <w:rPr>
          <w:strike/>
          <w:sz w:val="16"/>
          <w:szCs w:val="16"/>
          <w:lang w:val="pt-PT"/>
        </w:rPr>
        <w:t>2 — Constituem excepção ao constante do número anterior:</w:t>
      </w:r>
    </w:p>
    <w:p w14:paraId="4E1DA9A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302B2E7" w14:textId="77777777" w:rsidR="00830D03" w:rsidRPr="008552D9" w:rsidRDefault="00000000">
      <w:pPr>
        <w:pStyle w:val="LegalBody"/>
        <w:rPr>
          <w:sz w:val="16"/>
          <w:szCs w:val="16"/>
          <w:lang w:val="pt-PT"/>
        </w:rPr>
      </w:pPr>
      <w:r w:rsidRPr="008552D9">
        <w:rPr>
          <w:sz w:val="16"/>
          <w:szCs w:val="16"/>
          <w:lang w:val="pt-PT"/>
        </w:rPr>
        <w:t>2 — Excetua-se do disposto no número anterior:</w:t>
      </w:r>
    </w:p>
    <w:p w14:paraId="79962114" w14:textId="77777777" w:rsidR="00830D03" w:rsidRPr="008552D9" w:rsidRDefault="00000000">
      <w:pPr>
        <w:pStyle w:val="LegalBody"/>
        <w:ind w:left="255" w:hanging="113"/>
        <w:rPr>
          <w:sz w:val="16"/>
          <w:szCs w:val="16"/>
          <w:lang w:val="pt-PT"/>
        </w:rPr>
      </w:pPr>
      <w:r w:rsidRPr="008552D9">
        <w:rPr>
          <w:sz w:val="16"/>
          <w:szCs w:val="16"/>
          <w:lang w:val="pt-PT"/>
        </w:rPr>
        <w:t>a) As utilizações-tipo VII da 1.ª categoria de risco, que podem ser dotadas de um sistema de alarme da configuração 1;</w:t>
      </w:r>
    </w:p>
    <w:p w14:paraId="0F800251" w14:textId="77777777" w:rsidR="00830D03" w:rsidRPr="008552D9" w:rsidRDefault="00000000">
      <w:pPr>
        <w:pStyle w:val="LegalBody"/>
        <w:ind w:left="255" w:hanging="113"/>
        <w:rPr>
          <w:sz w:val="16"/>
          <w:szCs w:val="16"/>
          <w:lang w:val="pt-PT"/>
        </w:rPr>
      </w:pPr>
      <w:r w:rsidRPr="008552D9">
        <w:rPr>
          <w:sz w:val="16"/>
          <w:szCs w:val="16"/>
          <w:lang w:val="pt-PT"/>
        </w:rPr>
        <w:t>b) As utilizações-tipo da 1.ª categoria de risco, exclusivamente acima do solo, que podem ser dotadas de um sistema de alarme da configuração 2;</w:t>
      </w:r>
    </w:p>
    <w:p w14:paraId="3CE58F41" w14:textId="77777777" w:rsidR="00830D03" w:rsidRPr="008552D9" w:rsidRDefault="00000000">
      <w:pPr>
        <w:pStyle w:val="LegalBody"/>
        <w:ind w:left="255" w:hanging="113"/>
        <w:rPr>
          <w:sz w:val="16"/>
          <w:szCs w:val="16"/>
          <w:lang w:val="pt-PT"/>
        </w:rPr>
      </w:pPr>
      <w:r w:rsidRPr="008552D9">
        <w:rPr>
          <w:sz w:val="16"/>
          <w:szCs w:val="16"/>
          <w:lang w:val="pt-PT"/>
        </w:rPr>
        <w:t>c) Os espaços de turismo do espaço rural, de natureza e de habitação da 1.ª categoria de risco, exclusivamente acima do solo, que podem ser dotados de um sistema de alarme da configuração 1, se o efectivo em locais de risco E não exceder 20 pessoas.</w:t>
      </w:r>
    </w:p>
    <w:p w14:paraId="4DB5826F" w14:textId="77777777" w:rsidR="00830D03" w:rsidRPr="008552D9" w:rsidRDefault="00000000">
      <w:pPr>
        <w:pStyle w:val="Heading3"/>
        <w:rPr>
          <w:rFonts w:ascii="Arial" w:hAnsi="Arial" w:cs="Arial"/>
          <w:sz w:val="16"/>
          <w:szCs w:val="16"/>
          <w:lang w:val="pt-PT"/>
        </w:rPr>
      </w:pPr>
      <w:bookmarkStart w:id="163" w:name="art_130"/>
      <w:r w:rsidRPr="008552D9">
        <w:rPr>
          <w:rFonts w:ascii="Arial" w:eastAsia="Arial" w:hAnsi="Arial" w:cs="Arial"/>
          <w:sz w:val="16"/>
          <w:szCs w:val="16"/>
          <w:lang w:val="pt-PT"/>
        </w:rPr>
        <w:t>Artigo 130.º — Configuração nos edifícios de utilização mista</w:t>
      </w:r>
      <w:bookmarkEnd w:id="163"/>
    </w:p>
    <w:p w14:paraId="4759C3A6" w14:textId="77777777" w:rsidR="00830D03" w:rsidRPr="008552D9" w:rsidRDefault="00000000">
      <w:pPr>
        <w:pStyle w:val="LegalBody"/>
        <w:rPr>
          <w:sz w:val="16"/>
          <w:szCs w:val="16"/>
          <w:lang w:val="pt-PT"/>
        </w:rPr>
      </w:pPr>
      <w:r w:rsidRPr="008552D9">
        <w:rPr>
          <w:sz w:val="16"/>
          <w:szCs w:val="16"/>
          <w:lang w:val="pt-PT"/>
        </w:rPr>
        <w:t>1 — Nos edifícios de utilização mista sem comunicações interiores comuns às diversas utilizações-tipo, aplica-se a cada uma delas a configuração do sistema de alarme que lhe corresponderia em caso de ocupação exclusiva, conforme o determinado nos artigos anteriores.</w:t>
      </w:r>
    </w:p>
    <w:p w14:paraId="59B3A3A6" w14:textId="77777777" w:rsidR="00830D03" w:rsidRPr="008552D9" w:rsidRDefault="00000000">
      <w:pPr>
        <w:pStyle w:val="LegalBody"/>
        <w:rPr>
          <w:sz w:val="16"/>
          <w:szCs w:val="16"/>
          <w:lang w:val="pt-PT"/>
        </w:rPr>
      </w:pPr>
      <w:r w:rsidRPr="008552D9">
        <w:rPr>
          <w:strike/>
          <w:sz w:val="16"/>
          <w:szCs w:val="16"/>
          <w:lang w:val="pt-PT"/>
        </w:rPr>
        <w:t>2 — Nos edifícios de utilização mista com comunicações interiores comuns, as instalações de alarme das utilizações-tipo da 2.ª categoria de risco ou superior devem ser da configuração 3, com excepção das do tipo I e II, devendo existir ainda um quadro de sinalização e, eventualmente, de comando, que centralize todas as informações, localizado no posto de segurança.</w:t>
      </w:r>
    </w:p>
    <w:p w14:paraId="5B9A0A2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F84FEEB" w14:textId="77777777" w:rsidR="00830D03" w:rsidRPr="008552D9" w:rsidRDefault="00000000">
      <w:pPr>
        <w:pStyle w:val="LegalBody"/>
        <w:rPr>
          <w:sz w:val="16"/>
          <w:szCs w:val="16"/>
          <w:lang w:val="pt-PT"/>
        </w:rPr>
      </w:pPr>
      <w:r w:rsidRPr="008552D9">
        <w:rPr>
          <w:sz w:val="16"/>
          <w:szCs w:val="16"/>
          <w:lang w:val="pt-PT"/>
        </w:rPr>
        <w:t>2 — Nos edifícios de utilização mista com comunicações interiores comuns, as instalações de alarme das utilizações-tipo da 2.ª categoria de risco ou superior devem ser da configuração 3, com exceção das utilizações-tipo I e II, devendo existir ainda um quadro de sinalização e, eventualmente, de comando, que centralize todas as informações, localizado no posto de segurança.</w:t>
      </w:r>
    </w:p>
    <w:p w14:paraId="6C345B67" w14:textId="77777777" w:rsidR="00830D03" w:rsidRPr="008552D9" w:rsidRDefault="00000000">
      <w:pPr>
        <w:pStyle w:val="LegalBody"/>
        <w:rPr>
          <w:sz w:val="16"/>
          <w:szCs w:val="16"/>
          <w:lang w:val="pt-PT"/>
        </w:rPr>
      </w:pPr>
      <w:r w:rsidRPr="008552D9">
        <w:rPr>
          <w:sz w:val="16"/>
          <w:szCs w:val="16"/>
          <w:lang w:val="pt-PT"/>
        </w:rPr>
        <w:t>3 — Quando um edifício de utilização mista incluir a utilização-tipo I e dispuser de comunicações interiores comuns com as outras utilizações-tipo, estas devem ser dotadas de um sistema de alarme, pelo menos, da configuração 2, com um difusor de alarme instalado na caixa de escada.</w:t>
      </w:r>
    </w:p>
    <w:p w14:paraId="2FA37D0C" w14:textId="77777777" w:rsidR="00830D03" w:rsidRPr="008552D9" w:rsidRDefault="00000000">
      <w:pPr>
        <w:pStyle w:val="LegalBody"/>
        <w:rPr>
          <w:sz w:val="16"/>
          <w:szCs w:val="16"/>
          <w:lang w:val="pt-PT"/>
        </w:rPr>
      </w:pPr>
      <w:r w:rsidRPr="008552D9">
        <w:rPr>
          <w:sz w:val="16"/>
          <w:szCs w:val="16"/>
          <w:lang w:val="pt-PT"/>
        </w:rPr>
        <w:t>4 — Se a escada referida no número anterior for enclausurada, deve ser instalado um difusor de alarme em cada patamar de acesso aos fogos.</w:t>
      </w:r>
    </w:p>
    <w:p w14:paraId="2E010E4D" w14:textId="77777777" w:rsidR="00830D03" w:rsidRPr="008552D9" w:rsidRDefault="00000000">
      <w:pPr>
        <w:pStyle w:val="Heading3"/>
        <w:rPr>
          <w:rFonts w:ascii="Arial" w:hAnsi="Arial" w:cs="Arial"/>
          <w:sz w:val="16"/>
          <w:szCs w:val="16"/>
          <w:lang w:val="pt-PT"/>
        </w:rPr>
      </w:pPr>
      <w:bookmarkStart w:id="164" w:name="art_131"/>
      <w:r w:rsidRPr="008552D9">
        <w:rPr>
          <w:rFonts w:ascii="Arial" w:eastAsia="Arial" w:hAnsi="Arial" w:cs="Arial"/>
          <w:sz w:val="16"/>
          <w:szCs w:val="16"/>
          <w:lang w:val="pt-PT"/>
        </w:rPr>
        <w:t>Artigo 131.º — Locais de risco C e F</w:t>
      </w:r>
      <w:bookmarkEnd w:id="164"/>
    </w:p>
    <w:p w14:paraId="798E6ABF" w14:textId="77777777" w:rsidR="00830D03" w:rsidRPr="008552D9" w:rsidRDefault="00000000">
      <w:pPr>
        <w:pStyle w:val="LegalBody"/>
        <w:rPr>
          <w:sz w:val="16"/>
          <w:szCs w:val="16"/>
          <w:lang w:val="pt-PT"/>
        </w:rPr>
      </w:pPr>
      <w:r w:rsidRPr="008552D9">
        <w:rPr>
          <w:sz w:val="16"/>
          <w:szCs w:val="16"/>
          <w:lang w:val="pt-PT"/>
        </w:rPr>
        <w:t>Os locais de risco C e F, independentemente da sua localização e da utilização-tipo onde se inserem, devem sempre possuir ou inserir-se em sistema de alarme, pelo menos, da configuração 2.</w:t>
      </w:r>
    </w:p>
    <w:p w14:paraId="67A22C3A" w14:textId="77777777" w:rsidR="00830D03" w:rsidRPr="008552D9" w:rsidRDefault="00000000">
      <w:pPr>
        <w:pStyle w:val="Heading3"/>
        <w:rPr>
          <w:rFonts w:ascii="Arial" w:hAnsi="Arial" w:cs="Arial"/>
          <w:sz w:val="16"/>
          <w:szCs w:val="16"/>
          <w:lang w:val="pt-PT"/>
        </w:rPr>
      </w:pPr>
      <w:bookmarkStart w:id="165" w:name="art_132"/>
      <w:r w:rsidRPr="008552D9">
        <w:rPr>
          <w:rFonts w:ascii="Arial" w:eastAsia="Arial" w:hAnsi="Arial" w:cs="Arial"/>
          <w:sz w:val="16"/>
          <w:szCs w:val="16"/>
          <w:lang w:val="pt-PT"/>
        </w:rPr>
        <w:t>Artigo 132.º — Pavimentos e tectos falsos</w:t>
      </w:r>
      <w:bookmarkEnd w:id="165"/>
    </w:p>
    <w:p w14:paraId="53879D3D" w14:textId="77777777" w:rsidR="00830D03" w:rsidRPr="008552D9" w:rsidRDefault="00000000">
      <w:pPr>
        <w:pStyle w:val="LegalBody"/>
        <w:rPr>
          <w:sz w:val="16"/>
          <w:szCs w:val="16"/>
          <w:lang w:val="pt-PT"/>
        </w:rPr>
      </w:pPr>
      <w:r w:rsidRPr="008552D9">
        <w:rPr>
          <w:strike/>
          <w:sz w:val="16"/>
          <w:szCs w:val="16"/>
          <w:lang w:val="pt-PT"/>
        </w:rPr>
        <w:t>1 — Os espaços confinados, designadamente delimitados por tectos falsos com mais de 0,8 m de altura ou por pavimentos sobreelevados em mais de 0,2 m, devem possuir detecção automática de incêndios, desde que neles passem cablagens ou sejam instalados equipamento ou condutas susceptíveis de causar ou propagar incêndios ou fumo.</w:t>
      </w:r>
    </w:p>
    <w:p w14:paraId="14A803C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CA5C23C" w14:textId="77777777" w:rsidR="00830D03" w:rsidRPr="008552D9" w:rsidRDefault="00000000">
      <w:pPr>
        <w:pStyle w:val="LegalBody"/>
        <w:rPr>
          <w:sz w:val="16"/>
          <w:szCs w:val="16"/>
          <w:lang w:val="pt-PT"/>
        </w:rPr>
      </w:pPr>
      <w:r w:rsidRPr="008552D9">
        <w:rPr>
          <w:sz w:val="16"/>
          <w:szCs w:val="16"/>
          <w:lang w:val="pt-PT"/>
        </w:rPr>
        <w:t>1 — Os espaços confinados, designadamente delimitados por tetos falsos com mais de 0,8 m de altura ou por pavimentos sobre-elevados em mais de 0,2 m, devem possuir deteção automática de incêndio, desde que neles passem cablagens ou sejam instalados equipamentos ou condutas suscetíveis de causar ou propagar incêndios ou fumo.</w:t>
      </w:r>
    </w:p>
    <w:p w14:paraId="4E194293" w14:textId="77777777" w:rsidR="00830D03" w:rsidRPr="008552D9" w:rsidRDefault="00000000">
      <w:pPr>
        <w:pStyle w:val="LegalBody"/>
        <w:rPr>
          <w:sz w:val="16"/>
          <w:szCs w:val="16"/>
          <w:lang w:val="pt-PT"/>
        </w:rPr>
      </w:pPr>
      <w:r w:rsidRPr="008552D9">
        <w:rPr>
          <w:sz w:val="16"/>
          <w:szCs w:val="16"/>
          <w:lang w:val="pt-PT"/>
        </w:rPr>
        <w:t>2 — Quando os espaços referidos no número anterior forem protegidos por detectores pontuais, mesmo que sejam integrados em sistemas endereçáveis, deve existir, em local visível, sinalização óptica desses detectores.</w:t>
      </w:r>
    </w:p>
    <w:p w14:paraId="3A1BE5E2" w14:textId="77777777" w:rsidR="00830D03" w:rsidRPr="008552D9" w:rsidRDefault="00000000">
      <w:pPr>
        <w:pStyle w:val="Heading2"/>
        <w:rPr>
          <w:rFonts w:ascii="Arial" w:hAnsi="Arial" w:cs="Arial"/>
          <w:sz w:val="16"/>
          <w:szCs w:val="16"/>
          <w:lang w:val="pt-PT"/>
        </w:rPr>
      </w:pPr>
      <w:bookmarkStart w:id="166" w:name="h_35"/>
      <w:r w:rsidRPr="008552D9">
        <w:rPr>
          <w:rFonts w:ascii="Arial" w:eastAsia="Arial" w:hAnsi="Arial" w:cs="Arial"/>
          <w:sz w:val="16"/>
          <w:szCs w:val="16"/>
          <w:lang w:val="pt-PT"/>
        </w:rPr>
        <w:t>CAPÍTULO IV — Controlo de fumo</w:t>
      </w:r>
      <w:bookmarkEnd w:id="166"/>
    </w:p>
    <w:p w14:paraId="5B4ED8D4" w14:textId="77777777" w:rsidR="00830D03" w:rsidRPr="008552D9" w:rsidRDefault="00000000">
      <w:pPr>
        <w:pStyle w:val="Heading2"/>
        <w:rPr>
          <w:rFonts w:ascii="Arial" w:hAnsi="Arial" w:cs="Arial"/>
          <w:sz w:val="16"/>
          <w:szCs w:val="16"/>
          <w:lang w:val="pt-PT"/>
        </w:rPr>
      </w:pPr>
      <w:bookmarkStart w:id="167" w:name="h_36"/>
      <w:r w:rsidRPr="008552D9">
        <w:rPr>
          <w:rFonts w:ascii="Arial" w:eastAsia="Arial" w:hAnsi="Arial" w:cs="Arial"/>
          <w:sz w:val="16"/>
          <w:szCs w:val="16"/>
          <w:lang w:val="pt-PT"/>
        </w:rPr>
        <w:t>SECÇÃO I — Aspectos gerais</w:t>
      </w:r>
      <w:bookmarkEnd w:id="167"/>
    </w:p>
    <w:p w14:paraId="7AE13306" w14:textId="77777777" w:rsidR="00830D03" w:rsidRPr="008552D9" w:rsidRDefault="00000000">
      <w:pPr>
        <w:pStyle w:val="Heading3"/>
        <w:rPr>
          <w:rFonts w:ascii="Arial" w:hAnsi="Arial" w:cs="Arial"/>
          <w:sz w:val="16"/>
          <w:szCs w:val="16"/>
          <w:lang w:val="pt-PT"/>
        </w:rPr>
      </w:pPr>
      <w:bookmarkStart w:id="168" w:name="art_133"/>
      <w:r w:rsidRPr="008552D9">
        <w:rPr>
          <w:rFonts w:ascii="Arial" w:eastAsia="Arial" w:hAnsi="Arial" w:cs="Arial"/>
          <w:sz w:val="16"/>
          <w:szCs w:val="16"/>
          <w:lang w:val="pt-PT"/>
        </w:rPr>
        <w:t>Artigo 133.º — Critérios de segurança</w:t>
      </w:r>
      <w:bookmarkEnd w:id="168"/>
    </w:p>
    <w:p w14:paraId="2C6F709B" w14:textId="77777777" w:rsidR="00830D03" w:rsidRPr="008552D9" w:rsidRDefault="00000000">
      <w:pPr>
        <w:pStyle w:val="LegalBody"/>
        <w:rPr>
          <w:sz w:val="16"/>
          <w:szCs w:val="16"/>
          <w:lang w:val="pt-PT"/>
        </w:rPr>
      </w:pPr>
      <w:r w:rsidRPr="008552D9">
        <w:rPr>
          <w:sz w:val="16"/>
          <w:szCs w:val="16"/>
          <w:lang w:val="pt-PT"/>
        </w:rPr>
        <w:t xml:space="preserve">Os edifícios devem ser dotados de meios que promovam a libertação para o exterior do fumo e dos gases tóxicos ou corrosivos, reduzindo a </w:t>
      </w:r>
      <w:r w:rsidRPr="008552D9">
        <w:rPr>
          <w:sz w:val="16"/>
          <w:szCs w:val="16"/>
          <w:lang w:val="pt-PT"/>
        </w:rPr>
        <w:lastRenderedPageBreak/>
        <w:t>contaminação e a temperatura dos espaços e mantendo condições de visibilidade, nomeadamente nas vias de evacuação.</w:t>
      </w:r>
    </w:p>
    <w:p w14:paraId="4A3FB4DD" w14:textId="77777777" w:rsidR="00830D03" w:rsidRPr="008552D9" w:rsidRDefault="00000000">
      <w:pPr>
        <w:pStyle w:val="Heading3"/>
        <w:rPr>
          <w:rFonts w:ascii="Arial" w:hAnsi="Arial" w:cs="Arial"/>
          <w:sz w:val="16"/>
          <w:szCs w:val="16"/>
          <w:lang w:val="pt-PT"/>
        </w:rPr>
      </w:pPr>
      <w:bookmarkStart w:id="169" w:name="art_134"/>
      <w:r w:rsidRPr="008552D9">
        <w:rPr>
          <w:rFonts w:ascii="Arial" w:eastAsia="Arial" w:hAnsi="Arial" w:cs="Arial"/>
          <w:sz w:val="16"/>
          <w:szCs w:val="16"/>
          <w:lang w:val="pt-PT"/>
        </w:rPr>
        <w:t>Artigo 134.º — Métodos de controlo de fumo</w:t>
      </w:r>
      <w:bookmarkEnd w:id="169"/>
    </w:p>
    <w:p w14:paraId="090A51DD" w14:textId="77777777" w:rsidR="00830D03" w:rsidRPr="008552D9" w:rsidRDefault="00000000">
      <w:pPr>
        <w:pStyle w:val="LegalBody"/>
        <w:rPr>
          <w:sz w:val="16"/>
          <w:szCs w:val="16"/>
          <w:lang w:val="pt-PT"/>
        </w:rPr>
      </w:pPr>
      <w:r w:rsidRPr="008552D9">
        <w:rPr>
          <w:strike/>
          <w:sz w:val="16"/>
          <w:szCs w:val="16"/>
          <w:lang w:val="pt-PT"/>
        </w:rPr>
        <w:t>1 — O controlo do fumo produzido no incêndio pode ser realizado por varrimento ou pelo estabelecimento de uma hierarquia relativa de pressões, com subpressão num local sinistrado relativamente aos locais adjacentes, com o objectivo de os proteger da intrusão do fumo.</w:t>
      </w:r>
    </w:p>
    <w:p w14:paraId="6BF33B0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D2BD6FA" w14:textId="77777777" w:rsidR="00830D03" w:rsidRPr="008552D9" w:rsidRDefault="00000000">
      <w:pPr>
        <w:pStyle w:val="LegalBody"/>
        <w:rPr>
          <w:sz w:val="16"/>
          <w:szCs w:val="16"/>
          <w:lang w:val="pt-PT"/>
        </w:rPr>
      </w:pPr>
      <w:r w:rsidRPr="008552D9">
        <w:rPr>
          <w:sz w:val="16"/>
          <w:szCs w:val="16"/>
          <w:lang w:val="pt-PT"/>
        </w:rPr>
        <w:t>1 — O controlo do fumo produzido no incêndio pode ser realizado por varrimento ou pelo estabelecimento de uma hierarquia relativa de pressões, com subpressão no local sinistrado relativamente aos locais adjacentes, com o objetivo de os proteger da intrusão do fumo.</w:t>
      </w:r>
    </w:p>
    <w:p w14:paraId="45E31C72" w14:textId="77777777" w:rsidR="00830D03" w:rsidRPr="008552D9" w:rsidRDefault="00000000">
      <w:pPr>
        <w:pStyle w:val="LegalBody"/>
        <w:rPr>
          <w:sz w:val="16"/>
          <w:szCs w:val="16"/>
          <w:lang w:val="pt-PT"/>
        </w:rPr>
      </w:pPr>
      <w:r w:rsidRPr="008552D9">
        <w:rPr>
          <w:sz w:val="16"/>
          <w:szCs w:val="16"/>
          <w:lang w:val="pt-PT"/>
        </w:rPr>
        <w:t>2 — A desenfumagem pode ser passiva, quando realizada por tiragem térmica natural, ou activa, nos casos em que se utilizem meios mecânicos.</w:t>
      </w:r>
    </w:p>
    <w:p w14:paraId="34C72359" w14:textId="77777777" w:rsidR="00830D03" w:rsidRPr="008552D9" w:rsidRDefault="00000000">
      <w:pPr>
        <w:pStyle w:val="LegalBody"/>
        <w:rPr>
          <w:sz w:val="16"/>
          <w:szCs w:val="16"/>
          <w:lang w:val="pt-PT"/>
        </w:rPr>
      </w:pPr>
      <w:r w:rsidRPr="008552D9">
        <w:rPr>
          <w:sz w:val="16"/>
          <w:szCs w:val="16"/>
          <w:lang w:val="pt-PT"/>
        </w:rPr>
        <w:t>3 — As instalações de desenfumagem passiva compreendem aberturas para admissão de ar e aberturas para libertação do fumo, ligadas ao exterior, quer directamente, quer através de condutas.</w:t>
      </w:r>
    </w:p>
    <w:p w14:paraId="56A3D051" w14:textId="77777777" w:rsidR="00830D03" w:rsidRPr="008552D9" w:rsidRDefault="00000000">
      <w:pPr>
        <w:pStyle w:val="LegalBody"/>
        <w:rPr>
          <w:sz w:val="16"/>
          <w:szCs w:val="16"/>
          <w:lang w:val="pt-PT"/>
        </w:rPr>
      </w:pPr>
      <w:r w:rsidRPr="008552D9">
        <w:rPr>
          <w:sz w:val="16"/>
          <w:szCs w:val="16"/>
          <w:lang w:val="pt-PT"/>
        </w:rPr>
        <w:t>4 — Não é permitido o recurso a desenfumagem passiva em locais amplos cobertos, incluindo pátios interiores e átrios, com altura superior a 12 m.</w:t>
      </w:r>
    </w:p>
    <w:p w14:paraId="657B9C19" w14:textId="77777777" w:rsidR="00830D03" w:rsidRPr="008552D9" w:rsidRDefault="00000000">
      <w:pPr>
        <w:pStyle w:val="LegalBody"/>
        <w:rPr>
          <w:sz w:val="16"/>
          <w:szCs w:val="16"/>
          <w:lang w:val="pt-PT"/>
        </w:rPr>
      </w:pPr>
      <w:r w:rsidRPr="008552D9">
        <w:rPr>
          <w:sz w:val="16"/>
          <w:szCs w:val="16"/>
          <w:lang w:val="pt-PT"/>
        </w:rPr>
        <w:t>5 — Nas instalações de desenfumagem activa, o fumo é extraído por meios mecânicos e a admissão de ar pode ser natural ou realizada por insuflação mecânica.</w:t>
      </w:r>
    </w:p>
    <w:p w14:paraId="522061C5" w14:textId="77777777" w:rsidR="00830D03" w:rsidRPr="008552D9" w:rsidRDefault="00000000">
      <w:pPr>
        <w:pStyle w:val="LegalBody"/>
        <w:rPr>
          <w:sz w:val="16"/>
          <w:szCs w:val="16"/>
          <w:lang w:val="pt-PT"/>
        </w:rPr>
      </w:pPr>
      <w:r w:rsidRPr="008552D9">
        <w:rPr>
          <w:sz w:val="16"/>
          <w:szCs w:val="16"/>
          <w:lang w:val="pt-PT"/>
        </w:rPr>
        <w:t>6 — As instalações de ventilação e de tratamento de ar dos edifícios podem participar no controlo do fumo produzido no incêndio, desde que sejam satisfeitas as exigências expressas neste capítulo.</w:t>
      </w:r>
    </w:p>
    <w:p w14:paraId="3F53919E" w14:textId="77777777" w:rsidR="00830D03" w:rsidRPr="008552D9" w:rsidRDefault="00000000">
      <w:pPr>
        <w:pStyle w:val="Heading3"/>
        <w:rPr>
          <w:rFonts w:ascii="Arial" w:hAnsi="Arial" w:cs="Arial"/>
          <w:sz w:val="16"/>
          <w:szCs w:val="16"/>
          <w:lang w:val="pt-PT"/>
        </w:rPr>
      </w:pPr>
      <w:bookmarkStart w:id="170" w:name="art_135"/>
      <w:r w:rsidRPr="008552D9">
        <w:rPr>
          <w:rFonts w:ascii="Arial" w:eastAsia="Arial" w:hAnsi="Arial" w:cs="Arial"/>
          <w:sz w:val="16"/>
          <w:szCs w:val="16"/>
          <w:lang w:val="pt-PT"/>
        </w:rPr>
        <w:t>Artigo 135.º — Exigências de estabelecimento de instalações de controlo de fumo</w:t>
      </w:r>
      <w:bookmarkEnd w:id="170"/>
    </w:p>
    <w:p w14:paraId="04062614" w14:textId="77777777" w:rsidR="00830D03" w:rsidRPr="008552D9" w:rsidRDefault="00000000">
      <w:pPr>
        <w:pStyle w:val="LegalBody"/>
        <w:rPr>
          <w:sz w:val="16"/>
          <w:szCs w:val="16"/>
          <w:lang w:val="pt-PT"/>
        </w:rPr>
      </w:pPr>
      <w:r w:rsidRPr="008552D9">
        <w:rPr>
          <w:sz w:val="16"/>
          <w:szCs w:val="16"/>
          <w:lang w:val="pt-PT"/>
        </w:rPr>
        <w:t>1 — Devem ser dotados de instalações de controlo de fumo:</w:t>
      </w:r>
    </w:p>
    <w:p w14:paraId="7AEF9245" w14:textId="77777777" w:rsidR="00830D03" w:rsidRPr="008552D9" w:rsidRDefault="00000000">
      <w:pPr>
        <w:pStyle w:val="LegalBody"/>
        <w:ind w:left="255" w:hanging="113"/>
        <w:rPr>
          <w:sz w:val="16"/>
          <w:szCs w:val="16"/>
          <w:lang w:val="pt-PT"/>
        </w:rPr>
      </w:pPr>
      <w:r w:rsidRPr="008552D9">
        <w:rPr>
          <w:sz w:val="16"/>
          <w:szCs w:val="16"/>
          <w:lang w:val="pt-PT"/>
        </w:rPr>
        <w:t>a) As vias verticais de evacuação enclausuradas;</w:t>
      </w:r>
    </w:p>
    <w:p w14:paraId="53CB6C6F" w14:textId="77777777" w:rsidR="00830D03" w:rsidRPr="008552D9" w:rsidRDefault="00000000">
      <w:pPr>
        <w:pStyle w:val="LegalBody"/>
        <w:ind w:left="255" w:hanging="113"/>
        <w:rPr>
          <w:sz w:val="16"/>
          <w:szCs w:val="16"/>
          <w:lang w:val="pt-PT"/>
        </w:rPr>
      </w:pPr>
      <w:r w:rsidRPr="008552D9">
        <w:rPr>
          <w:sz w:val="16"/>
          <w:szCs w:val="16"/>
          <w:lang w:val="pt-PT"/>
        </w:rPr>
        <w:t>b) As câmaras corta-fogo;</w:t>
      </w:r>
    </w:p>
    <w:p w14:paraId="3E0BB278" w14:textId="77777777" w:rsidR="00830D03" w:rsidRPr="008552D9" w:rsidRDefault="00000000">
      <w:pPr>
        <w:pStyle w:val="LegalBody"/>
        <w:ind w:left="255" w:hanging="113"/>
        <w:rPr>
          <w:sz w:val="16"/>
          <w:szCs w:val="16"/>
          <w:lang w:val="pt-PT"/>
        </w:rPr>
      </w:pPr>
      <w:r w:rsidRPr="008552D9">
        <w:rPr>
          <w:sz w:val="16"/>
          <w:szCs w:val="16"/>
          <w:lang w:val="pt-PT"/>
        </w:rPr>
        <w:t>c) As vias horizontais a que se refere o n.º 1 do artigo 25.º;</w:t>
      </w:r>
    </w:p>
    <w:p w14:paraId="61CA7EC2" w14:textId="77777777" w:rsidR="00830D03" w:rsidRPr="008552D9" w:rsidRDefault="00000000">
      <w:pPr>
        <w:pStyle w:val="LegalBody"/>
        <w:ind w:left="255" w:hanging="113"/>
        <w:rPr>
          <w:sz w:val="16"/>
          <w:szCs w:val="16"/>
          <w:lang w:val="pt-PT"/>
        </w:rPr>
      </w:pPr>
      <w:r w:rsidRPr="008552D9">
        <w:rPr>
          <w:strike/>
          <w:sz w:val="16"/>
          <w:szCs w:val="16"/>
          <w:lang w:val="pt-PT"/>
        </w:rPr>
        <w:t>d) Os pisos situados no subsolo, desde que sejam acessíveis a público ou que tenham área superior a 200 m2 , independentemente da sua ocupação;</w:t>
      </w:r>
    </w:p>
    <w:p w14:paraId="306DB82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C3ED502" w14:textId="77777777" w:rsidR="00830D03" w:rsidRPr="008552D9" w:rsidRDefault="00000000">
      <w:pPr>
        <w:pStyle w:val="LegalBody"/>
        <w:ind w:left="255" w:hanging="113"/>
        <w:rPr>
          <w:sz w:val="16"/>
          <w:szCs w:val="16"/>
          <w:lang w:val="pt-PT"/>
        </w:rPr>
      </w:pPr>
      <w:r w:rsidRPr="008552D9">
        <w:rPr>
          <w:sz w:val="16"/>
          <w:szCs w:val="16"/>
          <w:lang w:val="pt-PT"/>
        </w:rPr>
        <w:t>d) Os pisos situados no subsolo, desde que possuam um efetivo superior a 200 pessoas ou que tenham área superior a 400 m2, independentemente da sua ocupação;</w:t>
      </w:r>
    </w:p>
    <w:p w14:paraId="117E9EF2" w14:textId="77777777" w:rsidR="00830D03" w:rsidRPr="008552D9" w:rsidRDefault="00000000">
      <w:pPr>
        <w:pStyle w:val="LegalBody"/>
        <w:ind w:left="255" w:hanging="113"/>
        <w:rPr>
          <w:sz w:val="16"/>
          <w:szCs w:val="16"/>
          <w:lang w:val="pt-PT"/>
        </w:rPr>
      </w:pPr>
      <w:r w:rsidRPr="008552D9">
        <w:rPr>
          <w:sz w:val="16"/>
          <w:szCs w:val="16"/>
          <w:lang w:val="pt-PT"/>
        </w:rPr>
        <w:t>e) Os locais de risco B com efectivo superior a 500 pessoas;</w:t>
      </w:r>
    </w:p>
    <w:p w14:paraId="41A46F13" w14:textId="77777777" w:rsidR="00830D03" w:rsidRPr="008552D9" w:rsidRDefault="00000000">
      <w:pPr>
        <w:pStyle w:val="LegalBody"/>
        <w:ind w:left="255" w:hanging="113"/>
        <w:rPr>
          <w:sz w:val="16"/>
          <w:szCs w:val="16"/>
          <w:lang w:val="pt-PT"/>
        </w:rPr>
      </w:pPr>
      <w:r w:rsidRPr="008552D9">
        <w:rPr>
          <w:sz w:val="16"/>
          <w:szCs w:val="16"/>
          <w:lang w:val="pt-PT"/>
        </w:rPr>
        <w:t>f) Os locais de risco C referidos no n.º 3 do artigo 11.º do Decreto-lei n.º 220/2008, de 12 de Novembro;</w:t>
      </w:r>
    </w:p>
    <w:p w14:paraId="5C45F87A" w14:textId="77777777" w:rsidR="00830D03" w:rsidRPr="008552D9" w:rsidRDefault="00000000">
      <w:pPr>
        <w:pStyle w:val="LegalBody"/>
        <w:ind w:left="255" w:hanging="113"/>
        <w:rPr>
          <w:sz w:val="16"/>
          <w:szCs w:val="16"/>
          <w:lang w:val="pt-PT"/>
        </w:rPr>
      </w:pPr>
      <w:r w:rsidRPr="008552D9">
        <w:rPr>
          <w:strike/>
          <w:sz w:val="16"/>
          <w:szCs w:val="16"/>
          <w:lang w:val="pt-PT"/>
        </w:rPr>
        <w:t>g) As cozinhas na situação prevista no n.º 2 do artigo 21.º;</w:t>
      </w:r>
    </w:p>
    <w:p w14:paraId="035A529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B1F1E68" w14:textId="77777777" w:rsidR="00830D03" w:rsidRPr="008552D9" w:rsidRDefault="00000000">
      <w:pPr>
        <w:pStyle w:val="LegalBody"/>
        <w:ind w:left="255" w:hanging="113"/>
        <w:rPr>
          <w:sz w:val="16"/>
          <w:szCs w:val="16"/>
          <w:lang w:val="pt-PT"/>
        </w:rPr>
      </w:pPr>
      <w:r w:rsidRPr="008552D9">
        <w:rPr>
          <w:sz w:val="16"/>
          <w:szCs w:val="16"/>
          <w:lang w:val="pt-PT"/>
        </w:rPr>
        <w:t>g) As cozinhas, na situação prevista no n.º 2 do artigo 21.º;</w:t>
      </w:r>
    </w:p>
    <w:p w14:paraId="33DE546C" w14:textId="77777777" w:rsidR="00830D03" w:rsidRPr="008552D9" w:rsidRDefault="00000000">
      <w:pPr>
        <w:pStyle w:val="LegalBody"/>
        <w:ind w:left="255" w:hanging="113"/>
        <w:rPr>
          <w:sz w:val="16"/>
          <w:szCs w:val="16"/>
          <w:lang w:val="pt-PT"/>
        </w:rPr>
      </w:pPr>
      <w:r w:rsidRPr="008552D9">
        <w:rPr>
          <w:sz w:val="16"/>
          <w:szCs w:val="16"/>
          <w:lang w:val="pt-PT"/>
        </w:rPr>
        <w:t>h) Os átrios e corredores adjacentes a pátios interiores, nas condições previstas na alínea a) do n.º 1 do artigo 19.º, no caso de serem cobertos;</w:t>
      </w:r>
    </w:p>
    <w:p w14:paraId="73598880" w14:textId="77777777" w:rsidR="00830D03" w:rsidRPr="008552D9" w:rsidRDefault="00000000">
      <w:pPr>
        <w:pStyle w:val="LegalBody"/>
        <w:ind w:left="255" w:hanging="113"/>
        <w:rPr>
          <w:sz w:val="16"/>
          <w:szCs w:val="16"/>
          <w:lang w:val="pt-PT"/>
        </w:rPr>
      </w:pPr>
      <w:r w:rsidRPr="008552D9">
        <w:rPr>
          <w:sz w:val="16"/>
          <w:szCs w:val="16"/>
          <w:lang w:val="pt-PT"/>
        </w:rPr>
        <w:t>i) Os espaços cobertos afectos à utilização-tipo II;</w:t>
      </w:r>
    </w:p>
    <w:p w14:paraId="4CD68B76" w14:textId="77777777" w:rsidR="00830D03" w:rsidRPr="008552D9" w:rsidRDefault="00000000">
      <w:pPr>
        <w:pStyle w:val="LegalBody"/>
        <w:ind w:left="255" w:hanging="113"/>
        <w:rPr>
          <w:sz w:val="16"/>
          <w:szCs w:val="16"/>
          <w:lang w:val="pt-PT"/>
        </w:rPr>
      </w:pPr>
      <w:r w:rsidRPr="008552D9">
        <w:rPr>
          <w:sz w:val="16"/>
          <w:szCs w:val="16"/>
          <w:lang w:val="pt-PT"/>
        </w:rPr>
        <w:t>j) Os espaços afectos à utilização-tipo XII, cumprindo as respectivas condições específicas;</w:t>
      </w:r>
    </w:p>
    <w:p w14:paraId="5DB11C89" w14:textId="77777777" w:rsidR="00830D03" w:rsidRPr="008552D9" w:rsidRDefault="00000000">
      <w:pPr>
        <w:pStyle w:val="LegalBody"/>
        <w:ind w:left="255" w:hanging="113"/>
        <w:rPr>
          <w:sz w:val="16"/>
          <w:szCs w:val="16"/>
          <w:lang w:val="pt-PT"/>
        </w:rPr>
      </w:pPr>
      <w:r w:rsidRPr="008552D9">
        <w:rPr>
          <w:strike/>
          <w:sz w:val="16"/>
          <w:szCs w:val="16"/>
          <w:lang w:val="pt-PT"/>
        </w:rPr>
        <w:t>l) Os espaços cénicos isoláveis, cumprindo as respectivas condições específicas.</w:t>
      </w:r>
    </w:p>
    <w:p w14:paraId="6EA0987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2063898" w14:textId="77777777" w:rsidR="00830D03" w:rsidRPr="008552D9" w:rsidRDefault="00000000">
      <w:pPr>
        <w:pStyle w:val="LegalBody"/>
        <w:ind w:left="255" w:hanging="113"/>
        <w:rPr>
          <w:sz w:val="16"/>
          <w:szCs w:val="16"/>
          <w:lang w:val="pt-PT"/>
        </w:rPr>
      </w:pPr>
      <w:r w:rsidRPr="008552D9">
        <w:rPr>
          <w:sz w:val="16"/>
          <w:szCs w:val="16"/>
          <w:lang w:val="pt-PT"/>
        </w:rPr>
        <w:t>k) Os espaços cénicos isoláveis, cumprindo as respetivas condições específicas.</w:t>
      </w:r>
    </w:p>
    <w:p w14:paraId="63B5E294" w14:textId="77777777" w:rsidR="00830D03" w:rsidRPr="008552D9" w:rsidRDefault="00000000">
      <w:pPr>
        <w:pStyle w:val="LegalBody"/>
        <w:rPr>
          <w:sz w:val="16"/>
          <w:szCs w:val="16"/>
          <w:lang w:val="pt-PT"/>
        </w:rPr>
      </w:pPr>
      <w:r w:rsidRPr="008552D9">
        <w:rPr>
          <w:sz w:val="16"/>
          <w:szCs w:val="16"/>
          <w:lang w:val="pt-PT"/>
        </w:rPr>
        <w:t>2 — O controlo de fumo em vias verticais enclausuradas de evacuação de edifícios com altura superior a 28 m deve ser efectuado por sistemas de sobrepressão, que devem ser duplicados por sistemas de desenfumagem passiva de emergência com manobra reservada aos bombeiros.</w:t>
      </w:r>
    </w:p>
    <w:p w14:paraId="53C22CEB" w14:textId="77777777" w:rsidR="00830D03" w:rsidRPr="008552D9" w:rsidRDefault="00000000">
      <w:pPr>
        <w:pStyle w:val="LegalBody"/>
        <w:rPr>
          <w:sz w:val="16"/>
          <w:szCs w:val="16"/>
          <w:lang w:val="pt-PT"/>
        </w:rPr>
      </w:pPr>
      <w:r w:rsidRPr="008552D9">
        <w:rPr>
          <w:sz w:val="16"/>
          <w:szCs w:val="16"/>
          <w:lang w:val="pt-PT"/>
        </w:rPr>
        <w:t xml:space="preserve">3 — O controlo de fumo em vias de evacuação horizontais enclausuradas de edifícios com altura superior a 28 m deve ser </w:t>
      </w:r>
      <w:r w:rsidRPr="008552D9">
        <w:rPr>
          <w:sz w:val="16"/>
          <w:szCs w:val="16"/>
          <w:lang w:val="pt-PT"/>
        </w:rPr>
        <w:t>efectuado por sistemas activos de arranque automático, podendo a admissão de ar ser efectuada a partir do exterior ou pela câmara corta-fogo.</w:t>
      </w:r>
    </w:p>
    <w:p w14:paraId="5B421573" w14:textId="77777777" w:rsidR="00830D03" w:rsidRPr="008552D9" w:rsidRDefault="00000000">
      <w:pPr>
        <w:pStyle w:val="LegalBody"/>
        <w:rPr>
          <w:sz w:val="16"/>
          <w:szCs w:val="16"/>
          <w:lang w:val="pt-PT"/>
        </w:rPr>
      </w:pPr>
      <w:r w:rsidRPr="008552D9">
        <w:rPr>
          <w:sz w:val="16"/>
          <w:szCs w:val="16"/>
          <w:lang w:val="pt-PT"/>
        </w:rPr>
        <w:t>4 — O controlo de fumo em cozinhas, na situação prevista no n.º 2 do artigo 21.º, deve ser efectuado por sistemas de desenfumagem activa, devendo ser instalados painéis de cantonamento dispostos entre as cozinhas e as salas de refeições.</w:t>
      </w:r>
    </w:p>
    <w:p w14:paraId="113DD411" w14:textId="77777777" w:rsidR="00830D03" w:rsidRPr="008552D9" w:rsidRDefault="00000000">
      <w:pPr>
        <w:pStyle w:val="LegalBody"/>
        <w:rPr>
          <w:sz w:val="16"/>
          <w:szCs w:val="16"/>
          <w:lang w:val="pt-PT"/>
        </w:rPr>
      </w:pPr>
      <w:r w:rsidRPr="008552D9">
        <w:rPr>
          <w:sz w:val="16"/>
          <w:szCs w:val="16"/>
          <w:lang w:val="pt-PT"/>
        </w:rPr>
        <w:t>5 — O controlo de fumo em pisos enterrados, sendo mais do que um piso abaixo do plano de referência, faz-se sempre por recurso a meios activos, de preferência por hierarquia de pressões.</w:t>
      </w:r>
    </w:p>
    <w:p w14:paraId="0BFD4A40" w14:textId="77777777" w:rsidR="00830D03" w:rsidRPr="008552D9" w:rsidRDefault="00000000">
      <w:pPr>
        <w:pStyle w:val="LegalBody"/>
        <w:rPr>
          <w:sz w:val="16"/>
          <w:szCs w:val="16"/>
          <w:lang w:val="pt-PT"/>
        </w:rPr>
      </w:pPr>
      <w:r w:rsidRPr="008552D9">
        <w:rPr>
          <w:sz w:val="16"/>
          <w:szCs w:val="16"/>
          <w:lang w:val="pt-PT"/>
        </w:rPr>
        <w:t>6 — As escadas que servem pisos no subsolo, desde que a sua saída não seja directamente no exterior, devem ser pressurizadas.</w:t>
      </w:r>
    </w:p>
    <w:p w14:paraId="0F1623F6" w14:textId="77777777" w:rsidR="00830D03" w:rsidRPr="008552D9" w:rsidRDefault="00000000">
      <w:pPr>
        <w:pStyle w:val="LegalBody"/>
        <w:rPr>
          <w:sz w:val="16"/>
          <w:szCs w:val="16"/>
          <w:lang w:val="pt-PT"/>
        </w:rPr>
      </w:pPr>
      <w:r w:rsidRPr="008552D9">
        <w:rPr>
          <w:strike/>
          <w:sz w:val="16"/>
          <w:szCs w:val="16"/>
          <w:lang w:val="pt-PT"/>
        </w:rPr>
        <w:t>7 — Nos recintos itinerantes ou provisórios, a entidade fiscalização competente pode exigir a instalação de meios de desenfumagem activa, nos casos em que sejam previstos tempos de implantação do recinto num mesmo local superiores a seis meses.</w:t>
      </w:r>
    </w:p>
    <w:p w14:paraId="5F6E5C5F"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27DA97B5" w14:textId="77777777" w:rsidR="00830D03" w:rsidRPr="008552D9" w:rsidRDefault="00000000">
      <w:pPr>
        <w:pStyle w:val="LegalBody"/>
        <w:rPr>
          <w:sz w:val="16"/>
          <w:szCs w:val="16"/>
          <w:lang w:val="pt-PT"/>
        </w:rPr>
      </w:pPr>
      <w:r w:rsidRPr="008552D9">
        <w:rPr>
          <w:sz w:val="16"/>
          <w:szCs w:val="16"/>
          <w:lang w:val="pt-PT"/>
        </w:rPr>
        <w:t>7 — (Revogado.)</w:t>
      </w:r>
    </w:p>
    <w:p w14:paraId="07FAC383" w14:textId="77777777" w:rsidR="00830D03" w:rsidRPr="008552D9" w:rsidRDefault="00000000">
      <w:pPr>
        <w:pStyle w:val="Heading3"/>
        <w:rPr>
          <w:rFonts w:ascii="Arial" w:hAnsi="Arial" w:cs="Arial"/>
          <w:sz w:val="16"/>
          <w:szCs w:val="16"/>
          <w:lang w:val="pt-PT"/>
        </w:rPr>
      </w:pPr>
      <w:bookmarkStart w:id="171" w:name="art_136"/>
      <w:r w:rsidRPr="008552D9">
        <w:rPr>
          <w:rFonts w:ascii="Arial" w:eastAsia="Arial" w:hAnsi="Arial" w:cs="Arial"/>
          <w:sz w:val="16"/>
          <w:szCs w:val="16"/>
          <w:lang w:val="pt-PT"/>
        </w:rPr>
        <w:t>Artigo 136.º — Localização das tomadas exteriores de ar e das aberturas para descarga de fumo</w:t>
      </w:r>
      <w:bookmarkEnd w:id="171"/>
    </w:p>
    <w:p w14:paraId="3A2B3A61" w14:textId="77777777" w:rsidR="00830D03" w:rsidRPr="008552D9" w:rsidRDefault="00000000">
      <w:pPr>
        <w:pStyle w:val="LegalBody"/>
        <w:rPr>
          <w:sz w:val="16"/>
          <w:szCs w:val="16"/>
          <w:lang w:val="pt-PT"/>
        </w:rPr>
      </w:pPr>
      <w:r w:rsidRPr="008552D9">
        <w:rPr>
          <w:sz w:val="16"/>
          <w:szCs w:val="16"/>
          <w:lang w:val="pt-PT"/>
        </w:rPr>
        <w:t>1 — As tomadas exteriores de ar, através de vãos de fachada ou bocas de condutas, devem ser dispostas em zonas resguardadas do fumo produzido pelo incêndio.</w:t>
      </w:r>
    </w:p>
    <w:p w14:paraId="276B6126" w14:textId="77777777" w:rsidR="00830D03" w:rsidRPr="008552D9" w:rsidRDefault="00000000">
      <w:pPr>
        <w:pStyle w:val="LegalBody"/>
        <w:rPr>
          <w:sz w:val="16"/>
          <w:szCs w:val="16"/>
          <w:lang w:val="pt-PT"/>
        </w:rPr>
      </w:pPr>
      <w:r w:rsidRPr="008552D9">
        <w:rPr>
          <w:sz w:val="16"/>
          <w:szCs w:val="16"/>
          <w:lang w:val="pt-PT"/>
        </w:rPr>
        <w:t>2 — As aberturas para descarga do fumo, através de exutores, vãos de fachada e bocas de condutas, devem ser dispostas de acordo com as exigências expressas no presente regulamento para as clarabóias em coberturas, ou para as aberturas de escape de efluentes de combustão, consoante o caso.</w:t>
      </w:r>
    </w:p>
    <w:p w14:paraId="5D7AB456" w14:textId="77777777" w:rsidR="00830D03" w:rsidRPr="008552D9" w:rsidRDefault="00000000">
      <w:pPr>
        <w:pStyle w:val="LegalBody"/>
        <w:rPr>
          <w:sz w:val="16"/>
          <w:szCs w:val="16"/>
          <w:lang w:val="pt-PT"/>
        </w:rPr>
      </w:pPr>
      <w:r w:rsidRPr="008552D9">
        <w:rPr>
          <w:sz w:val="16"/>
          <w:szCs w:val="16"/>
          <w:lang w:val="pt-PT"/>
        </w:rPr>
        <w:t>3 — Nas instalações de controlo de fumo podem ser considerados os vãos de fachada que possam abrir segundo um ângulo superior a 60º, devendo situar-se no terço superior do espaço quando se destinem à evacuação do fumo.</w:t>
      </w:r>
    </w:p>
    <w:p w14:paraId="476536A9" w14:textId="77777777" w:rsidR="00830D03" w:rsidRPr="008552D9" w:rsidRDefault="00000000">
      <w:pPr>
        <w:pStyle w:val="Heading3"/>
        <w:rPr>
          <w:rFonts w:ascii="Arial" w:hAnsi="Arial" w:cs="Arial"/>
          <w:sz w:val="16"/>
          <w:szCs w:val="16"/>
          <w:lang w:val="pt-PT"/>
        </w:rPr>
      </w:pPr>
      <w:bookmarkStart w:id="172" w:name="art_137"/>
      <w:r w:rsidRPr="008552D9">
        <w:rPr>
          <w:rFonts w:ascii="Arial" w:eastAsia="Arial" w:hAnsi="Arial" w:cs="Arial"/>
          <w:sz w:val="16"/>
          <w:szCs w:val="16"/>
          <w:lang w:val="pt-PT"/>
        </w:rPr>
        <w:t>Artigo 137.º — Características das bocas de ventilação interiores</w:t>
      </w:r>
      <w:bookmarkEnd w:id="172"/>
    </w:p>
    <w:p w14:paraId="10EECF0F" w14:textId="77777777" w:rsidR="00830D03" w:rsidRPr="008552D9" w:rsidRDefault="00000000">
      <w:pPr>
        <w:pStyle w:val="LegalBody"/>
        <w:rPr>
          <w:sz w:val="16"/>
          <w:szCs w:val="16"/>
          <w:lang w:val="pt-PT"/>
        </w:rPr>
      </w:pPr>
      <w:r w:rsidRPr="008552D9">
        <w:rPr>
          <w:sz w:val="16"/>
          <w:szCs w:val="16"/>
          <w:lang w:val="pt-PT"/>
        </w:rPr>
        <w:t>1 — As bocas de admissão de ar e as de extracção de fumo dispostas no interior do edifício devem permanecer normalmente fechadas por obturadores, excepto nos casos em que sirvam condutas exclusivas de um piso nas instalações de ventilação e de tratamento de ar que participem no controlo de fumo.</w:t>
      </w:r>
    </w:p>
    <w:p w14:paraId="348A27E0" w14:textId="77777777" w:rsidR="00830D03" w:rsidRPr="008552D9" w:rsidRDefault="00000000">
      <w:pPr>
        <w:pStyle w:val="LegalBody"/>
        <w:rPr>
          <w:sz w:val="16"/>
          <w:szCs w:val="16"/>
          <w:lang w:val="pt-PT"/>
        </w:rPr>
      </w:pPr>
      <w:r w:rsidRPr="008552D9">
        <w:rPr>
          <w:sz w:val="16"/>
          <w:szCs w:val="16"/>
          <w:lang w:val="pt-PT"/>
        </w:rPr>
        <w:t>2 — Os obturadores referidos no número anterior devem ser construídos com materiais da classe A1 e possuir uma resistência E ou EI, consoante realizem admissão ou extracção, de escalão igual ao requerido para as condutas respectivas.</w:t>
      </w:r>
    </w:p>
    <w:p w14:paraId="33288368" w14:textId="77777777" w:rsidR="00830D03" w:rsidRPr="008552D9" w:rsidRDefault="00000000">
      <w:pPr>
        <w:pStyle w:val="Heading3"/>
        <w:rPr>
          <w:rFonts w:ascii="Arial" w:hAnsi="Arial" w:cs="Arial"/>
          <w:sz w:val="16"/>
          <w:szCs w:val="16"/>
          <w:lang w:val="pt-PT"/>
        </w:rPr>
      </w:pPr>
      <w:bookmarkStart w:id="173" w:name="art_138"/>
      <w:r w:rsidRPr="008552D9">
        <w:rPr>
          <w:rFonts w:ascii="Arial" w:eastAsia="Arial" w:hAnsi="Arial" w:cs="Arial"/>
          <w:sz w:val="16"/>
          <w:szCs w:val="16"/>
          <w:lang w:val="pt-PT"/>
        </w:rPr>
        <w:t>Artigo 138.º — Características das condutas</w:t>
      </w:r>
      <w:bookmarkEnd w:id="173"/>
    </w:p>
    <w:p w14:paraId="34460E1D" w14:textId="77777777" w:rsidR="00830D03" w:rsidRPr="008552D9" w:rsidRDefault="00000000">
      <w:pPr>
        <w:pStyle w:val="LegalBody"/>
        <w:rPr>
          <w:sz w:val="16"/>
          <w:szCs w:val="16"/>
          <w:lang w:val="pt-PT"/>
        </w:rPr>
      </w:pPr>
      <w:r w:rsidRPr="008552D9">
        <w:rPr>
          <w:sz w:val="16"/>
          <w:szCs w:val="16"/>
          <w:lang w:val="pt-PT"/>
        </w:rPr>
        <w:t>1 — As condutas das instalações devem ser construídas com materiais da classeA1 e garantir classe de resistência ao fogo padrão igual à maior das requeridas para as paredes ou pavimentos que atravessem, mas não inferior a EI 15, ou ser protegidas por elementos da mesma classe.</w:t>
      </w:r>
    </w:p>
    <w:p w14:paraId="7E98467F" w14:textId="77777777" w:rsidR="00830D03" w:rsidRPr="008552D9" w:rsidRDefault="00000000">
      <w:pPr>
        <w:pStyle w:val="LegalBody"/>
        <w:rPr>
          <w:sz w:val="16"/>
          <w:szCs w:val="16"/>
          <w:lang w:val="pt-PT"/>
        </w:rPr>
      </w:pPr>
      <w:r w:rsidRPr="008552D9">
        <w:rPr>
          <w:sz w:val="16"/>
          <w:szCs w:val="16"/>
          <w:lang w:val="pt-PT"/>
        </w:rPr>
        <w:t>2 — No caso de alojamento das condutas em ductos, estes só podem conter quaisquer outras canalizações ou condutas se aquelas assegurarem a resistência ao fogo exigida no número anterior.</w:t>
      </w:r>
    </w:p>
    <w:p w14:paraId="32D57FC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393E90F" w14:textId="77777777" w:rsidR="00830D03" w:rsidRPr="008552D9" w:rsidRDefault="00000000">
      <w:pPr>
        <w:pStyle w:val="LegalBody"/>
        <w:rPr>
          <w:sz w:val="16"/>
          <w:szCs w:val="16"/>
          <w:lang w:val="pt-PT"/>
        </w:rPr>
      </w:pPr>
      <w:r w:rsidRPr="008552D9">
        <w:rPr>
          <w:sz w:val="16"/>
          <w:szCs w:val="16"/>
          <w:lang w:val="pt-PT"/>
        </w:rPr>
        <w:t>3 — As condutas de controlo de fumo devem garantir estabilidade ao fogo equivalente à dos ventiladores que servem, durante um escalão de tempo no mínimo igual ao exigido para esses ventiladores, sem prejuízo de outras exigências cumulativas previstas no presente regulamento.</w:t>
      </w:r>
    </w:p>
    <w:p w14:paraId="1C60B047" w14:textId="77777777" w:rsidR="00830D03" w:rsidRPr="008552D9" w:rsidRDefault="00000000">
      <w:pPr>
        <w:pStyle w:val="Heading3"/>
        <w:rPr>
          <w:rFonts w:ascii="Arial" w:hAnsi="Arial" w:cs="Arial"/>
          <w:sz w:val="16"/>
          <w:szCs w:val="16"/>
          <w:lang w:val="pt-PT"/>
        </w:rPr>
      </w:pPr>
      <w:bookmarkStart w:id="174" w:name="art_139"/>
      <w:r w:rsidRPr="008552D9">
        <w:rPr>
          <w:rFonts w:ascii="Arial" w:eastAsia="Arial" w:hAnsi="Arial" w:cs="Arial"/>
          <w:sz w:val="16"/>
          <w:szCs w:val="16"/>
          <w:lang w:val="pt-PT"/>
        </w:rPr>
        <w:t>Artigo 139.º — Determinação da área útil de exutores, vãos e aberturas de saída de fumo</w:t>
      </w:r>
      <w:bookmarkEnd w:id="174"/>
    </w:p>
    <w:p w14:paraId="445766BD" w14:textId="77777777" w:rsidR="00830D03" w:rsidRPr="008552D9" w:rsidRDefault="00000000">
      <w:pPr>
        <w:pStyle w:val="LegalBody"/>
        <w:rPr>
          <w:sz w:val="16"/>
          <w:szCs w:val="16"/>
          <w:lang w:val="pt-PT"/>
        </w:rPr>
      </w:pPr>
      <w:r w:rsidRPr="008552D9">
        <w:rPr>
          <w:strike/>
          <w:sz w:val="16"/>
          <w:szCs w:val="16"/>
          <w:lang w:val="pt-PT"/>
        </w:rPr>
        <w:t>A área útil dos exutores e a sua aplicação devem obedecer à EN 12101-2:2003 — sistemas para controlo de fumo e de calor — Parte 2: Especificações para fumo natural e ventiladores para extracção de calor.</w:t>
      </w:r>
    </w:p>
    <w:p w14:paraId="680D3D6B"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5EFA2D20" w14:textId="77777777" w:rsidR="00830D03" w:rsidRPr="008552D9" w:rsidRDefault="00000000">
      <w:pPr>
        <w:pStyle w:val="LegalBody"/>
        <w:rPr>
          <w:sz w:val="16"/>
          <w:szCs w:val="16"/>
          <w:lang w:val="pt-PT"/>
        </w:rPr>
      </w:pPr>
      <w:r w:rsidRPr="008552D9">
        <w:rPr>
          <w:sz w:val="16"/>
          <w:szCs w:val="16"/>
          <w:lang w:val="pt-PT"/>
        </w:rPr>
        <w:t>A área útil dos exutores e a sua aplicação devem obedecer à norma EN 12101-2 — sistemas para controlo de fumo e de calor — Parte 2: Especificações para fumo natural e ventiladores para extração de calor.</w:t>
      </w:r>
    </w:p>
    <w:p w14:paraId="3EA21D1C" w14:textId="77777777" w:rsidR="00830D03" w:rsidRPr="008552D9" w:rsidRDefault="00000000">
      <w:pPr>
        <w:pStyle w:val="Heading3"/>
        <w:rPr>
          <w:rFonts w:ascii="Arial" w:hAnsi="Arial" w:cs="Arial"/>
          <w:sz w:val="16"/>
          <w:szCs w:val="16"/>
          <w:lang w:val="pt-PT"/>
        </w:rPr>
      </w:pPr>
      <w:bookmarkStart w:id="175" w:name="art_140"/>
      <w:r w:rsidRPr="008552D9">
        <w:rPr>
          <w:rFonts w:ascii="Arial" w:eastAsia="Arial" w:hAnsi="Arial" w:cs="Arial"/>
          <w:sz w:val="16"/>
          <w:szCs w:val="16"/>
          <w:lang w:val="pt-PT"/>
        </w:rPr>
        <w:t>Artigo 140.º — Comando das instalações</w:t>
      </w:r>
      <w:bookmarkEnd w:id="175"/>
    </w:p>
    <w:p w14:paraId="6C439801" w14:textId="77777777" w:rsidR="00830D03" w:rsidRPr="008552D9" w:rsidRDefault="00000000">
      <w:pPr>
        <w:pStyle w:val="LegalBody"/>
        <w:rPr>
          <w:sz w:val="16"/>
          <w:szCs w:val="16"/>
          <w:lang w:val="pt-PT"/>
        </w:rPr>
      </w:pPr>
      <w:r w:rsidRPr="008552D9">
        <w:rPr>
          <w:sz w:val="16"/>
          <w:szCs w:val="16"/>
          <w:lang w:val="pt-PT"/>
        </w:rPr>
        <w:t>1 — As instalações de controlo de fumo devem ser dotadas de sistemas de comando manual, duplicados por comandos automáticos quando exigido, de forma a assegurar:</w:t>
      </w:r>
    </w:p>
    <w:p w14:paraId="782B6096" w14:textId="77777777" w:rsidR="00830D03" w:rsidRPr="008552D9" w:rsidRDefault="00000000">
      <w:pPr>
        <w:pStyle w:val="LegalBody"/>
        <w:ind w:left="255" w:hanging="113"/>
        <w:rPr>
          <w:sz w:val="16"/>
          <w:szCs w:val="16"/>
          <w:lang w:val="pt-PT"/>
        </w:rPr>
      </w:pPr>
      <w:r w:rsidRPr="008552D9">
        <w:rPr>
          <w:sz w:val="16"/>
          <w:szCs w:val="16"/>
          <w:lang w:val="pt-PT"/>
        </w:rPr>
        <w:t>a) A abertura apenas dos obturadores das bocas, de insuflação ou de extracção, ou dos exutores do local ou da via sinistrada;</w:t>
      </w:r>
    </w:p>
    <w:p w14:paraId="33254F02" w14:textId="77777777" w:rsidR="00830D03" w:rsidRPr="008552D9" w:rsidRDefault="00000000">
      <w:pPr>
        <w:pStyle w:val="LegalBody"/>
        <w:ind w:left="255" w:hanging="113"/>
        <w:rPr>
          <w:sz w:val="16"/>
          <w:szCs w:val="16"/>
          <w:lang w:val="pt-PT"/>
        </w:rPr>
      </w:pPr>
      <w:r w:rsidRPr="008552D9">
        <w:rPr>
          <w:sz w:val="16"/>
          <w:szCs w:val="16"/>
          <w:lang w:val="pt-PT"/>
        </w:rPr>
        <w:t>b) Aparagem das instalações de ventilação ou de tratamento de ar, quando existam, a menos que essas instalações participem no controlo de fumo;</w:t>
      </w:r>
    </w:p>
    <w:p w14:paraId="3954C496" w14:textId="77777777" w:rsidR="00830D03" w:rsidRPr="008552D9" w:rsidRDefault="00000000">
      <w:pPr>
        <w:pStyle w:val="LegalBody"/>
        <w:ind w:left="255" w:hanging="113"/>
        <w:rPr>
          <w:sz w:val="16"/>
          <w:szCs w:val="16"/>
          <w:lang w:val="pt-PT"/>
        </w:rPr>
      </w:pPr>
      <w:r w:rsidRPr="008552D9">
        <w:rPr>
          <w:sz w:val="16"/>
          <w:szCs w:val="16"/>
          <w:lang w:val="pt-PT"/>
        </w:rPr>
        <w:t>c) O arranque dos ventiladores de controlo de fumo, quando existam.</w:t>
      </w:r>
    </w:p>
    <w:p w14:paraId="04068590" w14:textId="77777777" w:rsidR="00830D03" w:rsidRPr="008552D9" w:rsidRDefault="00000000">
      <w:pPr>
        <w:pStyle w:val="LegalBody"/>
        <w:rPr>
          <w:sz w:val="16"/>
          <w:szCs w:val="16"/>
          <w:lang w:val="pt-PT"/>
        </w:rPr>
      </w:pPr>
      <w:r w:rsidRPr="008552D9">
        <w:rPr>
          <w:sz w:val="16"/>
          <w:szCs w:val="16"/>
          <w:lang w:val="pt-PT"/>
        </w:rPr>
        <w:t>2 — Nos sistemas de comando manual, os dispositivos de abertura devem ser accionáveis por comandos devidamente sinalizados, dispostos na proximidade dos acessos aos locais, duplicados no posto de segurança, quando este exista.</w:t>
      </w:r>
    </w:p>
    <w:p w14:paraId="093E9B57" w14:textId="77777777" w:rsidR="00830D03" w:rsidRPr="008552D9" w:rsidRDefault="00000000">
      <w:pPr>
        <w:pStyle w:val="LegalBody"/>
        <w:rPr>
          <w:sz w:val="16"/>
          <w:szCs w:val="16"/>
          <w:lang w:val="pt-PT"/>
        </w:rPr>
      </w:pPr>
      <w:r w:rsidRPr="008552D9">
        <w:rPr>
          <w:sz w:val="16"/>
          <w:szCs w:val="16"/>
          <w:lang w:val="pt-PT"/>
        </w:rPr>
        <w:t>3 — Os sistemas de comando automático devem compreender detectores de fumo, quer autónomos, quer integrados em instalações de alarme centralizadas, montados nos locais ou nas vias.</w:t>
      </w:r>
    </w:p>
    <w:p w14:paraId="41DA0AA8" w14:textId="77777777" w:rsidR="00830D03" w:rsidRPr="008552D9" w:rsidRDefault="00000000">
      <w:pPr>
        <w:pStyle w:val="LegalBody"/>
        <w:rPr>
          <w:sz w:val="16"/>
          <w:szCs w:val="16"/>
          <w:lang w:val="pt-PT"/>
        </w:rPr>
      </w:pPr>
      <w:r w:rsidRPr="008552D9">
        <w:rPr>
          <w:sz w:val="16"/>
          <w:szCs w:val="16"/>
          <w:lang w:val="pt-PT"/>
        </w:rPr>
        <w:t>4 — Nos locais ou vias de evacuação para os quais se exigem instalações de alarme compreendendo detectores automáticos de incêndio, as instalações de controlo de fumo devem ser dotadas de comando automático.</w:t>
      </w:r>
    </w:p>
    <w:p w14:paraId="64D7B5C2" w14:textId="77777777" w:rsidR="00830D03" w:rsidRPr="008552D9" w:rsidRDefault="00000000">
      <w:pPr>
        <w:pStyle w:val="LegalBody"/>
        <w:rPr>
          <w:sz w:val="16"/>
          <w:szCs w:val="16"/>
          <w:lang w:val="pt-PT"/>
        </w:rPr>
      </w:pPr>
      <w:r w:rsidRPr="008552D9">
        <w:rPr>
          <w:sz w:val="16"/>
          <w:szCs w:val="16"/>
          <w:lang w:val="pt-PT"/>
        </w:rPr>
        <w:t>5 — Nas instalações dotadas de comando automático deve ser assegurado que a entrada em funcionamento da instalação num local ou num cantão bloqueie a possibilidade de activação automática da mesma instalação noutro local, devendo contudo permanecer a possibilidade de controlo de fumo noutros locais, por comando manual.</w:t>
      </w:r>
    </w:p>
    <w:p w14:paraId="4264AE71" w14:textId="77777777" w:rsidR="00830D03" w:rsidRPr="008552D9" w:rsidRDefault="00000000">
      <w:pPr>
        <w:pStyle w:val="LegalBody"/>
        <w:rPr>
          <w:sz w:val="16"/>
          <w:szCs w:val="16"/>
          <w:lang w:val="pt-PT"/>
        </w:rPr>
      </w:pPr>
      <w:r w:rsidRPr="008552D9">
        <w:rPr>
          <w:sz w:val="16"/>
          <w:szCs w:val="16"/>
          <w:lang w:val="pt-PT"/>
        </w:rPr>
        <w:t>6 — A restituição dos obturadores, ou dos exutores, à sua posição inicial deve ser efectuada, em qualquer caso, por dispositivos de accionamento manual.</w:t>
      </w:r>
    </w:p>
    <w:p w14:paraId="2B84EC29" w14:textId="77777777" w:rsidR="00830D03" w:rsidRPr="008552D9" w:rsidRDefault="00000000">
      <w:pPr>
        <w:pStyle w:val="LegalBody"/>
        <w:rPr>
          <w:sz w:val="16"/>
          <w:szCs w:val="16"/>
          <w:lang w:val="pt-PT"/>
        </w:rPr>
      </w:pPr>
      <w:r w:rsidRPr="008552D9">
        <w:rPr>
          <w:sz w:val="16"/>
          <w:szCs w:val="16"/>
          <w:lang w:val="pt-PT"/>
        </w:rPr>
        <w:t>7 — Nos locais equipados com sistemas de extinção automática por água deve ser assegurado que as instalações de desenfumagem entrem em funcionamento antes daqueles.</w:t>
      </w:r>
    </w:p>
    <w:p w14:paraId="2564A2D5" w14:textId="77777777" w:rsidR="00830D03" w:rsidRPr="008552D9" w:rsidRDefault="00000000">
      <w:pPr>
        <w:pStyle w:val="Heading2"/>
        <w:rPr>
          <w:rFonts w:ascii="Arial" w:hAnsi="Arial" w:cs="Arial"/>
          <w:sz w:val="16"/>
          <w:szCs w:val="16"/>
          <w:lang w:val="pt-PT"/>
        </w:rPr>
      </w:pPr>
      <w:bookmarkStart w:id="176" w:name="h_37"/>
      <w:r w:rsidRPr="008552D9">
        <w:rPr>
          <w:rFonts w:ascii="Arial" w:eastAsia="Arial" w:hAnsi="Arial" w:cs="Arial"/>
          <w:sz w:val="16"/>
          <w:szCs w:val="16"/>
          <w:lang w:val="pt-PT"/>
        </w:rPr>
        <w:t>SECÇÃO II — Instalações de desenfumagem passiva</w:t>
      </w:r>
      <w:bookmarkEnd w:id="176"/>
    </w:p>
    <w:p w14:paraId="20C7993A" w14:textId="77777777" w:rsidR="00830D03" w:rsidRPr="008552D9" w:rsidRDefault="00000000">
      <w:pPr>
        <w:pStyle w:val="Heading3"/>
        <w:rPr>
          <w:rFonts w:ascii="Arial" w:hAnsi="Arial" w:cs="Arial"/>
          <w:sz w:val="16"/>
          <w:szCs w:val="16"/>
          <w:lang w:val="pt-PT"/>
        </w:rPr>
      </w:pPr>
      <w:bookmarkStart w:id="177" w:name="art_141"/>
      <w:r w:rsidRPr="008552D9">
        <w:rPr>
          <w:rFonts w:ascii="Arial" w:eastAsia="Arial" w:hAnsi="Arial" w:cs="Arial"/>
          <w:sz w:val="16"/>
          <w:szCs w:val="16"/>
          <w:lang w:val="pt-PT"/>
        </w:rPr>
        <w:t>Artigo 141.º — Admissão de ar Aadmissão de ar para desenfumagem pode ser realizada por meio de:</w:t>
      </w:r>
      <w:bookmarkEnd w:id="177"/>
    </w:p>
    <w:p w14:paraId="244E035D" w14:textId="77777777" w:rsidR="00830D03" w:rsidRPr="008552D9" w:rsidRDefault="00000000">
      <w:pPr>
        <w:pStyle w:val="LegalBody"/>
        <w:ind w:left="255" w:hanging="113"/>
        <w:rPr>
          <w:sz w:val="16"/>
          <w:szCs w:val="16"/>
          <w:lang w:val="pt-PT"/>
        </w:rPr>
      </w:pPr>
      <w:r w:rsidRPr="008552D9">
        <w:rPr>
          <w:sz w:val="16"/>
          <w:szCs w:val="16"/>
          <w:lang w:val="pt-PT"/>
        </w:rPr>
        <w:t>a) Vãos dispostos em paredes exteriores, cuja parte superior se situe a uma altura até 1 m do pavimento, ou confinando com locais amplamente arejados;</w:t>
      </w:r>
    </w:p>
    <w:p w14:paraId="5FE3D097" w14:textId="77777777" w:rsidR="00830D03" w:rsidRPr="008552D9" w:rsidRDefault="00000000">
      <w:pPr>
        <w:pStyle w:val="LegalBody"/>
        <w:ind w:left="255" w:hanging="113"/>
        <w:rPr>
          <w:sz w:val="16"/>
          <w:szCs w:val="16"/>
          <w:lang w:val="pt-PT"/>
        </w:rPr>
      </w:pPr>
      <w:r w:rsidRPr="008552D9">
        <w:rPr>
          <w:sz w:val="16"/>
          <w:szCs w:val="16"/>
          <w:lang w:val="pt-PT"/>
        </w:rPr>
        <w:t>b) Bocas de admissão, ligadas a tomadas exteriores de ar eventualmente através de condutas.</w:t>
      </w:r>
    </w:p>
    <w:p w14:paraId="41C60779" w14:textId="77777777" w:rsidR="00830D03" w:rsidRPr="008552D9" w:rsidRDefault="00000000">
      <w:pPr>
        <w:pStyle w:val="Heading3"/>
        <w:rPr>
          <w:rFonts w:ascii="Arial" w:hAnsi="Arial" w:cs="Arial"/>
          <w:sz w:val="16"/>
          <w:szCs w:val="16"/>
          <w:lang w:val="pt-PT"/>
        </w:rPr>
      </w:pPr>
      <w:bookmarkStart w:id="178" w:name="art_142"/>
      <w:r w:rsidRPr="008552D9">
        <w:rPr>
          <w:rFonts w:ascii="Arial" w:eastAsia="Arial" w:hAnsi="Arial" w:cs="Arial"/>
          <w:sz w:val="16"/>
          <w:szCs w:val="16"/>
          <w:lang w:val="pt-PT"/>
        </w:rPr>
        <w:t>Artigo 142.º — Evacuação de fumo</w:t>
      </w:r>
      <w:bookmarkEnd w:id="178"/>
    </w:p>
    <w:p w14:paraId="651985E5" w14:textId="77777777" w:rsidR="00830D03" w:rsidRPr="008552D9" w:rsidRDefault="00000000">
      <w:pPr>
        <w:pStyle w:val="LegalBody"/>
        <w:rPr>
          <w:sz w:val="16"/>
          <w:szCs w:val="16"/>
          <w:lang w:val="pt-PT"/>
        </w:rPr>
      </w:pPr>
      <w:r w:rsidRPr="008552D9">
        <w:rPr>
          <w:sz w:val="16"/>
          <w:szCs w:val="16"/>
          <w:lang w:val="pt-PT"/>
        </w:rPr>
        <w:t>1 — A evacuação do fumo pode ser realizada por meio de:</w:t>
      </w:r>
    </w:p>
    <w:p w14:paraId="1F329356" w14:textId="77777777" w:rsidR="00830D03" w:rsidRPr="008552D9" w:rsidRDefault="00000000">
      <w:pPr>
        <w:pStyle w:val="LegalBody"/>
        <w:ind w:left="255" w:hanging="113"/>
        <w:rPr>
          <w:sz w:val="16"/>
          <w:szCs w:val="16"/>
          <w:lang w:val="pt-PT"/>
        </w:rPr>
      </w:pPr>
      <w:r w:rsidRPr="008552D9">
        <w:rPr>
          <w:sz w:val="16"/>
          <w:szCs w:val="16"/>
          <w:lang w:val="pt-PT"/>
        </w:rPr>
        <w:t>a) Vãos dispostos em paredes exteriores cuja parte inferior se situe, pelo menos, a uma altura de 1,8 m do pavimento;</w:t>
      </w:r>
    </w:p>
    <w:p w14:paraId="724B085B" w14:textId="77777777" w:rsidR="00830D03" w:rsidRPr="008552D9" w:rsidRDefault="00000000">
      <w:pPr>
        <w:pStyle w:val="LegalBody"/>
        <w:ind w:left="255" w:hanging="113"/>
        <w:rPr>
          <w:sz w:val="16"/>
          <w:szCs w:val="16"/>
          <w:lang w:val="pt-PT"/>
        </w:rPr>
      </w:pPr>
      <w:r w:rsidRPr="008552D9">
        <w:rPr>
          <w:sz w:val="16"/>
          <w:szCs w:val="16"/>
          <w:lang w:val="pt-PT"/>
        </w:rPr>
        <w:t>b) Exutores de fumo;</w:t>
      </w:r>
    </w:p>
    <w:p w14:paraId="438C7B27" w14:textId="77777777" w:rsidR="00830D03" w:rsidRPr="008552D9" w:rsidRDefault="00000000">
      <w:pPr>
        <w:pStyle w:val="LegalBody"/>
        <w:ind w:left="255" w:hanging="113"/>
        <w:rPr>
          <w:sz w:val="16"/>
          <w:szCs w:val="16"/>
          <w:lang w:val="pt-PT"/>
        </w:rPr>
      </w:pPr>
      <w:r w:rsidRPr="008552D9">
        <w:rPr>
          <w:sz w:val="16"/>
          <w:szCs w:val="16"/>
          <w:lang w:val="pt-PT"/>
        </w:rPr>
        <w:t>c) Bocas de extracção cuja parte inferior se situe, pelo menos, a uma altura de 1,8 m do pavimento, ligadas a aberturas exteriores, eventualmente através de condutas.</w:t>
      </w:r>
    </w:p>
    <w:p w14:paraId="7F5D56D0" w14:textId="77777777" w:rsidR="00830D03" w:rsidRPr="008552D9" w:rsidRDefault="00000000">
      <w:pPr>
        <w:pStyle w:val="LegalBody"/>
        <w:rPr>
          <w:sz w:val="16"/>
          <w:szCs w:val="16"/>
          <w:lang w:val="pt-PT"/>
        </w:rPr>
      </w:pPr>
      <w:r w:rsidRPr="008552D9">
        <w:rPr>
          <w:sz w:val="16"/>
          <w:szCs w:val="16"/>
          <w:lang w:val="pt-PT"/>
        </w:rPr>
        <w:t>2 — As condutas das instalações de desenfumagem passiva devem possuir:</w:t>
      </w:r>
    </w:p>
    <w:p w14:paraId="3AD86CFD" w14:textId="77777777" w:rsidR="00830D03" w:rsidRPr="008552D9" w:rsidRDefault="00000000">
      <w:pPr>
        <w:pStyle w:val="LegalBody"/>
        <w:ind w:left="255" w:hanging="113"/>
        <w:rPr>
          <w:sz w:val="16"/>
          <w:szCs w:val="16"/>
          <w:lang w:val="pt-PT"/>
        </w:rPr>
      </w:pPr>
      <w:r w:rsidRPr="008552D9">
        <w:rPr>
          <w:sz w:val="16"/>
          <w:szCs w:val="16"/>
          <w:lang w:val="pt-PT"/>
        </w:rPr>
        <w:t>a) Secção mínima igual ao somatório das áreas livres das bocas que servem em cada piso;</w:t>
      </w:r>
    </w:p>
    <w:p w14:paraId="1BD9F077" w14:textId="77777777" w:rsidR="00830D03" w:rsidRPr="008552D9" w:rsidRDefault="00000000">
      <w:pPr>
        <w:pStyle w:val="LegalBody"/>
        <w:ind w:left="255" w:hanging="113"/>
        <w:rPr>
          <w:sz w:val="16"/>
          <w:szCs w:val="16"/>
          <w:lang w:val="pt-PT"/>
        </w:rPr>
      </w:pPr>
      <w:r w:rsidRPr="008552D9">
        <w:rPr>
          <w:sz w:val="16"/>
          <w:szCs w:val="16"/>
          <w:lang w:val="pt-PT"/>
        </w:rPr>
        <w:t>b) Relação entre dimensões transversais não superior a dois, exigência que também se aplica às bocas que servem.</w:t>
      </w:r>
    </w:p>
    <w:p w14:paraId="12EAD4CF" w14:textId="77777777" w:rsidR="00830D03" w:rsidRPr="008552D9" w:rsidRDefault="00000000">
      <w:pPr>
        <w:pStyle w:val="LegalBody"/>
        <w:rPr>
          <w:sz w:val="16"/>
          <w:szCs w:val="16"/>
          <w:lang w:val="pt-PT"/>
        </w:rPr>
      </w:pPr>
      <w:r w:rsidRPr="008552D9">
        <w:rPr>
          <w:sz w:val="16"/>
          <w:szCs w:val="16"/>
          <w:lang w:val="pt-PT"/>
        </w:rPr>
        <w:t>3 — As condutas colectoras verticais não devem comportar mais de dois desvios, devendo qualquer deles fazer com a vertical um ângulo máximo de 20º.</w:t>
      </w:r>
    </w:p>
    <w:p w14:paraId="55F2B8ED" w14:textId="77777777" w:rsidR="00830D03" w:rsidRPr="008552D9" w:rsidRDefault="00000000">
      <w:pPr>
        <w:pStyle w:val="LegalBody"/>
        <w:rPr>
          <w:sz w:val="16"/>
          <w:szCs w:val="16"/>
          <w:lang w:val="pt-PT"/>
        </w:rPr>
      </w:pPr>
      <w:r w:rsidRPr="008552D9">
        <w:rPr>
          <w:sz w:val="16"/>
          <w:szCs w:val="16"/>
          <w:lang w:val="pt-PT"/>
        </w:rPr>
        <w:t>4 — Em cada piso, o comprimento dos ramais horizontais de ligação à conduta colectora vertical não deve exceder 2 m, a menos que seja justificado pelo cálculo que a tiragem requerida é assegurada.</w:t>
      </w:r>
    </w:p>
    <w:p w14:paraId="5BAD50FC" w14:textId="77777777" w:rsidR="00830D03" w:rsidRPr="008552D9" w:rsidRDefault="00000000">
      <w:pPr>
        <w:pStyle w:val="LegalBody"/>
        <w:rPr>
          <w:sz w:val="16"/>
          <w:szCs w:val="16"/>
          <w:lang w:val="pt-PT"/>
        </w:rPr>
      </w:pPr>
      <w:r w:rsidRPr="008552D9">
        <w:rPr>
          <w:sz w:val="16"/>
          <w:szCs w:val="16"/>
          <w:lang w:val="pt-PT"/>
        </w:rPr>
        <w:t>5 — Para os cálculos referidos no número anterior, o fumo deve ser considerado à temperatura de 70 ºC, o ar exterior à temperatura de 15 ºC e a velocidade nula.</w:t>
      </w:r>
    </w:p>
    <w:p w14:paraId="2308BB2D" w14:textId="77777777" w:rsidR="00830D03" w:rsidRPr="008552D9" w:rsidRDefault="00000000">
      <w:pPr>
        <w:pStyle w:val="Heading2"/>
        <w:rPr>
          <w:rFonts w:ascii="Arial" w:hAnsi="Arial" w:cs="Arial"/>
          <w:sz w:val="16"/>
          <w:szCs w:val="16"/>
          <w:lang w:val="pt-PT"/>
        </w:rPr>
      </w:pPr>
      <w:bookmarkStart w:id="179" w:name="h_38"/>
      <w:r w:rsidRPr="008552D9">
        <w:rPr>
          <w:rFonts w:ascii="Arial" w:eastAsia="Arial" w:hAnsi="Arial" w:cs="Arial"/>
          <w:sz w:val="16"/>
          <w:szCs w:val="16"/>
          <w:lang w:val="pt-PT"/>
        </w:rPr>
        <w:t>SECÇÃO III — Instalações de desenfumagem activa</w:t>
      </w:r>
      <w:bookmarkEnd w:id="179"/>
    </w:p>
    <w:p w14:paraId="210168D8" w14:textId="77777777" w:rsidR="00830D03" w:rsidRPr="008552D9" w:rsidRDefault="00000000">
      <w:pPr>
        <w:pStyle w:val="Heading3"/>
        <w:rPr>
          <w:rFonts w:ascii="Arial" w:hAnsi="Arial" w:cs="Arial"/>
          <w:sz w:val="16"/>
          <w:szCs w:val="16"/>
          <w:lang w:val="pt-PT"/>
        </w:rPr>
      </w:pPr>
      <w:bookmarkStart w:id="180" w:name="art_143"/>
      <w:r w:rsidRPr="008552D9">
        <w:rPr>
          <w:rFonts w:ascii="Arial" w:eastAsia="Arial" w:hAnsi="Arial" w:cs="Arial"/>
          <w:sz w:val="16"/>
          <w:szCs w:val="16"/>
          <w:lang w:val="pt-PT"/>
        </w:rPr>
        <w:t>Artigo 143.º — Admissão de ar</w:t>
      </w:r>
      <w:bookmarkEnd w:id="180"/>
    </w:p>
    <w:p w14:paraId="4E1FE27C" w14:textId="77777777" w:rsidR="00830D03" w:rsidRPr="008552D9" w:rsidRDefault="00000000">
      <w:pPr>
        <w:pStyle w:val="LegalBody"/>
        <w:rPr>
          <w:sz w:val="16"/>
          <w:szCs w:val="16"/>
          <w:lang w:val="pt-PT"/>
        </w:rPr>
      </w:pPr>
      <w:r w:rsidRPr="008552D9">
        <w:rPr>
          <w:sz w:val="16"/>
          <w:szCs w:val="16"/>
          <w:lang w:val="pt-PT"/>
        </w:rPr>
        <w:t>1 — A admissão de ar para desenfumagem activa pode ser realizada por meios naturais ou mecânicos, em conformidade com os números seguintes.</w:t>
      </w:r>
    </w:p>
    <w:p w14:paraId="38409BD8" w14:textId="77777777" w:rsidR="00830D03" w:rsidRPr="008552D9" w:rsidRDefault="00000000">
      <w:pPr>
        <w:pStyle w:val="LegalBody"/>
        <w:rPr>
          <w:sz w:val="16"/>
          <w:szCs w:val="16"/>
          <w:lang w:val="pt-PT"/>
        </w:rPr>
      </w:pPr>
      <w:r w:rsidRPr="008552D9">
        <w:rPr>
          <w:sz w:val="16"/>
          <w:szCs w:val="16"/>
          <w:lang w:val="pt-PT"/>
        </w:rPr>
        <w:t>2 — Os meios naturais de admissão de ar devem ser estabelecidos nas condições indicadas no artigo 136.º</w:t>
      </w:r>
    </w:p>
    <w:p w14:paraId="21A77D6B" w14:textId="77777777" w:rsidR="00830D03" w:rsidRPr="008552D9" w:rsidRDefault="00000000">
      <w:pPr>
        <w:pStyle w:val="LegalBody"/>
        <w:rPr>
          <w:sz w:val="16"/>
          <w:szCs w:val="16"/>
          <w:lang w:val="pt-PT"/>
        </w:rPr>
      </w:pPr>
      <w:r w:rsidRPr="008552D9">
        <w:rPr>
          <w:sz w:val="16"/>
          <w:szCs w:val="16"/>
          <w:lang w:val="pt-PT"/>
        </w:rPr>
        <w:t>3 — A admissão de ar por meios mecânicos deve ser realizada por bocas de insuflação cuja parte mais elevada se situe, no máximo, a 1 m do pavimento.</w:t>
      </w:r>
    </w:p>
    <w:p w14:paraId="31834471" w14:textId="77777777" w:rsidR="00830D03" w:rsidRPr="008552D9" w:rsidRDefault="00000000">
      <w:pPr>
        <w:pStyle w:val="LegalBody"/>
        <w:rPr>
          <w:sz w:val="16"/>
          <w:szCs w:val="16"/>
          <w:lang w:val="pt-PT"/>
        </w:rPr>
      </w:pPr>
      <w:r w:rsidRPr="008552D9">
        <w:rPr>
          <w:sz w:val="16"/>
          <w:szCs w:val="16"/>
          <w:lang w:val="pt-PT"/>
        </w:rPr>
        <w:t>4 — As condutas de admissão de ar por meios naturais devem satisfazer as disposições dos n.os 2, 3 e 4 do artigo anterior.</w:t>
      </w:r>
    </w:p>
    <w:p w14:paraId="13E58356" w14:textId="77777777" w:rsidR="00830D03" w:rsidRPr="008552D9" w:rsidRDefault="00000000">
      <w:pPr>
        <w:pStyle w:val="Heading3"/>
        <w:rPr>
          <w:rFonts w:ascii="Arial" w:hAnsi="Arial" w:cs="Arial"/>
          <w:sz w:val="16"/>
          <w:szCs w:val="16"/>
          <w:lang w:val="pt-PT"/>
        </w:rPr>
      </w:pPr>
      <w:bookmarkStart w:id="181" w:name="art_144"/>
      <w:r w:rsidRPr="008552D9">
        <w:rPr>
          <w:rFonts w:ascii="Arial" w:eastAsia="Arial" w:hAnsi="Arial" w:cs="Arial"/>
          <w:sz w:val="16"/>
          <w:szCs w:val="16"/>
          <w:lang w:val="pt-PT"/>
        </w:rPr>
        <w:t>Artigo 144.º — Extracção de fumo</w:t>
      </w:r>
      <w:bookmarkEnd w:id="181"/>
    </w:p>
    <w:p w14:paraId="66EC3D60" w14:textId="77777777" w:rsidR="00830D03" w:rsidRPr="008552D9" w:rsidRDefault="00000000">
      <w:pPr>
        <w:pStyle w:val="LegalBody"/>
        <w:rPr>
          <w:sz w:val="16"/>
          <w:szCs w:val="16"/>
          <w:lang w:val="pt-PT"/>
        </w:rPr>
      </w:pPr>
      <w:r w:rsidRPr="008552D9">
        <w:rPr>
          <w:sz w:val="16"/>
          <w:szCs w:val="16"/>
          <w:lang w:val="pt-PT"/>
        </w:rPr>
        <w:t>1 — A extracção do fumo pode ser realizada por ventiladores ou bocas cuja parte inferior se situe, pelo menos, a uma altura de 1,8 m do pavimento, ligadas a ventiladores através de condutas.</w:t>
      </w:r>
    </w:p>
    <w:p w14:paraId="0FFB827D" w14:textId="77777777" w:rsidR="00830D03" w:rsidRPr="008552D9" w:rsidRDefault="00000000">
      <w:pPr>
        <w:pStyle w:val="LegalBody"/>
        <w:rPr>
          <w:sz w:val="16"/>
          <w:szCs w:val="16"/>
          <w:lang w:val="pt-PT"/>
        </w:rPr>
      </w:pPr>
      <w:r w:rsidRPr="008552D9">
        <w:rPr>
          <w:sz w:val="16"/>
          <w:szCs w:val="16"/>
          <w:lang w:val="pt-PT"/>
        </w:rPr>
        <w:t>2 — As condutas de insuflação de ar forçado e de extracção de fumo devem apresentar um caudal total de fuga inferior a 20% do caudal a exigir no piso mais desfavorável.</w:t>
      </w:r>
    </w:p>
    <w:p w14:paraId="3EC9BD7E" w14:textId="77777777" w:rsidR="00830D03" w:rsidRPr="008552D9" w:rsidRDefault="00000000">
      <w:pPr>
        <w:pStyle w:val="LegalBody"/>
        <w:rPr>
          <w:sz w:val="16"/>
          <w:szCs w:val="16"/>
          <w:lang w:val="pt-PT"/>
        </w:rPr>
      </w:pPr>
      <w:r w:rsidRPr="008552D9">
        <w:rPr>
          <w:sz w:val="16"/>
          <w:szCs w:val="16"/>
          <w:lang w:val="pt-PT"/>
        </w:rPr>
        <w:t>3 — Os ventiladores de extracção do fumo devem resistir, sem alterações sensíveis do seu regime de funcionamento, à passagem de fumo a uma temperatura de 400 ºC, durante uma hora, em edifícios com altura não superior a 28 m, e durante duas horas em edifícios com altura superior a 28 m ou em pisos enterrados.</w:t>
      </w:r>
    </w:p>
    <w:p w14:paraId="5C775A92" w14:textId="77777777" w:rsidR="00830D03" w:rsidRPr="008552D9" w:rsidRDefault="00000000">
      <w:pPr>
        <w:pStyle w:val="LegalBody"/>
        <w:rPr>
          <w:sz w:val="16"/>
          <w:szCs w:val="16"/>
          <w:lang w:val="pt-PT"/>
        </w:rPr>
      </w:pPr>
      <w:r w:rsidRPr="008552D9">
        <w:rPr>
          <w:sz w:val="16"/>
          <w:szCs w:val="16"/>
          <w:lang w:val="pt-PT"/>
        </w:rPr>
        <w:t>4 — A certificação das características exigidas no número anterior deve ser feita por organismo acreditado no âmbito do Sistema Português de Qualidade (SPQ).</w:t>
      </w:r>
    </w:p>
    <w:p w14:paraId="69DA7E09" w14:textId="77777777" w:rsidR="00830D03" w:rsidRPr="008552D9" w:rsidRDefault="00000000">
      <w:pPr>
        <w:pStyle w:val="LegalBody"/>
        <w:rPr>
          <w:sz w:val="16"/>
          <w:szCs w:val="16"/>
          <w:lang w:val="pt-PT"/>
        </w:rPr>
      </w:pPr>
      <w:r w:rsidRPr="008552D9">
        <w:rPr>
          <w:sz w:val="16"/>
          <w:szCs w:val="16"/>
          <w:lang w:val="pt-PT"/>
        </w:rPr>
        <w:t>5 — Os dispositivos de ligação dos ventiladores às condutas devem ser constituídos por materiais da classe A1.</w:t>
      </w:r>
    </w:p>
    <w:p w14:paraId="7E2207CB" w14:textId="77777777" w:rsidR="00830D03" w:rsidRPr="008552D9" w:rsidRDefault="00000000">
      <w:pPr>
        <w:pStyle w:val="LegalBody"/>
        <w:rPr>
          <w:sz w:val="16"/>
          <w:szCs w:val="16"/>
          <w:lang w:val="pt-PT"/>
        </w:rPr>
      </w:pPr>
      <w:r w:rsidRPr="008552D9">
        <w:rPr>
          <w:sz w:val="16"/>
          <w:szCs w:val="16"/>
          <w:lang w:val="pt-PT"/>
        </w:rPr>
        <w:t>6 — A posição dos aparelhos de comando dos ventiladores deve ser sinalizada no posto de segurança, quando exista.</w:t>
      </w:r>
    </w:p>
    <w:p w14:paraId="7A91DF7E" w14:textId="77777777" w:rsidR="00830D03" w:rsidRPr="008552D9" w:rsidRDefault="00000000">
      <w:pPr>
        <w:pStyle w:val="Heading3"/>
        <w:rPr>
          <w:rFonts w:ascii="Arial" w:hAnsi="Arial" w:cs="Arial"/>
          <w:sz w:val="16"/>
          <w:szCs w:val="16"/>
          <w:lang w:val="pt-PT"/>
        </w:rPr>
      </w:pPr>
      <w:bookmarkStart w:id="182" w:name="art_145"/>
      <w:r w:rsidRPr="008552D9">
        <w:rPr>
          <w:rFonts w:ascii="Arial" w:eastAsia="Arial" w:hAnsi="Arial" w:cs="Arial"/>
          <w:sz w:val="16"/>
          <w:szCs w:val="16"/>
          <w:lang w:val="pt-PT"/>
        </w:rPr>
        <w:t>Artigo 145.º — Condicionantes ao dimensionamento</w:t>
      </w:r>
      <w:bookmarkEnd w:id="182"/>
    </w:p>
    <w:p w14:paraId="4937E294" w14:textId="77777777" w:rsidR="00830D03" w:rsidRPr="008552D9" w:rsidRDefault="00000000">
      <w:pPr>
        <w:pStyle w:val="LegalBody"/>
        <w:rPr>
          <w:sz w:val="16"/>
          <w:szCs w:val="16"/>
          <w:lang w:val="pt-PT"/>
        </w:rPr>
      </w:pPr>
      <w:r w:rsidRPr="008552D9">
        <w:rPr>
          <w:sz w:val="16"/>
          <w:szCs w:val="16"/>
          <w:lang w:val="pt-PT"/>
        </w:rPr>
        <w:t>Para efeitos de dimensionamento, a velocidade do ar nas bocas de insuflação deve ser inferior a 5 m/s e o seu caudal deve ser da ordem de 60 % do caudal das bocas de extracção, à temperatura de 20ºC.</w:t>
      </w:r>
    </w:p>
    <w:p w14:paraId="7FFC20B4" w14:textId="77777777" w:rsidR="00830D03" w:rsidRPr="008552D9" w:rsidRDefault="00000000">
      <w:pPr>
        <w:pStyle w:val="Heading3"/>
        <w:rPr>
          <w:rFonts w:ascii="Arial" w:hAnsi="Arial" w:cs="Arial"/>
          <w:sz w:val="16"/>
          <w:szCs w:val="16"/>
          <w:lang w:val="pt-PT"/>
        </w:rPr>
      </w:pPr>
      <w:bookmarkStart w:id="183" w:name="art_146"/>
      <w:r w:rsidRPr="008552D9">
        <w:rPr>
          <w:rFonts w:ascii="Arial" w:eastAsia="Arial" w:hAnsi="Arial" w:cs="Arial"/>
          <w:sz w:val="16"/>
          <w:szCs w:val="16"/>
          <w:lang w:val="pt-PT"/>
        </w:rPr>
        <w:t>Artigo 146.º — Comando das instalações</w:t>
      </w:r>
      <w:bookmarkEnd w:id="183"/>
    </w:p>
    <w:p w14:paraId="067F8A89" w14:textId="77777777" w:rsidR="00830D03" w:rsidRPr="008552D9" w:rsidRDefault="00000000">
      <w:pPr>
        <w:pStyle w:val="LegalBody"/>
        <w:rPr>
          <w:sz w:val="16"/>
          <w:szCs w:val="16"/>
          <w:lang w:val="pt-PT"/>
        </w:rPr>
      </w:pPr>
      <w:r w:rsidRPr="008552D9">
        <w:rPr>
          <w:sz w:val="16"/>
          <w:szCs w:val="16"/>
          <w:lang w:val="pt-PT"/>
        </w:rPr>
        <w:t>1 — Os sistemas de comando das instalações de desenfumagem activa devem assegurar que os ventiladores de extracção de fumo só entrem em funcionamento após a abertura dos obturadores das bocas de admissão e de extracção dos espaços interessados.</w:t>
      </w:r>
    </w:p>
    <w:p w14:paraId="65F26808" w14:textId="77777777" w:rsidR="00830D03" w:rsidRPr="008552D9" w:rsidRDefault="00000000">
      <w:pPr>
        <w:pStyle w:val="LegalBody"/>
        <w:rPr>
          <w:sz w:val="16"/>
          <w:szCs w:val="16"/>
          <w:lang w:val="pt-PT"/>
        </w:rPr>
      </w:pPr>
      <w:r w:rsidRPr="008552D9">
        <w:rPr>
          <w:sz w:val="16"/>
          <w:szCs w:val="16"/>
          <w:lang w:val="pt-PT"/>
        </w:rPr>
        <w:t>2 — O accionamento dos ventiladores deve ser garantido, mesmo que a abertura dos obturadores não chegue ao fim de curso.</w:t>
      </w:r>
    </w:p>
    <w:p w14:paraId="1F8DF8F0" w14:textId="77777777" w:rsidR="00830D03" w:rsidRPr="008552D9" w:rsidRDefault="00000000">
      <w:pPr>
        <w:pStyle w:val="LegalBody"/>
        <w:rPr>
          <w:sz w:val="16"/>
          <w:szCs w:val="16"/>
          <w:lang w:val="pt-PT"/>
        </w:rPr>
      </w:pPr>
      <w:r w:rsidRPr="008552D9">
        <w:rPr>
          <w:sz w:val="16"/>
          <w:szCs w:val="16"/>
          <w:lang w:val="pt-PT"/>
        </w:rPr>
        <w:t>3 — Sempre que os sistemas de ventilação ou de tratamento de ar do edifício participem no controlo de fumo, deve ser assegurada a obturação de todas as bocas, abertas em exploração normal, que possam permitir o escoamento do fumo para zonas do edifício não sinistradas.</w:t>
      </w:r>
    </w:p>
    <w:p w14:paraId="2493D699" w14:textId="77777777" w:rsidR="00830D03" w:rsidRPr="008552D9" w:rsidRDefault="00000000">
      <w:pPr>
        <w:pStyle w:val="Heading3"/>
        <w:rPr>
          <w:rFonts w:ascii="Arial" w:hAnsi="Arial" w:cs="Arial"/>
          <w:sz w:val="16"/>
          <w:szCs w:val="16"/>
          <w:lang w:val="pt-PT"/>
        </w:rPr>
      </w:pPr>
      <w:bookmarkStart w:id="184" w:name="art_147"/>
      <w:r w:rsidRPr="008552D9">
        <w:rPr>
          <w:rFonts w:ascii="Arial" w:eastAsia="Arial" w:hAnsi="Arial" w:cs="Arial"/>
          <w:sz w:val="16"/>
          <w:szCs w:val="16"/>
          <w:lang w:val="pt-PT"/>
        </w:rPr>
        <w:t>Artigo 147.º — Alimentação de energia eléctrica</w:t>
      </w:r>
      <w:bookmarkEnd w:id="184"/>
    </w:p>
    <w:p w14:paraId="569C6307" w14:textId="77777777" w:rsidR="00830D03" w:rsidRPr="008552D9" w:rsidRDefault="00000000">
      <w:pPr>
        <w:pStyle w:val="LegalBody"/>
        <w:rPr>
          <w:sz w:val="16"/>
          <w:szCs w:val="16"/>
          <w:lang w:val="pt-PT"/>
        </w:rPr>
      </w:pPr>
      <w:r w:rsidRPr="008552D9">
        <w:rPr>
          <w:sz w:val="16"/>
          <w:szCs w:val="16"/>
          <w:lang w:val="pt-PT"/>
        </w:rPr>
        <w:t>A alimentação dos ventiladores envolvidos no controlo de fumo deve ser feita a partir do quadro de colunas ou do quadro geral da utilização-tipo e apoiada por fontes de energia de emergência, nas condições previstas no artigo 72.º</w:t>
      </w:r>
    </w:p>
    <w:p w14:paraId="488FED44" w14:textId="77777777" w:rsidR="00830D03" w:rsidRPr="008552D9" w:rsidRDefault="00000000">
      <w:pPr>
        <w:pStyle w:val="Heading2"/>
        <w:rPr>
          <w:rFonts w:ascii="Arial" w:hAnsi="Arial" w:cs="Arial"/>
          <w:sz w:val="16"/>
          <w:szCs w:val="16"/>
          <w:lang w:val="pt-PT"/>
        </w:rPr>
      </w:pPr>
      <w:bookmarkStart w:id="185" w:name="h_39"/>
      <w:r w:rsidRPr="008552D9">
        <w:rPr>
          <w:rFonts w:ascii="Arial" w:eastAsia="Arial" w:hAnsi="Arial" w:cs="Arial"/>
          <w:sz w:val="16"/>
          <w:szCs w:val="16"/>
          <w:lang w:val="pt-PT"/>
        </w:rPr>
        <w:lastRenderedPageBreak/>
        <w:t>SECÇÃO IV — Controlo de fumo nos pátios interiores e pisos ou vias circundantes</w:t>
      </w:r>
      <w:bookmarkEnd w:id="185"/>
    </w:p>
    <w:p w14:paraId="548E2EDB" w14:textId="77777777" w:rsidR="00830D03" w:rsidRPr="008552D9" w:rsidRDefault="00000000">
      <w:pPr>
        <w:pStyle w:val="Heading3"/>
        <w:rPr>
          <w:rFonts w:ascii="Arial" w:hAnsi="Arial" w:cs="Arial"/>
          <w:sz w:val="16"/>
          <w:szCs w:val="16"/>
          <w:lang w:val="pt-PT"/>
        </w:rPr>
      </w:pPr>
      <w:bookmarkStart w:id="186" w:name="art_148"/>
      <w:r w:rsidRPr="008552D9">
        <w:rPr>
          <w:rFonts w:ascii="Arial" w:eastAsia="Arial" w:hAnsi="Arial" w:cs="Arial"/>
          <w:sz w:val="16"/>
          <w:szCs w:val="16"/>
          <w:lang w:val="pt-PT"/>
        </w:rPr>
        <w:t>Artigo 148.º — Métodos aplicáveis</w:t>
      </w:r>
      <w:bookmarkEnd w:id="186"/>
    </w:p>
    <w:p w14:paraId="6DA869A3" w14:textId="77777777" w:rsidR="00830D03" w:rsidRPr="008552D9" w:rsidRDefault="00000000">
      <w:pPr>
        <w:pStyle w:val="LegalBody"/>
        <w:rPr>
          <w:sz w:val="16"/>
          <w:szCs w:val="16"/>
          <w:lang w:val="pt-PT"/>
        </w:rPr>
      </w:pPr>
      <w:r w:rsidRPr="008552D9">
        <w:rPr>
          <w:sz w:val="16"/>
          <w:szCs w:val="16"/>
          <w:lang w:val="pt-PT"/>
        </w:rPr>
        <w:t>1 — Consideram-se naturalmente desenfumados os pátios descobertos.</w:t>
      </w:r>
    </w:p>
    <w:p w14:paraId="70E9897F" w14:textId="77777777" w:rsidR="00830D03" w:rsidRPr="008552D9" w:rsidRDefault="00000000">
      <w:pPr>
        <w:pStyle w:val="LegalBody"/>
        <w:rPr>
          <w:sz w:val="16"/>
          <w:szCs w:val="16"/>
          <w:lang w:val="pt-PT"/>
        </w:rPr>
      </w:pPr>
      <w:r w:rsidRPr="008552D9">
        <w:rPr>
          <w:sz w:val="16"/>
          <w:szCs w:val="16"/>
          <w:lang w:val="pt-PT"/>
        </w:rPr>
        <w:t>2 — O controlo de fumo nos pátios interiores cobertos prolongados até ao topo do edifício pode ser realizado por desenfumagem passiva ou activa.</w:t>
      </w:r>
    </w:p>
    <w:p w14:paraId="4A4CD3EF" w14:textId="77777777" w:rsidR="00830D03" w:rsidRPr="008552D9" w:rsidRDefault="00000000">
      <w:pPr>
        <w:pStyle w:val="Heading3"/>
        <w:rPr>
          <w:rFonts w:ascii="Arial" w:hAnsi="Arial" w:cs="Arial"/>
          <w:sz w:val="16"/>
          <w:szCs w:val="16"/>
          <w:lang w:val="pt-PT"/>
        </w:rPr>
      </w:pPr>
      <w:bookmarkStart w:id="187" w:name="art_149"/>
      <w:r w:rsidRPr="008552D9">
        <w:rPr>
          <w:rFonts w:ascii="Arial" w:eastAsia="Arial" w:hAnsi="Arial" w:cs="Arial"/>
          <w:sz w:val="16"/>
          <w:szCs w:val="16"/>
          <w:lang w:val="pt-PT"/>
        </w:rPr>
        <w:t>Artigo 149.º — Instalações de desenfumagem dos pátios interiores</w:t>
      </w:r>
      <w:bookmarkEnd w:id="187"/>
    </w:p>
    <w:p w14:paraId="006B48FA" w14:textId="77777777" w:rsidR="00830D03" w:rsidRPr="008552D9" w:rsidRDefault="00000000">
      <w:pPr>
        <w:pStyle w:val="LegalBody"/>
        <w:rPr>
          <w:sz w:val="16"/>
          <w:szCs w:val="16"/>
          <w:lang w:val="pt-PT"/>
        </w:rPr>
      </w:pPr>
      <w:r w:rsidRPr="008552D9">
        <w:rPr>
          <w:sz w:val="16"/>
          <w:szCs w:val="16"/>
          <w:lang w:val="pt-PT"/>
        </w:rPr>
        <w:t>1 — Nas instalações de desenfumagem passiva, as aberturas para admissão de ar devem ser colocadas na zona inferior do pátio e o mais baixo possível.</w:t>
      </w:r>
    </w:p>
    <w:p w14:paraId="2EDB476F" w14:textId="77777777" w:rsidR="00830D03" w:rsidRPr="008552D9" w:rsidRDefault="00000000">
      <w:pPr>
        <w:pStyle w:val="LegalBody"/>
        <w:rPr>
          <w:sz w:val="16"/>
          <w:szCs w:val="16"/>
          <w:lang w:val="pt-PT"/>
        </w:rPr>
      </w:pPr>
      <w:r w:rsidRPr="008552D9">
        <w:rPr>
          <w:sz w:val="16"/>
          <w:szCs w:val="16"/>
          <w:lang w:val="pt-PT"/>
        </w:rPr>
        <w:t>2 — As aberturas para evacuação de fumo devem consistir em exutores dispostos na sua cobertura.</w:t>
      </w:r>
    </w:p>
    <w:p w14:paraId="2D503209" w14:textId="77777777" w:rsidR="00830D03" w:rsidRPr="008552D9" w:rsidRDefault="00000000">
      <w:pPr>
        <w:pStyle w:val="LegalBody"/>
        <w:rPr>
          <w:sz w:val="16"/>
          <w:szCs w:val="16"/>
          <w:lang w:val="pt-PT"/>
        </w:rPr>
      </w:pPr>
      <w:r w:rsidRPr="008552D9">
        <w:rPr>
          <w:sz w:val="16"/>
          <w:szCs w:val="16"/>
          <w:lang w:val="pt-PT"/>
        </w:rPr>
        <w:t>3 — Caso existam paredes exteriores sobranceiras à cobertura com vãos não protegidos os exutores devem respeitar a distância mínima de 4 m a essas paredes.</w:t>
      </w:r>
    </w:p>
    <w:p w14:paraId="789C57E6" w14:textId="77777777" w:rsidR="00830D03" w:rsidRPr="008552D9" w:rsidRDefault="00000000">
      <w:pPr>
        <w:pStyle w:val="LegalBody"/>
        <w:rPr>
          <w:sz w:val="16"/>
          <w:szCs w:val="16"/>
          <w:lang w:val="pt-PT"/>
        </w:rPr>
      </w:pPr>
      <w:r w:rsidRPr="008552D9">
        <w:rPr>
          <w:sz w:val="16"/>
          <w:szCs w:val="16"/>
          <w:lang w:val="pt-PT"/>
        </w:rPr>
        <w:t>4 — Excepcionalmente, podem ser considerados vãos de evacuação de fachada, desde que estejam situados no terço superior do pátio e não contribuam com mais de um terço para a área total útil das aberturas de evacuação.</w:t>
      </w:r>
    </w:p>
    <w:p w14:paraId="20E505D6" w14:textId="77777777" w:rsidR="00830D03" w:rsidRPr="008552D9" w:rsidRDefault="00000000">
      <w:pPr>
        <w:pStyle w:val="LegalBody"/>
        <w:rPr>
          <w:sz w:val="16"/>
          <w:szCs w:val="16"/>
          <w:lang w:val="pt-PT"/>
        </w:rPr>
      </w:pPr>
      <w:r w:rsidRPr="008552D9">
        <w:rPr>
          <w:strike/>
          <w:sz w:val="16"/>
          <w:szCs w:val="16"/>
          <w:lang w:val="pt-PT"/>
        </w:rPr>
        <w:t>5 — A área total útil das aberturas para evacuação não deve ser inferior a 5 % da maior das secções horizontais do pátio, medidas em planta.</w:t>
      </w:r>
    </w:p>
    <w:p w14:paraId="0D1D949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2D976DC" w14:textId="77777777" w:rsidR="00830D03" w:rsidRPr="008552D9" w:rsidRDefault="00000000">
      <w:pPr>
        <w:pStyle w:val="LegalBody"/>
        <w:rPr>
          <w:sz w:val="16"/>
          <w:szCs w:val="16"/>
          <w:lang w:val="pt-PT"/>
        </w:rPr>
      </w:pPr>
      <w:r w:rsidRPr="008552D9">
        <w:rPr>
          <w:sz w:val="16"/>
          <w:szCs w:val="16"/>
          <w:lang w:val="pt-PT"/>
        </w:rPr>
        <w:t>5 — A área útil das aberturas para evacuação e a área útil das admissões de ar não devem ser inferiores a 5 % da projeção da maior das secções horizontais do pátio, medida em planta, no piso térreo.</w:t>
      </w:r>
    </w:p>
    <w:p w14:paraId="2BB1BD40" w14:textId="77777777" w:rsidR="00830D03" w:rsidRPr="008552D9" w:rsidRDefault="00000000">
      <w:pPr>
        <w:pStyle w:val="LegalBody"/>
        <w:rPr>
          <w:sz w:val="16"/>
          <w:szCs w:val="16"/>
          <w:lang w:val="pt-PT"/>
        </w:rPr>
      </w:pPr>
      <w:r w:rsidRPr="008552D9">
        <w:rPr>
          <w:sz w:val="16"/>
          <w:szCs w:val="16"/>
          <w:lang w:val="pt-PT"/>
        </w:rPr>
        <w:t>6 — As instalações devem dispor de:</w:t>
      </w:r>
    </w:p>
    <w:p w14:paraId="5CB6063B" w14:textId="77777777" w:rsidR="00830D03" w:rsidRPr="008552D9" w:rsidRDefault="00000000">
      <w:pPr>
        <w:pStyle w:val="LegalBody"/>
        <w:ind w:left="255" w:hanging="113"/>
        <w:rPr>
          <w:sz w:val="16"/>
          <w:szCs w:val="16"/>
          <w:lang w:val="pt-PT"/>
        </w:rPr>
      </w:pPr>
      <w:r w:rsidRPr="008552D9">
        <w:rPr>
          <w:sz w:val="16"/>
          <w:szCs w:val="16"/>
          <w:lang w:val="pt-PT"/>
        </w:rPr>
        <w:t>a) Comando automático a partir de detectores ópticos lineares de absorção instalados na zona superior do pátio e, no caso de pátios com altura superior a 12 m, de detectores idênticos instalados a média altura;</w:t>
      </w:r>
    </w:p>
    <w:p w14:paraId="4E19F84C" w14:textId="77777777" w:rsidR="00830D03" w:rsidRPr="008552D9" w:rsidRDefault="00000000">
      <w:pPr>
        <w:pStyle w:val="LegalBody"/>
        <w:ind w:left="255" w:hanging="113"/>
        <w:rPr>
          <w:sz w:val="16"/>
          <w:szCs w:val="16"/>
          <w:lang w:val="pt-PT"/>
        </w:rPr>
      </w:pPr>
      <w:r w:rsidRPr="008552D9">
        <w:rPr>
          <w:sz w:val="16"/>
          <w:szCs w:val="16"/>
          <w:lang w:val="pt-PT"/>
        </w:rPr>
        <w:t>b) Comando manual de recurso, devidamente sinalizado, accionável a partir do piso principal.</w:t>
      </w:r>
    </w:p>
    <w:p w14:paraId="555766E8" w14:textId="77777777" w:rsidR="00830D03" w:rsidRPr="008552D9" w:rsidRDefault="00000000">
      <w:pPr>
        <w:pStyle w:val="LegalBody"/>
        <w:rPr>
          <w:sz w:val="16"/>
          <w:szCs w:val="16"/>
          <w:lang w:val="pt-PT"/>
        </w:rPr>
      </w:pPr>
      <w:r w:rsidRPr="008552D9">
        <w:rPr>
          <w:sz w:val="16"/>
          <w:szCs w:val="16"/>
          <w:lang w:val="pt-PT"/>
        </w:rPr>
        <w:t>7 — Devem ser dispostos painéis de cantonamento ao longo do perímetro do pátio que confine com vias horizontais servindo locais de risco A ou B, para garantir uma altura livre de fumos mínima de 2 m, na desenfumagem dessas vias.</w:t>
      </w:r>
    </w:p>
    <w:p w14:paraId="1513B052" w14:textId="77777777" w:rsidR="00830D03" w:rsidRPr="008552D9" w:rsidRDefault="00000000">
      <w:pPr>
        <w:pStyle w:val="LegalBody"/>
        <w:rPr>
          <w:sz w:val="16"/>
          <w:szCs w:val="16"/>
          <w:lang w:val="pt-PT"/>
        </w:rPr>
      </w:pPr>
      <w:r w:rsidRPr="008552D9">
        <w:rPr>
          <w:sz w:val="16"/>
          <w:szCs w:val="16"/>
          <w:lang w:val="pt-PT"/>
        </w:rPr>
        <w:t>8 — São permitidas instalações de desenfumagem activa, desde que produzam resultados equivalentes aos das instalações referidas nos números anteriores.</w:t>
      </w:r>
    </w:p>
    <w:p w14:paraId="2F5FEBB1" w14:textId="77777777" w:rsidR="00830D03" w:rsidRPr="008552D9" w:rsidRDefault="00000000">
      <w:pPr>
        <w:pStyle w:val="LegalBody"/>
        <w:rPr>
          <w:sz w:val="16"/>
          <w:szCs w:val="16"/>
          <w:lang w:val="pt-PT"/>
        </w:rPr>
      </w:pPr>
      <w:r w:rsidRPr="008552D9">
        <w:rPr>
          <w:sz w:val="16"/>
          <w:szCs w:val="16"/>
          <w:lang w:val="pt-PT"/>
        </w:rPr>
        <w:t>9 — No caso de existirem espaços do edifício com aberturas para o pátio dotados de instalações de desenfumagem activa, devem ser previstos painéis de cantonamento entre tais espaços e o pátio.</w:t>
      </w:r>
    </w:p>
    <w:p w14:paraId="0DE1BE18" w14:textId="77777777" w:rsidR="00830D03" w:rsidRPr="008552D9" w:rsidRDefault="00000000">
      <w:pPr>
        <w:pStyle w:val="Heading3"/>
        <w:rPr>
          <w:rFonts w:ascii="Arial" w:hAnsi="Arial" w:cs="Arial"/>
          <w:sz w:val="16"/>
          <w:szCs w:val="16"/>
          <w:lang w:val="pt-PT"/>
        </w:rPr>
      </w:pPr>
      <w:bookmarkStart w:id="188" w:name="art_150"/>
      <w:r w:rsidRPr="008552D9">
        <w:rPr>
          <w:rFonts w:ascii="Arial" w:eastAsia="Arial" w:hAnsi="Arial" w:cs="Arial"/>
          <w:sz w:val="16"/>
          <w:szCs w:val="16"/>
          <w:lang w:val="pt-PT"/>
        </w:rPr>
        <w:t>Artigo 150.º — Instalações de desenfumagem nos pisos ou vias circundantes de pátios interiores cobertos</w:t>
      </w:r>
      <w:bookmarkEnd w:id="188"/>
    </w:p>
    <w:p w14:paraId="28465B90" w14:textId="77777777" w:rsidR="00830D03" w:rsidRPr="008552D9" w:rsidRDefault="00000000">
      <w:pPr>
        <w:pStyle w:val="LegalBody"/>
        <w:rPr>
          <w:sz w:val="16"/>
          <w:szCs w:val="16"/>
          <w:lang w:val="pt-PT"/>
        </w:rPr>
      </w:pPr>
      <w:r w:rsidRPr="008552D9">
        <w:rPr>
          <w:sz w:val="16"/>
          <w:szCs w:val="16"/>
          <w:lang w:val="pt-PT"/>
        </w:rPr>
        <w:t>1 — O controlo de fumo nos pisos dos pátios interiores cobertos abertos pode efectuar-se por meios activos e por hierarquização de pressões, mantendo o piso sinistrado em depressão relativamente aos restantes, devendo ser cumprido o referido no n.º 9 do artigo anterior.</w:t>
      </w:r>
    </w:p>
    <w:p w14:paraId="2E3369AC" w14:textId="77777777" w:rsidR="00830D03" w:rsidRPr="008552D9" w:rsidRDefault="00000000">
      <w:pPr>
        <w:pStyle w:val="LegalBody"/>
        <w:rPr>
          <w:sz w:val="16"/>
          <w:szCs w:val="16"/>
          <w:lang w:val="pt-PT"/>
        </w:rPr>
      </w:pPr>
      <w:r w:rsidRPr="008552D9">
        <w:rPr>
          <w:sz w:val="16"/>
          <w:szCs w:val="16"/>
          <w:lang w:val="pt-PT"/>
        </w:rPr>
        <w:t>2 — Quando nos pátios interiores cobertos fechados existirem locais de risco D e E, as vias horizontais de evacuação que os circundam devem cumprir as disposições aplicáveis constantes do artigo 19.º e ser desenfumadas.</w:t>
      </w:r>
    </w:p>
    <w:p w14:paraId="0569B478" w14:textId="77777777" w:rsidR="00830D03" w:rsidRPr="008552D9" w:rsidRDefault="00000000">
      <w:pPr>
        <w:pStyle w:val="Heading2"/>
        <w:rPr>
          <w:rFonts w:ascii="Arial" w:hAnsi="Arial" w:cs="Arial"/>
          <w:sz w:val="16"/>
          <w:szCs w:val="16"/>
          <w:lang w:val="pt-PT"/>
        </w:rPr>
      </w:pPr>
      <w:bookmarkStart w:id="189" w:name="h_40"/>
      <w:r w:rsidRPr="008552D9">
        <w:rPr>
          <w:rFonts w:ascii="Arial" w:eastAsia="Arial" w:hAnsi="Arial" w:cs="Arial"/>
          <w:sz w:val="16"/>
          <w:szCs w:val="16"/>
          <w:lang w:val="pt-PT"/>
        </w:rPr>
        <w:t>SECÇÃO V — Controlo de fumo nos locais sinistrados</w:t>
      </w:r>
      <w:bookmarkEnd w:id="189"/>
    </w:p>
    <w:p w14:paraId="433D0FEC" w14:textId="77777777" w:rsidR="00830D03" w:rsidRPr="008552D9" w:rsidRDefault="00000000">
      <w:pPr>
        <w:pStyle w:val="Heading3"/>
        <w:rPr>
          <w:rFonts w:ascii="Arial" w:hAnsi="Arial" w:cs="Arial"/>
          <w:sz w:val="16"/>
          <w:szCs w:val="16"/>
          <w:lang w:val="pt-PT"/>
        </w:rPr>
      </w:pPr>
      <w:bookmarkStart w:id="190" w:name="art_151"/>
      <w:r w:rsidRPr="008552D9">
        <w:rPr>
          <w:rFonts w:ascii="Arial" w:eastAsia="Arial" w:hAnsi="Arial" w:cs="Arial"/>
          <w:sz w:val="16"/>
          <w:szCs w:val="16"/>
          <w:lang w:val="pt-PT"/>
        </w:rPr>
        <w:t>Artigo 151.º — Métodos aplicáveis</w:t>
      </w:r>
      <w:bookmarkEnd w:id="190"/>
    </w:p>
    <w:p w14:paraId="1898B0A5" w14:textId="77777777" w:rsidR="00830D03" w:rsidRPr="008552D9" w:rsidRDefault="00000000">
      <w:pPr>
        <w:pStyle w:val="LegalBody"/>
        <w:rPr>
          <w:sz w:val="16"/>
          <w:szCs w:val="16"/>
          <w:lang w:val="pt-PT"/>
        </w:rPr>
      </w:pPr>
      <w:r w:rsidRPr="008552D9">
        <w:rPr>
          <w:sz w:val="16"/>
          <w:szCs w:val="16"/>
          <w:lang w:val="pt-PT"/>
        </w:rPr>
        <w:t>O controlo de fumo nos locais sinistrados pode ser realizado por desenfumagem passiva ou activa.</w:t>
      </w:r>
    </w:p>
    <w:p w14:paraId="34BD709A" w14:textId="77777777" w:rsidR="00830D03" w:rsidRPr="008552D9" w:rsidRDefault="00000000">
      <w:pPr>
        <w:pStyle w:val="Heading3"/>
        <w:rPr>
          <w:rFonts w:ascii="Arial" w:hAnsi="Arial" w:cs="Arial"/>
          <w:sz w:val="16"/>
          <w:szCs w:val="16"/>
          <w:lang w:val="pt-PT"/>
        </w:rPr>
      </w:pPr>
      <w:bookmarkStart w:id="191" w:name="art_152"/>
      <w:r w:rsidRPr="008552D9">
        <w:rPr>
          <w:rFonts w:ascii="Arial" w:eastAsia="Arial" w:hAnsi="Arial" w:cs="Arial"/>
          <w:sz w:val="16"/>
          <w:szCs w:val="16"/>
          <w:lang w:val="pt-PT"/>
        </w:rPr>
        <w:t>Artigo 152.º — Cantões de desenfumagem</w:t>
      </w:r>
      <w:bookmarkEnd w:id="191"/>
    </w:p>
    <w:p w14:paraId="6295826F" w14:textId="77777777" w:rsidR="00830D03" w:rsidRPr="008552D9" w:rsidRDefault="00000000">
      <w:pPr>
        <w:pStyle w:val="LegalBody"/>
        <w:rPr>
          <w:sz w:val="16"/>
          <w:szCs w:val="16"/>
          <w:lang w:val="pt-PT"/>
        </w:rPr>
      </w:pPr>
      <w:r w:rsidRPr="008552D9">
        <w:rPr>
          <w:sz w:val="16"/>
          <w:szCs w:val="16"/>
          <w:lang w:val="pt-PT"/>
        </w:rPr>
        <w:t xml:space="preserve">1 — Os locais não compartimentados, cuja área seja superior a 1 600 m2 ou em que uma das suas dimensões lineares exceda 60 m, devem </w:t>
      </w:r>
      <w:r w:rsidRPr="008552D9">
        <w:rPr>
          <w:sz w:val="16"/>
          <w:szCs w:val="16"/>
          <w:lang w:val="pt-PT"/>
        </w:rPr>
        <w:t>ser divididos em cantões de desenfumagem, preferencialmente iguais, cujas dimensões não ultrapassem aqueles valores.</w:t>
      </w:r>
    </w:p>
    <w:p w14:paraId="1CB9C8E6" w14:textId="77777777" w:rsidR="00830D03" w:rsidRPr="008552D9" w:rsidRDefault="00000000">
      <w:pPr>
        <w:pStyle w:val="LegalBody"/>
        <w:rPr>
          <w:sz w:val="16"/>
          <w:szCs w:val="16"/>
          <w:lang w:val="pt-PT"/>
        </w:rPr>
      </w:pPr>
      <w:r w:rsidRPr="008552D9">
        <w:rPr>
          <w:sz w:val="16"/>
          <w:szCs w:val="16"/>
          <w:lang w:val="pt-PT"/>
        </w:rPr>
        <w:t>2 — As disposições constantes do número anterior aplicam-se independentemente do método de desenfumagem ser activo ou passivo.</w:t>
      </w:r>
    </w:p>
    <w:p w14:paraId="1E5CDA9A" w14:textId="77777777" w:rsidR="00830D03" w:rsidRPr="008552D9" w:rsidRDefault="00000000">
      <w:pPr>
        <w:pStyle w:val="LegalBody"/>
        <w:rPr>
          <w:sz w:val="16"/>
          <w:szCs w:val="16"/>
          <w:lang w:val="pt-PT"/>
        </w:rPr>
      </w:pPr>
      <w:r w:rsidRPr="008552D9">
        <w:rPr>
          <w:sz w:val="16"/>
          <w:szCs w:val="16"/>
          <w:lang w:val="pt-PT"/>
        </w:rPr>
        <w:t>3 — Constituem excepção ao disposto no n.º 1 do presente artigo os espaços afectos à utilização-tipo II, onde não são exigidos cantões de desenfumagem.</w:t>
      </w:r>
    </w:p>
    <w:p w14:paraId="6B3AFE84" w14:textId="77777777" w:rsidR="00830D03" w:rsidRPr="008552D9" w:rsidRDefault="00000000">
      <w:pPr>
        <w:pStyle w:val="Heading3"/>
        <w:rPr>
          <w:rFonts w:ascii="Arial" w:hAnsi="Arial" w:cs="Arial"/>
          <w:sz w:val="16"/>
          <w:szCs w:val="16"/>
          <w:lang w:val="pt-PT"/>
        </w:rPr>
      </w:pPr>
      <w:bookmarkStart w:id="192" w:name="art_153"/>
      <w:r w:rsidRPr="008552D9">
        <w:rPr>
          <w:rFonts w:ascii="Arial" w:eastAsia="Arial" w:hAnsi="Arial" w:cs="Arial"/>
          <w:sz w:val="16"/>
          <w:szCs w:val="16"/>
          <w:lang w:val="pt-PT"/>
        </w:rPr>
        <w:t>Artigo 153.º — Instalações de desenfumagem passiva</w:t>
      </w:r>
      <w:bookmarkEnd w:id="192"/>
    </w:p>
    <w:p w14:paraId="5142ED1D" w14:textId="77777777" w:rsidR="00830D03" w:rsidRPr="008552D9" w:rsidRDefault="00000000">
      <w:pPr>
        <w:pStyle w:val="LegalBody"/>
        <w:rPr>
          <w:sz w:val="16"/>
          <w:szCs w:val="16"/>
          <w:lang w:val="pt-PT"/>
        </w:rPr>
      </w:pPr>
      <w:r w:rsidRPr="008552D9">
        <w:rPr>
          <w:sz w:val="16"/>
          <w:szCs w:val="16"/>
          <w:lang w:val="pt-PT"/>
        </w:rPr>
        <w:t>1 — Nas instalações de desenfumagem passiva, as aberturas para admissão de ar devem ser instaladas totalmente na zona livre de fumo e o mais baixo possível, enquanto que as aberturas para evacuação de fumo se devem dispor totalmente na zona enfumada e o mais alto possível.</w:t>
      </w:r>
    </w:p>
    <w:p w14:paraId="0F8F3F64" w14:textId="77777777" w:rsidR="00830D03" w:rsidRPr="008552D9" w:rsidRDefault="00000000">
      <w:pPr>
        <w:pStyle w:val="LegalBody"/>
        <w:rPr>
          <w:sz w:val="16"/>
          <w:szCs w:val="16"/>
          <w:lang w:val="pt-PT"/>
        </w:rPr>
      </w:pPr>
      <w:r w:rsidRPr="008552D9">
        <w:rPr>
          <w:sz w:val="16"/>
          <w:szCs w:val="16"/>
          <w:lang w:val="pt-PT"/>
        </w:rPr>
        <w:t>2—Osomatóriodasáreaslivresdasaberturasparaadmissão de ar deve situar-se entre metade e a totalidade do somatório das áreas livres das aberturas para evacuação de fumo.</w:t>
      </w:r>
    </w:p>
    <w:p w14:paraId="057F883E" w14:textId="77777777" w:rsidR="00830D03" w:rsidRPr="008552D9" w:rsidRDefault="00000000">
      <w:pPr>
        <w:pStyle w:val="LegalBody"/>
        <w:rPr>
          <w:sz w:val="16"/>
          <w:szCs w:val="16"/>
          <w:lang w:val="pt-PT"/>
        </w:rPr>
      </w:pPr>
      <w:r w:rsidRPr="008552D9">
        <w:rPr>
          <w:sz w:val="16"/>
          <w:szCs w:val="16"/>
          <w:lang w:val="pt-PT"/>
        </w:rPr>
        <w:t>3 — Se o declive do tecto não for superior a 10 %, a distância, medida em planta, de um ponto do local a uma abertura de evacuação de fumo não deve ser superior a sete vezes o pé-direito de referência, com um máximo de 30 m.</w:t>
      </w:r>
    </w:p>
    <w:p w14:paraId="089A6CBF" w14:textId="77777777" w:rsidR="00830D03" w:rsidRPr="008552D9" w:rsidRDefault="00000000">
      <w:pPr>
        <w:pStyle w:val="LegalBody"/>
        <w:rPr>
          <w:sz w:val="16"/>
          <w:szCs w:val="16"/>
          <w:lang w:val="pt-PT"/>
        </w:rPr>
      </w:pPr>
      <w:r w:rsidRPr="008552D9">
        <w:rPr>
          <w:sz w:val="16"/>
          <w:szCs w:val="16"/>
          <w:lang w:val="pt-PT"/>
        </w:rPr>
        <w:t>4 — Se o declive do tecto for superior a 10 %, as aberturas para evacuação devem ser localizadas integralmente acima do pé-direito de referência e o mais alto possível.</w:t>
      </w:r>
    </w:p>
    <w:p w14:paraId="274A9409" w14:textId="77777777" w:rsidR="00830D03" w:rsidRPr="008552D9" w:rsidRDefault="00000000">
      <w:pPr>
        <w:pStyle w:val="LegalBody"/>
        <w:rPr>
          <w:sz w:val="16"/>
          <w:szCs w:val="16"/>
          <w:lang w:val="pt-PT"/>
        </w:rPr>
      </w:pPr>
      <w:r w:rsidRPr="008552D9">
        <w:rPr>
          <w:sz w:val="16"/>
          <w:szCs w:val="16"/>
          <w:lang w:val="pt-PT"/>
        </w:rPr>
        <w:t>5 — No caso de bocas de evacuação ligadas a condutas verticais, o comprimento das condutas deve ser inferior a 40 vezes a razão entre a sua secção e o seu perímetro.</w:t>
      </w:r>
    </w:p>
    <w:p w14:paraId="731DDD08" w14:textId="77777777" w:rsidR="00830D03" w:rsidRPr="008552D9" w:rsidRDefault="00000000">
      <w:pPr>
        <w:pStyle w:val="LegalBody"/>
        <w:rPr>
          <w:sz w:val="16"/>
          <w:szCs w:val="16"/>
          <w:lang w:val="pt-PT"/>
        </w:rPr>
      </w:pPr>
      <w:r w:rsidRPr="008552D9">
        <w:rPr>
          <w:sz w:val="16"/>
          <w:szCs w:val="16"/>
          <w:lang w:val="pt-PT"/>
        </w:rPr>
        <w:t>6 — Quando, no mesmo local, existirem exutores e vãos de evacuação de fachada, estes apenas podem contribuir com um terço para a área total útil das aberturas de evacuação.</w:t>
      </w:r>
    </w:p>
    <w:p w14:paraId="5BB56BD9" w14:textId="77777777" w:rsidR="00830D03" w:rsidRPr="008552D9" w:rsidRDefault="00000000">
      <w:pPr>
        <w:pStyle w:val="LegalBody"/>
        <w:rPr>
          <w:sz w:val="16"/>
          <w:szCs w:val="16"/>
          <w:lang w:val="pt-PT"/>
        </w:rPr>
      </w:pPr>
      <w:r w:rsidRPr="008552D9">
        <w:rPr>
          <w:sz w:val="16"/>
          <w:szCs w:val="16"/>
          <w:lang w:val="pt-PT"/>
        </w:rPr>
        <w:t>7 — A área total útil das aberturas para evacuação deve ser objecto de cálculo devidamente fundamentado.</w:t>
      </w:r>
    </w:p>
    <w:p w14:paraId="59F74C0E" w14:textId="77777777" w:rsidR="00830D03" w:rsidRPr="008552D9" w:rsidRDefault="00000000">
      <w:pPr>
        <w:pStyle w:val="LegalBody"/>
        <w:rPr>
          <w:sz w:val="16"/>
          <w:szCs w:val="16"/>
          <w:lang w:val="pt-PT"/>
        </w:rPr>
      </w:pPr>
      <w:r w:rsidRPr="008552D9">
        <w:rPr>
          <w:sz w:val="16"/>
          <w:szCs w:val="16"/>
          <w:lang w:val="pt-PT"/>
        </w:rPr>
        <w:t>8 — Consideram-se naturalmente ventilados e desenfumados por meios passivos:</w:t>
      </w:r>
    </w:p>
    <w:p w14:paraId="7F2DA852" w14:textId="77777777" w:rsidR="00830D03" w:rsidRPr="008552D9" w:rsidRDefault="00000000">
      <w:pPr>
        <w:pStyle w:val="LegalBody"/>
        <w:ind w:left="255" w:hanging="113"/>
        <w:rPr>
          <w:sz w:val="16"/>
          <w:szCs w:val="16"/>
          <w:lang w:val="pt-PT"/>
        </w:rPr>
      </w:pPr>
      <w:r w:rsidRPr="008552D9">
        <w:rPr>
          <w:sz w:val="16"/>
          <w:szCs w:val="16"/>
          <w:lang w:val="pt-PT"/>
        </w:rPr>
        <w:t>a) Os locais que apresentem fenestração directa para o exterior, desde que os respectivos vãos possam ser facilmente abertos e as vias de acesso sejam desenfumadas;</w:t>
      </w:r>
    </w:p>
    <w:p w14:paraId="159F5FEE" w14:textId="77777777" w:rsidR="00830D03" w:rsidRPr="008552D9" w:rsidRDefault="00000000">
      <w:pPr>
        <w:pStyle w:val="LegalBody"/>
        <w:ind w:left="255" w:hanging="113"/>
        <w:rPr>
          <w:sz w:val="16"/>
          <w:szCs w:val="16"/>
          <w:lang w:val="pt-PT"/>
        </w:rPr>
      </w:pPr>
      <w:r w:rsidRPr="008552D9">
        <w:rPr>
          <w:sz w:val="16"/>
          <w:szCs w:val="16"/>
          <w:lang w:val="pt-PT"/>
        </w:rPr>
        <w:t>b) Os pisos dos parques de estacionamento cobertos abertos;</w:t>
      </w:r>
    </w:p>
    <w:p w14:paraId="1E2FF6F8" w14:textId="77777777" w:rsidR="00830D03" w:rsidRPr="008552D9" w:rsidRDefault="00000000">
      <w:pPr>
        <w:pStyle w:val="LegalBody"/>
        <w:ind w:left="255" w:hanging="113"/>
        <w:rPr>
          <w:sz w:val="16"/>
          <w:szCs w:val="16"/>
          <w:lang w:val="pt-PT"/>
        </w:rPr>
      </w:pPr>
      <w:r w:rsidRPr="008552D9">
        <w:rPr>
          <w:sz w:val="16"/>
          <w:szCs w:val="16"/>
          <w:lang w:val="pt-PT"/>
        </w:rPr>
        <w:t>c) Os pisos dos parques de estacionamento semi-enterrados onde, sobre duas fachadas opostas, seja possível garantir aberturas de admissão de ar, ventilação baixa, e saída de fumo, ventilação alta, cujas bocas em ambos os casos tenham dimensões superiores a 0,06 m2 por lugar de estacionamento, em condições que garantam um adequado varrimento;</w:t>
      </w:r>
    </w:p>
    <w:p w14:paraId="312242D7" w14:textId="77777777" w:rsidR="00830D03" w:rsidRPr="008552D9" w:rsidRDefault="00000000">
      <w:pPr>
        <w:pStyle w:val="LegalBody"/>
        <w:ind w:left="255" w:hanging="113"/>
        <w:rPr>
          <w:sz w:val="16"/>
          <w:szCs w:val="16"/>
          <w:lang w:val="pt-PT"/>
        </w:rPr>
      </w:pPr>
      <w:r w:rsidRPr="008552D9">
        <w:rPr>
          <w:sz w:val="16"/>
          <w:szCs w:val="16"/>
          <w:lang w:val="pt-PT"/>
        </w:rPr>
        <w:t>d) Os parques de estacionamento da 1.ª categoria de risco, desde que possuam condições para garantir um adequado varrimento.</w:t>
      </w:r>
    </w:p>
    <w:p w14:paraId="0A6AF52B" w14:textId="77777777" w:rsidR="00830D03" w:rsidRPr="008552D9" w:rsidRDefault="00000000">
      <w:pPr>
        <w:pStyle w:val="Heading3"/>
        <w:rPr>
          <w:rFonts w:ascii="Arial" w:hAnsi="Arial" w:cs="Arial"/>
          <w:sz w:val="16"/>
          <w:szCs w:val="16"/>
          <w:lang w:val="pt-PT"/>
        </w:rPr>
      </w:pPr>
      <w:bookmarkStart w:id="193" w:name="art_154"/>
      <w:r w:rsidRPr="008552D9">
        <w:rPr>
          <w:rFonts w:ascii="Arial" w:eastAsia="Arial" w:hAnsi="Arial" w:cs="Arial"/>
          <w:sz w:val="16"/>
          <w:szCs w:val="16"/>
          <w:lang w:val="pt-PT"/>
        </w:rPr>
        <w:t>Artigo 154.º — Instalações de desenfumagem activa</w:t>
      </w:r>
      <w:bookmarkEnd w:id="193"/>
    </w:p>
    <w:p w14:paraId="444C3BE7" w14:textId="77777777" w:rsidR="00830D03" w:rsidRPr="008552D9" w:rsidRDefault="00000000">
      <w:pPr>
        <w:pStyle w:val="LegalBody"/>
        <w:rPr>
          <w:sz w:val="16"/>
          <w:szCs w:val="16"/>
          <w:lang w:val="pt-PT"/>
        </w:rPr>
      </w:pPr>
      <w:r w:rsidRPr="008552D9">
        <w:rPr>
          <w:sz w:val="16"/>
          <w:szCs w:val="16"/>
          <w:lang w:val="pt-PT"/>
        </w:rPr>
        <w:t>1 — Os sistemas de desenfumagem activa devem ser realizados de acordo com o disposto nos n.os 1, 3 e 4 do artigo anterior e ainda com as disposições constantes dos números seguintes.</w:t>
      </w:r>
    </w:p>
    <w:p w14:paraId="3BA2D91F" w14:textId="77777777" w:rsidR="00830D03" w:rsidRPr="008552D9" w:rsidRDefault="00000000">
      <w:pPr>
        <w:pStyle w:val="LegalBody"/>
        <w:rPr>
          <w:sz w:val="16"/>
          <w:szCs w:val="16"/>
          <w:lang w:val="pt-PT"/>
        </w:rPr>
      </w:pPr>
      <w:r w:rsidRPr="008552D9">
        <w:rPr>
          <w:sz w:val="16"/>
          <w:szCs w:val="16"/>
          <w:lang w:val="pt-PT"/>
        </w:rPr>
        <w:t>2 — As bocas de extracção devem ser distribuídas à razão de uma por cada 320 m2 de área do local e proporcionar um caudal de 1 m3 /s por cada 100 m2 de área do local, com um mínimo de 1,5 m3 /s.</w:t>
      </w:r>
    </w:p>
    <w:p w14:paraId="717049AF" w14:textId="77777777" w:rsidR="00830D03" w:rsidRPr="008552D9" w:rsidRDefault="00000000">
      <w:pPr>
        <w:pStyle w:val="LegalBody"/>
        <w:rPr>
          <w:sz w:val="16"/>
          <w:szCs w:val="16"/>
          <w:lang w:val="pt-PT"/>
        </w:rPr>
      </w:pPr>
      <w:r w:rsidRPr="008552D9">
        <w:rPr>
          <w:sz w:val="16"/>
          <w:szCs w:val="16"/>
          <w:lang w:val="pt-PT"/>
        </w:rPr>
        <w:t>3 — Os sistemas de desenfumagem activa comuns a vários locais devem ser dimensionados para a soma dos caudais exigidos para os dois locais de maiores dimensões.</w:t>
      </w:r>
    </w:p>
    <w:p w14:paraId="7BC7AD17" w14:textId="77777777" w:rsidR="00830D03" w:rsidRPr="008552D9" w:rsidRDefault="00000000">
      <w:pPr>
        <w:pStyle w:val="LegalBody"/>
        <w:rPr>
          <w:sz w:val="16"/>
          <w:szCs w:val="16"/>
          <w:lang w:val="pt-PT"/>
        </w:rPr>
      </w:pPr>
      <w:r w:rsidRPr="008552D9">
        <w:rPr>
          <w:sz w:val="16"/>
          <w:szCs w:val="16"/>
          <w:lang w:val="pt-PT"/>
        </w:rPr>
        <w:t>4 — Os sistemas de climatização ou controlo ambiental podem ser utilizados para efeitos de controlo de fumo, desde que cumpram o disposto no presente regulamento.</w:t>
      </w:r>
    </w:p>
    <w:p w14:paraId="36484890" w14:textId="77777777" w:rsidR="00830D03" w:rsidRPr="008552D9" w:rsidRDefault="00000000">
      <w:pPr>
        <w:pStyle w:val="LegalBody"/>
        <w:rPr>
          <w:sz w:val="16"/>
          <w:szCs w:val="16"/>
          <w:lang w:val="pt-PT"/>
        </w:rPr>
      </w:pPr>
      <w:r w:rsidRPr="008552D9">
        <w:rPr>
          <w:sz w:val="16"/>
          <w:szCs w:val="16"/>
          <w:lang w:val="pt-PT"/>
        </w:rPr>
        <w:t>5 — Nos pisos dos parques de estacionamento cobertos fechados:</w:t>
      </w:r>
    </w:p>
    <w:p w14:paraId="0E1483DF" w14:textId="77777777" w:rsidR="00830D03" w:rsidRPr="008552D9" w:rsidRDefault="00000000">
      <w:pPr>
        <w:pStyle w:val="LegalBody"/>
        <w:ind w:left="255" w:hanging="113"/>
        <w:rPr>
          <w:sz w:val="16"/>
          <w:szCs w:val="16"/>
          <w:lang w:val="pt-PT"/>
        </w:rPr>
      </w:pPr>
      <w:r w:rsidRPr="008552D9">
        <w:rPr>
          <w:sz w:val="16"/>
          <w:szCs w:val="16"/>
          <w:lang w:val="pt-PT"/>
        </w:rPr>
        <w:t>a) A extracção de fumo em caso de incêndio deve ser activada com um caudal de 600 m3 /hora por veículo no compartimento corta-fogo sinistrado;</w:t>
      </w:r>
    </w:p>
    <w:p w14:paraId="4413C765" w14:textId="77777777" w:rsidR="00830D03" w:rsidRPr="008552D9" w:rsidRDefault="00000000">
      <w:pPr>
        <w:pStyle w:val="LegalBody"/>
        <w:ind w:left="255" w:hanging="113"/>
        <w:rPr>
          <w:sz w:val="16"/>
          <w:szCs w:val="16"/>
          <w:lang w:val="pt-PT"/>
        </w:rPr>
      </w:pPr>
      <w:r w:rsidRPr="008552D9">
        <w:rPr>
          <w:sz w:val="16"/>
          <w:szCs w:val="16"/>
          <w:lang w:val="pt-PT"/>
        </w:rPr>
        <w:t xml:space="preserve">b) Ainsuflação deve ser parada no compartimento corta-fogo sinistrado e ser accionada nos compartimentos corta-fogo </w:t>
      </w:r>
      <w:r w:rsidRPr="008552D9">
        <w:rPr>
          <w:sz w:val="16"/>
          <w:szCs w:val="16"/>
          <w:lang w:val="pt-PT"/>
        </w:rPr>
        <w:lastRenderedPageBreak/>
        <w:t>adjacentes que comuniquem com o sinistrado, com caudais iguais a 60% da extracção do piso sinistrado;</w:t>
      </w:r>
    </w:p>
    <w:p w14:paraId="45D54F2C" w14:textId="77777777" w:rsidR="00830D03" w:rsidRPr="008552D9" w:rsidRDefault="00000000">
      <w:pPr>
        <w:pStyle w:val="LegalBody"/>
        <w:ind w:left="255" w:hanging="113"/>
        <w:rPr>
          <w:sz w:val="16"/>
          <w:szCs w:val="16"/>
          <w:lang w:val="pt-PT"/>
        </w:rPr>
      </w:pPr>
      <w:r w:rsidRPr="008552D9">
        <w:rPr>
          <w:sz w:val="16"/>
          <w:szCs w:val="16"/>
          <w:lang w:val="pt-PT"/>
        </w:rPr>
        <w:t>c) No caso particular de compartimentos corta-fogo que não possuam, no seu interior, rampas de comunicação a outros pisos, a desenfumagem tem de ser efectuada, nesse compartimento, por insuflação ou extracção com os caudais referidos nas alíneas anteriores;</w:t>
      </w:r>
    </w:p>
    <w:p w14:paraId="234B30E4" w14:textId="77777777" w:rsidR="00830D03" w:rsidRPr="008552D9" w:rsidRDefault="00000000">
      <w:pPr>
        <w:pStyle w:val="LegalBody"/>
        <w:ind w:left="255" w:hanging="113"/>
        <w:rPr>
          <w:sz w:val="16"/>
          <w:szCs w:val="16"/>
          <w:lang w:val="pt-PT"/>
        </w:rPr>
      </w:pPr>
      <w:r w:rsidRPr="008552D9">
        <w:rPr>
          <w:sz w:val="16"/>
          <w:szCs w:val="16"/>
          <w:lang w:val="pt-PT"/>
        </w:rPr>
        <w:t>d) O sistema de controlo de fumo pode recorrer ao sistema de ventilação para controlo de poluição por meios activos referido no artigo 183.º, desde que disponha das características exigidas pelo regulamento para o controlo de fumo.</w:t>
      </w:r>
    </w:p>
    <w:p w14:paraId="169F4F81" w14:textId="77777777" w:rsidR="00830D03" w:rsidRPr="008552D9" w:rsidRDefault="00000000">
      <w:pPr>
        <w:pStyle w:val="Heading2"/>
        <w:rPr>
          <w:rFonts w:ascii="Arial" w:hAnsi="Arial" w:cs="Arial"/>
          <w:sz w:val="16"/>
          <w:szCs w:val="16"/>
          <w:lang w:val="pt-PT"/>
        </w:rPr>
      </w:pPr>
      <w:bookmarkStart w:id="194" w:name="h_41"/>
      <w:r w:rsidRPr="008552D9">
        <w:rPr>
          <w:rFonts w:ascii="Arial" w:eastAsia="Arial" w:hAnsi="Arial" w:cs="Arial"/>
          <w:sz w:val="16"/>
          <w:szCs w:val="16"/>
          <w:lang w:val="pt-PT"/>
        </w:rPr>
        <w:t>SECÇÃO VI — Controlo de fumo nas vias horizontais de evacuação</w:t>
      </w:r>
      <w:bookmarkEnd w:id="194"/>
    </w:p>
    <w:p w14:paraId="78B9D5EF" w14:textId="77777777" w:rsidR="00830D03" w:rsidRPr="008552D9" w:rsidRDefault="00000000">
      <w:pPr>
        <w:pStyle w:val="Heading3"/>
        <w:rPr>
          <w:rFonts w:ascii="Arial" w:hAnsi="Arial" w:cs="Arial"/>
          <w:sz w:val="16"/>
          <w:szCs w:val="16"/>
          <w:lang w:val="pt-PT"/>
        </w:rPr>
      </w:pPr>
      <w:bookmarkStart w:id="195" w:name="art_155"/>
      <w:r w:rsidRPr="008552D9">
        <w:rPr>
          <w:rFonts w:ascii="Arial" w:eastAsia="Arial" w:hAnsi="Arial" w:cs="Arial"/>
          <w:sz w:val="16"/>
          <w:szCs w:val="16"/>
          <w:lang w:val="pt-PT"/>
        </w:rPr>
        <w:t>Artigo 155.º — Métodos aplicáveis</w:t>
      </w:r>
      <w:bookmarkEnd w:id="195"/>
    </w:p>
    <w:p w14:paraId="0C513C5F" w14:textId="77777777" w:rsidR="00830D03" w:rsidRPr="008552D9" w:rsidRDefault="00000000">
      <w:pPr>
        <w:pStyle w:val="LegalBody"/>
        <w:rPr>
          <w:sz w:val="16"/>
          <w:szCs w:val="16"/>
          <w:lang w:val="pt-PT"/>
        </w:rPr>
      </w:pPr>
      <w:r w:rsidRPr="008552D9">
        <w:rPr>
          <w:sz w:val="16"/>
          <w:szCs w:val="16"/>
          <w:lang w:val="pt-PT"/>
        </w:rPr>
        <w:t>O controlo de fumo nas vias horizontais de evacuação pode ser realizado por desenfumagem passiva, por desenfumagem activa ou por sobrepressão relativamente ao local sinistrado.</w:t>
      </w:r>
    </w:p>
    <w:p w14:paraId="2385B672" w14:textId="77777777" w:rsidR="00830D03" w:rsidRPr="008552D9" w:rsidRDefault="00000000">
      <w:pPr>
        <w:pStyle w:val="Heading3"/>
        <w:rPr>
          <w:rFonts w:ascii="Arial" w:hAnsi="Arial" w:cs="Arial"/>
          <w:sz w:val="16"/>
          <w:szCs w:val="16"/>
          <w:lang w:val="pt-PT"/>
        </w:rPr>
      </w:pPr>
      <w:bookmarkStart w:id="196" w:name="art_156"/>
      <w:r w:rsidRPr="008552D9">
        <w:rPr>
          <w:rFonts w:ascii="Arial" w:eastAsia="Arial" w:hAnsi="Arial" w:cs="Arial"/>
          <w:sz w:val="16"/>
          <w:szCs w:val="16"/>
          <w:lang w:val="pt-PT"/>
        </w:rPr>
        <w:t>Artigo 156.º — Controlo por desenfumagem passiva</w:t>
      </w:r>
      <w:bookmarkEnd w:id="196"/>
    </w:p>
    <w:p w14:paraId="5BB4F427" w14:textId="77777777" w:rsidR="00830D03" w:rsidRPr="008552D9" w:rsidRDefault="00000000">
      <w:pPr>
        <w:pStyle w:val="LegalBody"/>
        <w:rPr>
          <w:sz w:val="16"/>
          <w:szCs w:val="16"/>
          <w:lang w:val="pt-PT"/>
        </w:rPr>
      </w:pPr>
      <w:r w:rsidRPr="008552D9">
        <w:rPr>
          <w:sz w:val="16"/>
          <w:szCs w:val="16"/>
          <w:lang w:val="pt-PT"/>
        </w:rPr>
        <w:t>1 — Nas instalações de desenfumagem passiva, as aberturas para admissão de ar e evacuação de fumo devem ser alternadamente distribuídas.</w:t>
      </w:r>
    </w:p>
    <w:p w14:paraId="4807539C" w14:textId="77777777" w:rsidR="00830D03" w:rsidRPr="008552D9" w:rsidRDefault="00000000">
      <w:pPr>
        <w:pStyle w:val="LegalBody"/>
        <w:rPr>
          <w:sz w:val="16"/>
          <w:szCs w:val="16"/>
          <w:lang w:val="pt-PT"/>
        </w:rPr>
      </w:pPr>
      <w:r w:rsidRPr="008552D9">
        <w:rPr>
          <w:sz w:val="16"/>
          <w:szCs w:val="16"/>
          <w:lang w:val="pt-PT"/>
        </w:rPr>
        <w:t>2 — A distância máxima, medida segundo o eixo da circulação, entre duas aberturas consecutivas de admissão e evacuação deve ser de 10 m nos percursos em linha recta e de 7 m nos restantes percursos.</w:t>
      </w:r>
    </w:p>
    <w:p w14:paraId="5C1F6089" w14:textId="77777777" w:rsidR="00830D03" w:rsidRPr="008552D9" w:rsidRDefault="00000000">
      <w:pPr>
        <w:pStyle w:val="LegalBody"/>
        <w:rPr>
          <w:sz w:val="16"/>
          <w:szCs w:val="16"/>
          <w:lang w:val="pt-PT"/>
        </w:rPr>
      </w:pPr>
      <w:r w:rsidRPr="008552D9">
        <w:rPr>
          <w:sz w:val="16"/>
          <w:szCs w:val="16"/>
          <w:lang w:val="pt-PT"/>
        </w:rPr>
        <w:t>3 — Qualquer saída de um local de risco não situada entre uma abertura de admissão e outra de escape deve distar, no máximo, 5 m desta última.</w:t>
      </w:r>
    </w:p>
    <w:p w14:paraId="3AC751F2" w14:textId="77777777" w:rsidR="00830D03" w:rsidRPr="008552D9" w:rsidRDefault="00000000">
      <w:pPr>
        <w:pStyle w:val="LegalBody"/>
        <w:rPr>
          <w:sz w:val="16"/>
          <w:szCs w:val="16"/>
          <w:lang w:val="pt-PT"/>
        </w:rPr>
      </w:pPr>
      <w:r w:rsidRPr="008552D9">
        <w:rPr>
          <w:sz w:val="16"/>
          <w:szCs w:val="16"/>
          <w:lang w:val="pt-PT"/>
        </w:rPr>
        <w:t>4 — As aberturas para admissão de ar não devem ser em número inferior às destinadas ao escape de fumo e qualquer destas últimas aberturas deve ter a área livre mínima de 0,10 m2 por unidade de passagem de largura da via.</w:t>
      </w:r>
    </w:p>
    <w:p w14:paraId="0B9F7327" w14:textId="77777777" w:rsidR="00830D03" w:rsidRPr="008552D9" w:rsidRDefault="00000000">
      <w:pPr>
        <w:pStyle w:val="LegalBody"/>
        <w:rPr>
          <w:sz w:val="16"/>
          <w:szCs w:val="16"/>
          <w:lang w:val="pt-PT"/>
        </w:rPr>
      </w:pPr>
      <w:r w:rsidRPr="008552D9">
        <w:rPr>
          <w:sz w:val="16"/>
          <w:szCs w:val="16"/>
          <w:lang w:val="pt-PT"/>
        </w:rPr>
        <w:t>5 — Os vãos de fachada podem ser equiparados a bocas de admissão e extracção simultâneas, sendo a área livre considerada para extracção compreendida na zona definida no n.º 1 do artigo 144.º e a área livre considerada para admissão compreendida fora daquela zona.</w:t>
      </w:r>
    </w:p>
    <w:p w14:paraId="7F116885" w14:textId="77777777" w:rsidR="00830D03" w:rsidRPr="008552D9" w:rsidRDefault="00000000">
      <w:pPr>
        <w:pStyle w:val="LegalBody"/>
        <w:rPr>
          <w:sz w:val="16"/>
          <w:szCs w:val="16"/>
          <w:lang w:val="pt-PT"/>
        </w:rPr>
      </w:pPr>
      <w:r w:rsidRPr="008552D9">
        <w:rPr>
          <w:sz w:val="16"/>
          <w:szCs w:val="16"/>
          <w:lang w:val="pt-PT"/>
        </w:rPr>
        <w:t>6 — No posicionamento dos vãos de fachada deve ter-se em conta a eventual acção do vento, dispondo-os de forma a permitirem o varrimento das vias horizontais de evacuação por acção das diferenças de pressão estabelecidas pelo vento em fachadas diferentes.</w:t>
      </w:r>
    </w:p>
    <w:p w14:paraId="59E3AFD9" w14:textId="77777777" w:rsidR="00830D03" w:rsidRPr="008552D9" w:rsidRDefault="00000000">
      <w:pPr>
        <w:pStyle w:val="LegalBody"/>
        <w:rPr>
          <w:sz w:val="16"/>
          <w:szCs w:val="16"/>
          <w:lang w:val="pt-PT"/>
        </w:rPr>
      </w:pPr>
      <w:r w:rsidRPr="008552D9">
        <w:rPr>
          <w:sz w:val="16"/>
          <w:szCs w:val="16"/>
          <w:lang w:val="pt-PT"/>
        </w:rPr>
        <w:t>7 — Não é permitido efectuar ligações a uma mesma conduta vertical destinada a evacuação de fumo por meios passivos em mais do que cinco pisos sucessivos.</w:t>
      </w:r>
    </w:p>
    <w:p w14:paraId="0EDE09A7" w14:textId="77777777" w:rsidR="00830D03" w:rsidRPr="008552D9" w:rsidRDefault="00000000">
      <w:pPr>
        <w:pStyle w:val="Heading3"/>
        <w:rPr>
          <w:rFonts w:ascii="Arial" w:hAnsi="Arial" w:cs="Arial"/>
          <w:sz w:val="16"/>
          <w:szCs w:val="16"/>
          <w:lang w:val="pt-PT"/>
        </w:rPr>
      </w:pPr>
      <w:bookmarkStart w:id="197" w:name="art_157"/>
      <w:r w:rsidRPr="008552D9">
        <w:rPr>
          <w:rFonts w:ascii="Arial" w:eastAsia="Arial" w:hAnsi="Arial" w:cs="Arial"/>
          <w:sz w:val="16"/>
          <w:szCs w:val="16"/>
          <w:lang w:val="pt-PT"/>
        </w:rPr>
        <w:t>Artigo 157.º — Controlo por desenfumagem activa</w:t>
      </w:r>
      <w:bookmarkEnd w:id="197"/>
    </w:p>
    <w:p w14:paraId="7724FBC5" w14:textId="77777777" w:rsidR="00830D03" w:rsidRPr="008552D9" w:rsidRDefault="00000000">
      <w:pPr>
        <w:pStyle w:val="LegalBody"/>
        <w:rPr>
          <w:sz w:val="16"/>
          <w:szCs w:val="16"/>
          <w:lang w:val="pt-PT"/>
        </w:rPr>
      </w:pPr>
      <w:r w:rsidRPr="008552D9">
        <w:rPr>
          <w:strike/>
          <w:sz w:val="16"/>
          <w:szCs w:val="16"/>
          <w:lang w:val="pt-PT"/>
        </w:rPr>
        <w:t>1 — Nas instalações de desenfumagem activa, as bocas para admissão de ar e extracção de fumo devem ser distribuídas nas condições dos n.os 1 e 2 do artigo anterior e qualquer saída de um local de risco não situada entre uma boca de insuflação e outra de extracção deve distar, no máximo, 5 m de uma dessas bocas.</w:t>
      </w:r>
    </w:p>
    <w:p w14:paraId="60DBA5E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57994EB" w14:textId="77777777" w:rsidR="00830D03" w:rsidRPr="008552D9" w:rsidRDefault="00000000">
      <w:pPr>
        <w:pStyle w:val="LegalBody"/>
        <w:rPr>
          <w:sz w:val="16"/>
          <w:szCs w:val="16"/>
          <w:lang w:val="pt-PT"/>
        </w:rPr>
      </w:pPr>
      <w:r w:rsidRPr="008552D9">
        <w:rPr>
          <w:sz w:val="16"/>
          <w:szCs w:val="16"/>
          <w:lang w:val="pt-PT"/>
        </w:rPr>
        <w:t>1 — Nas instalações de desenfumagem ativa, as bocas para admissão de ar e extração de fumo devem ser distribuídas nas condições do n.º 1 do artigo anterior e qualquer saída de um local de risco não situada entre uma boca de insuflação e outra de extração deve distar, no máximo, 5 m de uma dessas bocas.</w:t>
      </w:r>
    </w:p>
    <w:p w14:paraId="0452E613" w14:textId="77777777" w:rsidR="00830D03" w:rsidRPr="008552D9" w:rsidRDefault="00000000">
      <w:pPr>
        <w:pStyle w:val="LegalBody"/>
        <w:rPr>
          <w:sz w:val="16"/>
          <w:szCs w:val="16"/>
          <w:lang w:val="pt-PT"/>
        </w:rPr>
      </w:pPr>
      <w:r w:rsidRPr="008552D9">
        <w:rPr>
          <w:sz w:val="16"/>
          <w:szCs w:val="16"/>
          <w:lang w:val="pt-PT"/>
        </w:rPr>
        <w:t>2 — A distância máxima, medida segundo o eixo da circulação, entre duas aberturas consecutivas de admissão e extracção deve ser de 15 m nos percursos em linha recta e de 10 m nos restantes percursos.</w:t>
      </w:r>
    </w:p>
    <w:p w14:paraId="7B510D30" w14:textId="77777777" w:rsidR="00830D03" w:rsidRPr="008552D9" w:rsidRDefault="00000000">
      <w:pPr>
        <w:pStyle w:val="LegalBody"/>
        <w:rPr>
          <w:sz w:val="16"/>
          <w:szCs w:val="16"/>
          <w:lang w:val="pt-PT"/>
        </w:rPr>
      </w:pPr>
      <w:r w:rsidRPr="008552D9">
        <w:rPr>
          <w:sz w:val="16"/>
          <w:szCs w:val="16"/>
          <w:lang w:val="pt-PT"/>
        </w:rPr>
        <w:t>3 — No caso de admissão natural:</w:t>
      </w:r>
    </w:p>
    <w:p w14:paraId="6F73E3AB" w14:textId="77777777" w:rsidR="00830D03" w:rsidRPr="008552D9" w:rsidRDefault="00000000">
      <w:pPr>
        <w:pStyle w:val="LegalBody"/>
        <w:ind w:left="255" w:hanging="113"/>
        <w:rPr>
          <w:sz w:val="16"/>
          <w:szCs w:val="16"/>
          <w:lang w:val="pt-PT"/>
        </w:rPr>
      </w:pPr>
      <w:r w:rsidRPr="008552D9">
        <w:rPr>
          <w:strike/>
          <w:sz w:val="16"/>
          <w:szCs w:val="16"/>
          <w:lang w:val="pt-PT"/>
        </w:rPr>
        <w:t>i) As zonas da circulação compreendidas entre uma abertura para admissão de ar e uma boca de extracção de fumo devem ser varridas por um caudal de extracção não inferior a 0,5 m3/s por unidade de passagem da circulação;</w:t>
      </w:r>
    </w:p>
    <w:p w14:paraId="4BF2136D" w14:textId="77777777" w:rsidR="00830D03" w:rsidRPr="008552D9" w:rsidRDefault="00000000">
      <w:pPr>
        <w:pStyle w:val="LegalBody"/>
        <w:ind w:left="425" w:hanging="142"/>
        <w:rPr>
          <w:sz w:val="16"/>
          <w:szCs w:val="16"/>
          <w:lang w:val="pt-PT"/>
        </w:rPr>
      </w:pPr>
      <w:r w:rsidRPr="008552D9">
        <w:rPr>
          <w:strike/>
          <w:sz w:val="16"/>
          <w:szCs w:val="16"/>
          <w:lang w:val="pt-PT"/>
        </w:rPr>
        <w:t>ii) A área livre dos vãos de parede, para a admissão de ar, deve situar-se na metade inferior do pé direito de referência.</w:t>
      </w:r>
    </w:p>
    <w:p w14:paraId="20E023A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1C38199" w14:textId="77777777" w:rsidR="00830D03" w:rsidRPr="008552D9" w:rsidRDefault="00000000">
      <w:pPr>
        <w:pStyle w:val="LegalBody"/>
        <w:ind w:left="255" w:hanging="113"/>
        <w:rPr>
          <w:sz w:val="16"/>
          <w:szCs w:val="16"/>
          <w:lang w:val="pt-PT"/>
        </w:rPr>
      </w:pPr>
      <w:r w:rsidRPr="008552D9">
        <w:rPr>
          <w:sz w:val="16"/>
          <w:szCs w:val="16"/>
          <w:lang w:val="pt-PT"/>
        </w:rPr>
        <w:t>a) As zonas da circulação compreendidas entre uma abertura para admissão de ar e uma boca de extração de fumo devem ser varridas por um caudal de extração não inferior a 0,5 m3/s por unidade de passagem da circulação;</w:t>
      </w:r>
    </w:p>
    <w:p w14:paraId="544FA791" w14:textId="77777777" w:rsidR="00830D03" w:rsidRPr="008552D9" w:rsidRDefault="00000000">
      <w:pPr>
        <w:pStyle w:val="LegalBody"/>
        <w:ind w:left="255" w:hanging="113"/>
        <w:rPr>
          <w:sz w:val="16"/>
          <w:szCs w:val="16"/>
          <w:lang w:val="pt-PT"/>
        </w:rPr>
      </w:pPr>
      <w:r w:rsidRPr="008552D9">
        <w:rPr>
          <w:sz w:val="16"/>
          <w:szCs w:val="16"/>
          <w:lang w:val="pt-PT"/>
        </w:rPr>
        <w:t>b) A área livre dos vãos de parede, para a admissão de ar, deve situar-se na metade inferior do pé direito de referência.</w:t>
      </w:r>
    </w:p>
    <w:p w14:paraId="0EDC4F7A" w14:textId="77777777" w:rsidR="00830D03" w:rsidRPr="008552D9" w:rsidRDefault="00000000">
      <w:pPr>
        <w:pStyle w:val="LegalBody"/>
        <w:rPr>
          <w:sz w:val="16"/>
          <w:szCs w:val="16"/>
          <w:lang w:val="pt-PT"/>
        </w:rPr>
      </w:pPr>
      <w:r w:rsidRPr="008552D9">
        <w:rPr>
          <w:sz w:val="16"/>
          <w:szCs w:val="16"/>
          <w:lang w:val="pt-PT"/>
        </w:rPr>
        <w:t>4 — No caso de insuflação mecânica:</w:t>
      </w:r>
    </w:p>
    <w:p w14:paraId="34E1C114" w14:textId="77777777" w:rsidR="00830D03" w:rsidRPr="008552D9" w:rsidRDefault="00000000">
      <w:pPr>
        <w:pStyle w:val="LegalBody"/>
        <w:ind w:left="255" w:hanging="113"/>
        <w:rPr>
          <w:sz w:val="16"/>
          <w:szCs w:val="16"/>
          <w:lang w:val="pt-PT"/>
        </w:rPr>
      </w:pPr>
      <w:r w:rsidRPr="008552D9">
        <w:rPr>
          <w:strike/>
          <w:sz w:val="16"/>
          <w:szCs w:val="16"/>
          <w:lang w:val="pt-PT"/>
        </w:rPr>
        <w:t>i) A velocidade de admissão deve estar compreendida entre 2 a 5 m/s;</w:t>
      </w:r>
    </w:p>
    <w:p w14:paraId="53B8FA3A" w14:textId="77777777" w:rsidR="00830D03" w:rsidRPr="008552D9" w:rsidRDefault="00000000">
      <w:pPr>
        <w:pStyle w:val="LegalBody"/>
        <w:ind w:left="425" w:hanging="142"/>
        <w:rPr>
          <w:sz w:val="16"/>
          <w:szCs w:val="16"/>
          <w:lang w:val="pt-PT"/>
        </w:rPr>
      </w:pPr>
      <w:r w:rsidRPr="008552D9">
        <w:rPr>
          <w:strike/>
          <w:sz w:val="16"/>
          <w:szCs w:val="16"/>
          <w:lang w:val="pt-PT"/>
        </w:rPr>
        <w:t>ii) O caudal de extracção deve ser igual a 1,3 vezes o de admissão.</w:t>
      </w:r>
    </w:p>
    <w:p w14:paraId="7A64545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605770E" w14:textId="77777777" w:rsidR="00830D03" w:rsidRPr="008552D9" w:rsidRDefault="00000000">
      <w:pPr>
        <w:pStyle w:val="LegalBody"/>
        <w:ind w:left="255" w:hanging="113"/>
        <w:rPr>
          <w:sz w:val="16"/>
          <w:szCs w:val="16"/>
          <w:lang w:val="pt-PT"/>
        </w:rPr>
      </w:pPr>
      <w:r w:rsidRPr="008552D9">
        <w:rPr>
          <w:sz w:val="16"/>
          <w:szCs w:val="16"/>
          <w:lang w:val="pt-PT"/>
        </w:rPr>
        <w:t>a) A velocidade de admissão deve estar compreendida entre 2 a 5 m/s;</w:t>
      </w:r>
    </w:p>
    <w:p w14:paraId="4AB55D48" w14:textId="77777777" w:rsidR="00830D03" w:rsidRPr="008552D9" w:rsidRDefault="00000000">
      <w:pPr>
        <w:pStyle w:val="LegalBody"/>
        <w:ind w:left="255" w:hanging="113"/>
        <w:rPr>
          <w:sz w:val="16"/>
          <w:szCs w:val="16"/>
          <w:lang w:val="pt-PT"/>
        </w:rPr>
      </w:pPr>
      <w:r w:rsidRPr="008552D9">
        <w:rPr>
          <w:sz w:val="16"/>
          <w:szCs w:val="16"/>
          <w:lang w:val="pt-PT"/>
        </w:rPr>
        <w:t>b) O caudal de extração deve ser igual a 1,3 vezes o de admissão.</w:t>
      </w:r>
    </w:p>
    <w:p w14:paraId="2AC85D1D" w14:textId="77777777" w:rsidR="00830D03" w:rsidRPr="008552D9" w:rsidRDefault="00000000">
      <w:pPr>
        <w:pStyle w:val="LegalBody"/>
        <w:rPr>
          <w:sz w:val="16"/>
          <w:szCs w:val="16"/>
          <w:lang w:val="pt-PT"/>
        </w:rPr>
      </w:pPr>
      <w:r w:rsidRPr="008552D9">
        <w:rPr>
          <w:sz w:val="16"/>
          <w:szCs w:val="16"/>
          <w:lang w:val="pt-PT"/>
        </w:rPr>
        <w:t>5 — No caso de serem utilizados vãos de parede para admissão de ar, a respectiva área livre considerada deve situar-se na metade inferior do pé-direito de referência.</w:t>
      </w:r>
    </w:p>
    <w:p w14:paraId="63A8DFB9" w14:textId="77777777" w:rsidR="00830D03" w:rsidRPr="008552D9" w:rsidRDefault="00000000">
      <w:pPr>
        <w:pStyle w:val="LegalBody"/>
        <w:rPr>
          <w:sz w:val="16"/>
          <w:szCs w:val="16"/>
          <w:lang w:val="pt-PT"/>
        </w:rPr>
      </w:pPr>
      <w:r w:rsidRPr="008552D9">
        <w:rPr>
          <w:sz w:val="16"/>
          <w:szCs w:val="16"/>
          <w:lang w:val="pt-PT"/>
        </w:rPr>
        <w:t>6 — Quando o sistema funcionar, a diferença de pressão entre a via horizontal e os caminhos verticais protegidos a que dê acesso deve ser inferior a 80 Pa, com todas as portas de comunicação fechadas.</w:t>
      </w:r>
    </w:p>
    <w:p w14:paraId="609BB344" w14:textId="77777777" w:rsidR="00830D03" w:rsidRPr="008552D9" w:rsidRDefault="00000000">
      <w:pPr>
        <w:pStyle w:val="Heading3"/>
        <w:rPr>
          <w:rFonts w:ascii="Arial" w:hAnsi="Arial" w:cs="Arial"/>
          <w:sz w:val="16"/>
          <w:szCs w:val="16"/>
          <w:lang w:val="pt-PT"/>
        </w:rPr>
      </w:pPr>
      <w:bookmarkStart w:id="198" w:name="art_158"/>
      <w:r w:rsidRPr="008552D9">
        <w:rPr>
          <w:rFonts w:ascii="Arial" w:eastAsia="Arial" w:hAnsi="Arial" w:cs="Arial"/>
          <w:sz w:val="16"/>
          <w:szCs w:val="16"/>
          <w:lang w:val="pt-PT"/>
        </w:rPr>
        <w:t>Artigo 158.º — Controlo por sobrepressão</w:t>
      </w:r>
      <w:bookmarkEnd w:id="198"/>
    </w:p>
    <w:p w14:paraId="50392998" w14:textId="77777777" w:rsidR="00830D03" w:rsidRPr="008552D9" w:rsidRDefault="00000000">
      <w:pPr>
        <w:pStyle w:val="LegalBody"/>
        <w:rPr>
          <w:sz w:val="16"/>
          <w:szCs w:val="16"/>
          <w:lang w:val="pt-PT"/>
        </w:rPr>
      </w:pPr>
      <w:r w:rsidRPr="008552D9">
        <w:rPr>
          <w:sz w:val="16"/>
          <w:szCs w:val="16"/>
          <w:lang w:val="pt-PT"/>
        </w:rPr>
        <w:t>1 — O controlo de fumo por sobrepressão de vias horizontais enclausuradas relativamente aos locais sinistrados apenas é permitido se estes dispuserem de uma instalação de escape de fumo própria, devendo ser estabelecida uma diferença de pressões da ordem de 20 Pa entre as vias e aqueles locais.</w:t>
      </w:r>
    </w:p>
    <w:p w14:paraId="3BFD89A8" w14:textId="77777777" w:rsidR="00830D03" w:rsidRPr="008552D9" w:rsidRDefault="00000000">
      <w:pPr>
        <w:pStyle w:val="LegalBody"/>
        <w:rPr>
          <w:sz w:val="16"/>
          <w:szCs w:val="16"/>
          <w:lang w:val="pt-PT"/>
        </w:rPr>
      </w:pPr>
      <w:r w:rsidRPr="008552D9">
        <w:rPr>
          <w:sz w:val="16"/>
          <w:szCs w:val="16"/>
          <w:lang w:val="pt-PT"/>
        </w:rPr>
        <w:t>2 — Quando a comunicação entre o local e a via seja dotada de câmara corta-fogo, a diferença de pressões referida deve ser criada na câmara e, nestes casos, as próprias vias devem dispor de instalações de desenfumagem.</w:t>
      </w:r>
    </w:p>
    <w:p w14:paraId="0896B8EB" w14:textId="77777777" w:rsidR="00830D03" w:rsidRPr="008552D9" w:rsidRDefault="00000000">
      <w:pPr>
        <w:pStyle w:val="LegalBody"/>
        <w:rPr>
          <w:sz w:val="16"/>
          <w:szCs w:val="16"/>
          <w:lang w:val="pt-PT"/>
        </w:rPr>
      </w:pPr>
      <w:r w:rsidRPr="008552D9">
        <w:rPr>
          <w:sz w:val="16"/>
          <w:szCs w:val="16"/>
          <w:lang w:val="pt-PT"/>
        </w:rPr>
        <w:t>3 — Quando exista uma câmara corta-fogo a interligar dois locais e não possa ser desenfumada por meios passivos nos termos deste regulamento, a câmara deve ser pressurizada entre 20 e 80 Pa relativamente aos referidos locais e garantida uma velocidade de passagem do ar não inferior a 0,5 m/s com uma porta aberta.</w:t>
      </w:r>
    </w:p>
    <w:p w14:paraId="1940BC68" w14:textId="77777777" w:rsidR="00830D03" w:rsidRPr="008552D9" w:rsidRDefault="00000000">
      <w:pPr>
        <w:pStyle w:val="LegalBody"/>
        <w:rPr>
          <w:sz w:val="16"/>
          <w:szCs w:val="16"/>
          <w:lang w:val="pt-PT"/>
        </w:rPr>
      </w:pPr>
      <w:r w:rsidRPr="008552D9">
        <w:rPr>
          <w:sz w:val="16"/>
          <w:szCs w:val="16"/>
          <w:lang w:val="pt-PT"/>
        </w:rPr>
        <w:t>4 — As galerias fechadas de ligação entre edifícios independentes ou entre corpos do mesmo edifício devem ser pressurizadas e as vias que lhes dão acesso devem dispor elas próprias de instalações de desenfumagem.</w:t>
      </w:r>
    </w:p>
    <w:p w14:paraId="63889BA0" w14:textId="77777777" w:rsidR="00830D03" w:rsidRPr="008552D9" w:rsidRDefault="00000000">
      <w:pPr>
        <w:pStyle w:val="Heading2"/>
        <w:rPr>
          <w:rFonts w:ascii="Arial" w:hAnsi="Arial" w:cs="Arial"/>
          <w:sz w:val="16"/>
          <w:szCs w:val="16"/>
          <w:lang w:val="pt-PT"/>
        </w:rPr>
      </w:pPr>
      <w:bookmarkStart w:id="199" w:name="h_42"/>
      <w:r w:rsidRPr="008552D9">
        <w:rPr>
          <w:rFonts w:ascii="Arial" w:eastAsia="Arial" w:hAnsi="Arial" w:cs="Arial"/>
          <w:sz w:val="16"/>
          <w:szCs w:val="16"/>
          <w:lang w:val="pt-PT"/>
        </w:rPr>
        <w:t>SECÇÃO VII — Controlo de fumo nas vias verticais de evacuação</w:t>
      </w:r>
      <w:bookmarkEnd w:id="199"/>
    </w:p>
    <w:p w14:paraId="0AC72BA9" w14:textId="77777777" w:rsidR="00830D03" w:rsidRPr="008552D9" w:rsidRDefault="00000000">
      <w:pPr>
        <w:pStyle w:val="Heading3"/>
        <w:rPr>
          <w:rFonts w:ascii="Arial" w:hAnsi="Arial" w:cs="Arial"/>
          <w:sz w:val="16"/>
          <w:szCs w:val="16"/>
          <w:lang w:val="pt-PT"/>
        </w:rPr>
      </w:pPr>
      <w:bookmarkStart w:id="200" w:name="art_159"/>
      <w:r w:rsidRPr="008552D9">
        <w:rPr>
          <w:rFonts w:ascii="Arial" w:eastAsia="Arial" w:hAnsi="Arial" w:cs="Arial"/>
          <w:sz w:val="16"/>
          <w:szCs w:val="16"/>
          <w:lang w:val="pt-PT"/>
        </w:rPr>
        <w:t>Artigo 159.º — Métodos aplicáveis</w:t>
      </w:r>
      <w:bookmarkEnd w:id="200"/>
    </w:p>
    <w:p w14:paraId="15E2A067" w14:textId="77777777" w:rsidR="00830D03" w:rsidRPr="008552D9" w:rsidRDefault="00000000">
      <w:pPr>
        <w:pStyle w:val="LegalBody"/>
        <w:rPr>
          <w:sz w:val="16"/>
          <w:szCs w:val="16"/>
          <w:lang w:val="pt-PT"/>
        </w:rPr>
      </w:pPr>
      <w:r w:rsidRPr="008552D9">
        <w:rPr>
          <w:sz w:val="16"/>
          <w:szCs w:val="16"/>
          <w:lang w:val="pt-PT"/>
        </w:rPr>
        <w:t>1 — O controlo de fumo nas vias verticais de evacuação, normalmente caixas de escada, apenas pode ser realizado por desenfumagem passiva ou por sobrepressão relativamente aos espaços adjacentes.</w:t>
      </w:r>
    </w:p>
    <w:p w14:paraId="32305720" w14:textId="77777777" w:rsidR="00830D03" w:rsidRPr="008552D9" w:rsidRDefault="00000000">
      <w:pPr>
        <w:pStyle w:val="LegalBody"/>
        <w:rPr>
          <w:sz w:val="16"/>
          <w:szCs w:val="16"/>
          <w:lang w:val="pt-PT"/>
        </w:rPr>
      </w:pPr>
      <w:r w:rsidRPr="008552D9">
        <w:rPr>
          <w:sz w:val="16"/>
          <w:szCs w:val="16"/>
          <w:lang w:val="pt-PT"/>
        </w:rPr>
        <w:t>2 — Não é permitida a extracção forçada de fumo em vias verticais de evacuação.</w:t>
      </w:r>
    </w:p>
    <w:p w14:paraId="038B39F3" w14:textId="77777777" w:rsidR="00830D03" w:rsidRPr="008552D9" w:rsidRDefault="00000000">
      <w:pPr>
        <w:pStyle w:val="Heading3"/>
        <w:rPr>
          <w:rFonts w:ascii="Arial" w:hAnsi="Arial" w:cs="Arial"/>
          <w:sz w:val="16"/>
          <w:szCs w:val="16"/>
          <w:lang w:val="pt-PT"/>
        </w:rPr>
      </w:pPr>
      <w:bookmarkStart w:id="201" w:name="art_160"/>
      <w:r w:rsidRPr="008552D9">
        <w:rPr>
          <w:rFonts w:ascii="Arial" w:eastAsia="Arial" w:hAnsi="Arial" w:cs="Arial"/>
          <w:sz w:val="16"/>
          <w:szCs w:val="16"/>
          <w:lang w:val="pt-PT"/>
        </w:rPr>
        <w:t>Artigo 160.º — Controlo por desenfumagem passiva</w:t>
      </w:r>
      <w:bookmarkEnd w:id="201"/>
    </w:p>
    <w:p w14:paraId="0F3AD228" w14:textId="77777777" w:rsidR="00830D03" w:rsidRPr="008552D9" w:rsidRDefault="00000000">
      <w:pPr>
        <w:pStyle w:val="LegalBody"/>
        <w:rPr>
          <w:sz w:val="16"/>
          <w:szCs w:val="16"/>
          <w:lang w:val="pt-PT"/>
        </w:rPr>
      </w:pPr>
      <w:r w:rsidRPr="008552D9">
        <w:rPr>
          <w:sz w:val="16"/>
          <w:szCs w:val="16"/>
          <w:lang w:val="pt-PT"/>
        </w:rPr>
        <w:t>1 — Nas instalações de desenfumagem passiva, o arejamento deve ser assegurado por aberturas dispostas no topo e na base das vias verticais, nos termos dos n.os 2 a 6 do presente artigo.</w:t>
      </w:r>
    </w:p>
    <w:p w14:paraId="5E9D08D1" w14:textId="77777777" w:rsidR="00830D03" w:rsidRPr="008552D9" w:rsidRDefault="00000000">
      <w:pPr>
        <w:pStyle w:val="LegalBody"/>
        <w:rPr>
          <w:sz w:val="16"/>
          <w:szCs w:val="16"/>
          <w:lang w:val="pt-PT"/>
        </w:rPr>
      </w:pPr>
      <w:r w:rsidRPr="008552D9">
        <w:rPr>
          <w:sz w:val="16"/>
          <w:szCs w:val="16"/>
          <w:lang w:val="pt-PT"/>
        </w:rPr>
        <w:t>2 — A abertura superior deve ser permanente, ou estar equipada com um exutor de fumo, e ter uma área livre não inferior a 1 m2 .</w:t>
      </w:r>
    </w:p>
    <w:p w14:paraId="49683449" w14:textId="77777777" w:rsidR="00830D03" w:rsidRPr="008552D9" w:rsidRDefault="00000000">
      <w:pPr>
        <w:pStyle w:val="LegalBody"/>
        <w:rPr>
          <w:sz w:val="16"/>
          <w:szCs w:val="16"/>
          <w:lang w:val="pt-PT"/>
        </w:rPr>
      </w:pPr>
      <w:r w:rsidRPr="008552D9">
        <w:rPr>
          <w:strike/>
          <w:sz w:val="16"/>
          <w:szCs w:val="16"/>
          <w:lang w:val="pt-PT"/>
        </w:rPr>
        <w:t>3 — O exutor referido no número anterior pode permanecer normalmente fechado, devendo ser dotado de um dispositivo de comando manual de abertura, instalado no interior da escada ao nível do acesso.</w:t>
      </w:r>
    </w:p>
    <w:p w14:paraId="3DAA9FB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5BF4A50" w14:textId="77777777" w:rsidR="00830D03" w:rsidRPr="008552D9" w:rsidRDefault="00000000">
      <w:pPr>
        <w:pStyle w:val="LegalBody"/>
        <w:rPr>
          <w:sz w:val="16"/>
          <w:szCs w:val="16"/>
          <w:lang w:val="pt-PT"/>
        </w:rPr>
      </w:pPr>
      <w:r w:rsidRPr="008552D9">
        <w:rPr>
          <w:sz w:val="16"/>
          <w:szCs w:val="16"/>
          <w:lang w:val="pt-PT"/>
        </w:rPr>
        <w:t xml:space="preserve">3 — O exutor referido no número anterior pode permanecer normalmente fechado, devendo ser dotado de um dispositivo de </w:t>
      </w:r>
      <w:r w:rsidRPr="008552D9">
        <w:rPr>
          <w:sz w:val="16"/>
          <w:szCs w:val="16"/>
          <w:lang w:val="pt-PT"/>
        </w:rPr>
        <w:lastRenderedPageBreak/>
        <w:t>comando manual de abertura, instalado no interior da escada, no mínimo, ao nível do acesso do plano de referência.</w:t>
      </w:r>
    </w:p>
    <w:p w14:paraId="2692B66E" w14:textId="77777777" w:rsidR="00830D03" w:rsidRPr="008552D9" w:rsidRDefault="00000000">
      <w:pPr>
        <w:pStyle w:val="LegalBody"/>
        <w:rPr>
          <w:sz w:val="16"/>
          <w:szCs w:val="16"/>
          <w:lang w:val="pt-PT"/>
        </w:rPr>
      </w:pPr>
      <w:r w:rsidRPr="008552D9">
        <w:rPr>
          <w:sz w:val="16"/>
          <w:szCs w:val="16"/>
          <w:lang w:val="pt-PT"/>
        </w:rPr>
        <w:t>4 — O somatório das áreas livres das aberturas inferiores deve ser, no mínimo, igual à da abertura superior.</w:t>
      </w:r>
    </w:p>
    <w:p w14:paraId="656D6BDB" w14:textId="77777777" w:rsidR="00830D03" w:rsidRPr="008552D9" w:rsidRDefault="00000000">
      <w:pPr>
        <w:pStyle w:val="LegalBody"/>
        <w:rPr>
          <w:sz w:val="16"/>
          <w:szCs w:val="16"/>
          <w:lang w:val="pt-PT"/>
        </w:rPr>
      </w:pPr>
      <w:r w:rsidRPr="008552D9">
        <w:rPr>
          <w:sz w:val="16"/>
          <w:szCs w:val="16"/>
          <w:lang w:val="pt-PT"/>
        </w:rPr>
        <w:t>5 — É admissível o recurso à desenfumagem passiva para a desenfumagem das escadas servindo pisos enterrados e com saída directa no exterior, desde que:</w:t>
      </w:r>
    </w:p>
    <w:p w14:paraId="31CF9EDB" w14:textId="77777777" w:rsidR="00830D03" w:rsidRPr="008552D9" w:rsidRDefault="00000000">
      <w:pPr>
        <w:pStyle w:val="LegalBody"/>
        <w:ind w:left="255" w:hanging="113"/>
        <w:rPr>
          <w:sz w:val="16"/>
          <w:szCs w:val="16"/>
          <w:lang w:val="pt-PT"/>
        </w:rPr>
      </w:pPr>
      <w:r w:rsidRPr="008552D9">
        <w:rPr>
          <w:sz w:val="16"/>
          <w:szCs w:val="16"/>
          <w:lang w:val="pt-PT"/>
        </w:rPr>
        <w:t>a) Exista uma grelhagem permanente com 1 m2 de área útil ao nível da saída, na parte superior da porta ou junto à laje de tecto;</w:t>
      </w:r>
    </w:p>
    <w:p w14:paraId="050DF96D" w14:textId="77777777" w:rsidR="00830D03" w:rsidRPr="008552D9" w:rsidRDefault="00000000">
      <w:pPr>
        <w:pStyle w:val="LegalBody"/>
        <w:ind w:left="255" w:hanging="113"/>
        <w:rPr>
          <w:sz w:val="16"/>
          <w:szCs w:val="16"/>
          <w:lang w:val="pt-PT"/>
        </w:rPr>
      </w:pPr>
      <w:r w:rsidRPr="008552D9">
        <w:rPr>
          <w:sz w:val="16"/>
          <w:szCs w:val="16"/>
          <w:lang w:val="pt-PT"/>
        </w:rPr>
        <w:t>b) Seja admitido, na parte inferior do piso de cota mais baixa, um caudal de ar de compensação não inferior a 0,8 m3 /s, ou exista admissão do ar por meios passivos devidamente dimensionada.</w:t>
      </w:r>
    </w:p>
    <w:p w14:paraId="0426711D" w14:textId="77777777" w:rsidR="00830D03" w:rsidRPr="008552D9" w:rsidRDefault="00000000">
      <w:pPr>
        <w:pStyle w:val="LegalBody"/>
        <w:rPr>
          <w:sz w:val="16"/>
          <w:szCs w:val="16"/>
          <w:lang w:val="pt-PT"/>
        </w:rPr>
      </w:pPr>
      <w:r w:rsidRPr="008552D9">
        <w:rPr>
          <w:strike/>
          <w:sz w:val="16"/>
          <w:szCs w:val="16"/>
          <w:lang w:val="pt-PT"/>
        </w:rPr>
        <w:t>6 — Nos casos em que seja exigida câmara corta-fogo, esta se situar abaixo do nível de referência e exista um único piso enterrado, a câmara pode ser considerada ventilada e desenfumada se existirem condutas de entrada e saída de ar com dimensões iguais ou superiores a 0,1 m2 .</w:t>
      </w:r>
    </w:p>
    <w:p w14:paraId="51CE26F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CB901B4" w14:textId="77777777" w:rsidR="00830D03" w:rsidRPr="008552D9" w:rsidRDefault="00000000">
      <w:pPr>
        <w:pStyle w:val="LegalBody"/>
        <w:rPr>
          <w:sz w:val="16"/>
          <w:szCs w:val="16"/>
          <w:lang w:val="pt-PT"/>
        </w:rPr>
      </w:pPr>
      <w:r w:rsidRPr="008552D9">
        <w:rPr>
          <w:sz w:val="16"/>
          <w:szCs w:val="16"/>
          <w:lang w:val="pt-PT"/>
        </w:rPr>
        <w:t>6 — Nos casos em que seja exigida câmara corta-fogo, se esta se situar abaixo do nível de referência e existir um único piso enterrado, a câmara pode ser considerada ventilada e desenfumada se existirem condutas de entrada e saída de ar com dimensões iguais ou superiores a 0,1 m2.</w:t>
      </w:r>
    </w:p>
    <w:p w14:paraId="108356E5" w14:textId="77777777" w:rsidR="00830D03" w:rsidRPr="008552D9" w:rsidRDefault="00000000">
      <w:pPr>
        <w:pStyle w:val="LegalBody"/>
        <w:rPr>
          <w:sz w:val="16"/>
          <w:szCs w:val="16"/>
          <w:lang w:val="pt-PT"/>
        </w:rPr>
      </w:pPr>
      <w:r w:rsidRPr="008552D9">
        <w:rPr>
          <w:sz w:val="16"/>
          <w:szCs w:val="16"/>
          <w:lang w:val="pt-PT"/>
        </w:rPr>
        <w:t>7 — Admite-se que, nas instalações de desenfumagem passiva, o arejamento possa ser assegurado exclusivamente por vãos dispostos em todos os patamares intermédios, cujas áreas úteis por patamar sejam superiores a 0,25 m2 .</w:t>
      </w:r>
    </w:p>
    <w:p w14:paraId="19A95673" w14:textId="77777777" w:rsidR="00830D03" w:rsidRPr="008552D9" w:rsidRDefault="00000000">
      <w:pPr>
        <w:pStyle w:val="LegalBody"/>
        <w:rPr>
          <w:sz w:val="16"/>
          <w:szCs w:val="16"/>
          <w:lang w:val="pt-PT"/>
        </w:rPr>
      </w:pPr>
      <w:r w:rsidRPr="008552D9">
        <w:rPr>
          <w:strike/>
          <w:sz w:val="16"/>
          <w:szCs w:val="16"/>
          <w:lang w:val="pt-PT"/>
        </w:rPr>
        <w:t>8 — No caso previsto no número anterior, os vãos devem estar permanentemente abertos ou possuir abertura simultânea em caso de incêndio, de modo automático ou por comando do piso de acesso, devidamente sinalizado.</w:t>
      </w:r>
    </w:p>
    <w:p w14:paraId="106649A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F245745" w14:textId="77777777" w:rsidR="00830D03" w:rsidRPr="008552D9" w:rsidRDefault="00000000">
      <w:pPr>
        <w:pStyle w:val="LegalBody"/>
        <w:rPr>
          <w:sz w:val="16"/>
          <w:szCs w:val="16"/>
          <w:lang w:val="pt-PT"/>
        </w:rPr>
      </w:pPr>
      <w:r w:rsidRPr="008552D9">
        <w:rPr>
          <w:sz w:val="16"/>
          <w:szCs w:val="16"/>
          <w:lang w:val="pt-PT"/>
        </w:rPr>
        <w:t>8 — No caso previsto no número anterior, os vãos devem estar permanentemente abertos ou possuir abertura simultânea em caso de incêndio, de modo automático ou por comando, no mínimo, ao nível do acesso do plano de referência, devidamente sinalizado.</w:t>
      </w:r>
    </w:p>
    <w:p w14:paraId="7034D678" w14:textId="77777777" w:rsidR="00830D03" w:rsidRPr="008552D9" w:rsidRDefault="00000000">
      <w:pPr>
        <w:pStyle w:val="Heading3"/>
        <w:rPr>
          <w:rFonts w:ascii="Arial" w:hAnsi="Arial" w:cs="Arial"/>
          <w:sz w:val="16"/>
          <w:szCs w:val="16"/>
          <w:lang w:val="pt-PT"/>
        </w:rPr>
      </w:pPr>
      <w:bookmarkStart w:id="202" w:name="art_161"/>
      <w:r w:rsidRPr="008552D9">
        <w:rPr>
          <w:rFonts w:ascii="Arial" w:eastAsia="Arial" w:hAnsi="Arial" w:cs="Arial"/>
          <w:sz w:val="16"/>
          <w:szCs w:val="16"/>
          <w:lang w:val="pt-PT"/>
        </w:rPr>
        <w:t>Artigo 161.º — Controlo por sobrepressão</w:t>
      </w:r>
      <w:bookmarkEnd w:id="202"/>
    </w:p>
    <w:p w14:paraId="3614A2B8" w14:textId="77777777" w:rsidR="00830D03" w:rsidRPr="008552D9" w:rsidRDefault="00000000">
      <w:pPr>
        <w:pStyle w:val="LegalBody"/>
        <w:rPr>
          <w:sz w:val="16"/>
          <w:szCs w:val="16"/>
          <w:lang w:val="pt-PT"/>
        </w:rPr>
      </w:pPr>
      <w:r w:rsidRPr="008552D9">
        <w:rPr>
          <w:sz w:val="16"/>
          <w:szCs w:val="16"/>
          <w:lang w:val="pt-PT"/>
        </w:rPr>
        <w:t>1 — Nas instalações de controlo por sobrepressão, a introdução do fumo nas vias verticais é limitada pelo estabelecimento de uma sobrepressão nas mesmas, a qual pode ser realizada por:</w:t>
      </w:r>
    </w:p>
    <w:p w14:paraId="50B340B0" w14:textId="77777777" w:rsidR="00830D03" w:rsidRPr="008552D9" w:rsidRDefault="00000000">
      <w:pPr>
        <w:pStyle w:val="LegalBody"/>
        <w:ind w:left="255" w:hanging="113"/>
        <w:rPr>
          <w:sz w:val="16"/>
          <w:szCs w:val="16"/>
          <w:lang w:val="pt-PT"/>
        </w:rPr>
      </w:pPr>
      <w:r w:rsidRPr="008552D9">
        <w:rPr>
          <w:sz w:val="16"/>
          <w:szCs w:val="16"/>
          <w:lang w:val="pt-PT"/>
        </w:rPr>
        <w:t>a) Insuflação de ar nas vias verticais de forma a estabelecer uma diferença de pressão entre a via vertical e os espaços adjacentes a esta no piso sinistrado, compreendida entre os 20 e os 80 Pa;</w:t>
      </w:r>
    </w:p>
    <w:p w14:paraId="07C58399" w14:textId="77777777" w:rsidR="00830D03" w:rsidRPr="008552D9" w:rsidRDefault="00000000">
      <w:pPr>
        <w:pStyle w:val="LegalBody"/>
        <w:ind w:left="255" w:hanging="113"/>
        <w:rPr>
          <w:sz w:val="16"/>
          <w:szCs w:val="16"/>
          <w:lang w:val="pt-PT"/>
        </w:rPr>
      </w:pPr>
      <w:r w:rsidRPr="008552D9">
        <w:rPr>
          <w:sz w:val="16"/>
          <w:szCs w:val="16"/>
          <w:lang w:val="pt-PT"/>
        </w:rPr>
        <w:t>b) Combinação da insuflação de ar nas vias verticais e controlo de fumo no espaço adjacente a esta, de modo a estabelecer a diferença de pressões referida na alínea a).</w:t>
      </w:r>
    </w:p>
    <w:p w14:paraId="3F562806" w14:textId="77777777" w:rsidR="00830D03" w:rsidRPr="008552D9" w:rsidRDefault="00000000">
      <w:pPr>
        <w:pStyle w:val="LegalBody"/>
        <w:rPr>
          <w:sz w:val="16"/>
          <w:szCs w:val="16"/>
          <w:lang w:val="pt-PT"/>
        </w:rPr>
      </w:pPr>
      <w:r w:rsidRPr="008552D9">
        <w:rPr>
          <w:sz w:val="16"/>
          <w:szCs w:val="16"/>
          <w:lang w:val="pt-PT"/>
        </w:rPr>
        <w:t>2 — A diferença de pressões referida na alínea a) do número anterior deve ser obtida com todas as portas de acesso à escada fechadas.</w:t>
      </w:r>
    </w:p>
    <w:p w14:paraId="674A44CB" w14:textId="77777777" w:rsidR="00830D03" w:rsidRPr="008552D9" w:rsidRDefault="00000000">
      <w:pPr>
        <w:pStyle w:val="LegalBody"/>
        <w:rPr>
          <w:sz w:val="16"/>
          <w:szCs w:val="16"/>
          <w:lang w:val="pt-PT"/>
        </w:rPr>
      </w:pPr>
      <w:r w:rsidRPr="008552D9">
        <w:rPr>
          <w:sz w:val="16"/>
          <w:szCs w:val="16"/>
          <w:lang w:val="pt-PT"/>
        </w:rPr>
        <w:t>3 — Quando existir câmara corta-fogo de acesso à escada a sua pressão deve ser intermédia entre a da via vertical e os espaços com que comunica.</w:t>
      </w:r>
    </w:p>
    <w:p w14:paraId="273E1F0D" w14:textId="77777777" w:rsidR="00830D03" w:rsidRPr="008552D9" w:rsidRDefault="00000000">
      <w:pPr>
        <w:pStyle w:val="LegalBody"/>
        <w:rPr>
          <w:sz w:val="16"/>
          <w:szCs w:val="16"/>
          <w:lang w:val="pt-PT"/>
        </w:rPr>
      </w:pPr>
      <w:r w:rsidRPr="008552D9">
        <w:rPr>
          <w:strike/>
          <w:sz w:val="16"/>
          <w:szCs w:val="16"/>
          <w:lang w:val="pt-PT"/>
        </w:rPr>
        <w:t>4 — Em edifícios de grande altura, as instalações de controlo de fumos por sobrepressão pode ser realizada por:</w:t>
      </w:r>
    </w:p>
    <w:p w14:paraId="153A008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D3212FA" w14:textId="77777777" w:rsidR="00830D03" w:rsidRPr="008552D9" w:rsidRDefault="00000000">
      <w:pPr>
        <w:pStyle w:val="LegalBody"/>
        <w:rPr>
          <w:sz w:val="16"/>
          <w:szCs w:val="16"/>
          <w:lang w:val="pt-PT"/>
        </w:rPr>
      </w:pPr>
      <w:r w:rsidRPr="008552D9">
        <w:rPr>
          <w:sz w:val="16"/>
          <w:szCs w:val="16"/>
          <w:lang w:val="pt-PT"/>
        </w:rPr>
        <w:t>4 — Em edifícios de grande altura, as instalações de controlo de fumo por sobrepressão podem ser realizadas por:</w:t>
      </w:r>
    </w:p>
    <w:p w14:paraId="350EF0EA" w14:textId="77777777" w:rsidR="00830D03" w:rsidRPr="008552D9" w:rsidRDefault="00000000">
      <w:pPr>
        <w:pStyle w:val="LegalBody"/>
        <w:ind w:left="255" w:hanging="113"/>
        <w:rPr>
          <w:sz w:val="16"/>
          <w:szCs w:val="16"/>
          <w:lang w:val="pt-PT"/>
        </w:rPr>
      </w:pPr>
      <w:r w:rsidRPr="008552D9">
        <w:rPr>
          <w:sz w:val="16"/>
          <w:szCs w:val="16"/>
          <w:lang w:val="pt-PT"/>
        </w:rPr>
        <w:t>a) Insuflação de ar nas vias verticais, insuflação independente nas câmaras corta-fogo e controlo de fumo no espaço a elas adjacente do piso sinistrado;</w:t>
      </w:r>
    </w:p>
    <w:p w14:paraId="193D10A9" w14:textId="77777777" w:rsidR="00830D03" w:rsidRPr="008552D9" w:rsidRDefault="00000000">
      <w:pPr>
        <w:pStyle w:val="LegalBody"/>
        <w:ind w:left="255" w:hanging="113"/>
        <w:rPr>
          <w:sz w:val="16"/>
          <w:szCs w:val="16"/>
          <w:lang w:val="pt-PT"/>
        </w:rPr>
      </w:pPr>
      <w:r w:rsidRPr="008552D9">
        <w:rPr>
          <w:sz w:val="16"/>
          <w:szCs w:val="16"/>
          <w:lang w:val="pt-PT"/>
        </w:rPr>
        <w:t>b) Insuflação de ar nas vias verticais, insuflação independente nas câmaras corta-fogo e a passagem de ar para os corredores, através de grelha dotada de registo corta-fogo de guilhotina calibrado para 70 ºC, associada a extracção no espaço adjacente do piso sinistrado.</w:t>
      </w:r>
    </w:p>
    <w:p w14:paraId="56B4DA17" w14:textId="77777777" w:rsidR="00830D03" w:rsidRPr="008552D9" w:rsidRDefault="00000000">
      <w:pPr>
        <w:pStyle w:val="LegalBody"/>
        <w:rPr>
          <w:sz w:val="16"/>
          <w:szCs w:val="16"/>
          <w:lang w:val="pt-PT"/>
        </w:rPr>
      </w:pPr>
      <w:r w:rsidRPr="008552D9">
        <w:rPr>
          <w:strike/>
          <w:sz w:val="16"/>
          <w:szCs w:val="16"/>
          <w:lang w:val="pt-PT"/>
        </w:rPr>
        <w:t>5 — Os caudais de insuflação das instalações de controlo de fumo por sobrepressão referidas devem permitir:</w:t>
      </w:r>
    </w:p>
    <w:p w14:paraId="731F951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DA8AE44" w14:textId="77777777" w:rsidR="00830D03" w:rsidRPr="008552D9" w:rsidRDefault="00000000">
      <w:pPr>
        <w:pStyle w:val="LegalBody"/>
        <w:rPr>
          <w:sz w:val="16"/>
          <w:szCs w:val="16"/>
          <w:lang w:val="pt-PT"/>
        </w:rPr>
      </w:pPr>
      <w:r w:rsidRPr="008552D9">
        <w:rPr>
          <w:sz w:val="16"/>
          <w:szCs w:val="16"/>
          <w:lang w:val="pt-PT"/>
        </w:rPr>
        <w:t>5 — Os caudais de insuflação das instalações de controlo de fumo por sobrepressão devem permitir:</w:t>
      </w:r>
    </w:p>
    <w:p w14:paraId="6B321EAC" w14:textId="77777777" w:rsidR="00830D03" w:rsidRPr="008552D9" w:rsidRDefault="00000000">
      <w:pPr>
        <w:pStyle w:val="LegalBody"/>
        <w:ind w:left="255" w:hanging="113"/>
        <w:rPr>
          <w:sz w:val="16"/>
          <w:szCs w:val="16"/>
          <w:lang w:val="pt-PT"/>
        </w:rPr>
      </w:pPr>
      <w:r w:rsidRPr="008552D9">
        <w:rPr>
          <w:sz w:val="16"/>
          <w:szCs w:val="16"/>
          <w:lang w:val="pt-PT"/>
        </w:rPr>
        <w:t>a) Uma velocidade de passagem do ar, na porta de acesso à escada quando esta estiver aberta, não inferior a 0,50 m/s, se não existir câmara corta-fogo;</w:t>
      </w:r>
    </w:p>
    <w:p w14:paraId="7CCFA09F" w14:textId="77777777" w:rsidR="00830D03" w:rsidRPr="008552D9" w:rsidRDefault="00000000">
      <w:pPr>
        <w:pStyle w:val="LegalBody"/>
        <w:ind w:left="255" w:hanging="113"/>
        <w:rPr>
          <w:sz w:val="16"/>
          <w:szCs w:val="16"/>
          <w:lang w:val="pt-PT"/>
        </w:rPr>
      </w:pPr>
      <w:r w:rsidRPr="008552D9">
        <w:rPr>
          <w:sz w:val="16"/>
          <w:szCs w:val="16"/>
          <w:lang w:val="pt-PT"/>
        </w:rPr>
        <w:t>b) Nas vias verticais com câmara corta-fogo, uma velocidade de passagem do ar entre a câmara e os espaços adjacentes do piso sinistrado não inferior a 1 m/s, se as duas portas se encontrarem abertas.</w:t>
      </w:r>
    </w:p>
    <w:p w14:paraId="4451E295" w14:textId="77777777" w:rsidR="00830D03" w:rsidRPr="008552D9" w:rsidRDefault="00000000">
      <w:pPr>
        <w:pStyle w:val="LegalBody"/>
        <w:rPr>
          <w:sz w:val="16"/>
          <w:szCs w:val="16"/>
          <w:lang w:val="pt-PT"/>
        </w:rPr>
      </w:pPr>
      <w:r w:rsidRPr="008552D9">
        <w:rPr>
          <w:sz w:val="16"/>
          <w:szCs w:val="16"/>
          <w:lang w:val="pt-PT"/>
        </w:rPr>
        <w:t>6 — No topo da via vertical, deve ser ainda instalado um exutor de fumo de socorro, com 1 m2 de área útil que satisfaça o disposto do n.º 3 do artigo anterior, de activação alternativa, cuja abertura deve ser apenas facultada aos delegados de segurança e aos bombeiros.</w:t>
      </w:r>
    </w:p>
    <w:p w14:paraId="146E3A7C" w14:textId="77777777" w:rsidR="00830D03" w:rsidRPr="008552D9" w:rsidRDefault="00000000">
      <w:pPr>
        <w:pStyle w:val="LegalBody"/>
        <w:rPr>
          <w:sz w:val="16"/>
          <w:szCs w:val="16"/>
          <w:lang w:val="pt-PT"/>
        </w:rPr>
      </w:pPr>
      <w:r w:rsidRPr="008552D9">
        <w:rPr>
          <w:sz w:val="16"/>
          <w:szCs w:val="16"/>
          <w:lang w:val="pt-PT"/>
        </w:rPr>
        <w:t>7 — No caso de escadas pressurizadas que sirvam pisos enterrados e sejam regulamentarmente exigidas câmaras corta-fogo, estas:</w:t>
      </w:r>
    </w:p>
    <w:p w14:paraId="63C65E0B" w14:textId="77777777" w:rsidR="00830D03" w:rsidRPr="008552D9" w:rsidRDefault="00000000">
      <w:pPr>
        <w:pStyle w:val="LegalBody"/>
        <w:ind w:left="255" w:hanging="113"/>
        <w:rPr>
          <w:sz w:val="16"/>
          <w:szCs w:val="16"/>
          <w:lang w:val="pt-PT"/>
        </w:rPr>
      </w:pPr>
      <w:r w:rsidRPr="008552D9">
        <w:rPr>
          <w:sz w:val="16"/>
          <w:szCs w:val="16"/>
          <w:lang w:val="pt-PT"/>
        </w:rPr>
        <w:t>a) Devem ser pressurizadas nos termos dos números anteriores;</w:t>
      </w:r>
    </w:p>
    <w:p w14:paraId="4C12B246" w14:textId="77777777" w:rsidR="00830D03" w:rsidRPr="008552D9" w:rsidRDefault="00000000">
      <w:pPr>
        <w:pStyle w:val="LegalBody"/>
        <w:ind w:left="255" w:hanging="113"/>
        <w:rPr>
          <w:sz w:val="16"/>
          <w:szCs w:val="16"/>
          <w:lang w:val="pt-PT"/>
        </w:rPr>
      </w:pPr>
      <w:r w:rsidRPr="008552D9">
        <w:rPr>
          <w:sz w:val="16"/>
          <w:szCs w:val="16"/>
          <w:lang w:val="pt-PT"/>
        </w:rPr>
        <w:t>b) No caso de servirem espaços da utilização-tipo II, podem possuir sistema que garanta uma renovação horária equivalente a cinco volumes, no mínimo, e uma diferença de pressão entre a câmara e os locais adjacentes que não ultrapasse 80 Pa.</w:t>
      </w:r>
    </w:p>
    <w:p w14:paraId="044DFEF3" w14:textId="77777777" w:rsidR="00830D03" w:rsidRPr="008552D9" w:rsidRDefault="00000000">
      <w:pPr>
        <w:pStyle w:val="Heading2"/>
        <w:rPr>
          <w:rFonts w:ascii="Arial" w:hAnsi="Arial" w:cs="Arial"/>
          <w:sz w:val="16"/>
          <w:szCs w:val="16"/>
          <w:lang w:val="pt-PT"/>
        </w:rPr>
      </w:pPr>
      <w:bookmarkStart w:id="203" w:name="h_43"/>
      <w:r w:rsidRPr="008552D9">
        <w:rPr>
          <w:rFonts w:ascii="Arial" w:eastAsia="Arial" w:hAnsi="Arial" w:cs="Arial"/>
          <w:sz w:val="16"/>
          <w:szCs w:val="16"/>
          <w:lang w:val="pt-PT"/>
        </w:rPr>
        <w:t>CAPÍTULO V — Meios de intervenção</w:t>
      </w:r>
      <w:bookmarkEnd w:id="203"/>
    </w:p>
    <w:p w14:paraId="3F3A69BF" w14:textId="77777777" w:rsidR="00830D03" w:rsidRPr="008552D9" w:rsidRDefault="00000000">
      <w:pPr>
        <w:pStyle w:val="Heading3"/>
        <w:rPr>
          <w:rFonts w:ascii="Arial" w:hAnsi="Arial" w:cs="Arial"/>
          <w:sz w:val="16"/>
          <w:szCs w:val="16"/>
          <w:lang w:val="pt-PT"/>
        </w:rPr>
      </w:pPr>
      <w:bookmarkStart w:id="204" w:name="art_162"/>
      <w:r w:rsidRPr="008552D9">
        <w:rPr>
          <w:rFonts w:ascii="Arial" w:eastAsia="Arial" w:hAnsi="Arial" w:cs="Arial"/>
          <w:sz w:val="16"/>
          <w:szCs w:val="16"/>
          <w:lang w:val="pt-PT"/>
        </w:rPr>
        <w:t>Artigo 162.º — Critérios de segurança</w:t>
      </w:r>
      <w:bookmarkEnd w:id="204"/>
    </w:p>
    <w:p w14:paraId="3EF7AA70" w14:textId="77777777" w:rsidR="00830D03" w:rsidRPr="008552D9" w:rsidRDefault="00000000">
      <w:pPr>
        <w:pStyle w:val="LegalBody"/>
        <w:rPr>
          <w:sz w:val="16"/>
          <w:szCs w:val="16"/>
          <w:lang w:val="pt-PT"/>
        </w:rPr>
      </w:pPr>
      <w:r w:rsidRPr="008552D9">
        <w:rPr>
          <w:sz w:val="16"/>
          <w:szCs w:val="16"/>
          <w:lang w:val="pt-PT"/>
        </w:rPr>
        <w:t>1 — Os edifícios devem dispor no seu interior de meios próprios de intervenção que permitam a actuação imediata sobre focos de incêndio pelos seus ocupantes e que facilitem aos bombeiros o lançamento rápido das operações de socorro.</w:t>
      </w:r>
    </w:p>
    <w:p w14:paraId="3E5273AA" w14:textId="77777777" w:rsidR="00830D03" w:rsidRPr="008552D9" w:rsidRDefault="00000000">
      <w:pPr>
        <w:pStyle w:val="LegalBody"/>
        <w:rPr>
          <w:sz w:val="16"/>
          <w:szCs w:val="16"/>
          <w:lang w:val="pt-PT"/>
        </w:rPr>
      </w:pPr>
      <w:r w:rsidRPr="008552D9">
        <w:rPr>
          <w:sz w:val="16"/>
          <w:szCs w:val="16"/>
          <w:lang w:val="pt-PT"/>
        </w:rPr>
        <w:t>2 — Os meios de extinção a aplicar no interior dos edifícios podem ser:</w:t>
      </w:r>
    </w:p>
    <w:p w14:paraId="7C2C0696" w14:textId="77777777" w:rsidR="00830D03" w:rsidRPr="008552D9" w:rsidRDefault="00000000">
      <w:pPr>
        <w:pStyle w:val="LegalBody"/>
        <w:ind w:left="255" w:hanging="113"/>
        <w:rPr>
          <w:sz w:val="16"/>
          <w:szCs w:val="16"/>
          <w:lang w:val="pt-PT"/>
        </w:rPr>
      </w:pPr>
      <w:r w:rsidRPr="008552D9">
        <w:rPr>
          <w:sz w:val="16"/>
          <w:szCs w:val="16"/>
          <w:lang w:val="pt-PT"/>
        </w:rPr>
        <w:t>a) Extintores portáteis e móveis, redes de incêndio armadas e outros meios de primeira intervenção;</w:t>
      </w:r>
    </w:p>
    <w:p w14:paraId="4005B3C9" w14:textId="77777777" w:rsidR="00830D03" w:rsidRPr="008552D9" w:rsidRDefault="00000000">
      <w:pPr>
        <w:pStyle w:val="LegalBody"/>
        <w:ind w:left="255" w:hanging="113"/>
        <w:rPr>
          <w:sz w:val="16"/>
          <w:szCs w:val="16"/>
          <w:lang w:val="pt-PT"/>
        </w:rPr>
      </w:pPr>
      <w:r w:rsidRPr="008552D9">
        <w:rPr>
          <w:sz w:val="16"/>
          <w:szCs w:val="16"/>
          <w:lang w:val="pt-PT"/>
        </w:rPr>
        <w:t>b) Redes secas ou húmidas para a segunda intervenção;</w:t>
      </w:r>
    </w:p>
    <w:p w14:paraId="35CEF346" w14:textId="77777777" w:rsidR="00830D03" w:rsidRPr="008552D9" w:rsidRDefault="00000000">
      <w:pPr>
        <w:pStyle w:val="LegalBody"/>
        <w:ind w:left="255" w:hanging="113"/>
        <w:rPr>
          <w:sz w:val="16"/>
          <w:szCs w:val="16"/>
          <w:lang w:val="pt-PT"/>
        </w:rPr>
      </w:pPr>
      <w:r w:rsidRPr="008552D9">
        <w:rPr>
          <w:sz w:val="16"/>
          <w:szCs w:val="16"/>
          <w:lang w:val="pt-PT"/>
        </w:rPr>
        <w:t>c) Outros meios, de acordo com as disposições deste regulamento.</w:t>
      </w:r>
    </w:p>
    <w:p w14:paraId="5F578252" w14:textId="77777777" w:rsidR="00830D03" w:rsidRPr="008552D9" w:rsidRDefault="00000000">
      <w:pPr>
        <w:pStyle w:val="Heading2"/>
        <w:rPr>
          <w:rFonts w:ascii="Arial" w:hAnsi="Arial" w:cs="Arial"/>
          <w:sz w:val="16"/>
          <w:szCs w:val="16"/>
          <w:lang w:val="pt-PT"/>
        </w:rPr>
      </w:pPr>
      <w:bookmarkStart w:id="205" w:name="h_44"/>
      <w:r w:rsidRPr="008552D9">
        <w:rPr>
          <w:rFonts w:ascii="Arial" w:eastAsia="Arial" w:hAnsi="Arial" w:cs="Arial"/>
          <w:sz w:val="16"/>
          <w:szCs w:val="16"/>
          <w:lang w:val="pt-PT"/>
        </w:rPr>
        <w:t>SECÇÃO I — Meios de primeira intervenção</w:t>
      </w:r>
      <w:bookmarkEnd w:id="205"/>
    </w:p>
    <w:p w14:paraId="3B2F5EFA" w14:textId="77777777" w:rsidR="00830D03" w:rsidRPr="008552D9" w:rsidRDefault="00000000">
      <w:pPr>
        <w:pStyle w:val="Heading3"/>
        <w:rPr>
          <w:rFonts w:ascii="Arial" w:hAnsi="Arial" w:cs="Arial"/>
          <w:sz w:val="16"/>
          <w:szCs w:val="16"/>
          <w:lang w:val="pt-PT"/>
        </w:rPr>
      </w:pPr>
      <w:bookmarkStart w:id="206" w:name="art_163"/>
      <w:r w:rsidRPr="008552D9">
        <w:rPr>
          <w:rFonts w:ascii="Arial" w:eastAsia="Arial" w:hAnsi="Arial" w:cs="Arial"/>
          <w:sz w:val="16"/>
          <w:szCs w:val="16"/>
          <w:lang w:val="pt-PT"/>
        </w:rPr>
        <w:t>Artigo 163.º — Utilização de meios portáteis e móveis de extinção</w:t>
      </w:r>
      <w:bookmarkEnd w:id="206"/>
    </w:p>
    <w:p w14:paraId="235B78D6" w14:textId="77777777" w:rsidR="00830D03" w:rsidRPr="008552D9" w:rsidRDefault="00000000">
      <w:pPr>
        <w:pStyle w:val="LegalBody"/>
        <w:rPr>
          <w:sz w:val="16"/>
          <w:szCs w:val="16"/>
          <w:lang w:val="pt-PT"/>
        </w:rPr>
      </w:pPr>
      <w:r w:rsidRPr="008552D9">
        <w:rPr>
          <w:sz w:val="16"/>
          <w:szCs w:val="16"/>
          <w:lang w:val="pt-PT"/>
        </w:rPr>
        <w:t>1 — Todas as utlizações-tipo, com excepção da utilização-tipo I das 1.ª e 2.ª categorias de risco, sem prejuízo das especificações do presente regulamento para os locais de risco, devem ser equipadas com extintores devidamente dimensionados e adequadamente distribuídos, em edifícios e nos recintos alojados em tendas ou em estruturas insufláveis, de forma que a distância a percorrer de qualquer saída de um local de risco para os caminhos de evacuação até ao extintor mais próximo não exceda 15 m.</w:t>
      </w:r>
    </w:p>
    <w:p w14:paraId="07375F52" w14:textId="77777777" w:rsidR="00830D03" w:rsidRPr="008552D9" w:rsidRDefault="00000000">
      <w:pPr>
        <w:pStyle w:val="LegalBody"/>
        <w:rPr>
          <w:sz w:val="16"/>
          <w:szCs w:val="16"/>
          <w:lang w:val="pt-PT"/>
        </w:rPr>
      </w:pPr>
      <w:r w:rsidRPr="008552D9">
        <w:rPr>
          <w:sz w:val="16"/>
          <w:szCs w:val="16"/>
          <w:lang w:val="pt-PT"/>
        </w:rPr>
        <w:t>2 — Na ausência de outro critério de dimensionamento devidamente justificado, os extintores devem ser calculados à razão de:</w:t>
      </w:r>
    </w:p>
    <w:p w14:paraId="72507B64" w14:textId="77777777" w:rsidR="00830D03" w:rsidRPr="008552D9" w:rsidRDefault="00000000">
      <w:pPr>
        <w:pStyle w:val="LegalBody"/>
        <w:ind w:left="255" w:hanging="113"/>
        <w:rPr>
          <w:sz w:val="16"/>
          <w:szCs w:val="16"/>
          <w:lang w:val="pt-PT"/>
        </w:rPr>
      </w:pPr>
      <w:r w:rsidRPr="008552D9">
        <w:rPr>
          <w:sz w:val="16"/>
          <w:szCs w:val="16"/>
          <w:lang w:val="pt-PT"/>
        </w:rPr>
        <w:t>a) 18 L de agente extintor padrão por 500 m2 ou fracção de área de pavimento do piso em que se situem;</w:t>
      </w:r>
    </w:p>
    <w:p w14:paraId="149AAAC9" w14:textId="77777777" w:rsidR="00830D03" w:rsidRPr="008552D9" w:rsidRDefault="00000000">
      <w:pPr>
        <w:pStyle w:val="LegalBody"/>
        <w:ind w:left="255" w:hanging="113"/>
        <w:rPr>
          <w:sz w:val="16"/>
          <w:szCs w:val="16"/>
          <w:lang w:val="pt-PT"/>
        </w:rPr>
      </w:pPr>
      <w:r w:rsidRPr="008552D9">
        <w:rPr>
          <w:sz w:val="16"/>
          <w:szCs w:val="16"/>
          <w:lang w:val="pt-PT"/>
        </w:rPr>
        <w:t>b) Um por cada 200 m2 de pavimento do piso ou fracção, com um mínimo de dois por piso.</w:t>
      </w:r>
    </w:p>
    <w:p w14:paraId="0C969373" w14:textId="77777777" w:rsidR="00830D03" w:rsidRPr="008552D9" w:rsidRDefault="00000000">
      <w:pPr>
        <w:pStyle w:val="LegalBody"/>
        <w:rPr>
          <w:sz w:val="16"/>
          <w:szCs w:val="16"/>
          <w:lang w:val="pt-PT"/>
        </w:rPr>
      </w:pPr>
      <w:r w:rsidRPr="008552D9">
        <w:rPr>
          <w:strike/>
          <w:sz w:val="16"/>
          <w:szCs w:val="16"/>
          <w:lang w:val="pt-PT"/>
        </w:rPr>
        <w:t>3 — Os extintores devem ser convenientemente distribuídos, sinalizados sempre que necessário e instalados em locais bem visíveis, colocados em suporte próprio de modo a que o seu manípulo fique a uma altura não superior a 1,2 m do pavimento e localizados preferencialmente:</w:t>
      </w:r>
    </w:p>
    <w:p w14:paraId="07A35F9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1981D1F" w14:textId="77777777" w:rsidR="00830D03" w:rsidRPr="008552D9" w:rsidRDefault="00000000">
      <w:pPr>
        <w:pStyle w:val="LegalBody"/>
        <w:rPr>
          <w:sz w:val="16"/>
          <w:szCs w:val="16"/>
          <w:lang w:val="pt-PT"/>
        </w:rPr>
      </w:pPr>
      <w:r w:rsidRPr="008552D9">
        <w:rPr>
          <w:sz w:val="16"/>
          <w:szCs w:val="16"/>
          <w:lang w:val="pt-PT"/>
        </w:rPr>
        <w:t>3 — Os extintores devem ser convenientemente distribuídos, sinalizados nos termos do presente regulamento e instalados em locais desimpedidos e de fácil acesso, em suporte ou nicho próprio, de modo a que o seu manípulo fique a uma altura não superior a 1,2 m do pavimento e localizados preferencialmente:</w:t>
      </w:r>
    </w:p>
    <w:p w14:paraId="63A1F73D" w14:textId="77777777" w:rsidR="00830D03" w:rsidRPr="008552D9" w:rsidRDefault="00000000">
      <w:pPr>
        <w:pStyle w:val="LegalBody"/>
        <w:ind w:left="255" w:hanging="113"/>
        <w:rPr>
          <w:sz w:val="16"/>
          <w:szCs w:val="16"/>
          <w:lang w:val="pt-PT"/>
        </w:rPr>
      </w:pPr>
      <w:r w:rsidRPr="008552D9">
        <w:rPr>
          <w:sz w:val="16"/>
          <w:szCs w:val="16"/>
          <w:lang w:val="pt-PT"/>
        </w:rPr>
        <w:lastRenderedPageBreak/>
        <w:t>a) Nas comunicações horizontais ou, em alternativa, no interior das câmaras corta-fogo, quando existam;</w:t>
      </w:r>
    </w:p>
    <w:p w14:paraId="5796DC37" w14:textId="77777777" w:rsidR="00830D03" w:rsidRPr="008552D9" w:rsidRDefault="00000000">
      <w:pPr>
        <w:pStyle w:val="LegalBody"/>
        <w:ind w:left="255" w:hanging="113"/>
        <w:rPr>
          <w:sz w:val="16"/>
          <w:szCs w:val="16"/>
          <w:lang w:val="pt-PT"/>
        </w:rPr>
      </w:pPr>
      <w:r w:rsidRPr="008552D9">
        <w:rPr>
          <w:sz w:val="16"/>
          <w:szCs w:val="16"/>
          <w:lang w:val="pt-PT"/>
        </w:rPr>
        <w:t>b) No interior dos grandes espaços e junto às suas saídas.</w:t>
      </w:r>
    </w:p>
    <w:p w14:paraId="518B09E3" w14:textId="77777777" w:rsidR="00830D03" w:rsidRPr="008552D9" w:rsidRDefault="00000000">
      <w:pPr>
        <w:pStyle w:val="LegalBody"/>
        <w:rPr>
          <w:sz w:val="16"/>
          <w:szCs w:val="16"/>
          <w:lang w:val="pt-PT"/>
        </w:rPr>
      </w:pPr>
      <w:r w:rsidRPr="008552D9">
        <w:rPr>
          <w:sz w:val="16"/>
          <w:szCs w:val="16"/>
          <w:lang w:val="pt-PT"/>
        </w:rPr>
        <w:t>4 — Devem ser dotados de extintores todos os locais de risco C e F.</w:t>
      </w:r>
    </w:p>
    <w:p w14:paraId="5E07367C" w14:textId="77777777" w:rsidR="00830D03" w:rsidRPr="008552D9" w:rsidRDefault="00000000">
      <w:pPr>
        <w:pStyle w:val="LegalBody"/>
        <w:rPr>
          <w:sz w:val="16"/>
          <w:szCs w:val="16"/>
          <w:lang w:val="pt-PT"/>
        </w:rPr>
      </w:pPr>
      <w:r w:rsidRPr="008552D9">
        <w:rPr>
          <w:strike/>
          <w:sz w:val="16"/>
          <w:szCs w:val="16"/>
          <w:lang w:val="pt-PT"/>
        </w:rPr>
        <w:t>5 — As cozinhas e os laboratórios considerados como locais de risco C, nos termos do presente regulamento, devem ser dotados de mantas ignífugas em complemento dos extintores.</w:t>
      </w:r>
    </w:p>
    <w:p w14:paraId="55C217E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21BBF21" w14:textId="77777777" w:rsidR="00830D03" w:rsidRPr="008552D9" w:rsidRDefault="00000000">
      <w:pPr>
        <w:pStyle w:val="LegalBody"/>
        <w:rPr>
          <w:sz w:val="16"/>
          <w:szCs w:val="16"/>
          <w:lang w:val="pt-PT"/>
        </w:rPr>
      </w:pPr>
      <w:r w:rsidRPr="008552D9">
        <w:rPr>
          <w:sz w:val="16"/>
          <w:szCs w:val="16"/>
          <w:lang w:val="pt-PT"/>
        </w:rPr>
        <w:t>5 — As cozinhas e os laboratórios considerados como locais de risco C, nos termos do Decreto-Lei n.º 220/2008, de 12 de novembro, na sua redação atual, devem ser dotados de mantas ignífugas em complemento dos extintores, devendo o extintor ter uma eficácia mínima de 25F sempre que sejam utilizados óleos ou gorduras vegetais ou animais.</w:t>
      </w:r>
    </w:p>
    <w:p w14:paraId="4D801008" w14:textId="77777777" w:rsidR="00830D03" w:rsidRPr="008552D9" w:rsidRDefault="00000000">
      <w:pPr>
        <w:pStyle w:val="LegalBody"/>
        <w:rPr>
          <w:sz w:val="16"/>
          <w:szCs w:val="16"/>
          <w:lang w:val="pt-PT"/>
        </w:rPr>
      </w:pPr>
      <w:r w:rsidRPr="008552D9">
        <w:rPr>
          <w:sz w:val="16"/>
          <w:szCs w:val="16"/>
          <w:lang w:val="pt-PT"/>
        </w:rPr>
        <w:t>6 — Nas centrais térmicas com potência útil superior a 70 kW devem ser instalados, enquanto meios adicionais de primeira intervenção:</w:t>
      </w:r>
    </w:p>
    <w:p w14:paraId="44F3E1D7" w14:textId="77777777" w:rsidR="00830D03" w:rsidRPr="008552D9" w:rsidRDefault="00000000">
      <w:pPr>
        <w:pStyle w:val="LegalBody"/>
        <w:ind w:left="255" w:hanging="113"/>
        <w:rPr>
          <w:sz w:val="16"/>
          <w:szCs w:val="16"/>
          <w:lang w:val="pt-PT"/>
        </w:rPr>
      </w:pPr>
      <w:r w:rsidRPr="008552D9">
        <w:rPr>
          <w:sz w:val="16"/>
          <w:szCs w:val="16"/>
          <w:lang w:val="pt-PT"/>
        </w:rPr>
        <w:t>a) Nos casos de combustível sólido ou líquido:</w:t>
      </w:r>
    </w:p>
    <w:p w14:paraId="5B2BD443" w14:textId="77777777" w:rsidR="00830D03" w:rsidRPr="008552D9" w:rsidRDefault="00000000">
      <w:pPr>
        <w:pStyle w:val="LegalBody"/>
        <w:ind w:left="255" w:hanging="113"/>
        <w:rPr>
          <w:sz w:val="16"/>
          <w:szCs w:val="16"/>
          <w:lang w:val="pt-PT"/>
        </w:rPr>
      </w:pPr>
      <w:r w:rsidRPr="008552D9">
        <w:rPr>
          <w:sz w:val="16"/>
          <w:szCs w:val="16"/>
          <w:lang w:val="pt-PT"/>
        </w:rPr>
        <w:t>i) Um recipiente com 100 l de areia e uma pá;</w:t>
      </w:r>
    </w:p>
    <w:p w14:paraId="3B7B0268" w14:textId="77777777" w:rsidR="00830D03" w:rsidRPr="008552D9" w:rsidRDefault="00000000">
      <w:pPr>
        <w:pStyle w:val="LegalBody"/>
        <w:ind w:left="425" w:hanging="142"/>
        <w:rPr>
          <w:sz w:val="16"/>
          <w:szCs w:val="16"/>
          <w:lang w:val="pt-PT"/>
        </w:rPr>
      </w:pPr>
      <w:r w:rsidRPr="008552D9">
        <w:rPr>
          <w:sz w:val="16"/>
          <w:szCs w:val="16"/>
          <w:lang w:val="pt-PT"/>
        </w:rPr>
        <w:t>ii) Extintores de eficácia mínima 34 B, à razão de dois por queimador, com um máximo exigível de quatro;</w:t>
      </w:r>
    </w:p>
    <w:p w14:paraId="7918111E" w14:textId="77777777" w:rsidR="00830D03" w:rsidRPr="008552D9" w:rsidRDefault="00000000">
      <w:pPr>
        <w:pStyle w:val="LegalBody"/>
        <w:ind w:left="255" w:hanging="113"/>
        <w:rPr>
          <w:sz w:val="16"/>
          <w:szCs w:val="16"/>
          <w:lang w:val="pt-PT"/>
        </w:rPr>
      </w:pPr>
      <w:r w:rsidRPr="008552D9">
        <w:rPr>
          <w:sz w:val="16"/>
          <w:szCs w:val="16"/>
          <w:lang w:val="pt-PT"/>
        </w:rPr>
        <w:t>b) Nos casos de combustível gasoso, um extintor de pó químico ABC, de eficácia mínima 5 A/34 B.</w:t>
      </w:r>
    </w:p>
    <w:p w14:paraId="2B5594BA" w14:textId="77777777" w:rsidR="00830D03" w:rsidRPr="008552D9" w:rsidRDefault="00000000">
      <w:pPr>
        <w:pStyle w:val="LegalBody"/>
        <w:rPr>
          <w:sz w:val="16"/>
          <w:szCs w:val="16"/>
          <w:lang w:val="pt-PT"/>
        </w:rPr>
      </w:pPr>
      <w:r w:rsidRPr="008552D9">
        <w:rPr>
          <w:sz w:val="16"/>
          <w:szCs w:val="16"/>
          <w:lang w:val="pt-PT"/>
        </w:rPr>
        <w:t>7 — Os recintos alojados em tendas ou em estruturas insufláveis devem ser dotados de extintores portáteis de acordo com o estabelecido neste regulamento, devendo ainda possuir extintores móveis de PóABC com a capacidade mínima de 50 Kg, à razão de um por cada 8 extintores portáteis ou fracção.</w:t>
      </w:r>
    </w:p>
    <w:p w14:paraId="0D375B8C" w14:textId="77777777" w:rsidR="00830D03" w:rsidRPr="008552D9" w:rsidRDefault="00000000">
      <w:pPr>
        <w:pStyle w:val="LegalBody"/>
        <w:rPr>
          <w:sz w:val="16"/>
          <w:szCs w:val="16"/>
          <w:lang w:val="pt-PT"/>
        </w:rPr>
      </w:pPr>
      <w:r w:rsidRPr="008552D9">
        <w:rPr>
          <w:sz w:val="16"/>
          <w:szCs w:val="16"/>
          <w:lang w:val="pt-PT"/>
        </w:rPr>
        <w:t>8 — Nos recintos ao ar livre, apenas é exigida a instalação de extintores em locais de risco C, sem prejuízo de exigências específicas mais gravosas constantes do título VIII.</w:t>
      </w:r>
    </w:p>
    <w:p w14:paraId="1FBFB146" w14:textId="77777777" w:rsidR="00830D03" w:rsidRPr="008552D9" w:rsidRDefault="00000000">
      <w:pPr>
        <w:pStyle w:val="Heading3"/>
        <w:rPr>
          <w:rFonts w:ascii="Arial" w:hAnsi="Arial" w:cs="Arial"/>
          <w:sz w:val="16"/>
          <w:szCs w:val="16"/>
          <w:lang w:val="pt-PT"/>
        </w:rPr>
      </w:pPr>
      <w:bookmarkStart w:id="207" w:name="art_164"/>
      <w:r w:rsidRPr="008552D9">
        <w:rPr>
          <w:rFonts w:ascii="Arial" w:eastAsia="Arial" w:hAnsi="Arial" w:cs="Arial"/>
          <w:sz w:val="16"/>
          <w:szCs w:val="16"/>
          <w:lang w:val="pt-PT"/>
        </w:rPr>
        <w:t>Artigo 164.º — Utilização de rede de incêndios armada do tipo carretel</w:t>
      </w:r>
      <w:bookmarkEnd w:id="207"/>
    </w:p>
    <w:p w14:paraId="180092BD" w14:textId="77777777" w:rsidR="00830D03" w:rsidRPr="008552D9" w:rsidRDefault="00000000">
      <w:pPr>
        <w:pStyle w:val="LegalBody"/>
        <w:rPr>
          <w:sz w:val="16"/>
          <w:szCs w:val="16"/>
          <w:lang w:val="pt-PT"/>
        </w:rPr>
      </w:pPr>
      <w:r w:rsidRPr="008552D9">
        <w:rPr>
          <w:sz w:val="16"/>
          <w:szCs w:val="16"/>
          <w:lang w:val="pt-PT"/>
        </w:rPr>
        <w:t>Devem ser servidos por redes de incêndio armadas, guarnecidas com bocas-de-incêndio do tipo carretel, devidamente distribuídas e sinalizadas nos termos do presente regulamento:</w:t>
      </w:r>
    </w:p>
    <w:p w14:paraId="690A1B00" w14:textId="77777777" w:rsidR="00830D03" w:rsidRPr="008552D9" w:rsidRDefault="00000000">
      <w:pPr>
        <w:pStyle w:val="LegalBody"/>
        <w:ind w:left="255" w:hanging="113"/>
        <w:rPr>
          <w:sz w:val="16"/>
          <w:szCs w:val="16"/>
          <w:lang w:val="pt-PT"/>
        </w:rPr>
      </w:pPr>
      <w:r w:rsidRPr="008552D9">
        <w:rPr>
          <w:strike/>
          <w:sz w:val="16"/>
          <w:szCs w:val="16"/>
          <w:lang w:val="pt-PT"/>
        </w:rPr>
        <w:t>a) As utilizações-tipo II a VIII, VI e XII, da 2.ª categoria de risco ou superior, com excepção das disposições específicas para as utilizações-tipo VII e VIII constantes do título VIII;</w:t>
      </w:r>
    </w:p>
    <w:p w14:paraId="43BAADA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BA40980" w14:textId="77777777" w:rsidR="00830D03" w:rsidRPr="008552D9" w:rsidRDefault="00000000">
      <w:pPr>
        <w:pStyle w:val="LegalBody"/>
        <w:ind w:left="255" w:hanging="113"/>
        <w:rPr>
          <w:sz w:val="16"/>
          <w:szCs w:val="16"/>
          <w:lang w:val="pt-PT"/>
        </w:rPr>
      </w:pPr>
      <w:r w:rsidRPr="008552D9">
        <w:rPr>
          <w:sz w:val="16"/>
          <w:szCs w:val="16"/>
          <w:lang w:val="pt-PT"/>
        </w:rPr>
        <w:t>a) As utilizações-tipo II a VIII, XI e XII da 2.ª categoria de risco ou superior, com exceção das disposições específicas para as utilizações-tipo VII e VIII constantes do título VIII;</w:t>
      </w:r>
    </w:p>
    <w:p w14:paraId="0F0D51B0" w14:textId="77777777" w:rsidR="00830D03" w:rsidRPr="008552D9" w:rsidRDefault="00000000">
      <w:pPr>
        <w:pStyle w:val="LegalBody"/>
        <w:ind w:left="255" w:hanging="113"/>
        <w:rPr>
          <w:sz w:val="16"/>
          <w:szCs w:val="16"/>
          <w:lang w:val="pt-PT"/>
        </w:rPr>
      </w:pPr>
      <w:r w:rsidRPr="008552D9">
        <w:rPr>
          <w:sz w:val="16"/>
          <w:szCs w:val="16"/>
          <w:lang w:val="pt-PT"/>
        </w:rPr>
        <w:t>b) As utilizações-tipo II da 1.ª categoria de risco, que ocupem espaços cobertos cuja área seja superior a 500 m2 ;</w:t>
      </w:r>
    </w:p>
    <w:p w14:paraId="0D038CDB" w14:textId="77777777" w:rsidR="00830D03" w:rsidRPr="008552D9" w:rsidRDefault="00000000">
      <w:pPr>
        <w:pStyle w:val="LegalBody"/>
        <w:ind w:left="255" w:hanging="113"/>
        <w:rPr>
          <w:sz w:val="16"/>
          <w:szCs w:val="16"/>
          <w:lang w:val="pt-PT"/>
        </w:rPr>
      </w:pPr>
      <w:r w:rsidRPr="008552D9">
        <w:rPr>
          <w:strike/>
          <w:sz w:val="16"/>
          <w:szCs w:val="16"/>
          <w:lang w:val="pt-PT"/>
        </w:rPr>
        <w:t>c) As utilizações-tipo I, IX e X, da 3.ª categoria de risco ou superior;</w:t>
      </w:r>
    </w:p>
    <w:p w14:paraId="5C3F5EB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6214BF4" w14:textId="77777777" w:rsidR="00830D03" w:rsidRPr="008552D9" w:rsidRDefault="00000000">
      <w:pPr>
        <w:pStyle w:val="LegalBody"/>
        <w:ind w:left="255" w:hanging="113"/>
        <w:rPr>
          <w:sz w:val="16"/>
          <w:szCs w:val="16"/>
          <w:lang w:val="pt-PT"/>
        </w:rPr>
      </w:pPr>
      <w:r w:rsidRPr="008552D9">
        <w:rPr>
          <w:sz w:val="16"/>
          <w:szCs w:val="16"/>
          <w:lang w:val="pt-PT"/>
        </w:rPr>
        <w:t>c) As utilizações-tipo I, IX e X da 3.ª categoria de risco ou superior;</w:t>
      </w:r>
    </w:p>
    <w:p w14:paraId="466B8F54" w14:textId="77777777" w:rsidR="00830D03" w:rsidRPr="008552D9" w:rsidRDefault="00000000">
      <w:pPr>
        <w:pStyle w:val="LegalBody"/>
        <w:ind w:left="255" w:hanging="113"/>
        <w:rPr>
          <w:sz w:val="16"/>
          <w:szCs w:val="16"/>
          <w:lang w:val="pt-PT"/>
        </w:rPr>
      </w:pPr>
      <w:r w:rsidRPr="008552D9">
        <w:rPr>
          <w:sz w:val="16"/>
          <w:szCs w:val="16"/>
          <w:lang w:val="pt-PT"/>
        </w:rPr>
        <w:t>d) Os locais que possam receber mais de 200 pessoas.</w:t>
      </w:r>
    </w:p>
    <w:p w14:paraId="2766727E" w14:textId="77777777" w:rsidR="00830D03" w:rsidRPr="008552D9" w:rsidRDefault="00000000">
      <w:pPr>
        <w:pStyle w:val="Heading3"/>
        <w:rPr>
          <w:rFonts w:ascii="Arial" w:hAnsi="Arial" w:cs="Arial"/>
          <w:sz w:val="16"/>
          <w:szCs w:val="16"/>
          <w:lang w:val="pt-PT"/>
        </w:rPr>
      </w:pPr>
      <w:bookmarkStart w:id="208" w:name="art_165"/>
      <w:r w:rsidRPr="008552D9">
        <w:rPr>
          <w:rFonts w:ascii="Arial" w:eastAsia="Arial" w:hAnsi="Arial" w:cs="Arial"/>
          <w:sz w:val="16"/>
          <w:szCs w:val="16"/>
          <w:lang w:val="pt-PT"/>
        </w:rPr>
        <w:t>Artigo 165.º — Número e localização das bocas-de-incêndio do tipo carretel</w:t>
      </w:r>
      <w:bookmarkEnd w:id="208"/>
    </w:p>
    <w:p w14:paraId="2043119C" w14:textId="77777777" w:rsidR="00830D03" w:rsidRPr="008552D9" w:rsidRDefault="00000000">
      <w:pPr>
        <w:pStyle w:val="LegalBody"/>
        <w:rPr>
          <w:sz w:val="16"/>
          <w:szCs w:val="16"/>
          <w:lang w:val="pt-PT"/>
        </w:rPr>
      </w:pPr>
      <w:r w:rsidRPr="008552D9">
        <w:rPr>
          <w:strike/>
          <w:sz w:val="16"/>
          <w:szCs w:val="16"/>
          <w:lang w:val="pt-PT"/>
        </w:rPr>
        <w:t>As bocas-de-incêndio devem ser dispostas nos seguintes termos:</w:t>
      </w:r>
    </w:p>
    <w:p w14:paraId="48074C3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B048D56" w14:textId="77777777" w:rsidR="00830D03" w:rsidRPr="008552D9" w:rsidRDefault="00000000">
      <w:pPr>
        <w:pStyle w:val="LegalBody"/>
        <w:rPr>
          <w:sz w:val="16"/>
          <w:szCs w:val="16"/>
          <w:lang w:val="pt-PT"/>
        </w:rPr>
      </w:pPr>
      <w:r w:rsidRPr="008552D9">
        <w:rPr>
          <w:sz w:val="16"/>
          <w:szCs w:val="16"/>
          <w:lang w:val="pt-PT"/>
        </w:rPr>
        <w:t>As bocas de incêndio do tipo carretel devem ser dispostas nos seguintes termos:</w:t>
      </w:r>
    </w:p>
    <w:p w14:paraId="58AEF987" w14:textId="77777777" w:rsidR="00830D03" w:rsidRPr="008552D9" w:rsidRDefault="00000000">
      <w:pPr>
        <w:pStyle w:val="LegalBody"/>
        <w:ind w:left="255" w:hanging="113"/>
        <w:rPr>
          <w:sz w:val="16"/>
          <w:szCs w:val="16"/>
          <w:lang w:val="pt-PT"/>
        </w:rPr>
      </w:pPr>
      <w:r w:rsidRPr="008552D9">
        <w:rPr>
          <w:sz w:val="16"/>
          <w:szCs w:val="16"/>
          <w:lang w:val="pt-PT"/>
        </w:rPr>
        <w:t>a) O comprimento das mangueiras utilizadas permita atingir, no mínimo, por uma agulheta, uma distância não superior a 5 m de todos os pontos do espaço a proteger;</w:t>
      </w:r>
    </w:p>
    <w:p w14:paraId="4BA78F5A" w14:textId="77777777" w:rsidR="00830D03" w:rsidRPr="008552D9" w:rsidRDefault="00000000">
      <w:pPr>
        <w:pStyle w:val="LegalBody"/>
        <w:ind w:left="255" w:hanging="113"/>
        <w:rPr>
          <w:sz w:val="16"/>
          <w:szCs w:val="16"/>
          <w:lang w:val="pt-PT"/>
        </w:rPr>
      </w:pPr>
      <w:r w:rsidRPr="008552D9">
        <w:rPr>
          <w:sz w:val="16"/>
          <w:szCs w:val="16"/>
          <w:lang w:val="pt-PT"/>
        </w:rPr>
        <w:t>b) Adistância entre as bocas não seja superior ao dobro do comprimento das mangueiras utilizadas;</w:t>
      </w:r>
    </w:p>
    <w:p w14:paraId="76334B54" w14:textId="77777777" w:rsidR="00830D03" w:rsidRPr="008552D9" w:rsidRDefault="00000000">
      <w:pPr>
        <w:pStyle w:val="LegalBody"/>
        <w:ind w:left="255" w:hanging="113"/>
        <w:rPr>
          <w:sz w:val="16"/>
          <w:szCs w:val="16"/>
          <w:lang w:val="pt-PT"/>
        </w:rPr>
      </w:pPr>
      <w:r w:rsidRPr="008552D9">
        <w:rPr>
          <w:sz w:val="16"/>
          <w:szCs w:val="16"/>
          <w:lang w:val="pt-PT"/>
        </w:rPr>
        <w:t>c) Exista uma boca-de-incêndio nos caminhos horizontais de evacuação junto à saída para os caminhos verticais, a uma distância inferior a 3 m do respectivo vão de transição;</w:t>
      </w:r>
    </w:p>
    <w:p w14:paraId="28DDDB57" w14:textId="77777777" w:rsidR="00830D03" w:rsidRPr="008552D9" w:rsidRDefault="00000000">
      <w:pPr>
        <w:pStyle w:val="LegalBody"/>
        <w:ind w:left="255" w:hanging="113"/>
        <w:rPr>
          <w:sz w:val="16"/>
          <w:szCs w:val="16"/>
          <w:lang w:val="pt-PT"/>
        </w:rPr>
      </w:pPr>
      <w:r w:rsidRPr="008552D9">
        <w:rPr>
          <w:sz w:val="16"/>
          <w:szCs w:val="16"/>
          <w:lang w:val="pt-PT"/>
        </w:rPr>
        <w:t>d) Exista uma boca-de-incêndio junto à saída de locais que possam receber mais de 200 pessoas.</w:t>
      </w:r>
    </w:p>
    <w:p w14:paraId="62345BF7" w14:textId="77777777" w:rsidR="00830D03" w:rsidRPr="008552D9" w:rsidRDefault="00000000">
      <w:pPr>
        <w:pStyle w:val="Heading3"/>
        <w:rPr>
          <w:rFonts w:ascii="Arial" w:hAnsi="Arial" w:cs="Arial"/>
          <w:sz w:val="16"/>
          <w:szCs w:val="16"/>
          <w:lang w:val="pt-PT"/>
        </w:rPr>
      </w:pPr>
      <w:bookmarkStart w:id="209" w:name="art_166"/>
      <w:r w:rsidRPr="008552D9">
        <w:rPr>
          <w:rFonts w:ascii="Arial" w:eastAsia="Arial" w:hAnsi="Arial" w:cs="Arial"/>
          <w:sz w:val="16"/>
          <w:szCs w:val="16"/>
          <w:lang w:val="pt-PT"/>
        </w:rPr>
        <w:t>Artigo 166.º — Características das bocas-de-incêndio do tipo carretel</w:t>
      </w:r>
      <w:bookmarkEnd w:id="209"/>
    </w:p>
    <w:p w14:paraId="0DB8F7E3" w14:textId="77777777" w:rsidR="00830D03" w:rsidRPr="008552D9" w:rsidRDefault="00000000">
      <w:pPr>
        <w:pStyle w:val="LegalBody"/>
        <w:rPr>
          <w:sz w:val="16"/>
          <w:szCs w:val="16"/>
          <w:lang w:val="pt-PT"/>
        </w:rPr>
      </w:pPr>
      <w:r w:rsidRPr="008552D9">
        <w:rPr>
          <w:sz w:val="16"/>
          <w:szCs w:val="16"/>
          <w:lang w:val="pt-PT"/>
        </w:rPr>
        <w:t>1 — Para além do disposto no artigo 164.º, os carretéis de incêndio devem ainda assegurar que:</w:t>
      </w:r>
    </w:p>
    <w:p w14:paraId="0C0A7B30" w14:textId="77777777" w:rsidR="00830D03" w:rsidRPr="008552D9" w:rsidRDefault="00000000">
      <w:pPr>
        <w:pStyle w:val="LegalBody"/>
        <w:ind w:left="255" w:hanging="113"/>
        <w:rPr>
          <w:sz w:val="16"/>
          <w:szCs w:val="16"/>
          <w:lang w:val="pt-PT"/>
        </w:rPr>
      </w:pPr>
      <w:r w:rsidRPr="008552D9">
        <w:rPr>
          <w:sz w:val="16"/>
          <w:szCs w:val="16"/>
          <w:lang w:val="pt-PT"/>
        </w:rPr>
        <w:t>a) O seu manípulo de manobra se situa a uma altura do pavimento não superior a 1,50 m;</w:t>
      </w:r>
    </w:p>
    <w:p w14:paraId="09248B00" w14:textId="77777777" w:rsidR="00830D03" w:rsidRPr="008552D9" w:rsidRDefault="00000000">
      <w:pPr>
        <w:pStyle w:val="LegalBody"/>
        <w:ind w:left="255" w:hanging="113"/>
        <w:rPr>
          <w:sz w:val="16"/>
          <w:szCs w:val="16"/>
          <w:lang w:val="pt-PT"/>
        </w:rPr>
      </w:pPr>
      <w:r w:rsidRPr="008552D9">
        <w:rPr>
          <w:sz w:val="16"/>
          <w:szCs w:val="16"/>
          <w:lang w:val="pt-PT"/>
        </w:rPr>
        <w:t>b) Os carretéis de tambor fixo são exclusivamente para instalação à face da parede e possuem guia de roletes omnidirecional;</w:t>
      </w:r>
    </w:p>
    <w:p w14:paraId="59F53911" w14:textId="77777777" w:rsidR="00830D03" w:rsidRPr="008552D9" w:rsidRDefault="00000000">
      <w:pPr>
        <w:pStyle w:val="LegalBody"/>
        <w:ind w:left="255" w:hanging="113"/>
        <w:rPr>
          <w:sz w:val="16"/>
          <w:szCs w:val="16"/>
          <w:lang w:val="pt-PT"/>
        </w:rPr>
      </w:pPr>
      <w:r w:rsidRPr="008552D9">
        <w:rPr>
          <w:sz w:val="16"/>
          <w:szCs w:val="16"/>
          <w:lang w:val="pt-PT"/>
        </w:rPr>
        <w:t>c) Os carretéis encastrados, com ou sem armário, são do tipo de rodar ou de pivotar;</w:t>
      </w:r>
    </w:p>
    <w:p w14:paraId="2F9B389D" w14:textId="77777777" w:rsidR="00830D03" w:rsidRPr="008552D9" w:rsidRDefault="00000000">
      <w:pPr>
        <w:pStyle w:val="LegalBody"/>
        <w:ind w:left="255" w:hanging="113"/>
        <w:rPr>
          <w:sz w:val="16"/>
          <w:szCs w:val="16"/>
          <w:lang w:val="pt-PT"/>
        </w:rPr>
      </w:pPr>
      <w:r w:rsidRPr="008552D9">
        <w:rPr>
          <w:sz w:val="16"/>
          <w:szCs w:val="16"/>
          <w:lang w:val="pt-PT"/>
        </w:rPr>
        <w:t>d) Os armários são sempre do tipo homologado em conjunto com o carretel e a respectiva porta, instalada à face da parede ou saliente desta, de modo a que possa rodar 170º na sua abertura.</w:t>
      </w:r>
    </w:p>
    <w:p w14:paraId="70D7A70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C3019D4" w14:textId="77777777" w:rsidR="00830D03" w:rsidRPr="008552D9" w:rsidRDefault="00000000">
      <w:pPr>
        <w:pStyle w:val="LegalBody"/>
        <w:ind w:left="255" w:hanging="113"/>
        <w:rPr>
          <w:sz w:val="16"/>
          <w:szCs w:val="16"/>
          <w:lang w:val="pt-PT"/>
        </w:rPr>
      </w:pPr>
      <w:r w:rsidRPr="008552D9">
        <w:rPr>
          <w:sz w:val="16"/>
          <w:szCs w:val="16"/>
          <w:lang w:val="pt-PT"/>
        </w:rPr>
        <w:t>e) Cumprem a norma EN 671-1.</w:t>
      </w:r>
    </w:p>
    <w:p w14:paraId="7C5BA2C5" w14:textId="77777777" w:rsidR="00830D03" w:rsidRPr="008552D9" w:rsidRDefault="00000000">
      <w:pPr>
        <w:pStyle w:val="LegalBody"/>
        <w:rPr>
          <w:sz w:val="16"/>
          <w:szCs w:val="16"/>
          <w:lang w:val="pt-PT"/>
        </w:rPr>
      </w:pPr>
      <w:r w:rsidRPr="008552D9">
        <w:rPr>
          <w:sz w:val="16"/>
          <w:szCs w:val="16"/>
          <w:lang w:val="pt-PT"/>
        </w:rPr>
        <w:t>2 — Aeixo com os carretéis, instalados ou não em armário, deve existir um espaço desimpedido e livre de quaisquer elementos que possam comprometer o seu acesso ou a sua manobra, com um raio mínimo, medido em planta, de 1 m e altura de 2 m.</w:t>
      </w:r>
    </w:p>
    <w:p w14:paraId="628047B7" w14:textId="77777777" w:rsidR="00830D03" w:rsidRPr="008552D9" w:rsidRDefault="00000000">
      <w:pPr>
        <w:pStyle w:val="Heading3"/>
        <w:rPr>
          <w:rFonts w:ascii="Arial" w:hAnsi="Arial" w:cs="Arial"/>
          <w:sz w:val="16"/>
          <w:szCs w:val="16"/>
          <w:lang w:val="pt-PT"/>
        </w:rPr>
      </w:pPr>
      <w:bookmarkStart w:id="210" w:name="art_167"/>
      <w:r w:rsidRPr="008552D9">
        <w:rPr>
          <w:rFonts w:ascii="Arial" w:eastAsia="Arial" w:hAnsi="Arial" w:cs="Arial"/>
          <w:sz w:val="16"/>
          <w:szCs w:val="16"/>
          <w:lang w:val="pt-PT"/>
        </w:rPr>
        <w:t>Artigo 167.º — Alimentação das redes de incêndio armadas do tipo carretel</w:t>
      </w:r>
      <w:bookmarkEnd w:id="210"/>
    </w:p>
    <w:p w14:paraId="6E4C23E6" w14:textId="77777777" w:rsidR="00830D03" w:rsidRPr="008552D9" w:rsidRDefault="00000000">
      <w:pPr>
        <w:pStyle w:val="LegalBody"/>
        <w:rPr>
          <w:sz w:val="16"/>
          <w:szCs w:val="16"/>
          <w:lang w:val="pt-PT"/>
        </w:rPr>
      </w:pPr>
      <w:r w:rsidRPr="008552D9">
        <w:rPr>
          <w:strike/>
          <w:sz w:val="16"/>
          <w:szCs w:val="16"/>
          <w:lang w:val="pt-PT"/>
        </w:rPr>
        <w:t>1 — Arede de alimentação das bocas-de-incêndio deve garantir, em cada boca-de-incêndio em funcionamento, com metade das bocas abertas, até um máximo exigível de quatro uma pressão dinâmica mínima de 250 kPa e um caudal instantâneo mínimo de 1,5 l/s.</w:t>
      </w:r>
    </w:p>
    <w:p w14:paraId="7A0A286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2BC454A" w14:textId="77777777" w:rsidR="00830D03" w:rsidRPr="008552D9" w:rsidRDefault="00000000">
      <w:pPr>
        <w:pStyle w:val="LegalBody"/>
        <w:rPr>
          <w:sz w:val="16"/>
          <w:szCs w:val="16"/>
          <w:lang w:val="pt-PT"/>
        </w:rPr>
      </w:pPr>
      <w:r w:rsidRPr="008552D9">
        <w:rPr>
          <w:sz w:val="16"/>
          <w:szCs w:val="16"/>
          <w:lang w:val="pt-PT"/>
        </w:rPr>
        <w:t>1 — A rede de alimentação das bocas de incêndio deve garantir, em cada boca de incêndio em funcionamento com metade das bocas abertas, até um máximo exigível de quatro, um caudal instantâneo mínimo de 1,5 l/s.</w:t>
      </w:r>
    </w:p>
    <w:p w14:paraId="3BBB144E" w14:textId="77777777" w:rsidR="00830D03" w:rsidRPr="008552D9" w:rsidRDefault="00000000">
      <w:pPr>
        <w:pStyle w:val="LegalBody"/>
        <w:rPr>
          <w:sz w:val="16"/>
          <w:szCs w:val="16"/>
          <w:lang w:val="pt-PT"/>
        </w:rPr>
      </w:pPr>
      <w:r w:rsidRPr="008552D9">
        <w:rPr>
          <w:strike/>
          <w:sz w:val="16"/>
          <w:szCs w:val="16"/>
          <w:lang w:val="pt-PT"/>
        </w:rPr>
        <w:t>2 — A alimentação das bocas-de-incêndio deve, em geral, ser assegurada por canalizações independentes a partir do ramal de ligação do edifício à rede pública.</w:t>
      </w:r>
    </w:p>
    <w:p w14:paraId="1306C7E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62EF0E3" w14:textId="77777777" w:rsidR="00830D03" w:rsidRPr="008552D9" w:rsidRDefault="00000000">
      <w:pPr>
        <w:pStyle w:val="LegalBody"/>
        <w:rPr>
          <w:sz w:val="16"/>
          <w:szCs w:val="16"/>
          <w:lang w:val="pt-PT"/>
        </w:rPr>
      </w:pPr>
      <w:r w:rsidRPr="008552D9">
        <w:rPr>
          <w:sz w:val="16"/>
          <w:szCs w:val="16"/>
          <w:lang w:val="pt-PT"/>
        </w:rPr>
        <w:t>2 — A pressão dinâmica a montante da boca de incêndio mais desfavorável deve assegurar o caudal instantâneo mínimo referido no número anterior, sendo apenas aceite a instalação de bocas de incêndio com um coeficiente de descarga K mínimo de 42 l/min.bar0,5.</w:t>
      </w:r>
    </w:p>
    <w:p w14:paraId="51DBE864" w14:textId="77777777" w:rsidR="00830D03" w:rsidRPr="008552D9" w:rsidRDefault="00000000">
      <w:pPr>
        <w:pStyle w:val="LegalBody"/>
        <w:rPr>
          <w:sz w:val="16"/>
          <w:szCs w:val="16"/>
          <w:lang w:val="pt-PT"/>
        </w:rPr>
      </w:pPr>
      <w:r w:rsidRPr="008552D9">
        <w:rPr>
          <w:strike/>
          <w:sz w:val="16"/>
          <w:szCs w:val="16"/>
          <w:lang w:val="pt-PT"/>
        </w:rPr>
        <w:t>3 — Admite-se que, em zonas onde o sistema de abastecimento público apresente garantias de continuidade de pressão e caudal, as bocas-de-incêndio possam ser alimentadas pela rede pública, para as utilizações-tipo das 1.ª e 2.ª categorias de risco.</w:t>
      </w:r>
    </w:p>
    <w:p w14:paraId="7C6F197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D301171" w14:textId="77777777" w:rsidR="00830D03" w:rsidRPr="008552D9" w:rsidRDefault="00000000">
      <w:pPr>
        <w:pStyle w:val="LegalBody"/>
        <w:rPr>
          <w:sz w:val="16"/>
          <w:szCs w:val="16"/>
          <w:lang w:val="pt-PT"/>
        </w:rPr>
      </w:pPr>
      <w:r w:rsidRPr="008552D9">
        <w:rPr>
          <w:sz w:val="16"/>
          <w:szCs w:val="16"/>
          <w:lang w:val="pt-PT"/>
        </w:rPr>
        <w:t>3 — O caudal instantâneo referido no n.º 1 pode ser reduzido até 1 l/s no caso de instalações abrangidas pelo artigo 14.º-A do Decreto-Lei n.º 220/2008, de 12 de novembro, na sua redação atual, e de instalações abrangidas pelo n.º 5 do presente artigo, devendo, nestes casos, utilizar-se obrigatoriamente carreteis com um coeficiente de descarga K de 64 l/min.bar0,5.</w:t>
      </w:r>
    </w:p>
    <w:p w14:paraId="4819EC99" w14:textId="77777777" w:rsidR="00830D03" w:rsidRPr="008552D9" w:rsidRDefault="00000000">
      <w:pPr>
        <w:pStyle w:val="LegalBody"/>
        <w:rPr>
          <w:sz w:val="16"/>
          <w:szCs w:val="16"/>
          <w:lang w:val="pt-PT"/>
        </w:rPr>
      </w:pPr>
      <w:r w:rsidRPr="008552D9">
        <w:rPr>
          <w:strike/>
          <w:sz w:val="16"/>
          <w:szCs w:val="16"/>
          <w:lang w:val="pt-PT"/>
        </w:rPr>
        <w:t>4 — Nos restantes casos, as condições de pressão e de caudal devem ser asseguradas por depósito privativo associado a grupos sobrepressores que, quando accionados a energia eléctrica, devem ser apoiados por fontes de energia de emergência, nas condições do artigo 72.º</w:t>
      </w:r>
    </w:p>
    <w:p w14:paraId="25968D8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BC0A673" w14:textId="77777777" w:rsidR="00830D03" w:rsidRPr="008552D9" w:rsidRDefault="00000000">
      <w:pPr>
        <w:pStyle w:val="LegalBody"/>
        <w:rPr>
          <w:sz w:val="16"/>
          <w:szCs w:val="16"/>
          <w:lang w:val="pt-PT"/>
        </w:rPr>
      </w:pPr>
      <w:r w:rsidRPr="008552D9">
        <w:rPr>
          <w:sz w:val="16"/>
          <w:szCs w:val="16"/>
          <w:lang w:val="pt-PT"/>
        </w:rPr>
        <w:t>4 — A alimentação das bocas de incêndio deve, em geral, ser assegurada por canalizações independentes a partir do ramal de ligação do edifício à rede pública, de um ramal de ligação exclusivo ou de captação de água própria.</w:t>
      </w:r>
    </w:p>
    <w:p w14:paraId="48BE4FE9" w14:textId="77777777" w:rsidR="00830D03" w:rsidRPr="008552D9" w:rsidRDefault="00000000">
      <w:pPr>
        <w:pStyle w:val="LegalBody"/>
        <w:rPr>
          <w:sz w:val="16"/>
          <w:szCs w:val="16"/>
          <w:lang w:val="pt-PT"/>
        </w:rPr>
      </w:pPr>
      <w:r w:rsidRPr="008552D9">
        <w:rPr>
          <w:strike/>
          <w:sz w:val="16"/>
          <w:szCs w:val="16"/>
          <w:lang w:val="pt-PT"/>
        </w:rPr>
        <w:t>5 — A pressão da água nas redes de incêndio deve ser indicada por meio de manómetros instalados nos seus pontos mais desfavoráveis.</w:t>
      </w:r>
    </w:p>
    <w:p w14:paraId="480C781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167A0B0" w14:textId="77777777" w:rsidR="00830D03" w:rsidRPr="008552D9" w:rsidRDefault="00000000">
      <w:pPr>
        <w:pStyle w:val="LegalBody"/>
        <w:rPr>
          <w:sz w:val="16"/>
          <w:szCs w:val="16"/>
          <w:lang w:val="pt-PT"/>
        </w:rPr>
      </w:pPr>
      <w:r w:rsidRPr="008552D9">
        <w:rPr>
          <w:sz w:val="16"/>
          <w:szCs w:val="16"/>
          <w:lang w:val="pt-PT"/>
        </w:rPr>
        <w:t>5 — Admite-se que, em zonas onde o sistema de abastecimento público apresente garantias de continuidade de pressão e caudal, as bocas de incêndio possam ser alimentadas pela rede pública, para as utilizações-tipo das 1.ª ou 2.ª categorias de risco.</w:t>
      </w:r>
    </w:p>
    <w:p w14:paraId="1F8C385C"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615AF2A4" w14:textId="77777777" w:rsidR="00830D03" w:rsidRPr="008552D9" w:rsidRDefault="00000000">
      <w:pPr>
        <w:pStyle w:val="LegalBody"/>
        <w:rPr>
          <w:sz w:val="16"/>
          <w:szCs w:val="16"/>
          <w:lang w:val="pt-PT"/>
        </w:rPr>
      </w:pPr>
      <w:r w:rsidRPr="008552D9">
        <w:rPr>
          <w:sz w:val="16"/>
          <w:szCs w:val="16"/>
          <w:lang w:val="pt-PT"/>
        </w:rPr>
        <w:t>6 — Nos restantes casos, incluindo o da alimentação a partir de captação de água própria, as condições de pressão e de caudal devem ser asseguradas por depósito privativo associado a grupos sobrepressores que, quando acionados exclusivamente a energia elétrica, devem ser apoiados por fontes de energia de emergência, nas condições do artigo 72.º</w:t>
      </w:r>
    </w:p>
    <w:p w14:paraId="791B79E2" w14:textId="77777777" w:rsidR="00830D03" w:rsidRPr="008552D9" w:rsidRDefault="00000000">
      <w:pPr>
        <w:pStyle w:val="LegalBody"/>
        <w:rPr>
          <w:sz w:val="16"/>
          <w:szCs w:val="16"/>
          <w:lang w:val="pt-PT"/>
        </w:rPr>
      </w:pPr>
      <w:r w:rsidRPr="008552D9">
        <w:rPr>
          <w:sz w:val="16"/>
          <w:szCs w:val="16"/>
          <w:lang w:val="pt-PT"/>
        </w:rPr>
        <w:t>7 — A pressão da água nas redes de incêndio deve ser indicada por meio de manómetros instalados nos seus pontos mais desfavoráveis.</w:t>
      </w:r>
    </w:p>
    <w:p w14:paraId="2E1FBA0E" w14:textId="77777777" w:rsidR="00830D03" w:rsidRPr="008552D9" w:rsidRDefault="00000000">
      <w:pPr>
        <w:pStyle w:val="Heading2"/>
        <w:rPr>
          <w:rFonts w:ascii="Arial" w:hAnsi="Arial" w:cs="Arial"/>
          <w:sz w:val="16"/>
          <w:szCs w:val="16"/>
          <w:lang w:val="pt-PT"/>
        </w:rPr>
      </w:pPr>
      <w:bookmarkStart w:id="211" w:name="h_45"/>
      <w:r w:rsidRPr="008552D9">
        <w:rPr>
          <w:rFonts w:ascii="Arial" w:eastAsia="Arial" w:hAnsi="Arial" w:cs="Arial"/>
          <w:sz w:val="16"/>
          <w:szCs w:val="16"/>
          <w:lang w:val="pt-PT"/>
        </w:rPr>
        <w:t>SECÇÃO II — Meios de segunda intervenção</w:t>
      </w:r>
      <w:bookmarkEnd w:id="211"/>
    </w:p>
    <w:p w14:paraId="123174BE" w14:textId="77777777" w:rsidR="00830D03" w:rsidRPr="008552D9" w:rsidRDefault="00000000">
      <w:pPr>
        <w:pStyle w:val="Heading3"/>
        <w:rPr>
          <w:rFonts w:ascii="Arial" w:hAnsi="Arial" w:cs="Arial"/>
          <w:sz w:val="16"/>
          <w:szCs w:val="16"/>
          <w:lang w:val="pt-PT"/>
        </w:rPr>
      </w:pPr>
      <w:bookmarkStart w:id="212" w:name="art_168"/>
      <w:r w:rsidRPr="008552D9">
        <w:rPr>
          <w:rFonts w:ascii="Arial" w:eastAsia="Arial" w:hAnsi="Arial" w:cs="Arial"/>
          <w:sz w:val="16"/>
          <w:szCs w:val="16"/>
          <w:lang w:val="pt-PT"/>
        </w:rPr>
        <w:t>Artigo 168.º — Utilização de meios de segunda intervenção</w:t>
      </w:r>
      <w:bookmarkEnd w:id="212"/>
    </w:p>
    <w:p w14:paraId="0E5865B5" w14:textId="77777777" w:rsidR="00830D03" w:rsidRPr="008552D9" w:rsidRDefault="00000000">
      <w:pPr>
        <w:pStyle w:val="LegalBody"/>
        <w:rPr>
          <w:sz w:val="16"/>
          <w:szCs w:val="16"/>
          <w:lang w:val="pt-PT"/>
        </w:rPr>
      </w:pPr>
      <w:r w:rsidRPr="008552D9">
        <w:rPr>
          <w:sz w:val="16"/>
          <w:szCs w:val="16"/>
          <w:lang w:val="pt-PT"/>
        </w:rPr>
        <w:t>1 — As utilizações-tipo I e II da 2.ª categoria de risco devem ser servidas por redes secas ou húmidas.</w:t>
      </w:r>
    </w:p>
    <w:p w14:paraId="70428B92" w14:textId="77777777" w:rsidR="00830D03" w:rsidRPr="008552D9" w:rsidRDefault="00000000">
      <w:pPr>
        <w:pStyle w:val="LegalBody"/>
        <w:rPr>
          <w:sz w:val="16"/>
          <w:szCs w:val="16"/>
          <w:lang w:val="pt-PT"/>
        </w:rPr>
      </w:pPr>
      <w:r w:rsidRPr="008552D9">
        <w:rPr>
          <w:sz w:val="16"/>
          <w:szCs w:val="16"/>
          <w:lang w:val="pt-PT"/>
        </w:rPr>
        <w:t>2 — As utilizações-tipo da 3.ª categoria de risco ou superior devem ser servidas por redes húmidas, com as excepções previstas para a utilização-tipo VIII, constantes das disposições específicas do título VIII.</w:t>
      </w:r>
    </w:p>
    <w:p w14:paraId="43F1506E" w14:textId="77777777" w:rsidR="00830D03" w:rsidRPr="008552D9" w:rsidRDefault="00000000">
      <w:pPr>
        <w:pStyle w:val="LegalBody"/>
        <w:rPr>
          <w:sz w:val="16"/>
          <w:szCs w:val="16"/>
          <w:lang w:val="pt-PT"/>
        </w:rPr>
      </w:pPr>
      <w:r w:rsidRPr="008552D9">
        <w:rPr>
          <w:strike/>
          <w:sz w:val="16"/>
          <w:szCs w:val="16"/>
          <w:lang w:val="pt-PT"/>
        </w:rPr>
        <w:t>3 — Nas utilizações dos tipos IV, V, VI, VIII e XII da 4.ª categoria de risco, as bocas-de-incêndio da rede húmida devem ser armadas do tipo teatro.</w:t>
      </w:r>
    </w:p>
    <w:p w14:paraId="1BA7777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29F9CA1" w14:textId="77777777" w:rsidR="00830D03" w:rsidRPr="008552D9" w:rsidRDefault="00000000">
      <w:pPr>
        <w:pStyle w:val="LegalBody"/>
        <w:rPr>
          <w:sz w:val="16"/>
          <w:szCs w:val="16"/>
          <w:lang w:val="pt-PT"/>
        </w:rPr>
      </w:pPr>
      <w:r w:rsidRPr="008552D9">
        <w:rPr>
          <w:sz w:val="16"/>
          <w:szCs w:val="16"/>
          <w:lang w:val="pt-PT"/>
        </w:rPr>
        <w:t>3 — Nas utilizações-tipo IV, V, VI, VIII e XII da 4.ª categoria de risco, as bocas de incêndio da rede húmida devem ser armadas do tipo teatro.</w:t>
      </w:r>
    </w:p>
    <w:p w14:paraId="40487207" w14:textId="77777777" w:rsidR="00830D03" w:rsidRPr="008552D9" w:rsidRDefault="00000000">
      <w:pPr>
        <w:pStyle w:val="LegalBody"/>
        <w:rPr>
          <w:sz w:val="16"/>
          <w:szCs w:val="16"/>
          <w:lang w:val="pt-PT"/>
        </w:rPr>
      </w:pPr>
      <w:r w:rsidRPr="008552D9">
        <w:rPr>
          <w:sz w:val="16"/>
          <w:szCs w:val="16"/>
          <w:lang w:val="pt-PT"/>
        </w:rPr>
        <w:t>4 — A rede húmida deve manter-se permanentemente em carga, com água proveniente de um depósito privativo do serviço de incêndios, pressurizada através de um grupo sobrepressor próprio, funcionando em conformidade com o disposto no n.º 4 do artigo anterior.</w:t>
      </w:r>
    </w:p>
    <w:p w14:paraId="364B5076" w14:textId="77777777" w:rsidR="00830D03" w:rsidRPr="008552D9" w:rsidRDefault="00000000">
      <w:pPr>
        <w:pStyle w:val="LegalBody"/>
        <w:rPr>
          <w:sz w:val="16"/>
          <w:szCs w:val="16"/>
          <w:lang w:val="pt-PT"/>
        </w:rPr>
      </w:pPr>
      <w:r w:rsidRPr="008552D9">
        <w:rPr>
          <w:sz w:val="16"/>
          <w:szCs w:val="16"/>
          <w:lang w:val="pt-PT"/>
        </w:rPr>
        <w:t>5 — A rede húmida deve ter a possibilidade de alimentação alternativa pelos bombeiros, através de tubo seco, de diâmetro apropriado, ligado ao colector de saída das bombas sobrepressoras.</w:t>
      </w:r>
    </w:p>
    <w:p w14:paraId="025A8827" w14:textId="77777777" w:rsidR="00830D03" w:rsidRPr="008552D9" w:rsidRDefault="00000000">
      <w:pPr>
        <w:pStyle w:val="LegalBody"/>
        <w:rPr>
          <w:sz w:val="16"/>
          <w:szCs w:val="16"/>
          <w:lang w:val="pt-PT"/>
        </w:rPr>
      </w:pPr>
      <w:r w:rsidRPr="008552D9">
        <w:rPr>
          <w:sz w:val="16"/>
          <w:szCs w:val="16"/>
          <w:lang w:val="pt-PT"/>
        </w:rPr>
        <w:t>6 — Nas situações susceptíveis de congelamento da água, podem ser utilizadas redes secas em substituição das húmidas previstas neste artigo.</w:t>
      </w:r>
    </w:p>
    <w:p w14:paraId="6625E601" w14:textId="77777777" w:rsidR="00830D03" w:rsidRPr="008552D9" w:rsidRDefault="00000000">
      <w:pPr>
        <w:pStyle w:val="LegalBody"/>
        <w:rPr>
          <w:sz w:val="16"/>
          <w:szCs w:val="16"/>
          <w:lang w:val="pt-PT"/>
        </w:rPr>
      </w:pPr>
      <w:r w:rsidRPr="008552D9">
        <w:rPr>
          <w:strike/>
          <w:sz w:val="16"/>
          <w:szCs w:val="16"/>
          <w:lang w:val="pt-PT"/>
        </w:rPr>
        <w:t>7 — As redes secas e húmidas devem ser do tipo homologado, de acordo com as normas portuguesas ou, na sua falta, por especificação técnica publicada por despacho do Presidente da ANPC.</w:t>
      </w:r>
    </w:p>
    <w:p w14:paraId="56F5AA2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98D7954" w14:textId="77777777" w:rsidR="00830D03" w:rsidRPr="008552D9" w:rsidRDefault="00000000">
      <w:pPr>
        <w:pStyle w:val="LegalBody"/>
        <w:rPr>
          <w:sz w:val="16"/>
          <w:szCs w:val="16"/>
          <w:lang w:val="pt-PT"/>
        </w:rPr>
      </w:pPr>
      <w:r w:rsidRPr="008552D9">
        <w:rPr>
          <w:sz w:val="16"/>
          <w:szCs w:val="16"/>
          <w:lang w:val="pt-PT"/>
        </w:rPr>
        <w:t>7 — As redes secas e húmidas devem ser do tipo homologado, de acordo com as normas em vigor ou, na sua falta, por especificação técnica publicada por despacho do presidente da ANEPC.</w:t>
      </w:r>
    </w:p>
    <w:p w14:paraId="33745938" w14:textId="77777777" w:rsidR="00830D03" w:rsidRPr="008552D9" w:rsidRDefault="00000000">
      <w:pPr>
        <w:pStyle w:val="Heading3"/>
        <w:rPr>
          <w:rFonts w:ascii="Arial" w:hAnsi="Arial" w:cs="Arial"/>
          <w:sz w:val="16"/>
          <w:szCs w:val="16"/>
          <w:lang w:val="pt-PT"/>
        </w:rPr>
      </w:pPr>
      <w:bookmarkStart w:id="213" w:name="art_169"/>
      <w:r w:rsidRPr="008552D9">
        <w:rPr>
          <w:rFonts w:ascii="Arial" w:eastAsia="Arial" w:hAnsi="Arial" w:cs="Arial"/>
          <w:sz w:val="16"/>
          <w:szCs w:val="16"/>
          <w:lang w:val="pt-PT"/>
        </w:rPr>
        <w:t>Artigo 169.º — Localização das bocas de piso e de alimentação</w:t>
      </w:r>
      <w:bookmarkEnd w:id="213"/>
    </w:p>
    <w:p w14:paraId="118F7AAF" w14:textId="77777777" w:rsidR="00830D03" w:rsidRPr="008552D9" w:rsidRDefault="00000000">
      <w:pPr>
        <w:pStyle w:val="LegalBody"/>
        <w:rPr>
          <w:sz w:val="16"/>
          <w:szCs w:val="16"/>
          <w:lang w:val="pt-PT"/>
        </w:rPr>
      </w:pPr>
      <w:r w:rsidRPr="008552D9">
        <w:rPr>
          <w:sz w:val="16"/>
          <w:szCs w:val="16"/>
          <w:lang w:val="pt-PT"/>
        </w:rPr>
        <w:t>1 — As bocas-de-incêndio das redes secas e húmidas devem ser dispostas, no mínimo, nos patamares de acesso das comunicações verticais, ou nas câmaras corta-fogo, quando existam, em todos os pisos, excepto:</w:t>
      </w:r>
    </w:p>
    <w:p w14:paraId="48624E09" w14:textId="77777777" w:rsidR="00830D03" w:rsidRPr="008552D9" w:rsidRDefault="00000000">
      <w:pPr>
        <w:pStyle w:val="LegalBody"/>
        <w:ind w:left="255" w:hanging="113"/>
        <w:rPr>
          <w:sz w:val="16"/>
          <w:szCs w:val="16"/>
          <w:lang w:val="pt-PT"/>
        </w:rPr>
      </w:pPr>
      <w:r w:rsidRPr="008552D9">
        <w:rPr>
          <w:strike/>
          <w:sz w:val="16"/>
          <w:szCs w:val="16"/>
          <w:lang w:val="pt-PT"/>
        </w:rPr>
        <w:t>a) No piso do plano de referência desde que devidamente sinalizadas;</w:t>
      </w:r>
    </w:p>
    <w:p w14:paraId="7E588D8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63A6137" w14:textId="77777777" w:rsidR="00830D03" w:rsidRPr="008552D9" w:rsidRDefault="00000000">
      <w:pPr>
        <w:pStyle w:val="LegalBody"/>
        <w:ind w:left="255" w:hanging="113"/>
        <w:rPr>
          <w:sz w:val="16"/>
          <w:szCs w:val="16"/>
          <w:lang w:val="pt-PT"/>
        </w:rPr>
      </w:pPr>
      <w:r w:rsidRPr="008552D9">
        <w:rPr>
          <w:sz w:val="16"/>
          <w:szCs w:val="16"/>
          <w:lang w:val="pt-PT"/>
        </w:rPr>
        <w:t>a) No piso do plano de referência, onde a sua localização pode ser outra, desde que devidamente sinalizadas;</w:t>
      </w:r>
    </w:p>
    <w:p w14:paraId="28B0477C" w14:textId="77777777" w:rsidR="00830D03" w:rsidRPr="008552D9" w:rsidRDefault="00000000">
      <w:pPr>
        <w:pStyle w:val="LegalBody"/>
        <w:ind w:left="255" w:hanging="113"/>
        <w:rPr>
          <w:sz w:val="16"/>
          <w:szCs w:val="16"/>
          <w:lang w:val="pt-PT"/>
        </w:rPr>
      </w:pPr>
      <w:r w:rsidRPr="008552D9">
        <w:rPr>
          <w:strike/>
          <w:sz w:val="16"/>
          <w:szCs w:val="16"/>
          <w:lang w:val="pt-PT"/>
        </w:rPr>
        <w:t>b) No caso de colunas secas, desde que os três pisos imediatamente superiores ou inferiores ao do plano de referência das utilizações-tipo I e III não possuam bocas.</w:t>
      </w:r>
    </w:p>
    <w:p w14:paraId="0DB324FC"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2C9E8F38" w14:textId="77777777" w:rsidR="00830D03" w:rsidRPr="008552D9" w:rsidRDefault="00000000">
      <w:pPr>
        <w:pStyle w:val="LegalBody"/>
        <w:ind w:left="255" w:hanging="113"/>
        <w:rPr>
          <w:sz w:val="16"/>
          <w:szCs w:val="16"/>
          <w:lang w:val="pt-PT"/>
        </w:rPr>
      </w:pPr>
      <w:r w:rsidRPr="008552D9">
        <w:rPr>
          <w:sz w:val="16"/>
          <w:szCs w:val="16"/>
          <w:lang w:val="pt-PT"/>
        </w:rPr>
        <w:t>b) (Revogada.)</w:t>
      </w:r>
    </w:p>
    <w:p w14:paraId="59E92F9C" w14:textId="77777777" w:rsidR="00830D03" w:rsidRPr="008552D9" w:rsidRDefault="00000000">
      <w:pPr>
        <w:pStyle w:val="LegalBody"/>
        <w:rPr>
          <w:sz w:val="16"/>
          <w:szCs w:val="16"/>
          <w:lang w:val="pt-PT"/>
        </w:rPr>
      </w:pPr>
      <w:r w:rsidRPr="008552D9">
        <w:rPr>
          <w:strike/>
          <w:sz w:val="16"/>
          <w:szCs w:val="16"/>
          <w:lang w:val="pt-PT"/>
        </w:rPr>
        <w:t>2 — As bocas-de-incêndio devem ser duplas, com acoplamento do tipo storz, com o diâmetro de junção DN 52 mm, tendo o respectivo eixo uma cota relativamente ao pavimento variando entre 0,8 m e 1,2 m.</w:t>
      </w:r>
    </w:p>
    <w:p w14:paraId="61D44C7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8862E13" w14:textId="77777777" w:rsidR="00830D03" w:rsidRPr="008552D9" w:rsidRDefault="00000000">
      <w:pPr>
        <w:pStyle w:val="LegalBody"/>
        <w:rPr>
          <w:sz w:val="16"/>
          <w:szCs w:val="16"/>
          <w:lang w:val="pt-PT"/>
        </w:rPr>
      </w:pPr>
      <w:r w:rsidRPr="008552D9">
        <w:rPr>
          <w:sz w:val="16"/>
          <w:szCs w:val="16"/>
          <w:lang w:val="pt-PT"/>
        </w:rPr>
        <w:t>2 — As bocas de incêndio devem ser duplas, com acoplamento do tipo storz, com o diâmetro de junção DN 50, tendo o respetivo eixo uma cota relativamente ao pavimento variando entre 0,8 m e 1,2 m.</w:t>
      </w:r>
    </w:p>
    <w:p w14:paraId="3EA25543" w14:textId="77777777" w:rsidR="00830D03" w:rsidRPr="008552D9" w:rsidRDefault="00000000">
      <w:pPr>
        <w:pStyle w:val="LegalBody"/>
        <w:rPr>
          <w:sz w:val="16"/>
          <w:szCs w:val="16"/>
          <w:lang w:val="pt-PT"/>
        </w:rPr>
      </w:pPr>
      <w:r w:rsidRPr="008552D9">
        <w:rPr>
          <w:sz w:val="16"/>
          <w:szCs w:val="16"/>
          <w:lang w:val="pt-PT"/>
        </w:rPr>
        <w:t>3 — Admite-se a localização das bocas-de-incêndio à vista, dentro de nichos ou dentro de armários, desde que devidamente sinalizados e a distância entre o eixo das bocas e a parte inferior dos nichos ou armários seja, no mínimo, de 0,5 m.</w:t>
      </w:r>
    </w:p>
    <w:p w14:paraId="74ADB451" w14:textId="77777777" w:rsidR="00830D03" w:rsidRPr="008552D9" w:rsidRDefault="00000000">
      <w:pPr>
        <w:pStyle w:val="LegalBody"/>
        <w:rPr>
          <w:sz w:val="16"/>
          <w:szCs w:val="16"/>
          <w:lang w:val="pt-PT"/>
        </w:rPr>
      </w:pPr>
      <w:r w:rsidRPr="008552D9">
        <w:rPr>
          <w:sz w:val="16"/>
          <w:szCs w:val="16"/>
          <w:lang w:val="pt-PT"/>
        </w:rPr>
        <w:t>4 — A boca siamesa de alimentação deve estar devidamente sinalizada e localizar-se no exterior do edifício junto a um ponto de acesso dos bombeiros, no plano de referência, de forma que a distância à coluna vertical não exceda, em regra, 14 m.</w:t>
      </w:r>
    </w:p>
    <w:p w14:paraId="46EB847B" w14:textId="77777777" w:rsidR="00830D03" w:rsidRPr="008552D9" w:rsidRDefault="00000000">
      <w:pPr>
        <w:pStyle w:val="Heading3"/>
        <w:rPr>
          <w:rFonts w:ascii="Arial" w:hAnsi="Arial" w:cs="Arial"/>
          <w:sz w:val="16"/>
          <w:szCs w:val="16"/>
          <w:lang w:val="pt-PT"/>
        </w:rPr>
      </w:pPr>
      <w:bookmarkStart w:id="214" w:name="art_170"/>
      <w:r w:rsidRPr="008552D9">
        <w:rPr>
          <w:rFonts w:ascii="Arial" w:eastAsia="Arial" w:hAnsi="Arial" w:cs="Arial"/>
          <w:sz w:val="16"/>
          <w:szCs w:val="16"/>
          <w:lang w:val="pt-PT"/>
        </w:rPr>
        <w:t>Artigo 170.º — Características e localização das bocas-de-incêndio armadas do tipo teatro</w:t>
      </w:r>
      <w:bookmarkEnd w:id="214"/>
    </w:p>
    <w:p w14:paraId="544642AA" w14:textId="77777777" w:rsidR="00830D03" w:rsidRPr="008552D9" w:rsidRDefault="00000000">
      <w:pPr>
        <w:pStyle w:val="LegalBody"/>
        <w:rPr>
          <w:sz w:val="16"/>
          <w:szCs w:val="16"/>
          <w:lang w:val="pt-PT"/>
        </w:rPr>
      </w:pPr>
      <w:r w:rsidRPr="008552D9">
        <w:rPr>
          <w:strike/>
          <w:sz w:val="16"/>
          <w:szCs w:val="16"/>
          <w:lang w:val="pt-PT"/>
        </w:rPr>
        <w:t>As bocas-de-incêndio tipo teatro, com mangueiras flexíveis e diâmetros de 45 ou 70 mm, devem estar devidamente sinalizadas e localizar-se, por ordem de prioridade, na caixa da escada, em câmaras corta-fogo, se existirem, noutros locais, permitindo que o combate a um eventual incêndio se faça sempre a partir de um local protegido.</w:t>
      </w:r>
    </w:p>
    <w:p w14:paraId="267867C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430EB1E" w14:textId="77777777" w:rsidR="00830D03" w:rsidRPr="008552D9" w:rsidRDefault="00000000">
      <w:pPr>
        <w:pStyle w:val="LegalBody"/>
        <w:rPr>
          <w:sz w:val="16"/>
          <w:szCs w:val="16"/>
          <w:lang w:val="pt-PT"/>
        </w:rPr>
      </w:pPr>
      <w:r w:rsidRPr="008552D9">
        <w:rPr>
          <w:sz w:val="16"/>
          <w:szCs w:val="16"/>
          <w:lang w:val="pt-PT"/>
        </w:rPr>
        <w:t>1 — As bocas de incêndio tipo teatro, com mangueiras flexíveis e diâmetros de 45 ou 70 mm, devem estar devidamente sinalizadas e localizar-se, por ordem de prioridade, na caixa da escada, em câmaras corta-fogo, se existirem, ou noutros locais, permitindo que o combate a um eventual incêndio se faça sempre a partir de um local protegido.</w:t>
      </w:r>
    </w:p>
    <w:p w14:paraId="13B8CAD9" w14:textId="77777777" w:rsidR="00830D03" w:rsidRPr="008552D9" w:rsidRDefault="00000000">
      <w:pPr>
        <w:pStyle w:val="LegalBody"/>
        <w:rPr>
          <w:sz w:val="16"/>
          <w:szCs w:val="16"/>
          <w:lang w:val="pt-PT"/>
        </w:rPr>
      </w:pPr>
      <w:r w:rsidRPr="008552D9">
        <w:rPr>
          <w:sz w:val="16"/>
          <w:szCs w:val="16"/>
          <w:lang w:val="pt-PT"/>
        </w:rPr>
        <w:t>2 — As bocas de incêndio referidas no número anterior devem cumprir a norma EN 671-2.</w:t>
      </w:r>
    </w:p>
    <w:p w14:paraId="334A9E81" w14:textId="77777777" w:rsidR="00830D03" w:rsidRPr="008552D9" w:rsidRDefault="00000000">
      <w:pPr>
        <w:pStyle w:val="Heading3"/>
        <w:rPr>
          <w:rFonts w:ascii="Arial" w:hAnsi="Arial" w:cs="Arial"/>
          <w:sz w:val="16"/>
          <w:szCs w:val="16"/>
          <w:lang w:val="pt-PT"/>
        </w:rPr>
      </w:pPr>
      <w:bookmarkStart w:id="215" w:name="art_171"/>
      <w:r w:rsidRPr="008552D9">
        <w:rPr>
          <w:rFonts w:ascii="Arial" w:eastAsia="Arial" w:hAnsi="Arial" w:cs="Arial"/>
          <w:sz w:val="16"/>
          <w:szCs w:val="16"/>
          <w:lang w:val="pt-PT"/>
        </w:rPr>
        <w:t>Artigo 171.º — Depósito da rede de incêndios e central de bombagem</w:t>
      </w:r>
      <w:bookmarkEnd w:id="215"/>
    </w:p>
    <w:p w14:paraId="50AF9321" w14:textId="77777777" w:rsidR="00830D03" w:rsidRPr="008552D9" w:rsidRDefault="00000000">
      <w:pPr>
        <w:pStyle w:val="LegalBody"/>
        <w:rPr>
          <w:sz w:val="16"/>
          <w:szCs w:val="16"/>
          <w:lang w:val="pt-PT"/>
        </w:rPr>
      </w:pPr>
      <w:r w:rsidRPr="008552D9">
        <w:rPr>
          <w:sz w:val="16"/>
          <w:szCs w:val="16"/>
          <w:lang w:val="pt-PT"/>
        </w:rPr>
        <w:t>1 — O depósito privativo do serviço de incêndios pode ser elevado ou enterrado, obedecendo ao disposto no Decreto Regulamentar n.º 23/95, de 23 de Agosto, rectificado pela Declaração de rectificação n.º 153/95, de 30 de Novembro.</w:t>
      </w:r>
    </w:p>
    <w:p w14:paraId="7AAC31C6" w14:textId="77777777" w:rsidR="00830D03" w:rsidRPr="008552D9" w:rsidRDefault="00000000">
      <w:pPr>
        <w:pStyle w:val="LegalBody"/>
        <w:rPr>
          <w:sz w:val="16"/>
          <w:szCs w:val="16"/>
          <w:lang w:val="pt-PT"/>
        </w:rPr>
      </w:pPr>
      <w:r w:rsidRPr="008552D9">
        <w:rPr>
          <w:strike/>
          <w:sz w:val="16"/>
          <w:szCs w:val="16"/>
          <w:lang w:val="pt-PT"/>
        </w:rPr>
        <w:t>2 — A capacidade do depósito e a potência do grupo sobrepressor devem ser calculadas com base no caudal máximo exigível para a operação simultânea dos sistemas de extinção manuais e automáticos, durante o período de tempo adequado à categoria de risco da utilização-tipo, em conformidade com as normas portuguesas ou, na sua falta, de acordo com especificação técnica publicada por despacho do Presidente da ANPC.</w:t>
      </w:r>
    </w:p>
    <w:p w14:paraId="3AFE828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0E12EDB" w14:textId="77777777" w:rsidR="00830D03" w:rsidRPr="008552D9" w:rsidRDefault="00000000">
      <w:pPr>
        <w:pStyle w:val="LegalBody"/>
        <w:rPr>
          <w:sz w:val="16"/>
          <w:szCs w:val="16"/>
          <w:lang w:val="pt-PT"/>
        </w:rPr>
      </w:pPr>
      <w:r w:rsidRPr="008552D9">
        <w:rPr>
          <w:sz w:val="16"/>
          <w:szCs w:val="16"/>
          <w:lang w:val="pt-PT"/>
        </w:rPr>
        <w:t>2 — A capacidade do depósito e a potência do grupo sobrepressor devem ser calculadas com base no caudal máximo exigível para a operação simultânea dos sistemas de extinção manuais e automáticos, durante o período adequado à categoria de risco da utilização-tipo, em conformidade com as normas em vigor ou, na sua falta, com especificação técnica publicada por despacho do presidente da ANEPC.</w:t>
      </w:r>
    </w:p>
    <w:p w14:paraId="69CF76E6" w14:textId="77777777" w:rsidR="00830D03" w:rsidRPr="008552D9" w:rsidRDefault="00000000">
      <w:pPr>
        <w:pStyle w:val="LegalBody"/>
        <w:rPr>
          <w:sz w:val="16"/>
          <w:szCs w:val="16"/>
          <w:lang w:val="pt-PT"/>
        </w:rPr>
      </w:pPr>
      <w:r w:rsidRPr="008552D9">
        <w:rPr>
          <w:strike/>
          <w:sz w:val="16"/>
          <w:szCs w:val="16"/>
          <w:lang w:val="pt-PT"/>
        </w:rPr>
        <w:t>3 — Para os efeitos do número anterior, quando existam bocas-de-incêndio de 2.ª intervenção em redes húmidas, os valores mínimos de caudal e pressão a considerar na boca-de-incêndio mais desfavorável são, respectivamente, de 4 L/s e 350 kPa, com metade delas em funcionamento, num máximo de quatro.</w:t>
      </w:r>
    </w:p>
    <w:p w14:paraId="5711529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E9B0A94" w14:textId="77777777" w:rsidR="00830D03" w:rsidRPr="008552D9" w:rsidRDefault="00000000">
      <w:pPr>
        <w:pStyle w:val="LegalBody"/>
        <w:rPr>
          <w:sz w:val="16"/>
          <w:szCs w:val="16"/>
          <w:lang w:val="pt-PT"/>
        </w:rPr>
      </w:pPr>
      <w:r w:rsidRPr="008552D9">
        <w:rPr>
          <w:sz w:val="16"/>
          <w:szCs w:val="16"/>
          <w:lang w:val="pt-PT"/>
        </w:rPr>
        <w:t>3 — Sempre que existam meios manuais de segunda intervenção abastecidos pelo depósito privativo do serviço de incêndios, pode dispensar-se a operação dos meios de primeira intervenção no cálculo da capacidade do depósito e da potência do grupo sobrepressor.</w:t>
      </w:r>
    </w:p>
    <w:p w14:paraId="2CF1BCCA" w14:textId="77777777" w:rsidR="00830D03" w:rsidRPr="008552D9" w:rsidRDefault="00000000">
      <w:pPr>
        <w:pStyle w:val="LegalBody"/>
        <w:rPr>
          <w:sz w:val="16"/>
          <w:szCs w:val="16"/>
          <w:lang w:val="pt-PT"/>
        </w:rPr>
      </w:pPr>
      <w:r w:rsidRPr="008552D9">
        <w:rPr>
          <w:strike/>
          <w:sz w:val="16"/>
          <w:szCs w:val="16"/>
          <w:lang w:val="pt-PT"/>
        </w:rPr>
        <w:t>4 — As instalações de centrais de bombagem são consideradas locais de risco F.</w:t>
      </w:r>
    </w:p>
    <w:p w14:paraId="50E44FD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1D90A95" w14:textId="77777777" w:rsidR="00830D03" w:rsidRPr="008552D9" w:rsidRDefault="00000000">
      <w:pPr>
        <w:pStyle w:val="LegalBody"/>
        <w:rPr>
          <w:sz w:val="16"/>
          <w:szCs w:val="16"/>
          <w:lang w:val="pt-PT"/>
        </w:rPr>
      </w:pPr>
      <w:r w:rsidRPr="008552D9">
        <w:rPr>
          <w:sz w:val="16"/>
          <w:szCs w:val="16"/>
          <w:lang w:val="pt-PT"/>
        </w:rPr>
        <w:t xml:space="preserve">4 — Para efeitos do número anterior, quando existam bocas de incêndio de segunda intervenção em redes húmidas, o valor mínimo de caudal a considerar na boca de incêndio mais desfavorável é de 3 l/s, com metade delas em funcionamento, num máximo de quatro, sendo apenas aceites bocas de incêndio com coeficiente de descarga </w:t>
      </w:r>
      <w:r w:rsidRPr="008552D9">
        <w:rPr>
          <w:sz w:val="16"/>
          <w:szCs w:val="16"/>
          <w:lang w:val="pt-PT"/>
        </w:rPr>
        <w:lastRenderedPageBreak/>
        <w:t>K igual a 85 l/min.bar0,5 e devendo a pressão dinâmica necessária a montante ser determinada com base neste valor.</w:t>
      </w:r>
    </w:p>
    <w:p w14:paraId="5E77D78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69481B4" w14:textId="77777777" w:rsidR="00830D03" w:rsidRPr="008552D9" w:rsidRDefault="00000000">
      <w:pPr>
        <w:pStyle w:val="LegalBody"/>
        <w:rPr>
          <w:sz w:val="16"/>
          <w:szCs w:val="16"/>
          <w:lang w:val="pt-PT"/>
        </w:rPr>
      </w:pPr>
      <w:r w:rsidRPr="008552D9">
        <w:rPr>
          <w:sz w:val="16"/>
          <w:szCs w:val="16"/>
          <w:lang w:val="pt-PT"/>
        </w:rPr>
        <w:t>5 — As instalações de centrais de bombagem são consideradas locais de risco F.</w:t>
      </w:r>
    </w:p>
    <w:p w14:paraId="7A40B58C" w14:textId="77777777" w:rsidR="00830D03" w:rsidRPr="008552D9" w:rsidRDefault="00000000">
      <w:pPr>
        <w:pStyle w:val="Heading2"/>
        <w:rPr>
          <w:rFonts w:ascii="Arial" w:hAnsi="Arial" w:cs="Arial"/>
          <w:sz w:val="16"/>
          <w:szCs w:val="16"/>
          <w:lang w:val="pt-PT"/>
        </w:rPr>
      </w:pPr>
      <w:bookmarkStart w:id="216" w:name="h_46"/>
      <w:r w:rsidRPr="008552D9">
        <w:rPr>
          <w:rFonts w:ascii="Arial" w:eastAsia="Arial" w:hAnsi="Arial" w:cs="Arial"/>
          <w:sz w:val="16"/>
          <w:szCs w:val="16"/>
          <w:lang w:val="pt-PT"/>
        </w:rPr>
        <w:t>CAPÍTULO VI — Sistemas fixos de extinção automática de incêndios</w:t>
      </w:r>
      <w:bookmarkEnd w:id="216"/>
    </w:p>
    <w:p w14:paraId="1F81AFED" w14:textId="77777777" w:rsidR="00830D03" w:rsidRPr="008552D9" w:rsidRDefault="00000000">
      <w:pPr>
        <w:pStyle w:val="Heading3"/>
        <w:rPr>
          <w:rFonts w:ascii="Arial" w:hAnsi="Arial" w:cs="Arial"/>
          <w:sz w:val="16"/>
          <w:szCs w:val="16"/>
          <w:lang w:val="pt-PT"/>
        </w:rPr>
      </w:pPr>
      <w:bookmarkStart w:id="217" w:name="art_172"/>
      <w:r w:rsidRPr="008552D9">
        <w:rPr>
          <w:rFonts w:ascii="Arial" w:eastAsia="Arial" w:hAnsi="Arial" w:cs="Arial"/>
          <w:sz w:val="16"/>
          <w:szCs w:val="16"/>
          <w:lang w:val="pt-PT"/>
        </w:rPr>
        <w:t>Artigo 172.º — Critérios gerais</w:t>
      </w:r>
      <w:bookmarkEnd w:id="217"/>
    </w:p>
    <w:p w14:paraId="4D46D882" w14:textId="77777777" w:rsidR="00830D03" w:rsidRPr="008552D9" w:rsidRDefault="00000000">
      <w:pPr>
        <w:pStyle w:val="LegalBody"/>
        <w:rPr>
          <w:sz w:val="16"/>
          <w:szCs w:val="16"/>
          <w:lang w:val="pt-PT"/>
        </w:rPr>
      </w:pPr>
      <w:r w:rsidRPr="008552D9">
        <w:rPr>
          <w:sz w:val="16"/>
          <w:szCs w:val="16"/>
          <w:lang w:val="pt-PT"/>
        </w:rPr>
        <w:t>1 — Os sistemas fixos de extinção automática de incêndios têm como objectivos, na área por eles protegida, a circunscrição e extinção de um incêndio através da descarga automática de um produto extintor, podendo adicionalmente efectuar a detecção e proteger as estruturas.</w:t>
      </w:r>
    </w:p>
    <w:p w14:paraId="31ECE305" w14:textId="77777777" w:rsidR="00830D03" w:rsidRPr="008552D9" w:rsidRDefault="00000000">
      <w:pPr>
        <w:pStyle w:val="LegalBody"/>
        <w:rPr>
          <w:sz w:val="16"/>
          <w:szCs w:val="16"/>
          <w:lang w:val="pt-PT"/>
        </w:rPr>
      </w:pPr>
      <w:r w:rsidRPr="008552D9">
        <w:rPr>
          <w:sz w:val="16"/>
          <w:szCs w:val="16"/>
          <w:lang w:val="pt-PT"/>
        </w:rPr>
        <w:t>2 — Os sistemas fixos de extinção automática de incêndios podem utilizar como agente extintor a água, produtos espumíferos, pó químico, dióxido de carbono ou outros gases extintores, desde que homologados e adequados à classe de fogo a que se destinam.</w:t>
      </w:r>
    </w:p>
    <w:p w14:paraId="67CE10F4" w14:textId="77777777" w:rsidR="00830D03" w:rsidRPr="008552D9" w:rsidRDefault="00000000">
      <w:pPr>
        <w:pStyle w:val="LegalBody"/>
        <w:rPr>
          <w:sz w:val="16"/>
          <w:szCs w:val="16"/>
          <w:lang w:val="pt-PT"/>
        </w:rPr>
      </w:pPr>
      <w:r w:rsidRPr="008552D9">
        <w:rPr>
          <w:sz w:val="16"/>
          <w:szCs w:val="16"/>
          <w:lang w:val="pt-PT"/>
        </w:rPr>
        <w:t>3 — Os sistemas fixos de extinção automática de incêndios por agentes extintores gasosos ou outros, prejudiciais à saúde quando inalados, devem ser utilizados somente em espaços confinados, de acesso vedado ao público, e a sua difusão deve ser antecedida de um sinal de alarme e de temporização que permitam a evacuação das pessoas eventualmente presentes.</w:t>
      </w:r>
    </w:p>
    <w:p w14:paraId="676D4E2F" w14:textId="77777777" w:rsidR="00830D03" w:rsidRPr="008552D9" w:rsidRDefault="00000000">
      <w:pPr>
        <w:pStyle w:val="LegalBody"/>
        <w:rPr>
          <w:sz w:val="16"/>
          <w:szCs w:val="16"/>
          <w:lang w:val="pt-PT"/>
        </w:rPr>
      </w:pPr>
      <w:r w:rsidRPr="008552D9">
        <w:rPr>
          <w:strike/>
          <w:sz w:val="16"/>
          <w:szCs w:val="16"/>
          <w:lang w:val="pt-PT"/>
        </w:rPr>
        <w:t>4 — A concepção e a instalação dos sistemas obedecem ao estabelecido nos artigos seguintes deste capítulo, assim como às normas nacionais ou europeias em vigor, ou em especificação técnica publicada por despacho do Presidente da ANPC.</w:t>
      </w:r>
    </w:p>
    <w:p w14:paraId="675D505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1E00FB2" w14:textId="77777777" w:rsidR="00830D03" w:rsidRPr="008552D9" w:rsidRDefault="00000000">
      <w:pPr>
        <w:pStyle w:val="LegalBody"/>
        <w:rPr>
          <w:sz w:val="16"/>
          <w:szCs w:val="16"/>
          <w:lang w:val="pt-PT"/>
        </w:rPr>
      </w:pPr>
      <w:r w:rsidRPr="008552D9">
        <w:rPr>
          <w:sz w:val="16"/>
          <w:szCs w:val="16"/>
          <w:lang w:val="pt-PT"/>
        </w:rPr>
        <w:t>4 — A conceção e a instalação dos sistemas obedecem ao estabelecido nos artigos seguintes deste capítulo, assim como às normas em vigor e à especificação técnica publicada por despacho do presidente da ANEPC.</w:t>
      </w:r>
    </w:p>
    <w:p w14:paraId="0BC6DD55" w14:textId="77777777" w:rsidR="00830D03" w:rsidRPr="008552D9" w:rsidRDefault="00000000">
      <w:pPr>
        <w:pStyle w:val="LegalBody"/>
        <w:rPr>
          <w:sz w:val="16"/>
          <w:szCs w:val="16"/>
          <w:lang w:val="pt-PT"/>
        </w:rPr>
      </w:pPr>
      <w:r w:rsidRPr="008552D9">
        <w:rPr>
          <w:sz w:val="16"/>
          <w:szCs w:val="16"/>
          <w:lang w:val="pt-PT"/>
        </w:rPr>
        <w:t>5 — Sempre que os espaços afectos a uma dada utilização-tipo forem, parcial ou totalmente, protegidos por sistema automático de extinção, as informações de alarme deste sistema devem ser associadas ao alarme do sistema automático de detecção de incêndios que cobre esses espaços.</w:t>
      </w:r>
    </w:p>
    <w:p w14:paraId="6725CC29" w14:textId="77777777" w:rsidR="00830D03" w:rsidRPr="008552D9" w:rsidRDefault="00000000">
      <w:pPr>
        <w:pStyle w:val="Heading2"/>
        <w:rPr>
          <w:rFonts w:ascii="Arial" w:hAnsi="Arial" w:cs="Arial"/>
          <w:sz w:val="16"/>
          <w:szCs w:val="16"/>
          <w:lang w:val="pt-PT"/>
        </w:rPr>
      </w:pPr>
      <w:bookmarkStart w:id="218" w:name="h_47"/>
      <w:r w:rsidRPr="008552D9">
        <w:rPr>
          <w:rFonts w:ascii="Arial" w:eastAsia="Arial" w:hAnsi="Arial" w:cs="Arial"/>
          <w:sz w:val="16"/>
          <w:szCs w:val="16"/>
          <w:lang w:val="pt-PT"/>
        </w:rPr>
        <w:t>SECÇÃO I — Sistemas fixos de extinção automática de incêndios por água</w:t>
      </w:r>
      <w:bookmarkEnd w:id="218"/>
    </w:p>
    <w:p w14:paraId="30164044" w14:textId="77777777" w:rsidR="00830D03" w:rsidRPr="008552D9" w:rsidRDefault="00000000">
      <w:pPr>
        <w:pStyle w:val="Heading3"/>
        <w:rPr>
          <w:rFonts w:ascii="Arial" w:hAnsi="Arial" w:cs="Arial"/>
          <w:sz w:val="16"/>
          <w:szCs w:val="16"/>
          <w:lang w:val="pt-PT"/>
        </w:rPr>
      </w:pPr>
      <w:bookmarkStart w:id="219" w:name="art_173"/>
      <w:r w:rsidRPr="008552D9">
        <w:rPr>
          <w:rFonts w:ascii="Arial" w:eastAsia="Arial" w:hAnsi="Arial" w:cs="Arial"/>
          <w:sz w:val="16"/>
          <w:szCs w:val="16"/>
          <w:lang w:val="pt-PT"/>
        </w:rPr>
        <w:t>Artigo 173.º — Utilização de sistemas fixos de extinção automática por água</w:t>
      </w:r>
      <w:bookmarkEnd w:id="219"/>
    </w:p>
    <w:p w14:paraId="60AC332A" w14:textId="77777777" w:rsidR="00830D03" w:rsidRPr="008552D9" w:rsidRDefault="00000000">
      <w:pPr>
        <w:pStyle w:val="LegalBody"/>
        <w:rPr>
          <w:sz w:val="16"/>
          <w:szCs w:val="16"/>
          <w:lang w:val="pt-PT"/>
        </w:rPr>
      </w:pPr>
      <w:r w:rsidRPr="008552D9">
        <w:rPr>
          <w:sz w:val="16"/>
          <w:szCs w:val="16"/>
          <w:lang w:val="pt-PT"/>
        </w:rPr>
        <w:t>1 — Devem ser utilizados sistemas fixos de extinção automática de incêndios por água através de aspersores, designados «sprinklers»:</w:t>
      </w:r>
    </w:p>
    <w:p w14:paraId="4933B084" w14:textId="77777777" w:rsidR="00830D03" w:rsidRPr="008552D9" w:rsidRDefault="00000000">
      <w:pPr>
        <w:pStyle w:val="LegalBody"/>
        <w:ind w:left="255" w:hanging="113"/>
        <w:rPr>
          <w:sz w:val="16"/>
          <w:szCs w:val="16"/>
          <w:lang w:val="pt-PT"/>
        </w:rPr>
      </w:pPr>
      <w:r w:rsidRPr="008552D9">
        <w:rPr>
          <w:sz w:val="16"/>
          <w:szCs w:val="16"/>
          <w:lang w:val="pt-PT"/>
        </w:rPr>
        <w:t>a) Nas utilizações-tipo referidas no n.º 6 do artigo 18.º, com o objectivo de duplicar a área de compartimentação de fogo;</w:t>
      </w:r>
    </w:p>
    <w:p w14:paraId="5F07A51F" w14:textId="77777777" w:rsidR="00830D03" w:rsidRPr="008552D9" w:rsidRDefault="00000000">
      <w:pPr>
        <w:pStyle w:val="LegalBody"/>
        <w:ind w:left="255" w:hanging="113"/>
        <w:rPr>
          <w:sz w:val="16"/>
          <w:szCs w:val="16"/>
          <w:lang w:val="pt-PT"/>
        </w:rPr>
      </w:pPr>
      <w:r w:rsidRPr="008552D9">
        <w:rPr>
          <w:strike/>
          <w:sz w:val="16"/>
          <w:szCs w:val="16"/>
          <w:lang w:val="pt-PT"/>
        </w:rPr>
        <w:t>b) Nas utilização-tipo II da 2.ª categoria de risco ou superior, com dois ou mais pisos abaixo do plano de referência;</w:t>
      </w:r>
    </w:p>
    <w:p w14:paraId="4356890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9D49C0D" w14:textId="77777777" w:rsidR="00830D03" w:rsidRPr="008552D9" w:rsidRDefault="00000000">
      <w:pPr>
        <w:pStyle w:val="LegalBody"/>
        <w:ind w:left="255" w:hanging="113"/>
        <w:rPr>
          <w:sz w:val="16"/>
          <w:szCs w:val="16"/>
          <w:lang w:val="pt-PT"/>
        </w:rPr>
      </w:pPr>
      <w:r w:rsidRPr="008552D9">
        <w:rPr>
          <w:sz w:val="16"/>
          <w:szCs w:val="16"/>
          <w:lang w:val="pt-PT"/>
        </w:rPr>
        <w:t>b) Na utilização-tipo II da 3.ª categoria de risco ou superior, com um ou mais pisos abaixo do plano de referência;</w:t>
      </w:r>
    </w:p>
    <w:p w14:paraId="1C7380E2" w14:textId="77777777" w:rsidR="00830D03" w:rsidRPr="008552D9" w:rsidRDefault="00000000">
      <w:pPr>
        <w:pStyle w:val="LegalBody"/>
        <w:ind w:left="255" w:hanging="113"/>
        <w:rPr>
          <w:sz w:val="16"/>
          <w:szCs w:val="16"/>
          <w:lang w:val="pt-PT"/>
        </w:rPr>
      </w:pPr>
      <w:r w:rsidRPr="008552D9">
        <w:rPr>
          <w:strike/>
          <w:sz w:val="16"/>
          <w:szCs w:val="16"/>
          <w:lang w:val="pt-PT"/>
        </w:rPr>
        <w:t>c) Nas utilizações-tipo III, VI, VII e VIII, da 3.ª categoria de risco ou superior, em edifícios, com as excepções para a utilização-tipo VIII, constantes das disposições específicas do capítulo VI do título VIII;</w:t>
      </w:r>
    </w:p>
    <w:p w14:paraId="16240FA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786FCE" w14:textId="77777777" w:rsidR="00830D03" w:rsidRPr="008552D9" w:rsidRDefault="00000000">
      <w:pPr>
        <w:pStyle w:val="LegalBody"/>
        <w:ind w:left="255" w:hanging="113"/>
        <w:rPr>
          <w:sz w:val="16"/>
          <w:szCs w:val="16"/>
          <w:lang w:val="pt-PT"/>
        </w:rPr>
      </w:pPr>
      <w:r w:rsidRPr="008552D9">
        <w:rPr>
          <w:sz w:val="16"/>
          <w:szCs w:val="16"/>
          <w:lang w:val="pt-PT"/>
        </w:rPr>
        <w:t>c) Nas utilizações-tipo III, VI, VII, VIII e XII da 3.ª categoria de risco ou superior, em edifícios, com as exceções para a utilização-tipo VIII, constantes das disposições específicas do capítulo VI do título VIII;</w:t>
      </w:r>
    </w:p>
    <w:p w14:paraId="2765DCEC" w14:textId="77777777" w:rsidR="00830D03" w:rsidRPr="008552D9" w:rsidRDefault="00000000">
      <w:pPr>
        <w:pStyle w:val="LegalBody"/>
        <w:ind w:left="255" w:hanging="113"/>
        <w:rPr>
          <w:sz w:val="16"/>
          <w:szCs w:val="16"/>
          <w:lang w:val="pt-PT"/>
        </w:rPr>
      </w:pPr>
      <w:r w:rsidRPr="008552D9">
        <w:rPr>
          <w:strike/>
          <w:sz w:val="16"/>
          <w:szCs w:val="16"/>
          <w:lang w:val="pt-PT"/>
        </w:rPr>
        <w:t>d) Na utilização-tipo VII da 2.ª categoria de risco ou superior;</w:t>
      </w:r>
    </w:p>
    <w:p w14:paraId="09D90E39"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6703606E" w14:textId="77777777" w:rsidR="00830D03" w:rsidRPr="008552D9" w:rsidRDefault="00000000">
      <w:pPr>
        <w:pStyle w:val="LegalBody"/>
        <w:ind w:left="255" w:hanging="113"/>
        <w:rPr>
          <w:sz w:val="16"/>
          <w:szCs w:val="16"/>
          <w:lang w:val="pt-PT"/>
        </w:rPr>
      </w:pPr>
      <w:r w:rsidRPr="008552D9">
        <w:rPr>
          <w:sz w:val="16"/>
          <w:szCs w:val="16"/>
          <w:lang w:val="pt-PT"/>
        </w:rPr>
        <w:t>d) (Revogada.)</w:t>
      </w:r>
    </w:p>
    <w:p w14:paraId="07975B9B" w14:textId="77777777" w:rsidR="00830D03" w:rsidRPr="008552D9" w:rsidRDefault="00000000">
      <w:pPr>
        <w:pStyle w:val="LegalBody"/>
        <w:ind w:left="255" w:hanging="113"/>
        <w:rPr>
          <w:sz w:val="16"/>
          <w:szCs w:val="16"/>
          <w:lang w:val="pt-PT"/>
        </w:rPr>
      </w:pPr>
      <w:r w:rsidRPr="008552D9">
        <w:rPr>
          <w:sz w:val="16"/>
          <w:szCs w:val="16"/>
          <w:lang w:val="pt-PT"/>
        </w:rPr>
        <w:t>e) Nos locais adjacentes a pátios interiores cuja altura seja superior a 20 m;</w:t>
      </w:r>
    </w:p>
    <w:p w14:paraId="54A1F9DC" w14:textId="77777777" w:rsidR="00830D03" w:rsidRPr="008552D9" w:rsidRDefault="00000000">
      <w:pPr>
        <w:pStyle w:val="LegalBody"/>
        <w:ind w:left="255" w:hanging="113"/>
        <w:rPr>
          <w:sz w:val="16"/>
          <w:szCs w:val="16"/>
          <w:lang w:val="pt-PT"/>
        </w:rPr>
      </w:pPr>
      <w:r w:rsidRPr="008552D9">
        <w:rPr>
          <w:sz w:val="16"/>
          <w:szCs w:val="16"/>
          <w:lang w:val="pt-PT"/>
        </w:rPr>
        <w:t>f) Nos locais considerados de difícil acesso e elevada carga de incêndio.</w:t>
      </w:r>
    </w:p>
    <w:p w14:paraId="64FB61BC" w14:textId="77777777" w:rsidR="00830D03" w:rsidRPr="008552D9" w:rsidRDefault="00000000">
      <w:pPr>
        <w:pStyle w:val="LegalBody"/>
        <w:rPr>
          <w:sz w:val="16"/>
          <w:szCs w:val="16"/>
          <w:lang w:val="pt-PT"/>
        </w:rPr>
      </w:pPr>
      <w:r w:rsidRPr="008552D9">
        <w:rPr>
          <w:sz w:val="16"/>
          <w:szCs w:val="16"/>
          <w:lang w:val="pt-PT"/>
        </w:rPr>
        <w:t>2 — Podem ainda ser utilizados sistemas fixos de extinção automática por água como medida compensatória, nomeadamente no caso de:</w:t>
      </w:r>
    </w:p>
    <w:p w14:paraId="1AE149F5" w14:textId="77777777" w:rsidR="00830D03" w:rsidRPr="008552D9" w:rsidRDefault="00000000">
      <w:pPr>
        <w:pStyle w:val="LegalBody"/>
        <w:ind w:left="255" w:hanging="113"/>
        <w:rPr>
          <w:sz w:val="16"/>
          <w:szCs w:val="16"/>
          <w:lang w:val="pt-PT"/>
        </w:rPr>
      </w:pPr>
      <w:r w:rsidRPr="008552D9">
        <w:rPr>
          <w:sz w:val="16"/>
          <w:szCs w:val="16"/>
          <w:lang w:val="pt-PT"/>
        </w:rPr>
        <w:t>a) Postos de transformação existentes, cuja localização não esteja conforme com os termos deste regulamento e cujos transformadores ou dispositivos de corte utilizem como dieléctrico líquidos inflamáveis;</w:t>
      </w:r>
    </w:p>
    <w:p w14:paraId="4FDEFB9E" w14:textId="77777777" w:rsidR="00830D03" w:rsidRPr="008552D9" w:rsidRDefault="00000000">
      <w:pPr>
        <w:pStyle w:val="LegalBody"/>
        <w:ind w:left="255" w:hanging="113"/>
        <w:rPr>
          <w:sz w:val="16"/>
          <w:szCs w:val="16"/>
          <w:lang w:val="pt-PT"/>
        </w:rPr>
      </w:pPr>
      <w:r w:rsidRPr="008552D9">
        <w:rPr>
          <w:sz w:val="16"/>
          <w:szCs w:val="16"/>
          <w:lang w:val="pt-PT"/>
        </w:rPr>
        <w:t>b) Aberturas em paredes ou pavimentos resistentes ao fogo, designadamente quando através delas possam passar meios de transporte móveis;</w:t>
      </w:r>
    </w:p>
    <w:p w14:paraId="3867BE68" w14:textId="77777777" w:rsidR="00830D03" w:rsidRPr="008552D9" w:rsidRDefault="00000000">
      <w:pPr>
        <w:pStyle w:val="LegalBody"/>
        <w:ind w:left="255" w:hanging="113"/>
        <w:rPr>
          <w:sz w:val="16"/>
          <w:szCs w:val="16"/>
          <w:lang w:val="pt-PT"/>
        </w:rPr>
      </w:pPr>
      <w:r w:rsidRPr="008552D9">
        <w:rPr>
          <w:sz w:val="16"/>
          <w:szCs w:val="16"/>
          <w:lang w:val="pt-PT"/>
        </w:rPr>
        <w:t>c) Locais de fabrico, armazenagem ou manipulação de produtos não reagentes com a água de forma perigosa;</w:t>
      </w:r>
    </w:p>
    <w:p w14:paraId="7F0065BB" w14:textId="77777777" w:rsidR="00830D03" w:rsidRPr="008552D9" w:rsidRDefault="00000000">
      <w:pPr>
        <w:pStyle w:val="LegalBody"/>
        <w:ind w:left="255" w:hanging="113"/>
        <w:rPr>
          <w:sz w:val="16"/>
          <w:szCs w:val="16"/>
          <w:lang w:val="pt-PT"/>
        </w:rPr>
      </w:pPr>
      <w:r w:rsidRPr="008552D9">
        <w:rPr>
          <w:sz w:val="16"/>
          <w:szCs w:val="16"/>
          <w:lang w:val="pt-PT"/>
        </w:rPr>
        <w:t>d) Depósitos de líquidos ou gases inflamáveis;</w:t>
      </w:r>
    </w:p>
    <w:p w14:paraId="4D4BC1DA" w14:textId="77777777" w:rsidR="00830D03" w:rsidRPr="008552D9" w:rsidRDefault="00000000">
      <w:pPr>
        <w:pStyle w:val="LegalBody"/>
        <w:ind w:left="255" w:hanging="113"/>
        <w:rPr>
          <w:sz w:val="16"/>
          <w:szCs w:val="16"/>
          <w:lang w:val="pt-PT"/>
        </w:rPr>
      </w:pPr>
      <w:r w:rsidRPr="008552D9">
        <w:rPr>
          <w:sz w:val="16"/>
          <w:szCs w:val="16"/>
          <w:lang w:val="pt-PT"/>
        </w:rPr>
        <w:t>e) Equipamentos industriais;</w:t>
      </w:r>
    </w:p>
    <w:p w14:paraId="6E58990A" w14:textId="77777777" w:rsidR="00830D03" w:rsidRPr="008552D9" w:rsidRDefault="00000000">
      <w:pPr>
        <w:pStyle w:val="LegalBody"/>
        <w:ind w:left="255" w:hanging="113"/>
        <w:rPr>
          <w:sz w:val="16"/>
          <w:szCs w:val="16"/>
          <w:lang w:val="pt-PT"/>
        </w:rPr>
      </w:pPr>
      <w:r w:rsidRPr="008552D9">
        <w:rPr>
          <w:sz w:val="16"/>
          <w:szCs w:val="16"/>
          <w:lang w:val="pt-PT"/>
        </w:rPr>
        <w:t>f) Todos os locais existentes que não possam cumprir integralmente as medidas passivas de segurança estipuladas neste regulamento.</w:t>
      </w:r>
    </w:p>
    <w:p w14:paraId="57F41476" w14:textId="77777777" w:rsidR="00830D03" w:rsidRPr="008552D9" w:rsidRDefault="00000000">
      <w:pPr>
        <w:pStyle w:val="Heading3"/>
        <w:rPr>
          <w:rFonts w:ascii="Arial" w:hAnsi="Arial" w:cs="Arial"/>
          <w:sz w:val="16"/>
          <w:szCs w:val="16"/>
          <w:lang w:val="pt-PT"/>
        </w:rPr>
      </w:pPr>
      <w:bookmarkStart w:id="220" w:name="art_174"/>
      <w:r w:rsidRPr="008552D9">
        <w:rPr>
          <w:rFonts w:ascii="Arial" w:eastAsia="Arial" w:hAnsi="Arial" w:cs="Arial"/>
          <w:sz w:val="16"/>
          <w:szCs w:val="16"/>
          <w:lang w:val="pt-PT"/>
        </w:rPr>
        <w:t>Artigo 174.º — Características dos sistemas fixos de extinção automática por água</w:t>
      </w:r>
      <w:bookmarkEnd w:id="220"/>
    </w:p>
    <w:p w14:paraId="49C1C836" w14:textId="77777777" w:rsidR="00830D03" w:rsidRPr="008552D9" w:rsidRDefault="00000000">
      <w:pPr>
        <w:pStyle w:val="LegalBody"/>
        <w:rPr>
          <w:sz w:val="16"/>
          <w:szCs w:val="16"/>
          <w:lang w:val="pt-PT"/>
        </w:rPr>
      </w:pPr>
      <w:r w:rsidRPr="008552D9">
        <w:rPr>
          <w:strike/>
          <w:sz w:val="16"/>
          <w:szCs w:val="16"/>
          <w:lang w:val="pt-PT"/>
        </w:rPr>
        <w:t>1 — São aceites os sistemas do tipo normal húmido, seco ou misto, tipo pré-acção e tipo dilúvio, podendo ser de aplicação local, cobertura parcial ou total, em função dos riscos e das disposições construtivas dos espaços.</w:t>
      </w:r>
    </w:p>
    <w:p w14:paraId="2A2A953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EAA168C" w14:textId="77777777" w:rsidR="00830D03" w:rsidRPr="008552D9" w:rsidRDefault="00000000">
      <w:pPr>
        <w:pStyle w:val="LegalBody"/>
        <w:rPr>
          <w:sz w:val="16"/>
          <w:szCs w:val="16"/>
          <w:lang w:val="pt-PT"/>
        </w:rPr>
      </w:pPr>
      <w:r w:rsidRPr="008552D9">
        <w:rPr>
          <w:sz w:val="16"/>
          <w:szCs w:val="16"/>
          <w:lang w:val="pt-PT"/>
        </w:rPr>
        <w:t>1 — São aceites os sistemas do tipo húmido, seco, alternado, tipo pré-ação e tipo dilúvio, podendo ser de aplicação local, cobertura parcial ou total, em função dos riscos e das disposições construtivas dos espaços.</w:t>
      </w:r>
    </w:p>
    <w:p w14:paraId="1E2FD6F9" w14:textId="77777777" w:rsidR="00830D03" w:rsidRPr="008552D9" w:rsidRDefault="00000000">
      <w:pPr>
        <w:pStyle w:val="LegalBody"/>
        <w:rPr>
          <w:sz w:val="16"/>
          <w:szCs w:val="16"/>
          <w:lang w:val="pt-PT"/>
        </w:rPr>
      </w:pPr>
      <w:r w:rsidRPr="008552D9">
        <w:rPr>
          <w:strike/>
          <w:sz w:val="16"/>
          <w:szCs w:val="16"/>
          <w:lang w:val="pt-PT"/>
        </w:rPr>
        <w:t>2 — Os sistemas a utilizar referidos no artigo anterior são do tipo normal húmido com excepção das caixas de palco com área superior a 50 m2 de espaços cénicos isoláveis, onde o sistema a utilizar, deve ser do tipo dilúvio, nas condições específicas previstas no título VIII.</w:t>
      </w:r>
    </w:p>
    <w:p w14:paraId="2C56C75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829B630" w14:textId="77777777" w:rsidR="00830D03" w:rsidRPr="008552D9" w:rsidRDefault="00000000">
      <w:pPr>
        <w:pStyle w:val="LegalBody"/>
        <w:rPr>
          <w:sz w:val="16"/>
          <w:szCs w:val="16"/>
          <w:lang w:val="pt-PT"/>
        </w:rPr>
      </w:pPr>
      <w:r w:rsidRPr="008552D9">
        <w:rPr>
          <w:sz w:val="16"/>
          <w:szCs w:val="16"/>
          <w:lang w:val="pt-PT"/>
        </w:rPr>
        <w:t>2 — Os sistemas a utilizar referidos no artigo anterior são do tipo húmido com exceção das caixas de palco com área superior a 50 m2 de espaços cénicos isoláveis, onde o sistema a utilizar, deve ser do tipo dilúvio, nas condições específicas previstas no título VIII.</w:t>
      </w:r>
    </w:p>
    <w:p w14:paraId="133F0CA8" w14:textId="77777777" w:rsidR="00830D03" w:rsidRPr="008552D9" w:rsidRDefault="00000000">
      <w:pPr>
        <w:pStyle w:val="LegalBody"/>
        <w:rPr>
          <w:sz w:val="16"/>
          <w:szCs w:val="16"/>
          <w:lang w:val="pt-PT"/>
        </w:rPr>
      </w:pPr>
      <w:r w:rsidRPr="008552D9">
        <w:rPr>
          <w:sz w:val="16"/>
          <w:szCs w:val="16"/>
          <w:lang w:val="pt-PT"/>
        </w:rPr>
        <w:t>3 — Os sistemas fixos de extinção automática por água devem:</w:t>
      </w:r>
    </w:p>
    <w:p w14:paraId="74D54BDD" w14:textId="77777777" w:rsidR="00830D03" w:rsidRPr="008552D9" w:rsidRDefault="00000000">
      <w:pPr>
        <w:pStyle w:val="LegalBody"/>
        <w:ind w:left="255" w:hanging="113"/>
        <w:rPr>
          <w:sz w:val="16"/>
          <w:szCs w:val="16"/>
          <w:lang w:val="pt-PT"/>
        </w:rPr>
      </w:pPr>
      <w:r w:rsidRPr="008552D9">
        <w:rPr>
          <w:strike/>
          <w:sz w:val="16"/>
          <w:szCs w:val="16"/>
          <w:lang w:val="pt-PT"/>
        </w:rPr>
        <w:t>a) Sem prejuízo de outros valores mais gravosos estabelecidos em legislação própria, respeitar os valores constantes do quadro XXXVII abaixo:</w:t>
      </w:r>
    </w:p>
    <w:p w14:paraId="35CC5E6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C4DD49A" w14:textId="77777777" w:rsidR="00830D03" w:rsidRPr="008552D9" w:rsidRDefault="00000000">
      <w:pPr>
        <w:pStyle w:val="LegalBody"/>
        <w:ind w:left="255" w:hanging="113"/>
        <w:rPr>
          <w:sz w:val="16"/>
          <w:szCs w:val="16"/>
          <w:lang w:val="pt-PT"/>
        </w:rPr>
      </w:pPr>
      <w:r w:rsidRPr="008552D9">
        <w:rPr>
          <w:sz w:val="16"/>
          <w:szCs w:val="16"/>
          <w:lang w:val="pt-PT"/>
        </w:rPr>
        <w:t>a) Respeitar os valores constantes do quadro XXXVII abaixo ou outros parâmetros de cálculo e os referenciais normativos constantes da especificação técnica prevista no n.º 4 do artigo 172.º:</w:t>
      </w:r>
    </w:p>
    <w:tbl>
      <w:tblPr>
        <w:tblStyle w:val="TableGrid"/>
        <w:tblW w:w="0" w:type="auto"/>
        <w:jc w:val="center"/>
        <w:tblLook w:val="04A0" w:firstRow="1" w:lastRow="0" w:firstColumn="1" w:lastColumn="0" w:noHBand="0" w:noVBand="1"/>
      </w:tblPr>
      <w:tblGrid>
        <w:gridCol w:w="878"/>
        <w:gridCol w:w="887"/>
        <w:gridCol w:w="729"/>
        <w:gridCol w:w="1089"/>
        <w:gridCol w:w="846"/>
        <w:gridCol w:w="721"/>
      </w:tblGrid>
      <w:tr w:rsidR="00830D03" w:rsidRPr="008552D9" w14:paraId="561F0059" w14:textId="77777777">
        <w:trPr>
          <w:jc w:val="center"/>
        </w:trPr>
        <w:tc>
          <w:tcPr>
            <w:tcW w:w="9972" w:type="dxa"/>
            <w:gridSpan w:val="6"/>
            <w:tcMar>
              <w:top w:w="40" w:type="dxa"/>
              <w:left w:w="50" w:type="dxa"/>
              <w:bottom w:w="40" w:type="dxa"/>
              <w:right w:w="50" w:type="dxa"/>
            </w:tcMar>
            <w:vAlign w:val="center"/>
          </w:tcPr>
          <w:p w14:paraId="50E21394" w14:textId="77777777" w:rsidR="00830D03" w:rsidRPr="008552D9" w:rsidRDefault="00830D03">
            <w:pPr>
              <w:spacing w:after="0" w:line="240" w:lineRule="auto"/>
              <w:jc w:val="center"/>
              <w:rPr>
                <w:sz w:val="16"/>
                <w:szCs w:val="16"/>
                <w:lang w:val="pt-PT"/>
              </w:rPr>
            </w:pPr>
          </w:p>
          <w:p w14:paraId="0C15E385" w14:textId="77777777" w:rsidR="00830D03" w:rsidRPr="008552D9" w:rsidRDefault="00830D03">
            <w:pPr>
              <w:spacing w:after="0" w:line="240" w:lineRule="auto"/>
              <w:rPr>
                <w:sz w:val="16"/>
                <w:szCs w:val="16"/>
                <w:lang w:val="pt-PT"/>
              </w:rPr>
            </w:pPr>
          </w:p>
          <w:p w14:paraId="3EC6151F" w14:textId="77777777" w:rsidR="00830D03" w:rsidRPr="008552D9" w:rsidRDefault="00000000">
            <w:pPr>
              <w:spacing w:after="0" w:line="240" w:lineRule="auto"/>
              <w:rPr>
                <w:sz w:val="16"/>
                <w:szCs w:val="16"/>
              </w:rPr>
            </w:pPr>
            <w:r w:rsidRPr="008552D9">
              <w:rPr>
                <w:strike/>
                <w:sz w:val="16"/>
                <w:szCs w:val="16"/>
              </w:rPr>
              <w:t>QUADRO XXXVII</w:t>
            </w:r>
          </w:p>
          <w:p w14:paraId="50251BC1" w14:textId="77777777" w:rsidR="00830D03" w:rsidRPr="008552D9" w:rsidRDefault="00830D03">
            <w:pPr>
              <w:spacing w:after="0" w:line="240" w:lineRule="auto"/>
              <w:rPr>
                <w:sz w:val="16"/>
                <w:szCs w:val="16"/>
              </w:rPr>
            </w:pPr>
          </w:p>
          <w:p w14:paraId="3AA69E9E" w14:textId="77777777" w:rsidR="00830D03" w:rsidRPr="008552D9" w:rsidRDefault="00830D03">
            <w:pPr>
              <w:spacing w:after="0" w:line="240" w:lineRule="auto"/>
              <w:rPr>
                <w:sz w:val="16"/>
                <w:szCs w:val="16"/>
              </w:rPr>
            </w:pPr>
          </w:p>
          <w:p w14:paraId="251FF5A2" w14:textId="77777777" w:rsidR="00830D03" w:rsidRPr="008552D9" w:rsidRDefault="00830D03">
            <w:pPr>
              <w:spacing w:after="0" w:line="240" w:lineRule="auto"/>
              <w:rPr>
                <w:sz w:val="16"/>
                <w:szCs w:val="16"/>
              </w:rPr>
            </w:pPr>
          </w:p>
        </w:tc>
      </w:tr>
      <w:tr w:rsidR="00830D03" w:rsidRPr="008552D9" w14:paraId="3D23F925" w14:textId="77777777">
        <w:trPr>
          <w:jc w:val="center"/>
        </w:trPr>
        <w:tc>
          <w:tcPr>
            <w:tcW w:w="9972" w:type="dxa"/>
            <w:gridSpan w:val="6"/>
            <w:tcMar>
              <w:top w:w="40" w:type="dxa"/>
              <w:left w:w="50" w:type="dxa"/>
              <w:bottom w:w="40" w:type="dxa"/>
              <w:right w:w="50" w:type="dxa"/>
            </w:tcMar>
            <w:vAlign w:val="center"/>
          </w:tcPr>
          <w:p w14:paraId="7E5D2E85" w14:textId="77777777" w:rsidR="00830D03" w:rsidRPr="008552D9" w:rsidRDefault="00830D03">
            <w:pPr>
              <w:spacing w:after="0" w:line="240" w:lineRule="auto"/>
              <w:jc w:val="center"/>
              <w:rPr>
                <w:sz w:val="16"/>
                <w:szCs w:val="16"/>
                <w:lang w:val="pt-PT"/>
              </w:rPr>
            </w:pPr>
          </w:p>
          <w:p w14:paraId="57CE9C80" w14:textId="77777777" w:rsidR="00830D03" w:rsidRPr="008552D9" w:rsidRDefault="00000000">
            <w:pPr>
              <w:spacing w:after="0" w:line="240" w:lineRule="auto"/>
              <w:rPr>
                <w:sz w:val="16"/>
                <w:szCs w:val="16"/>
                <w:lang w:val="pt-PT"/>
              </w:rPr>
            </w:pPr>
            <w:r w:rsidRPr="008552D9">
              <w:rPr>
                <w:strike/>
                <w:sz w:val="16"/>
                <w:szCs w:val="16"/>
                <w:lang w:val="pt-PT"/>
              </w:rPr>
              <w:t>Critérios de dimensionamento de sistemas fixos de extinção automática por água</w:t>
            </w:r>
          </w:p>
          <w:p w14:paraId="2C56C1D4" w14:textId="77777777" w:rsidR="00830D03" w:rsidRPr="008552D9" w:rsidRDefault="00830D03">
            <w:pPr>
              <w:spacing w:after="0" w:line="240" w:lineRule="auto"/>
              <w:rPr>
                <w:sz w:val="16"/>
                <w:szCs w:val="16"/>
                <w:lang w:val="pt-PT"/>
              </w:rPr>
            </w:pPr>
          </w:p>
          <w:p w14:paraId="1756A800" w14:textId="77777777" w:rsidR="00830D03" w:rsidRPr="008552D9" w:rsidRDefault="00830D03">
            <w:pPr>
              <w:spacing w:after="0" w:line="240" w:lineRule="auto"/>
              <w:rPr>
                <w:sz w:val="16"/>
                <w:szCs w:val="16"/>
                <w:lang w:val="pt-PT"/>
              </w:rPr>
            </w:pPr>
          </w:p>
          <w:p w14:paraId="7277D480" w14:textId="77777777" w:rsidR="00830D03" w:rsidRPr="008552D9" w:rsidRDefault="00830D03">
            <w:pPr>
              <w:spacing w:after="0" w:line="240" w:lineRule="auto"/>
              <w:rPr>
                <w:sz w:val="16"/>
                <w:szCs w:val="16"/>
                <w:lang w:val="pt-PT"/>
              </w:rPr>
            </w:pPr>
          </w:p>
          <w:p w14:paraId="7A201DCB" w14:textId="77777777" w:rsidR="00830D03" w:rsidRPr="008552D9" w:rsidRDefault="00830D03">
            <w:pPr>
              <w:spacing w:after="0" w:line="240" w:lineRule="auto"/>
              <w:rPr>
                <w:sz w:val="16"/>
                <w:szCs w:val="16"/>
                <w:lang w:val="pt-PT"/>
              </w:rPr>
            </w:pPr>
          </w:p>
        </w:tc>
      </w:tr>
      <w:tr w:rsidR="00830D03" w:rsidRPr="008552D9" w14:paraId="7FEDD2B1" w14:textId="77777777">
        <w:trPr>
          <w:jc w:val="center"/>
        </w:trPr>
        <w:tc>
          <w:tcPr>
            <w:tcW w:w="9972" w:type="dxa"/>
            <w:gridSpan w:val="6"/>
            <w:tcMar>
              <w:top w:w="40" w:type="dxa"/>
              <w:left w:w="50" w:type="dxa"/>
              <w:bottom w:w="40" w:type="dxa"/>
              <w:right w:w="50" w:type="dxa"/>
            </w:tcMar>
            <w:vAlign w:val="center"/>
          </w:tcPr>
          <w:p w14:paraId="2819D8C9" w14:textId="77777777" w:rsidR="00830D03" w:rsidRPr="008552D9" w:rsidRDefault="00830D03">
            <w:pPr>
              <w:spacing w:after="0" w:line="240" w:lineRule="auto"/>
              <w:jc w:val="center"/>
              <w:rPr>
                <w:sz w:val="16"/>
                <w:szCs w:val="16"/>
                <w:lang w:val="pt-PT"/>
              </w:rPr>
            </w:pPr>
          </w:p>
          <w:p w14:paraId="029E506B" w14:textId="77777777" w:rsidR="00830D03" w:rsidRPr="008552D9" w:rsidRDefault="00830D03">
            <w:pPr>
              <w:spacing w:after="0" w:line="240" w:lineRule="auto"/>
              <w:rPr>
                <w:sz w:val="16"/>
                <w:szCs w:val="16"/>
                <w:lang w:val="pt-PT"/>
              </w:rPr>
            </w:pPr>
          </w:p>
          <w:p w14:paraId="0E7FD198" w14:textId="77777777" w:rsidR="00830D03" w:rsidRPr="008552D9" w:rsidRDefault="00830D03">
            <w:pPr>
              <w:spacing w:after="0" w:line="240" w:lineRule="auto"/>
              <w:rPr>
                <w:sz w:val="16"/>
                <w:szCs w:val="16"/>
                <w:lang w:val="pt-PT"/>
              </w:rPr>
            </w:pPr>
          </w:p>
          <w:p w14:paraId="58987AF4" w14:textId="77777777" w:rsidR="00830D03" w:rsidRPr="008552D9" w:rsidRDefault="00000000">
            <w:pPr>
              <w:spacing w:after="0" w:line="240" w:lineRule="auto"/>
              <w:rPr>
                <w:sz w:val="16"/>
                <w:szCs w:val="16"/>
              </w:rPr>
            </w:pPr>
            <w:r w:rsidRPr="008552D9">
              <w:rPr>
                <w:strike/>
                <w:sz w:val="16"/>
                <w:szCs w:val="16"/>
              </w:rPr>
              <w:t>Número de aspersores</w:t>
            </w:r>
          </w:p>
          <w:p w14:paraId="6CB1BF1A" w14:textId="77777777" w:rsidR="00830D03" w:rsidRPr="008552D9" w:rsidRDefault="00830D03">
            <w:pPr>
              <w:spacing w:after="0" w:line="240" w:lineRule="auto"/>
              <w:rPr>
                <w:sz w:val="16"/>
                <w:szCs w:val="16"/>
              </w:rPr>
            </w:pPr>
          </w:p>
          <w:p w14:paraId="79FD27D3" w14:textId="77777777" w:rsidR="00830D03" w:rsidRPr="008552D9" w:rsidRDefault="00830D03">
            <w:pPr>
              <w:spacing w:after="0" w:line="240" w:lineRule="auto"/>
              <w:rPr>
                <w:sz w:val="16"/>
                <w:szCs w:val="16"/>
              </w:rPr>
            </w:pPr>
          </w:p>
        </w:tc>
      </w:tr>
      <w:tr w:rsidR="00830D03" w:rsidRPr="008552D9" w14:paraId="16F6C91A" w14:textId="77777777">
        <w:trPr>
          <w:jc w:val="center"/>
        </w:trPr>
        <w:tc>
          <w:tcPr>
            <w:tcW w:w="1662" w:type="dxa"/>
            <w:tcMar>
              <w:top w:w="40" w:type="dxa"/>
              <w:left w:w="50" w:type="dxa"/>
              <w:bottom w:w="40" w:type="dxa"/>
              <w:right w:w="50" w:type="dxa"/>
            </w:tcMar>
            <w:vAlign w:val="center"/>
          </w:tcPr>
          <w:p w14:paraId="61B8D90B"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0B6B67DF" w14:textId="77777777" w:rsidR="00830D03" w:rsidRPr="008552D9" w:rsidRDefault="00000000">
            <w:pPr>
              <w:spacing w:after="0" w:line="240" w:lineRule="auto"/>
              <w:rPr>
                <w:sz w:val="16"/>
                <w:szCs w:val="16"/>
              </w:rPr>
            </w:pPr>
            <w:r w:rsidRPr="008552D9">
              <w:rPr>
                <w:strike/>
                <w:sz w:val="16"/>
                <w:szCs w:val="16"/>
              </w:rPr>
              <w:t xml:space="preserve">Densidade de </w:t>
            </w:r>
            <w:r w:rsidRPr="008552D9">
              <w:rPr>
                <w:strike/>
                <w:sz w:val="16"/>
                <w:szCs w:val="16"/>
              </w:rPr>
              <w:lastRenderedPageBreak/>
              <w:t>descarga</w:t>
            </w:r>
          </w:p>
        </w:tc>
        <w:tc>
          <w:tcPr>
            <w:tcW w:w="1662" w:type="dxa"/>
            <w:tcMar>
              <w:top w:w="40" w:type="dxa"/>
              <w:left w:w="50" w:type="dxa"/>
              <w:bottom w:w="40" w:type="dxa"/>
              <w:right w:w="50" w:type="dxa"/>
            </w:tcMar>
            <w:vAlign w:val="center"/>
          </w:tcPr>
          <w:p w14:paraId="327C8691" w14:textId="77777777" w:rsidR="00830D03" w:rsidRPr="008552D9" w:rsidRDefault="00000000">
            <w:pPr>
              <w:spacing w:after="0" w:line="240" w:lineRule="auto"/>
              <w:rPr>
                <w:sz w:val="16"/>
                <w:szCs w:val="16"/>
              </w:rPr>
            </w:pPr>
            <w:r w:rsidRPr="008552D9">
              <w:rPr>
                <w:strike/>
                <w:sz w:val="16"/>
                <w:szCs w:val="16"/>
              </w:rPr>
              <w:lastRenderedPageBreak/>
              <w:t>Área de operaçã</w:t>
            </w:r>
            <w:r w:rsidRPr="008552D9">
              <w:rPr>
                <w:strike/>
                <w:sz w:val="16"/>
                <w:szCs w:val="16"/>
              </w:rPr>
              <w:lastRenderedPageBreak/>
              <w:t>o</w:t>
            </w:r>
          </w:p>
        </w:tc>
        <w:tc>
          <w:tcPr>
            <w:tcW w:w="1662" w:type="dxa"/>
            <w:tcMar>
              <w:top w:w="40" w:type="dxa"/>
              <w:left w:w="50" w:type="dxa"/>
              <w:bottom w:w="40" w:type="dxa"/>
              <w:right w:w="50" w:type="dxa"/>
            </w:tcMar>
            <w:vAlign w:val="center"/>
          </w:tcPr>
          <w:p w14:paraId="6E433720"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3A6A749" w14:textId="77777777" w:rsidR="00830D03" w:rsidRPr="008552D9" w:rsidRDefault="00000000">
            <w:pPr>
              <w:spacing w:after="0" w:line="240" w:lineRule="auto"/>
              <w:rPr>
                <w:sz w:val="16"/>
                <w:szCs w:val="16"/>
              </w:rPr>
            </w:pPr>
            <w:r w:rsidRPr="008552D9">
              <w:rPr>
                <w:strike/>
                <w:sz w:val="16"/>
                <w:szCs w:val="16"/>
              </w:rPr>
              <w:t xml:space="preserve">Calibre dos </w:t>
            </w:r>
            <w:r w:rsidRPr="008552D9">
              <w:rPr>
                <w:strike/>
                <w:sz w:val="16"/>
                <w:szCs w:val="16"/>
              </w:rPr>
              <w:lastRenderedPageBreak/>
              <w:t>aspersores</w:t>
            </w:r>
          </w:p>
        </w:tc>
        <w:tc>
          <w:tcPr>
            <w:tcW w:w="1662" w:type="dxa"/>
            <w:tcMar>
              <w:top w:w="40" w:type="dxa"/>
              <w:left w:w="50" w:type="dxa"/>
              <w:bottom w:w="40" w:type="dxa"/>
              <w:right w:w="50" w:type="dxa"/>
            </w:tcMar>
            <w:vAlign w:val="center"/>
          </w:tcPr>
          <w:p w14:paraId="4B6C5B48" w14:textId="77777777" w:rsidR="00830D03" w:rsidRPr="008552D9" w:rsidRDefault="00000000">
            <w:pPr>
              <w:spacing w:after="0" w:line="240" w:lineRule="auto"/>
              <w:rPr>
                <w:sz w:val="16"/>
                <w:szCs w:val="16"/>
              </w:rPr>
            </w:pPr>
            <w:r w:rsidRPr="008552D9">
              <w:rPr>
                <w:strike/>
                <w:sz w:val="16"/>
                <w:szCs w:val="16"/>
              </w:rPr>
              <w:lastRenderedPageBreak/>
              <w:t xml:space="preserve">Tempo de </w:t>
            </w:r>
            <w:r w:rsidRPr="008552D9">
              <w:rPr>
                <w:strike/>
                <w:sz w:val="16"/>
                <w:szCs w:val="16"/>
              </w:rPr>
              <w:lastRenderedPageBreak/>
              <w:t>descarga</w:t>
            </w:r>
          </w:p>
        </w:tc>
      </w:tr>
      <w:tr w:rsidR="00830D03" w:rsidRPr="008552D9" w14:paraId="32F9D1A4" w14:textId="77777777">
        <w:trPr>
          <w:jc w:val="center"/>
        </w:trPr>
        <w:tc>
          <w:tcPr>
            <w:tcW w:w="1662" w:type="dxa"/>
            <w:tcMar>
              <w:top w:w="40" w:type="dxa"/>
              <w:left w:w="50" w:type="dxa"/>
              <w:bottom w:w="40" w:type="dxa"/>
              <w:right w:w="50" w:type="dxa"/>
            </w:tcMar>
            <w:vAlign w:val="center"/>
          </w:tcPr>
          <w:p w14:paraId="148DAC29" w14:textId="77777777" w:rsidR="00830D03" w:rsidRPr="008552D9" w:rsidRDefault="00000000">
            <w:pPr>
              <w:spacing w:after="0" w:line="240" w:lineRule="auto"/>
              <w:rPr>
                <w:sz w:val="16"/>
                <w:szCs w:val="16"/>
              </w:rPr>
            </w:pPr>
            <w:r w:rsidRPr="008552D9">
              <w:rPr>
                <w:strike/>
                <w:sz w:val="16"/>
                <w:szCs w:val="16"/>
              </w:rPr>
              <w:lastRenderedPageBreak/>
              <w:t>Utilizações-tipo</w:t>
            </w:r>
          </w:p>
        </w:tc>
        <w:tc>
          <w:tcPr>
            <w:tcW w:w="1662" w:type="dxa"/>
            <w:tcMar>
              <w:top w:w="40" w:type="dxa"/>
              <w:left w:w="50" w:type="dxa"/>
              <w:bottom w:w="40" w:type="dxa"/>
              <w:right w:w="50" w:type="dxa"/>
            </w:tcMar>
            <w:vAlign w:val="center"/>
          </w:tcPr>
          <w:p w14:paraId="1A125FD6"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4DF35E65"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0C7937BD" w14:textId="77777777" w:rsidR="00830D03" w:rsidRPr="008552D9" w:rsidRDefault="00000000">
            <w:pPr>
              <w:spacing w:after="0" w:line="240" w:lineRule="auto"/>
              <w:rPr>
                <w:sz w:val="16"/>
                <w:szCs w:val="16"/>
              </w:rPr>
            </w:pPr>
            <w:r w:rsidRPr="008552D9">
              <w:rPr>
                <w:strike/>
                <w:sz w:val="16"/>
                <w:szCs w:val="16"/>
              </w:rPr>
              <w:t>em funcionamento</w:t>
            </w:r>
          </w:p>
        </w:tc>
        <w:tc>
          <w:tcPr>
            <w:tcW w:w="1662" w:type="dxa"/>
            <w:tcMar>
              <w:top w:w="40" w:type="dxa"/>
              <w:left w:w="50" w:type="dxa"/>
              <w:bottom w:w="40" w:type="dxa"/>
              <w:right w:w="50" w:type="dxa"/>
            </w:tcMar>
            <w:vAlign w:val="center"/>
          </w:tcPr>
          <w:p w14:paraId="215C087B"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2BE20B6" w14:textId="77777777" w:rsidR="00830D03" w:rsidRPr="008552D9" w:rsidRDefault="00830D03">
            <w:pPr>
              <w:spacing w:after="0" w:line="240" w:lineRule="auto"/>
              <w:rPr>
                <w:sz w:val="16"/>
                <w:szCs w:val="16"/>
              </w:rPr>
            </w:pPr>
          </w:p>
        </w:tc>
      </w:tr>
      <w:tr w:rsidR="00830D03" w:rsidRPr="008552D9" w14:paraId="049CF15C" w14:textId="77777777">
        <w:trPr>
          <w:jc w:val="center"/>
        </w:trPr>
        <w:tc>
          <w:tcPr>
            <w:tcW w:w="1662" w:type="dxa"/>
            <w:tcMar>
              <w:top w:w="40" w:type="dxa"/>
              <w:left w:w="50" w:type="dxa"/>
              <w:bottom w:w="40" w:type="dxa"/>
              <w:right w:w="50" w:type="dxa"/>
            </w:tcMar>
            <w:vAlign w:val="center"/>
          </w:tcPr>
          <w:p w14:paraId="34EC4D28"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858C36E" w14:textId="77777777" w:rsidR="00830D03" w:rsidRPr="008552D9" w:rsidRDefault="00000000">
            <w:pPr>
              <w:spacing w:after="0" w:line="240" w:lineRule="auto"/>
              <w:rPr>
                <w:sz w:val="16"/>
                <w:szCs w:val="16"/>
              </w:rPr>
            </w:pPr>
            <w:r w:rsidRPr="008552D9">
              <w:rPr>
                <w:strike/>
                <w:sz w:val="16"/>
                <w:szCs w:val="16"/>
              </w:rPr>
              <w:t>«L/min/m2»</w:t>
            </w:r>
          </w:p>
        </w:tc>
        <w:tc>
          <w:tcPr>
            <w:tcW w:w="1662" w:type="dxa"/>
            <w:tcMar>
              <w:top w:w="40" w:type="dxa"/>
              <w:left w:w="50" w:type="dxa"/>
              <w:bottom w:w="40" w:type="dxa"/>
              <w:right w:w="50" w:type="dxa"/>
            </w:tcMar>
            <w:vAlign w:val="center"/>
          </w:tcPr>
          <w:p w14:paraId="304E533D" w14:textId="77777777" w:rsidR="00830D03" w:rsidRPr="008552D9" w:rsidRDefault="00000000">
            <w:pPr>
              <w:spacing w:after="0" w:line="240" w:lineRule="auto"/>
              <w:rPr>
                <w:sz w:val="16"/>
                <w:szCs w:val="16"/>
              </w:rPr>
            </w:pPr>
            <w:r w:rsidRPr="008552D9">
              <w:rPr>
                <w:strike/>
                <w:sz w:val="16"/>
                <w:szCs w:val="16"/>
              </w:rPr>
              <w:t>«m2»</w:t>
            </w:r>
          </w:p>
        </w:tc>
        <w:tc>
          <w:tcPr>
            <w:tcW w:w="1662" w:type="dxa"/>
            <w:tcMar>
              <w:top w:w="40" w:type="dxa"/>
              <w:left w:w="50" w:type="dxa"/>
              <w:bottom w:w="40" w:type="dxa"/>
              <w:right w:w="50" w:type="dxa"/>
            </w:tcMar>
            <w:vAlign w:val="center"/>
          </w:tcPr>
          <w:p w14:paraId="47DC23CD"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35644BD" w14:textId="77777777" w:rsidR="00830D03" w:rsidRPr="008552D9" w:rsidRDefault="00000000">
            <w:pPr>
              <w:spacing w:after="0" w:line="240" w:lineRule="auto"/>
              <w:rPr>
                <w:sz w:val="16"/>
                <w:szCs w:val="16"/>
              </w:rPr>
            </w:pPr>
            <w:r w:rsidRPr="008552D9">
              <w:rPr>
                <w:strike/>
                <w:sz w:val="16"/>
                <w:szCs w:val="16"/>
              </w:rPr>
              <w:t>«mm»</w:t>
            </w:r>
          </w:p>
        </w:tc>
        <w:tc>
          <w:tcPr>
            <w:tcW w:w="1662" w:type="dxa"/>
            <w:tcMar>
              <w:top w:w="40" w:type="dxa"/>
              <w:left w:w="50" w:type="dxa"/>
              <w:bottom w:w="40" w:type="dxa"/>
              <w:right w:w="50" w:type="dxa"/>
            </w:tcMar>
            <w:vAlign w:val="center"/>
          </w:tcPr>
          <w:p w14:paraId="7F97FB9F" w14:textId="77777777" w:rsidR="00830D03" w:rsidRPr="008552D9" w:rsidRDefault="00000000">
            <w:pPr>
              <w:spacing w:after="0" w:line="240" w:lineRule="auto"/>
              <w:rPr>
                <w:sz w:val="16"/>
                <w:szCs w:val="16"/>
              </w:rPr>
            </w:pPr>
            <w:r w:rsidRPr="008552D9">
              <w:rPr>
                <w:strike/>
                <w:sz w:val="16"/>
                <w:szCs w:val="16"/>
              </w:rPr>
              <w:t>«minuto»</w:t>
            </w:r>
          </w:p>
        </w:tc>
      </w:tr>
      <w:tr w:rsidR="00830D03" w:rsidRPr="008552D9" w14:paraId="51DAC79C" w14:textId="77777777">
        <w:trPr>
          <w:jc w:val="center"/>
        </w:trPr>
        <w:tc>
          <w:tcPr>
            <w:tcW w:w="1662" w:type="dxa"/>
            <w:tcMar>
              <w:top w:w="40" w:type="dxa"/>
              <w:left w:w="50" w:type="dxa"/>
              <w:bottom w:w="40" w:type="dxa"/>
              <w:right w:w="50" w:type="dxa"/>
            </w:tcMar>
            <w:vAlign w:val="center"/>
          </w:tcPr>
          <w:p w14:paraId="13E40DCC"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EF20781"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1616A2C7"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D6F67A2" w14:textId="77777777" w:rsidR="00830D03" w:rsidRPr="008552D9" w:rsidRDefault="00000000">
            <w:pPr>
              <w:spacing w:after="0" w:line="240" w:lineRule="auto"/>
              <w:rPr>
                <w:sz w:val="16"/>
                <w:szCs w:val="16"/>
              </w:rPr>
            </w:pPr>
            <w:r w:rsidRPr="008552D9">
              <w:rPr>
                <w:strike/>
                <w:sz w:val="16"/>
                <w:szCs w:val="16"/>
              </w:rPr>
              <w:t>simultâneo</w:t>
            </w:r>
          </w:p>
        </w:tc>
        <w:tc>
          <w:tcPr>
            <w:tcW w:w="1662" w:type="dxa"/>
            <w:tcMar>
              <w:top w:w="40" w:type="dxa"/>
              <w:left w:w="50" w:type="dxa"/>
              <w:bottom w:w="40" w:type="dxa"/>
              <w:right w:w="50" w:type="dxa"/>
            </w:tcMar>
            <w:vAlign w:val="center"/>
          </w:tcPr>
          <w:p w14:paraId="35E7ACA9"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13D79E26" w14:textId="77777777" w:rsidR="00830D03" w:rsidRPr="008552D9" w:rsidRDefault="00830D03">
            <w:pPr>
              <w:spacing w:after="0" w:line="240" w:lineRule="auto"/>
              <w:rPr>
                <w:sz w:val="16"/>
                <w:szCs w:val="16"/>
              </w:rPr>
            </w:pPr>
          </w:p>
        </w:tc>
      </w:tr>
      <w:tr w:rsidR="00830D03" w:rsidRPr="008552D9" w14:paraId="639DF914" w14:textId="77777777">
        <w:trPr>
          <w:jc w:val="center"/>
        </w:trPr>
        <w:tc>
          <w:tcPr>
            <w:tcW w:w="1662" w:type="dxa"/>
            <w:tcMar>
              <w:top w:w="40" w:type="dxa"/>
              <w:left w:w="50" w:type="dxa"/>
              <w:bottom w:w="40" w:type="dxa"/>
              <w:right w:w="50" w:type="dxa"/>
            </w:tcMar>
            <w:vAlign w:val="center"/>
          </w:tcPr>
          <w:p w14:paraId="5128812A" w14:textId="77777777" w:rsidR="00830D03" w:rsidRPr="008552D9" w:rsidRDefault="00000000">
            <w:pPr>
              <w:spacing w:after="0" w:line="240" w:lineRule="auto"/>
              <w:rPr>
                <w:sz w:val="16"/>
                <w:szCs w:val="16"/>
              </w:rPr>
            </w:pPr>
            <w:r w:rsidRPr="008552D9">
              <w:rPr>
                <w:strike/>
                <w:sz w:val="16"/>
                <w:szCs w:val="16"/>
              </w:rPr>
              <w:t>II. . . . . . . . . . . . . . . . . . . . . . . . . . . . . . .</w:t>
            </w:r>
          </w:p>
        </w:tc>
        <w:tc>
          <w:tcPr>
            <w:tcW w:w="1662" w:type="dxa"/>
            <w:tcMar>
              <w:top w:w="40" w:type="dxa"/>
              <w:left w:w="50" w:type="dxa"/>
              <w:bottom w:w="40" w:type="dxa"/>
              <w:right w:w="50" w:type="dxa"/>
            </w:tcMar>
            <w:vAlign w:val="center"/>
          </w:tcPr>
          <w:p w14:paraId="19F00BC4" w14:textId="77777777" w:rsidR="00830D03" w:rsidRPr="008552D9" w:rsidRDefault="00000000">
            <w:pPr>
              <w:spacing w:after="0" w:line="240" w:lineRule="auto"/>
              <w:rPr>
                <w:sz w:val="16"/>
                <w:szCs w:val="16"/>
              </w:rPr>
            </w:pPr>
            <w:r w:rsidRPr="008552D9">
              <w:rPr>
                <w:strike/>
                <w:sz w:val="16"/>
                <w:szCs w:val="16"/>
              </w:rPr>
              <w:t>5</w:t>
            </w:r>
          </w:p>
        </w:tc>
        <w:tc>
          <w:tcPr>
            <w:tcW w:w="1662" w:type="dxa"/>
            <w:tcMar>
              <w:top w:w="40" w:type="dxa"/>
              <w:left w:w="50" w:type="dxa"/>
              <w:bottom w:w="40" w:type="dxa"/>
              <w:right w:w="50" w:type="dxa"/>
            </w:tcMar>
            <w:vAlign w:val="center"/>
          </w:tcPr>
          <w:p w14:paraId="29001A13" w14:textId="77777777" w:rsidR="00830D03" w:rsidRPr="008552D9" w:rsidRDefault="00000000">
            <w:pPr>
              <w:spacing w:after="0" w:line="240" w:lineRule="auto"/>
              <w:rPr>
                <w:sz w:val="16"/>
                <w:szCs w:val="16"/>
              </w:rPr>
            </w:pPr>
            <w:r w:rsidRPr="008552D9">
              <w:rPr>
                <w:strike/>
                <w:sz w:val="16"/>
                <w:szCs w:val="16"/>
              </w:rPr>
              <w:t>144</w:t>
            </w:r>
          </w:p>
        </w:tc>
        <w:tc>
          <w:tcPr>
            <w:tcW w:w="1662" w:type="dxa"/>
            <w:tcMar>
              <w:top w:w="40" w:type="dxa"/>
              <w:left w:w="50" w:type="dxa"/>
              <w:bottom w:w="40" w:type="dxa"/>
              <w:right w:w="50" w:type="dxa"/>
            </w:tcMar>
            <w:vAlign w:val="center"/>
          </w:tcPr>
          <w:p w14:paraId="03F50367" w14:textId="77777777" w:rsidR="00830D03" w:rsidRPr="008552D9" w:rsidRDefault="00000000">
            <w:pPr>
              <w:spacing w:after="0" w:line="240" w:lineRule="auto"/>
              <w:rPr>
                <w:sz w:val="16"/>
                <w:szCs w:val="16"/>
              </w:rPr>
            </w:pPr>
            <w:r w:rsidRPr="008552D9">
              <w:rPr>
                <w:strike/>
                <w:sz w:val="16"/>
                <w:szCs w:val="16"/>
              </w:rPr>
              <w:t>12</w:t>
            </w:r>
          </w:p>
        </w:tc>
        <w:tc>
          <w:tcPr>
            <w:tcW w:w="1662" w:type="dxa"/>
            <w:tcMar>
              <w:top w:w="40" w:type="dxa"/>
              <w:left w:w="50" w:type="dxa"/>
              <w:bottom w:w="40" w:type="dxa"/>
              <w:right w:w="50" w:type="dxa"/>
            </w:tcMar>
            <w:vAlign w:val="center"/>
          </w:tcPr>
          <w:p w14:paraId="6990383E" w14:textId="77777777" w:rsidR="00830D03" w:rsidRPr="008552D9" w:rsidRDefault="00000000">
            <w:pPr>
              <w:spacing w:after="0" w:line="240" w:lineRule="auto"/>
              <w:rPr>
                <w:sz w:val="16"/>
                <w:szCs w:val="16"/>
              </w:rPr>
            </w:pPr>
            <w:r w:rsidRPr="008552D9">
              <w:rPr>
                <w:strike/>
                <w:sz w:val="16"/>
                <w:szCs w:val="16"/>
              </w:rPr>
              <w:t>15</w:t>
            </w:r>
          </w:p>
        </w:tc>
        <w:tc>
          <w:tcPr>
            <w:tcW w:w="1662" w:type="dxa"/>
            <w:tcMar>
              <w:top w:w="40" w:type="dxa"/>
              <w:left w:w="50" w:type="dxa"/>
              <w:bottom w:w="40" w:type="dxa"/>
              <w:right w:w="50" w:type="dxa"/>
            </w:tcMar>
            <w:vAlign w:val="center"/>
          </w:tcPr>
          <w:p w14:paraId="5CCA9AB5" w14:textId="77777777" w:rsidR="00830D03" w:rsidRPr="008552D9" w:rsidRDefault="00000000">
            <w:pPr>
              <w:spacing w:after="0" w:line="240" w:lineRule="auto"/>
              <w:rPr>
                <w:sz w:val="16"/>
                <w:szCs w:val="16"/>
              </w:rPr>
            </w:pPr>
            <w:r w:rsidRPr="008552D9">
              <w:rPr>
                <w:strike/>
                <w:sz w:val="16"/>
                <w:szCs w:val="16"/>
              </w:rPr>
              <w:t>60</w:t>
            </w:r>
          </w:p>
        </w:tc>
      </w:tr>
      <w:tr w:rsidR="00830D03" w:rsidRPr="008552D9" w14:paraId="2C9DFF09" w14:textId="77777777">
        <w:trPr>
          <w:jc w:val="center"/>
        </w:trPr>
        <w:tc>
          <w:tcPr>
            <w:tcW w:w="1662" w:type="dxa"/>
            <w:tcMar>
              <w:top w:w="40" w:type="dxa"/>
              <w:left w:w="50" w:type="dxa"/>
              <w:bottom w:w="40" w:type="dxa"/>
              <w:right w:w="50" w:type="dxa"/>
            </w:tcMar>
            <w:vAlign w:val="center"/>
          </w:tcPr>
          <w:p w14:paraId="3E69609D" w14:textId="77777777" w:rsidR="00830D03" w:rsidRPr="008552D9" w:rsidRDefault="00000000">
            <w:pPr>
              <w:spacing w:after="0" w:line="240" w:lineRule="auto"/>
              <w:rPr>
                <w:sz w:val="16"/>
                <w:szCs w:val="16"/>
              </w:rPr>
            </w:pPr>
            <w:r w:rsidRPr="008552D9">
              <w:rPr>
                <w:strike/>
                <w:sz w:val="16"/>
                <w:szCs w:val="16"/>
              </w:rPr>
              <w:t>III, VI, VII, VIII . . . . . . . . . . . . . . . . . . .</w:t>
            </w:r>
          </w:p>
        </w:tc>
        <w:tc>
          <w:tcPr>
            <w:tcW w:w="1662" w:type="dxa"/>
            <w:tcMar>
              <w:top w:w="40" w:type="dxa"/>
              <w:left w:w="50" w:type="dxa"/>
              <w:bottom w:w="40" w:type="dxa"/>
              <w:right w:w="50" w:type="dxa"/>
            </w:tcMar>
            <w:vAlign w:val="center"/>
          </w:tcPr>
          <w:p w14:paraId="6BAC3389" w14:textId="77777777" w:rsidR="00830D03" w:rsidRPr="008552D9" w:rsidRDefault="00000000">
            <w:pPr>
              <w:spacing w:after="0" w:line="240" w:lineRule="auto"/>
              <w:rPr>
                <w:sz w:val="16"/>
                <w:szCs w:val="16"/>
              </w:rPr>
            </w:pPr>
            <w:r w:rsidRPr="008552D9">
              <w:rPr>
                <w:strike/>
                <w:sz w:val="16"/>
                <w:szCs w:val="16"/>
              </w:rPr>
              <w:t>5</w:t>
            </w:r>
          </w:p>
        </w:tc>
        <w:tc>
          <w:tcPr>
            <w:tcW w:w="1662" w:type="dxa"/>
            <w:tcMar>
              <w:top w:w="40" w:type="dxa"/>
              <w:left w:w="50" w:type="dxa"/>
              <w:bottom w:w="40" w:type="dxa"/>
              <w:right w:w="50" w:type="dxa"/>
            </w:tcMar>
            <w:vAlign w:val="center"/>
          </w:tcPr>
          <w:p w14:paraId="4841FA11" w14:textId="77777777" w:rsidR="00830D03" w:rsidRPr="008552D9" w:rsidRDefault="00000000">
            <w:pPr>
              <w:spacing w:after="0" w:line="240" w:lineRule="auto"/>
              <w:rPr>
                <w:sz w:val="16"/>
                <w:szCs w:val="16"/>
              </w:rPr>
            </w:pPr>
            <w:r w:rsidRPr="008552D9">
              <w:rPr>
                <w:strike/>
                <w:sz w:val="16"/>
                <w:szCs w:val="16"/>
              </w:rPr>
              <w:t>216</w:t>
            </w:r>
          </w:p>
        </w:tc>
        <w:tc>
          <w:tcPr>
            <w:tcW w:w="1662" w:type="dxa"/>
            <w:tcMar>
              <w:top w:w="40" w:type="dxa"/>
              <w:left w:w="50" w:type="dxa"/>
              <w:bottom w:w="40" w:type="dxa"/>
              <w:right w:w="50" w:type="dxa"/>
            </w:tcMar>
            <w:vAlign w:val="center"/>
          </w:tcPr>
          <w:p w14:paraId="26233C36" w14:textId="77777777" w:rsidR="00830D03" w:rsidRPr="008552D9" w:rsidRDefault="00000000">
            <w:pPr>
              <w:spacing w:after="0" w:line="240" w:lineRule="auto"/>
              <w:rPr>
                <w:sz w:val="16"/>
                <w:szCs w:val="16"/>
              </w:rPr>
            </w:pPr>
            <w:r w:rsidRPr="008552D9">
              <w:rPr>
                <w:strike/>
                <w:sz w:val="16"/>
                <w:szCs w:val="16"/>
              </w:rPr>
              <w:t>18</w:t>
            </w:r>
          </w:p>
        </w:tc>
        <w:tc>
          <w:tcPr>
            <w:tcW w:w="1662" w:type="dxa"/>
            <w:tcMar>
              <w:top w:w="40" w:type="dxa"/>
              <w:left w:w="50" w:type="dxa"/>
              <w:bottom w:w="40" w:type="dxa"/>
              <w:right w:w="50" w:type="dxa"/>
            </w:tcMar>
            <w:vAlign w:val="center"/>
          </w:tcPr>
          <w:p w14:paraId="30C9BBE2" w14:textId="77777777" w:rsidR="00830D03" w:rsidRPr="008552D9" w:rsidRDefault="00000000">
            <w:pPr>
              <w:spacing w:after="0" w:line="240" w:lineRule="auto"/>
              <w:rPr>
                <w:sz w:val="16"/>
                <w:szCs w:val="16"/>
              </w:rPr>
            </w:pPr>
            <w:r w:rsidRPr="008552D9">
              <w:rPr>
                <w:strike/>
                <w:sz w:val="16"/>
                <w:szCs w:val="16"/>
              </w:rPr>
              <w:t>15</w:t>
            </w:r>
          </w:p>
        </w:tc>
        <w:tc>
          <w:tcPr>
            <w:tcW w:w="1662" w:type="dxa"/>
            <w:tcMar>
              <w:top w:w="40" w:type="dxa"/>
              <w:left w:w="50" w:type="dxa"/>
              <w:bottom w:w="40" w:type="dxa"/>
              <w:right w:w="50" w:type="dxa"/>
            </w:tcMar>
            <w:vAlign w:val="center"/>
          </w:tcPr>
          <w:p w14:paraId="4639A5E4" w14:textId="77777777" w:rsidR="00830D03" w:rsidRPr="008552D9" w:rsidRDefault="00000000">
            <w:pPr>
              <w:spacing w:after="0" w:line="240" w:lineRule="auto"/>
              <w:rPr>
                <w:sz w:val="16"/>
                <w:szCs w:val="16"/>
              </w:rPr>
            </w:pPr>
            <w:r w:rsidRPr="008552D9">
              <w:rPr>
                <w:strike/>
                <w:sz w:val="16"/>
                <w:szCs w:val="16"/>
              </w:rPr>
              <w:t>60</w:t>
            </w:r>
          </w:p>
        </w:tc>
      </w:tr>
      <w:tr w:rsidR="00830D03" w:rsidRPr="008552D9" w14:paraId="2428D91A" w14:textId="77777777">
        <w:trPr>
          <w:jc w:val="center"/>
        </w:trPr>
        <w:tc>
          <w:tcPr>
            <w:tcW w:w="1662" w:type="dxa"/>
            <w:tcMar>
              <w:top w:w="40" w:type="dxa"/>
              <w:left w:w="50" w:type="dxa"/>
              <w:bottom w:w="40" w:type="dxa"/>
              <w:right w:w="50" w:type="dxa"/>
            </w:tcMar>
            <w:vAlign w:val="center"/>
          </w:tcPr>
          <w:p w14:paraId="444DC2A1" w14:textId="77777777" w:rsidR="00830D03" w:rsidRPr="008552D9" w:rsidRDefault="00000000">
            <w:pPr>
              <w:spacing w:after="0" w:line="240" w:lineRule="auto"/>
              <w:rPr>
                <w:sz w:val="16"/>
                <w:szCs w:val="16"/>
              </w:rPr>
            </w:pPr>
            <w:r w:rsidRPr="008552D9">
              <w:rPr>
                <w:strike/>
                <w:sz w:val="16"/>
                <w:szCs w:val="16"/>
              </w:rPr>
              <w:t>XII * . . . . . . . . . . . . . . . . . . . . . . . . . . . .</w:t>
            </w:r>
          </w:p>
        </w:tc>
        <w:tc>
          <w:tcPr>
            <w:tcW w:w="1662" w:type="dxa"/>
            <w:tcMar>
              <w:top w:w="40" w:type="dxa"/>
              <w:left w:w="50" w:type="dxa"/>
              <w:bottom w:w="40" w:type="dxa"/>
              <w:right w:w="50" w:type="dxa"/>
            </w:tcMar>
            <w:vAlign w:val="center"/>
          </w:tcPr>
          <w:p w14:paraId="76306377" w14:textId="77777777" w:rsidR="00830D03" w:rsidRPr="008552D9" w:rsidRDefault="00000000">
            <w:pPr>
              <w:spacing w:after="0" w:line="240" w:lineRule="auto"/>
              <w:rPr>
                <w:sz w:val="16"/>
                <w:szCs w:val="16"/>
              </w:rPr>
            </w:pPr>
            <w:r w:rsidRPr="008552D9">
              <w:rPr>
                <w:strike/>
                <w:sz w:val="16"/>
                <w:szCs w:val="16"/>
              </w:rPr>
              <w:t>10</w:t>
            </w:r>
          </w:p>
        </w:tc>
        <w:tc>
          <w:tcPr>
            <w:tcW w:w="1662" w:type="dxa"/>
            <w:tcMar>
              <w:top w:w="40" w:type="dxa"/>
              <w:left w:w="50" w:type="dxa"/>
              <w:bottom w:w="40" w:type="dxa"/>
              <w:right w:w="50" w:type="dxa"/>
            </w:tcMar>
            <w:vAlign w:val="center"/>
          </w:tcPr>
          <w:p w14:paraId="3964C949" w14:textId="77777777" w:rsidR="00830D03" w:rsidRPr="008552D9" w:rsidRDefault="00000000">
            <w:pPr>
              <w:spacing w:after="0" w:line="240" w:lineRule="auto"/>
              <w:rPr>
                <w:sz w:val="16"/>
                <w:szCs w:val="16"/>
              </w:rPr>
            </w:pPr>
            <w:r w:rsidRPr="008552D9">
              <w:rPr>
                <w:strike/>
                <w:sz w:val="16"/>
                <w:szCs w:val="16"/>
              </w:rPr>
              <w:t>260</w:t>
            </w:r>
          </w:p>
        </w:tc>
        <w:tc>
          <w:tcPr>
            <w:tcW w:w="1662" w:type="dxa"/>
            <w:tcMar>
              <w:top w:w="40" w:type="dxa"/>
              <w:left w:w="50" w:type="dxa"/>
              <w:bottom w:w="40" w:type="dxa"/>
              <w:right w:w="50" w:type="dxa"/>
            </w:tcMar>
            <w:vAlign w:val="center"/>
          </w:tcPr>
          <w:p w14:paraId="6A8AD580" w14:textId="77777777" w:rsidR="00830D03" w:rsidRPr="008552D9" w:rsidRDefault="00000000">
            <w:pPr>
              <w:spacing w:after="0" w:line="240" w:lineRule="auto"/>
              <w:rPr>
                <w:sz w:val="16"/>
                <w:szCs w:val="16"/>
              </w:rPr>
            </w:pPr>
            <w:r w:rsidRPr="008552D9">
              <w:rPr>
                <w:strike/>
                <w:sz w:val="16"/>
                <w:szCs w:val="16"/>
              </w:rPr>
              <w:t>29</w:t>
            </w:r>
          </w:p>
        </w:tc>
        <w:tc>
          <w:tcPr>
            <w:tcW w:w="1662" w:type="dxa"/>
            <w:tcMar>
              <w:top w:w="40" w:type="dxa"/>
              <w:left w:w="50" w:type="dxa"/>
              <w:bottom w:w="40" w:type="dxa"/>
              <w:right w:w="50" w:type="dxa"/>
            </w:tcMar>
            <w:vAlign w:val="center"/>
          </w:tcPr>
          <w:p w14:paraId="6B2D837D" w14:textId="77777777" w:rsidR="00830D03" w:rsidRPr="008552D9" w:rsidRDefault="00000000">
            <w:pPr>
              <w:spacing w:after="0" w:line="240" w:lineRule="auto"/>
              <w:rPr>
                <w:sz w:val="16"/>
                <w:szCs w:val="16"/>
              </w:rPr>
            </w:pPr>
            <w:r w:rsidRPr="008552D9">
              <w:rPr>
                <w:strike/>
                <w:sz w:val="16"/>
                <w:szCs w:val="16"/>
              </w:rPr>
              <w:t>20</w:t>
            </w:r>
          </w:p>
        </w:tc>
        <w:tc>
          <w:tcPr>
            <w:tcW w:w="1662" w:type="dxa"/>
            <w:tcMar>
              <w:top w:w="40" w:type="dxa"/>
              <w:left w:w="50" w:type="dxa"/>
              <w:bottom w:w="40" w:type="dxa"/>
              <w:right w:w="50" w:type="dxa"/>
            </w:tcMar>
            <w:vAlign w:val="center"/>
          </w:tcPr>
          <w:p w14:paraId="4C1A3324" w14:textId="77777777" w:rsidR="00830D03" w:rsidRPr="008552D9" w:rsidRDefault="00000000">
            <w:pPr>
              <w:spacing w:after="0" w:line="240" w:lineRule="auto"/>
              <w:rPr>
                <w:sz w:val="16"/>
                <w:szCs w:val="16"/>
              </w:rPr>
            </w:pPr>
            <w:r w:rsidRPr="008552D9">
              <w:rPr>
                <w:strike/>
                <w:sz w:val="16"/>
                <w:szCs w:val="16"/>
              </w:rPr>
              <w:t>90</w:t>
            </w:r>
          </w:p>
        </w:tc>
      </w:tr>
      <w:tr w:rsidR="00830D03" w:rsidRPr="008552D9" w14:paraId="0E88DB00" w14:textId="77777777">
        <w:trPr>
          <w:jc w:val="center"/>
        </w:trPr>
        <w:tc>
          <w:tcPr>
            <w:tcW w:w="1662" w:type="dxa"/>
            <w:tcMar>
              <w:top w:w="40" w:type="dxa"/>
              <w:left w:w="50" w:type="dxa"/>
              <w:bottom w:w="40" w:type="dxa"/>
              <w:right w:w="50" w:type="dxa"/>
            </w:tcMar>
            <w:vAlign w:val="center"/>
          </w:tcPr>
          <w:p w14:paraId="4E1D78EF"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BB55565" w14:textId="77777777" w:rsidR="00830D03" w:rsidRPr="008552D9" w:rsidRDefault="00000000">
            <w:pPr>
              <w:spacing w:after="0" w:line="240" w:lineRule="auto"/>
              <w:rPr>
                <w:sz w:val="16"/>
                <w:szCs w:val="16"/>
                <w:lang w:val="pt-PT"/>
              </w:rPr>
            </w:pPr>
            <w:r w:rsidRPr="008552D9">
              <w:rPr>
                <w:strike/>
                <w:sz w:val="16"/>
                <w:szCs w:val="16"/>
                <w:lang w:val="pt-PT"/>
              </w:rPr>
              <w:t>* Incluindo sistemas tipo dilúvio previstos para a utilização-tipo VI, com um tempo de descarga de 30 min.</w:t>
            </w:r>
          </w:p>
        </w:tc>
        <w:tc>
          <w:tcPr>
            <w:tcW w:w="1662" w:type="dxa"/>
            <w:tcMar>
              <w:top w:w="40" w:type="dxa"/>
              <w:left w:w="50" w:type="dxa"/>
              <w:bottom w:w="40" w:type="dxa"/>
              <w:right w:w="50" w:type="dxa"/>
            </w:tcMar>
            <w:vAlign w:val="center"/>
          </w:tcPr>
          <w:p w14:paraId="5699E519" w14:textId="77777777" w:rsidR="00830D03" w:rsidRPr="008552D9" w:rsidRDefault="00830D03">
            <w:pPr>
              <w:spacing w:after="0" w:line="240" w:lineRule="auto"/>
              <w:rPr>
                <w:sz w:val="16"/>
                <w:szCs w:val="16"/>
                <w:lang w:val="pt-PT"/>
              </w:rPr>
            </w:pPr>
          </w:p>
        </w:tc>
        <w:tc>
          <w:tcPr>
            <w:tcW w:w="1662" w:type="dxa"/>
            <w:tcMar>
              <w:top w:w="40" w:type="dxa"/>
              <w:left w:w="50" w:type="dxa"/>
              <w:bottom w:w="40" w:type="dxa"/>
              <w:right w:w="50" w:type="dxa"/>
            </w:tcMar>
            <w:vAlign w:val="center"/>
          </w:tcPr>
          <w:p w14:paraId="68F6CF04" w14:textId="77777777" w:rsidR="00830D03" w:rsidRPr="008552D9" w:rsidRDefault="00830D03">
            <w:pPr>
              <w:spacing w:after="0" w:line="240" w:lineRule="auto"/>
              <w:rPr>
                <w:sz w:val="16"/>
                <w:szCs w:val="16"/>
                <w:lang w:val="pt-PT"/>
              </w:rPr>
            </w:pPr>
          </w:p>
        </w:tc>
        <w:tc>
          <w:tcPr>
            <w:tcW w:w="1662" w:type="dxa"/>
            <w:tcMar>
              <w:top w:w="40" w:type="dxa"/>
              <w:left w:w="50" w:type="dxa"/>
              <w:bottom w:w="40" w:type="dxa"/>
              <w:right w:w="50" w:type="dxa"/>
            </w:tcMar>
            <w:vAlign w:val="center"/>
          </w:tcPr>
          <w:p w14:paraId="5F70AB9C" w14:textId="77777777" w:rsidR="00830D03" w:rsidRPr="008552D9" w:rsidRDefault="00830D03">
            <w:pPr>
              <w:spacing w:after="0" w:line="240" w:lineRule="auto"/>
              <w:rPr>
                <w:sz w:val="16"/>
                <w:szCs w:val="16"/>
                <w:lang w:val="pt-PT"/>
              </w:rPr>
            </w:pPr>
          </w:p>
        </w:tc>
        <w:tc>
          <w:tcPr>
            <w:tcW w:w="1662" w:type="dxa"/>
            <w:tcMar>
              <w:top w:w="40" w:type="dxa"/>
              <w:left w:w="50" w:type="dxa"/>
              <w:bottom w:w="40" w:type="dxa"/>
              <w:right w:w="50" w:type="dxa"/>
            </w:tcMar>
            <w:vAlign w:val="center"/>
          </w:tcPr>
          <w:p w14:paraId="007473BD" w14:textId="77777777" w:rsidR="00830D03" w:rsidRPr="008552D9" w:rsidRDefault="00830D03">
            <w:pPr>
              <w:spacing w:after="0" w:line="240" w:lineRule="auto"/>
              <w:rPr>
                <w:sz w:val="16"/>
                <w:szCs w:val="16"/>
                <w:lang w:val="pt-PT"/>
              </w:rPr>
            </w:pPr>
          </w:p>
        </w:tc>
      </w:tr>
    </w:tbl>
    <w:p w14:paraId="33465177"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835"/>
        <w:gridCol w:w="827"/>
        <w:gridCol w:w="735"/>
        <w:gridCol w:w="1098"/>
        <w:gridCol w:w="853"/>
        <w:gridCol w:w="802"/>
      </w:tblGrid>
      <w:tr w:rsidR="00830D03" w:rsidRPr="008552D9" w14:paraId="1AD13695" w14:textId="77777777">
        <w:trPr>
          <w:jc w:val="center"/>
        </w:trPr>
        <w:tc>
          <w:tcPr>
            <w:tcW w:w="9972" w:type="dxa"/>
            <w:gridSpan w:val="6"/>
            <w:tcMar>
              <w:top w:w="40" w:type="dxa"/>
              <w:left w:w="50" w:type="dxa"/>
              <w:bottom w:w="40" w:type="dxa"/>
              <w:right w:w="50" w:type="dxa"/>
            </w:tcMar>
            <w:vAlign w:val="center"/>
          </w:tcPr>
          <w:p w14:paraId="2BB005A1" w14:textId="77777777" w:rsidR="00830D03" w:rsidRPr="008552D9" w:rsidRDefault="00830D03">
            <w:pPr>
              <w:spacing w:after="0" w:line="240" w:lineRule="auto"/>
              <w:jc w:val="center"/>
              <w:rPr>
                <w:sz w:val="16"/>
                <w:szCs w:val="16"/>
                <w:lang w:val="pt-PT"/>
              </w:rPr>
            </w:pPr>
          </w:p>
          <w:p w14:paraId="1AD4C6F2" w14:textId="77777777" w:rsidR="00830D03" w:rsidRPr="008552D9" w:rsidRDefault="00830D03">
            <w:pPr>
              <w:spacing w:after="0" w:line="240" w:lineRule="auto"/>
              <w:rPr>
                <w:sz w:val="16"/>
                <w:szCs w:val="16"/>
                <w:lang w:val="pt-PT"/>
              </w:rPr>
            </w:pPr>
          </w:p>
          <w:p w14:paraId="6FE0FEC0" w14:textId="77777777" w:rsidR="00830D03" w:rsidRPr="008552D9" w:rsidRDefault="00000000">
            <w:pPr>
              <w:spacing w:after="0" w:line="240" w:lineRule="auto"/>
              <w:rPr>
                <w:sz w:val="16"/>
                <w:szCs w:val="16"/>
              </w:rPr>
            </w:pPr>
            <w:r w:rsidRPr="008552D9">
              <w:rPr>
                <w:sz w:val="16"/>
                <w:szCs w:val="16"/>
              </w:rPr>
              <w:t>QUADRO XXXVII</w:t>
            </w:r>
          </w:p>
          <w:p w14:paraId="259A033A" w14:textId="77777777" w:rsidR="00830D03" w:rsidRPr="008552D9" w:rsidRDefault="00830D03">
            <w:pPr>
              <w:spacing w:after="0" w:line="240" w:lineRule="auto"/>
              <w:rPr>
                <w:sz w:val="16"/>
                <w:szCs w:val="16"/>
              </w:rPr>
            </w:pPr>
          </w:p>
          <w:p w14:paraId="207A807E" w14:textId="77777777" w:rsidR="00830D03" w:rsidRPr="008552D9" w:rsidRDefault="00830D03">
            <w:pPr>
              <w:spacing w:after="0" w:line="240" w:lineRule="auto"/>
              <w:rPr>
                <w:sz w:val="16"/>
                <w:szCs w:val="16"/>
              </w:rPr>
            </w:pPr>
          </w:p>
          <w:p w14:paraId="16A03300" w14:textId="77777777" w:rsidR="00830D03" w:rsidRPr="008552D9" w:rsidRDefault="00830D03">
            <w:pPr>
              <w:spacing w:after="0" w:line="240" w:lineRule="auto"/>
              <w:rPr>
                <w:sz w:val="16"/>
                <w:szCs w:val="16"/>
              </w:rPr>
            </w:pPr>
          </w:p>
        </w:tc>
      </w:tr>
      <w:tr w:rsidR="00830D03" w:rsidRPr="008552D9" w14:paraId="25F67F6A" w14:textId="77777777">
        <w:trPr>
          <w:jc w:val="center"/>
        </w:trPr>
        <w:tc>
          <w:tcPr>
            <w:tcW w:w="9972" w:type="dxa"/>
            <w:gridSpan w:val="6"/>
            <w:tcMar>
              <w:top w:w="40" w:type="dxa"/>
              <w:left w:w="50" w:type="dxa"/>
              <w:bottom w:w="40" w:type="dxa"/>
              <w:right w:w="50" w:type="dxa"/>
            </w:tcMar>
            <w:vAlign w:val="center"/>
          </w:tcPr>
          <w:p w14:paraId="6727B2B7" w14:textId="77777777" w:rsidR="00830D03" w:rsidRPr="008552D9" w:rsidRDefault="00830D03">
            <w:pPr>
              <w:spacing w:after="0" w:line="240" w:lineRule="auto"/>
              <w:jc w:val="center"/>
              <w:rPr>
                <w:sz w:val="16"/>
                <w:szCs w:val="16"/>
                <w:lang w:val="pt-PT"/>
              </w:rPr>
            </w:pPr>
          </w:p>
          <w:p w14:paraId="79000658" w14:textId="77777777" w:rsidR="00830D03" w:rsidRPr="008552D9" w:rsidRDefault="00000000">
            <w:pPr>
              <w:spacing w:after="0" w:line="240" w:lineRule="auto"/>
              <w:rPr>
                <w:sz w:val="16"/>
                <w:szCs w:val="16"/>
                <w:lang w:val="pt-PT"/>
              </w:rPr>
            </w:pPr>
            <w:r w:rsidRPr="008552D9">
              <w:rPr>
                <w:sz w:val="16"/>
                <w:szCs w:val="16"/>
                <w:lang w:val="pt-PT"/>
              </w:rPr>
              <w:t>Critérios de dimensionamento de sistemas fixos de extinção automática por água</w:t>
            </w:r>
          </w:p>
          <w:p w14:paraId="11006571" w14:textId="77777777" w:rsidR="00830D03" w:rsidRPr="008552D9" w:rsidRDefault="00830D03">
            <w:pPr>
              <w:spacing w:after="0" w:line="240" w:lineRule="auto"/>
              <w:rPr>
                <w:sz w:val="16"/>
                <w:szCs w:val="16"/>
                <w:lang w:val="pt-PT"/>
              </w:rPr>
            </w:pPr>
          </w:p>
          <w:p w14:paraId="5740631C" w14:textId="77777777" w:rsidR="00830D03" w:rsidRPr="008552D9" w:rsidRDefault="00830D03">
            <w:pPr>
              <w:spacing w:after="0" w:line="240" w:lineRule="auto"/>
              <w:rPr>
                <w:sz w:val="16"/>
                <w:szCs w:val="16"/>
                <w:lang w:val="pt-PT"/>
              </w:rPr>
            </w:pPr>
          </w:p>
          <w:p w14:paraId="5C2718D0" w14:textId="77777777" w:rsidR="00830D03" w:rsidRPr="008552D9" w:rsidRDefault="00830D03">
            <w:pPr>
              <w:spacing w:after="0" w:line="240" w:lineRule="auto"/>
              <w:rPr>
                <w:sz w:val="16"/>
                <w:szCs w:val="16"/>
                <w:lang w:val="pt-PT"/>
              </w:rPr>
            </w:pPr>
          </w:p>
          <w:p w14:paraId="62EFD620" w14:textId="77777777" w:rsidR="00830D03" w:rsidRPr="008552D9" w:rsidRDefault="00830D03">
            <w:pPr>
              <w:spacing w:after="0" w:line="240" w:lineRule="auto"/>
              <w:rPr>
                <w:sz w:val="16"/>
                <w:szCs w:val="16"/>
                <w:lang w:val="pt-PT"/>
              </w:rPr>
            </w:pPr>
          </w:p>
        </w:tc>
      </w:tr>
      <w:tr w:rsidR="00830D03" w:rsidRPr="008552D9" w14:paraId="11FD8602" w14:textId="77777777">
        <w:trPr>
          <w:jc w:val="center"/>
        </w:trPr>
        <w:tc>
          <w:tcPr>
            <w:tcW w:w="9972" w:type="dxa"/>
            <w:gridSpan w:val="6"/>
            <w:tcMar>
              <w:top w:w="40" w:type="dxa"/>
              <w:left w:w="50" w:type="dxa"/>
              <w:bottom w:w="40" w:type="dxa"/>
              <w:right w:w="50" w:type="dxa"/>
            </w:tcMar>
            <w:vAlign w:val="center"/>
          </w:tcPr>
          <w:p w14:paraId="7C82CDA9" w14:textId="77777777" w:rsidR="00830D03" w:rsidRPr="008552D9" w:rsidRDefault="00830D03">
            <w:pPr>
              <w:spacing w:after="0" w:line="240" w:lineRule="auto"/>
              <w:jc w:val="center"/>
              <w:rPr>
                <w:sz w:val="16"/>
                <w:szCs w:val="16"/>
                <w:lang w:val="pt-PT"/>
              </w:rPr>
            </w:pPr>
          </w:p>
          <w:p w14:paraId="4118C986" w14:textId="77777777" w:rsidR="00830D03" w:rsidRPr="008552D9" w:rsidRDefault="00830D03">
            <w:pPr>
              <w:spacing w:after="0" w:line="240" w:lineRule="auto"/>
              <w:rPr>
                <w:sz w:val="16"/>
                <w:szCs w:val="16"/>
                <w:lang w:val="pt-PT"/>
              </w:rPr>
            </w:pPr>
          </w:p>
          <w:p w14:paraId="6EF800B4" w14:textId="77777777" w:rsidR="00830D03" w:rsidRPr="008552D9" w:rsidRDefault="00830D03">
            <w:pPr>
              <w:spacing w:after="0" w:line="240" w:lineRule="auto"/>
              <w:rPr>
                <w:sz w:val="16"/>
                <w:szCs w:val="16"/>
                <w:lang w:val="pt-PT"/>
              </w:rPr>
            </w:pPr>
          </w:p>
          <w:p w14:paraId="3B3FF03A" w14:textId="77777777" w:rsidR="00830D03" w:rsidRPr="008552D9" w:rsidRDefault="00000000">
            <w:pPr>
              <w:spacing w:after="0" w:line="240" w:lineRule="auto"/>
              <w:rPr>
                <w:sz w:val="16"/>
                <w:szCs w:val="16"/>
              </w:rPr>
            </w:pPr>
            <w:r w:rsidRPr="008552D9">
              <w:rPr>
                <w:sz w:val="16"/>
                <w:szCs w:val="16"/>
              </w:rPr>
              <w:t>Número de aspersores</w:t>
            </w:r>
          </w:p>
          <w:p w14:paraId="1EEFBE35" w14:textId="77777777" w:rsidR="00830D03" w:rsidRPr="008552D9" w:rsidRDefault="00830D03">
            <w:pPr>
              <w:spacing w:after="0" w:line="240" w:lineRule="auto"/>
              <w:rPr>
                <w:sz w:val="16"/>
                <w:szCs w:val="16"/>
              </w:rPr>
            </w:pPr>
          </w:p>
          <w:p w14:paraId="6E60C8A0" w14:textId="77777777" w:rsidR="00830D03" w:rsidRPr="008552D9" w:rsidRDefault="00830D03">
            <w:pPr>
              <w:spacing w:after="0" w:line="240" w:lineRule="auto"/>
              <w:rPr>
                <w:sz w:val="16"/>
                <w:szCs w:val="16"/>
              </w:rPr>
            </w:pPr>
          </w:p>
        </w:tc>
      </w:tr>
      <w:tr w:rsidR="00830D03" w:rsidRPr="008552D9" w14:paraId="5CC8B563" w14:textId="77777777">
        <w:trPr>
          <w:jc w:val="center"/>
        </w:trPr>
        <w:tc>
          <w:tcPr>
            <w:tcW w:w="1662" w:type="dxa"/>
            <w:tcMar>
              <w:top w:w="40" w:type="dxa"/>
              <w:left w:w="50" w:type="dxa"/>
              <w:bottom w:w="40" w:type="dxa"/>
              <w:right w:w="50" w:type="dxa"/>
            </w:tcMar>
            <w:vAlign w:val="center"/>
          </w:tcPr>
          <w:p w14:paraId="460AB326"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3878A07" w14:textId="77777777" w:rsidR="00830D03" w:rsidRPr="008552D9" w:rsidRDefault="00000000">
            <w:pPr>
              <w:spacing w:after="0" w:line="240" w:lineRule="auto"/>
              <w:rPr>
                <w:sz w:val="16"/>
                <w:szCs w:val="16"/>
              </w:rPr>
            </w:pPr>
            <w:r w:rsidRPr="008552D9">
              <w:rPr>
                <w:sz w:val="16"/>
                <w:szCs w:val="16"/>
              </w:rPr>
              <w:t>Densidade de descarga</w:t>
            </w:r>
          </w:p>
        </w:tc>
        <w:tc>
          <w:tcPr>
            <w:tcW w:w="1662" w:type="dxa"/>
            <w:tcMar>
              <w:top w:w="40" w:type="dxa"/>
              <w:left w:w="50" w:type="dxa"/>
              <w:bottom w:w="40" w:type="dxa"/>
              <w:right w:w="50" w:type="dxa"/>
            </w:tcMar>
            <w:vAlign w:val="center"/>
          </w:tcPr>
          <w:p w14:paraId="21C7047D" w14:textId="77777777" w:rsidR="00830D03" w:rsidRPr="008552D9" w:rsidRDefault="00000000">
            <w:pPr>
              <w:spacing w:after="0" w:line="240" w:lineRule="auto"/>
              <w:rPr>
                <w:sz w:val="16"/>
                <w:szCs w:val="16"/>
              </w:rPr>
            </w:pPr>
            <w:r w:rsidRPr="008552D9">
              <w:rPr>
                <w:sz w:val="16"/>
                <w:szCs w:val="16"/>
              </w:rPr>
              <w:t>Área de operação</w:t>
            </w:r>
          </w:p>
        </w:tc>
        <w:tc>
          <w:tcPr>
            <w:tcW w:w="1662" w:type="dxa"/>
            <w:tcMar>
              <w:top w:w="40" w:type="dxa"/>
              <w:left w:w="50" w:type="dxa"/>
              <w:bottom w:w="40" w:type="dxa"/>
              <w:right w:w="50" w:type="dxa"/>
            </w:tcMar>
            <w:vAlign w:val="center"/>
          </w:tcPr>
          <w:p w14:paraId="6B03EFFF"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111AF982" w14:textId="77777777" w:rsidR="00830D03" w:rsidRPr="008552D9" w:rsidRDefault="00000000">
            <w:pPr>
              <w:spacing w:after="0" w:line="240" w:lineRule="auto"/>
              <w:rPr>
                <w:sz w:val="16"/>
                <w:szCs w:val="16"/>
              </w:rPr>
            </w:pPr>
            <w:r w:rsidRPr="008552D9">
              <w:rPr>
                <w:sz w:val="16"/>
                <w:szCs w:val="16"/>
              </w:rPr>
              <w:t>Calibre dos aspersores</w:t>
            </w:r>
          </w:p>
        </w:tc>
        <w:tc>
          <w:tcPr>
            <w:tcW w:w="1662" w:type="dxa"/>
            <w:tcMar>
              <w:top w:w="40" w:type="dxa"/>
              <w:left w:w="50" w:type="dxa"/>
              <w:bottom w:w="40" w:type="dxa"/>
              <w:right w:w="50" w:type="dxa"/>
            </w:tcMar>
            <w:vAlign w:val="center"/>
          </w:tcPr>
          <w:p w14:paraId="52E2AB0B" w14:textId="77777777" w:rsidR="00830D03" w:rsidRPr="008552D9" w:rsidRDefault="00000000">
            <w:pPr>
              <w:spacing w:after="0" w:line="240" w:lineRule="auto"/>
              <w:rPr>
                <w:sz w:val="16"/>
                <w:szCs w:val="16"/>
              </w:rPr>
            </w:pPr>
            <w:r w:rsidRPr="008552D9">
              <w:rPr>
                <w:sz w:val="16"/>
                <w:szCs w:val="16"/>
              </w:rPr>
              <w:t>Tempo de descarga</w:t>
            </w:r>
          </w:p>
        </w:tc>
      </w:tr>
      <w:tr w:rsidR="00830D03" w:rsidRPr="008552D9" w14:paraId="51D790D0" w14:textId="77777777">
        <w:trPr>
          <w:jc w:val="center"/>
        </w:trPr>
        <w:tc>
          <w:tcPr>
            <w:tcW w:w="1662" w:type="dxa"/>
            <w:tcMar>
              <w:top w:w="40" w:type="dxa"/>
              <w:left w:w="50" w:type="dxa"/>
              <w:bottom w:w="40" w:type="dxa"/>
              <w:right w:w="50" w:type="dxa"/>
            </w:tcMar>
            <w:vAlign w:val="center"/>
          </w:tcPr>
          <w:p w14:paraId="1AE3827D" w14:textId="77777777" w:rsidR="00830D03" w:rsidRPr="008552D9" w:rsidRDefault="00000000">
            <w:pPr>
              <w:spacing w:after="0" w:line="240" w:lineRule="auto"/>
              <w:rPr>
                <w:sz w:val="16"/>
                <w:szCs w:val="16"/>
              </w:rPr>
            </w:pPr>
            <w:r w:rsidRPr="008552D9">
              <w:rPr>
                <w:sz w:val="16"/>
                <w:szCs w:val="16"/>
              </w:rPr>
              <w:t>Utilizações -tipo</w:t>
            </w:r>
          </w:p>
        </w:tc>
        <w:tc>
          <w:tcPr>
            <w:tcW w:w="1662" w:type="dxa"/>
            <w:tcMar>
              <w:top w:w="40" w:type="dxa"/>
              <w:left w:w="50" w:type="dxa"/>
              <w:bottom w:w="40" w:type="dxa"/>
              <w:right w:w="50" w:type="dxa"/>
            </w:tcMar>
            <w:vAlign w:val="center"/>
          </w:tcPr>
          <w:p w14:paraId="2511C1FD"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354BD2D0"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38E34F7A" w14:textId="77777777" w:rsidR="00830D03" w:rsidRPr="008552D9" w:rsidRDefault="00000000">
            <w:pPr>
              <w:spacing w:after="0" w:line="240" w:lineRule="auto"/>
              <w:rPr>
                <w:sz w:val="16"/>
                <w:szCs w:val="16"/>
              </w:rPr>
            </w:pPr>
            <w:r w:rsidRPr="008552D9">
              <w:rPr>
                <w:sz w:val="16"/>
                <w:szCs w:val="16"/>
              </w:rPr>
              <w:t>em funcionamento</w:t>
            </w:r>
          </w:p>
        </w:tc>
        <w:tc>
          <w:tcPr>
            <w:tcW w:w="1662" w:type="dxa"/>
            <w:tcMar>
              <w:top w:w="40" w:type="dxa"/>
              <w:left w:w="50" w:type="dxa"/>
              <w:bottom w:w="40" w:type="dxa"/>
              <w:right w:w="50" w:type="dxa"/>
            </w:tcMar>
            <w:vAlign w:val="center"/>
          </w:tcPr>
          <w:p w14:paraId="036CD3F7"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010C59A4" w14:textId="77777777" w:rsidR="00830D03" w:rsidRPr="008552D9" w:rsidRDefault="00830D03">
            <w:pPr>
              <w:spacing w:after="0" w:line="240" w:lineRule="auto"/>
              <w:rPr>
                <w:sz w:val="16"/>
                <w:szCs w:val="16"/>
              </w:rPr>
            </w:pPr>
          </w:p>
        </w:tc>
      </w:tr>
      <w:tr w:rsidR="00830D03" w:rsidRPr="008552D9" w14:paraId="28B6F6C7" w14:textId="77777777">
        <w:trPr>
          <w:jc w:val="center"/>
        </w:trPr>
        <w:tc>
          <w:tcPr>
            <w:tcW w:w="1662" w:type="dxa"/>
            <w:tcMar>
              <w:top w:w="40" w:type="dxa"/>
              <w:left w:w="50" w:type="dxa"/>
              <w:bottom w:w="40" w:type="dxa"/>
              <w:right w:w="50" w:type="dxa"/>
            </w:tcMar>
            <w:vAlign w:val="center"/>
          </w:tcPr>
          <w:p w14:paraId="55DB6A28"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D8469BB" w14:textId="77777777" w:rsidR="00830D03" w:rsidRPr="008552D9" w:rsidRDefault="00000000">
            <w:pPr>
              <w:spacing w:after="0" w:line="240" w:lineRule="auto"/>
              <w:rPr>
                <w:sz w:val="16"/>
                <w:szCs w:val="16"/>
              </w:rPr>
            </w:pPr>
            <w:r w:rsidRPr="008552D9">
              <w:rPr>
                <w:sz w:val="16"/>
                <w:szCs w:val="16"/>
              </w:rPr>
              <w:t>«L/ min/ m2»</w:t>
            </w:r>
          </w:p>
        </w:tc>
        <w:tc>
          <w:tcPr>
            <w:tcW w:w="1662" w:type="dxa"/>
            <w:tcMar>
              <w:top w:w="40" w:type="dxa"/>
              <w:left w:w="50" w:type="dxa"/>
              <w:bottom w:w="40" w:type="dxa"/>
              <w:right w:w="50" w:type="dxa"/>
            </w:tcMar>
            <w:vAlign w:val="center"/>
          </w:tcPr>
          <w:p w14:paraId="3BD905AC" w14:textId="77777777" w:rsidR="00830D03" w:rsidRPr="008552D9" w:rsidRDefault="00000000">
            <w:pPr>
              <w:spacing w:after="0" w:line="240" w:lineRule="auto"/>
              <w:rPr>
                <w:sz w:val="16"/>
                <w:szCs w:val="16"/>
              </w:rPr>
            </w:pPr>
            <w:r w:rsidRPr="008552D9">
              <w:rPr>
                <w:sz w:val="16"/>
                <w:szCs w:val="16"/>
              </w:rPr>
              <w:t>«m2»</w:t>
            </w:r>
          </w:p>
        </w:tc>
        <w:tc>
          <w:tcPr>
            <w:tcW w:w="1662" w:type="dxa"/>
            <w:tcMar>
              <w:top w:w="40" w:type="dxa"/>
              <w:left w:w="50" w:type="dxa"/>
              <w:bottom w:w="40" w:type="dxa"/>
              <w:right w:w="50" w:type="dxa"/>
            </w:tcMar>
            <w:vAlign w:val="center"/>
          </w:tcPr>
          <w:p w14:paraId="0FBB700E"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4C67106" w14:textId="77777777" w:rsidR="00830D03" w:rsidRPr="008552D9" w:rsidRDefault="00000000">
            <w:pPr>
              <w:spacing w:after="0" w:line="240" w:lineRule="auto"/>
              <w:rPr>
                <w:sz w:val="16"/>
                <w:szCs w:val="16"/>
              </w:rPr>
            </w:pPr>
            <w:r w:rsidRPr="008552D9">
              <w:rPr>
                <w:sz w:val="16"/>
                <w:szCs w:val="16"/>
              </w:rPr>
              <w:t>«mm»</w:t>
            </w:r>
          </w:p>
        </w:tc>
        <w:tc>
          <w:tcPr>
            <w:tcW w:w="1662" w:type="dxa"/>
            <w:tcMar>
              <w:top w:w="40" w:type="dxa"/>
              <w:left w:w="50" w:type="dxa"/>
              <w:bottom w:w="40" w:type="dxa"/>
              <w:right w:w="50" w:type="dxa"/>
            </w:tcMar>
            <w:vAlign w:val="center"/>
          </w:tcPr>
          <w:p w14:paraId="6BEAC5E6" w14:textId="77777777" w:rsidR="00830D03" w:rsidRPr="008552D9" w:rsidRDefault="00000000">
            <w:pPr>
              <w:spacing w:after="0" w:line="240" w:lineRule="auto"/>
              <w:rPr>
                <w:sz w:val="16"/>
                <w:szCs w:val="16"/>
              </w:rPr>
            </w:pPr>
            <w:r w:rsidRPr="008552D9">
              <w:rPr>
                <w:sz w:val="16"/>
                <w:szCs w:val="16"/>
              </w:rPr>
              <w:t>«minutos»</w:t>
            </w:r>
          </w:p>
        </w:tc>
      </w:tr>
      <w:tr w:rsidR="00830D03" w:rsidRPr="008552D9" w14:paraId="3C0D45CD" w14:textId="77777777">
        <w:trPr>
          <w:jc w:val="center"/>
        </w:trPr>
        <w:tc>
          <w:tcPr>
            <w:tcW w:w="1662" w:type="dxa"/>
            <w:tcMar>
              <w:top w:w="40" w:type="dxa"/>
              <w:left w:w="50" w:type="dxa"/>
              <w:bottom w:w="40" w:type="dxa"/>
              <w:right w:w="50" w:type="dxa"/>
            </w:tcMar>
            <w:vAlign w:val="center"/>
          </w:tcPr>
          <w:p w14:paraId="0E25EB44"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5FBF414E"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4739309E"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780AEAB9" w14:textId="77777777" w:rsidR="00830D03" w:rsidRPr="008552D9" w:rsidRDefault="00000000">
            <w:pPr>
              <w:spacing w:after="0" w:line="240" w:lineRule="auto"/>
              <w:rPr>
                <w:sz w:val="16"/>
                <w:szCs w:val="16"/>
              </w:rPr>
            </w:pPr>
            <w:r w:rsidRPr="008552D9">
              <w:rPr>
                <w:sz w:val="16"/>
                <w:szCs w:val="16"/>
              </w:rPr>
              <w:t>simultâneo</w:t>
            </w:r>
          </w:p>
        </w:tc>
        <w:tc>
          <w:tcPr>
            <w:tcW w:w="1662" w:type="dxa"/>
            <w:tcMar>
              <w:top w:w="40" w:type="dxa"/>
              <w:left w:w="50" w:type="dxa"/>
              <w:bottom w:w="40" w:type="dxa"/>
              <w:right w:w="50" w:type="dxa"/>
            </w:tcMar>
            <w:vAlign w:val="center"/>
          </w:tcPr>
          <w:p w14:paraId="55DBA66E"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668CA11A" w14:textId="77777777" w:rsidR="00830D03" w:rsidRPr="008552D9" w:rsidRDefault="00830D03">
            <w:pPr>
              <w:spacing w:after="0" w:line="240" w:lineRule="auto"/>
              <w:rPr>
                <w:sz w:val="16"/>
                <w:szCs w:val="16"/>
              </w:rPr>
            </w:pPr>
          </w:p>
        </w:tc>
      </w:tr>
      <w:tr w:rsidR="00830D03" w:rsidRPr="008552D9" w14:paraId="6EE76FA0" w14:textId="77777777">
        <w:trPr>
          <w:jc w:val="center"/>
        </w:trPr>
        <w:tc>
          <w:tcPr>
            <w:tcW w:w="1662" w:type="dxa"/>
            <w:tcMar>
              <w:top w:w="40" w:type="dxa"/>
              <w:left w:w="50" w:type="dxa"/>
              <w:bottom w:w="40" w:type="dxa"/>
              <w:right w:w="50" w:type="dxa"/>
            </w:tcMar>
            <w:vAlign w:val="center"/>
          </w:tcPr>
          <w:p w14:paraId="643B9DC4" w14:textId="77777777" w:rsidR="00830D03" w:rsidRPr="008552D9" w:rsidRDefault="00000000">
            <w:pPr>
              <w:spacing w:after="0" w:line="240" w:lineRule="auto"/>
              <w:rPr>
                <w:sz w:val="16"/>
                <w:szCs w:val="16"/>
              </w:rPr>
            </w:pPr>
            <w:r w:rsidRPr="008552D9">
              <w:rPr>
                <w:sz w:val="16"/>
                <w:szCs w:val="16"/>
              </w:rPr>
              <w:t>II . . . . . . . . . . . . . . . .</w:t>
            </w:r>
          </w:p>
        </w:tc>
        <w:tc>
          <w:tcPr>
            <w:tcW w:w="1662" w:type="dxa"/>
            <w:tcMar>
              <w:top w:w="40" w:type="dxa"/>
              <w:left w:w="50" w:type="dxa"/>
              <w:bottom w:w="40" w:type="dxa"/>
              <w:right w:w="50" w:type="dxa"/>
            </w:tcMar>
            <w:vAlign w:val="center"/>
          </w:tcPr>
          <w:p w14:paraId="5E204F4E" w14:textId="77777777" w:rsidR="00830D03" w:rsidRPr="008552D9" w:rsidRDefault="00000000">
            <w:pPr>
              <w:spacing w:after="0" w:line="240" w:lineRule="auto"/>
              <w:rPr>
                <w:sz w:val="16"/>
                <w:szCs w:val="16"/>
              </w:rPr>
            </w:pPr>
            <w:r w:rsidRPr="008552D9">
              <w:rPr>
                <w:sz w:val="16"/>
                <w:szCs w:val="16"/>
              </w:rPr>
              <w:t>5</w:t>
            </w:r>
          </w:p>
        </w:tc>
        <w:tc>
          <w:tcPr>
            <w:tcW w:w="1662" w:type="dxa"/>
            <w:tcMar>
              <w:top w:w="40" w:type="dxa"/>
              <w:left w:w="50" w:type="dxa"/>
              <w:bottom w:w="40" w:type="dxa"/>
              <w:right w:w="50" w:type="dxa"/>
            </w:tcMar>
            <w:vAlign w:val="center"/>
          </w:tcPr>
          <w:p w14:paraId="188F3AC8" w14:textId="77777777" w:rsidR="00830D03" w:rsidRPr="008552D9" w:rsidRDefault="00000000">
            <w:pPr>
              <w:spacing w:after="0" w:line="240" w:lineRule="auto"/>
              <w:rPr>
                <w:sz w:val="16"/>
                <w:szCs w:val="16"/>
              </w:rPr>
            </w:pPr>
            <w:r w:rsidRPr="008552D9">
              <w:rPr>
                <w:sz w:val="16"/>
                <w:szCs w:val="16"/>
              </w:rPr>
              <w:t>144</w:t>
            </w:r>
          </w:p>
        </w:tc>
        <w:tc>
          <w:tcPr>
            <w:tcW w:w="1662" w:type="dxa"/>
            <w:tcMar>
              <w:top w:w="40" w:type="dxa"/>
              <w:left w:w="50" w:type="dxa"/>
              <w:bottom w:w="40" w:type="dxa"/>
              <w:right w:w="50" w:type="dxa"/>
            </w:tcMar>
            <w:vAlign w:val="center"/>
          </w:tcPr>
          <w:p w14:paraId="49CEBD28" w14:textId="77777777" w:rsidR="00830D03" w:rsidRPr="008552D9" w:rsidRDefault="00000000">
            <w:pPr>
              <w:spacing w:after="0" w:line="240" w:lineRule="auto"/>
              <w:rPr>
                <w:sz w:val="16"/>
                <w:szCs w:val="16"/>
              </w:rPr>
            </w:pPr>
            <w:r w:rsidRPr="008552D9">
              <w:rPr>
                <w:sz w:val="16"/>
                <w:szCs w:val="16"/>
              </w:rPr>
              <w:t>12</w:t>
            </w:r>
          </w:p>
        </w:tc>
        <w:tc>
          <w:tcPr>
            <w:tcW w:w="1662" w:type="dxa"/>
            <w:tcMar>
              <w:top w:w="40" w:type="dxa"/>
              <w:left w:w="50" w:type="dxa"/>
              <w:bottom w:w="40" w:type="dxa"/>
              <w:right w:w="50" w:type="dxa"/>
            </w:tcMar>
            <w:vAlign w:val="center"/>
          </w:tcPr>
          <w:p w14:paraId="1B3B91B5" w14:textId="77777777" w:rsidR="00830D03" w:rsidRPr="008552D9" w:rsidRDefault="00000000">
            <w:pPr>
              <w:spacing w:after="0" w:line="240" w:lineRule="auto"/>
              <w:rPr>
                <w:sz w:val="16"/>
                <w:szCs w:val="16"/>
              </w:rPr>
            </w:pPr>
            <w:r w:rsidRPr="008552D9">
              <w:rPr>
                <w:sz w:val="16"/>
                <w:szCs w:val="16"/>
              </w:rPr>
              <w:t>15</w:t>
            </w:r>
          </w:p>
        </w:tc>
        <w:tc>
          <w:tcPr>
            <w:tcW w:w="1662" w:type="dxa"/>
            <w:tcMar>
              <w:top w:w="40" w:type="dxa"/>
              <w:left w:w="50" w:type="dxa"/>
              <w:bottom w:w="40" w:type="dxa"/>
              <w:right w:w="50" w:type="dxa"/>
            </w:tcMar>
            <w:vAlign w:val="center"/>
          </w:tcPr>
          <w:p w14:paraId="57518EFD" w14:textId="77777777" w:rsidR="00830D03" w:rsidRPr="008552D9" w:rsidRDefault="00000000">
            <w:pPr>
              <w:spacing w:after="0" w:line="240" w:lineRule="auto"/>
              <w:rPr>
                <w:sz w:val="16"/>
                <w:szCs w:val="16"/>
              </w:rPr>
            </w:pPr>
            <w:r w:rsidRPr="008552D9">
              <w:rPr>
                <w:sz w:val="16"/>
                <w:szCs w:val="16"/>
              </w:rPr>
              <w:t>60</w:t>
            </w:r>
          </w:p>
        </w:tc>
      </w:tr>
      <w:tr w:rsidR="00830D03" w:rsidRPr="008552D9" w14:paraId="1490F769" w14:textId="77777777">
        <w:trPr>
          <w:jc w:val="center"/>
        </w:trPr>
        <w:tc>
          <w:tcPr>
            <w:tcW w:w="1662" w:type="dxa"/>
            <w:tcMar>
              <w:top w:w="40" w:type="dxa"/>
              <w:left w:w="50" w:type="dxa"/>
              <w:bottom w:w="40" w:type="dxa"/>
              <w:right w:w="50" w:type="dxa"/>
            </w:tcMar>
            <w:vAlign w:val="center"/>
          </w:tcPr>
          <w:p w14:paraId="3FB246A9" w14:textId="77777777" w:rsidR="00830D03" w:rsidRPr="008552D9" w:rsidRDefault="00000000">
            <w:pPr>
              <w:spacing w:after="0" w:line="240" w:lineRule="auto"/>
              <w:rPr>
                <w:sz w:val="16"/>
                <w:szCs w:val="16"/>
              </w:rPr>
            </w:pPr>
            <w:r w:rsidRPr="008552D9">
              <w:rPr>
                <w:sz w:val="16"/>
                <w:szCs w:val="16"/>
              </w:rPr>
              <w:t>III, VI, VII, VIII . . . . .</w:t>
            </w:r>
          </w:p>
        </w:tc>
        <w:tc>
          <w:tcPr>
            <w:tcW w:w="1662" w:type="dxa"/>
            <w:tcMar>
              <w:top w:w="40" w:type="dxa"/>
              <w:left w:w="50" w:type="dxa"/>
              <w:bottom w:w="40" w:type="dxa"/>
              <w:right w:w="50" w:type="dxa"/>
            </w:tcMar>
            <w:vAlign w:val="center"/>
          </w:tcPr>
          <w:p w14:paraId="354D8CD9" w14:textId="77777777" w:rsidR="00830D03" w:rsidRPr="008552D9" w:rsidRDefault="00000000">
            <w:pPr>
              <w:spacing w:after="0" w:line="240" w:lineRule="auto"/>
              <w:rPr>
                <w:sz w:val="16"/>
                <w:szCs w:val="16"/>
              </w:rPr>
            </w:pPr>
            <w:r w:rsidRPr="008552D9">
              <w:rPr>
                <w:sz w:val="16"/>
                <w:szCs w:val="16"/>
              </w:rPr>
              <w:t>5</w:t>
            </w:r>
          </w:p>
        </w:tc>
        <w:tc>
          <w:tcPr>
            <w:tcW w:w="1662" w:type="dxa"/>
            <w:tcMar>
              <w:top w:w="40" w:type="dxa"/>
              <w:left w:w="50" w:type="dxa"/>
              <w:bottom w:w="40" w:type="dxa"/>
              <w:right w:w="50" w:type="dxa"/>
            </w:tcMar>
            <w:vAlign w:val="center"/>
          </w:tcPr>
          <w:p w14:paraId="7B21374C" w14:textId="77777777" w:rsidR="00830D03" w:rsidRPr="008552D9" w:rsidRDefault="00000000">
            <w:pPr>
              <w:spacing w:after="0" w:line="240" w:lineRule="auto"/>
              <w:rPr>
                <w:sz w:val="16"/>
                <w:szCs w:val="16"/>
              </w:rPr>
            </w:pPr>
            <w:r w:rsidRPr="008552D9">
              <w:rPr>
                <w:sz w:val="16"/>
                <w:szCs w:val="16"/>
              </w:rPr>
              <w:t>216</w:t>
            </w:r>
          </w:p>
        </w:tc>
        <w:tc>
          <w:tcPr>
            <w:tcW w:w="1662" w:type="dxa"/>
            <w:tcMar>
              <w:top w:w="40" w:type="dxa"/>
              <w:left w:w="50" w:type="dxa"/>
              <w:bottom w:w="40" w:type="dxa"/>
              <w:right w:w="50" w:type="dxa"/>
            </w:tcMar>
            <w:vAlign w:val="center"/>
          </w:tcPr>
          <w:p w14:paraId="44534FFA" w14:textId="77777777" w:rsidR="00830D03" w:rsidRPr="008552D9" w:rsidRDefault="00000000">
            <w:pPr>
              <w:spacing w:after="0" w:line="240" w:lineRule="auto"/>
              <w:rPr>
                <w:sz w:val="16"/>
                <w:szCs w:val="16"/>
              </w:rPr>
            </w:pPr>
            <w:r w:rsidRPr="008552D9">
              <w:rPr>
                <w:sz w:val="16"/>
                <w:szCs w:val="16"/>
              </w:rPr>
              <w:t>18</w:t>
            </w:r>
          </w:p>
        </w:tc>
        <w:tc>
          <w:tcPr>
            <w:tcW w:w="1662" w:type="dxa"/>
            <w:tcMar>
              <w:top w:w="40" w:type="dxa"/>
              <w:left w:w="50" w:type="dxa"/>
              <w:bottom w:w="40" w:type="dxa"/>
              <w:right w:w="50" w:type="dxa"/>
            </w:tcMar>
            <w:vAlign w:val="center"/>
          </w:tcPr>
          <w:p w14:paraId="4B2FFCEA" w14:textId="77777777" w:rsidR="00830D03" w:rsidRPr="008552D9" w:rsidRDefault="00000000">
            <w:pPr>
              <w:spacing w:after="0" w:line="240" w:lineRule="auto"/>
              <w:rPr>
                <w:sz w:val="16"/>
                <w:szCs w:val="16"/>
              </w:rPr>
            </w:pPr>
            <w:r w:rsidRPr="008552D9">
              <w:rPr>
                <w:sz w:val="16"/>
                <w:szCs w:val="16"/>
              </w:rPr>
              <w:t>15</w:t>
            </w:r>
          </w:p>
        </w:tc>
        <w:tc>
          <w:tcPr>
            <w:tcW w:w="1662" w:type="dxa"/>
            <w:tcMar>
              <w:top w:w="40" w:type="dxa"/>
              <w:left w:w="50" w:type="dxa"/>
              <w:bottom w:w="40" w:type="dxa"/>
              <w:right w:w="50" w:type="dxa"/>
            </w:tcMar>
            <w:vAlign w:val="center"/>
          </w:tcPr>
          <w:p w14:paraId="0B0687B6" w14:textId="77777777" w:rsidR="00830D03" w:rsidRPr="008552D9" w:rsidRDefault="00000000">
            <w:pPr>
              <w:spacing w:after="0" w:line="240" w:lineRule="auto"/>
              <w:rPr>
                <w:sz w:val="16"/>
                <w:szCs w:val="16"/>
              </w:rPr>
            </w:pPr>
            <w:r w:rsidRPr="008552D9">
              <w:rPr>
                <w:sz w:val="16"/>
                <w:szCs w:val="16"/>
              </w:rPr>
              <w:t>60</w:t>
            </w:r>
          </w:p>
        </w:tc>
      </w:tr>
      <w:tr w:rsidR="00830D03" w:rsidRPr="008552D9" w14:paraId="53799368" w14:textId="77777777">
        <w:trPr>
          <w:jc w:val="center"/>
        </w:trPr>
        <w:tc>
          <w:tcPr>
            <w:tcW w:w="1662" w:type="dxa"/>
            <w:tcMar>
              <w:top w:w="40" w:type="dxa"/>
              <w:left w:w="50" w:type="dxa"/>
              <w:bottom w:w="40" w:type="dxa"/>
              <w:right w:w="50" w:type="dxa"/>
            </w:tcMar>
            <w:vAlign w:val="center"/>
          </w:tcPr>
          <w:p w14:paraId="187023A8" w14:textId="77777777" w:rsidR="00830D03" w:rsidRPr="008552D9" w:rsidRDefault="00000000">
            <w:pPr>
              <w:spacing w:after="0" w:line="240" w:lineRule="auto"/>
              <w:rPr>
                <w:sz w:val="16"/>
                <w:szCs w:val="16"/>
              </w:rPr>
            </w:pPr>
            <w:r w:rsidRPr="008552D9">
              <w:rPr>
                <w:sz w:val="16"/>
                <w:szCs w:val="16"/>
              </w:rPr>
              <w:t>XII * . . . . . . . . . . . . .</w:t>
            </w:r>
          </w:p>
        </w:tc>
        <w:tc>
          <w:tcPr>
            <w:tcW w:w="1662" w:type="dxa"/>
            <w:tcMar>
              <w:top w:w="40" w:type="dxa"/>
              <w:left w:w="50" w:type="dxa"/>
              <w:bottom w:w="40" w:type="dxa"/>
              <w:right w:w="50" w:type="dxa"/>
            </w:tcMar>
            <w:vAlign w:val="center"/>
          </w:tcPr>
          <w:p w14:paraId="21149377" w14:textId="77777777" w:rsidR="00830D03" w:rsidRPr="008552D9" w:rsidRDefault="00000000">
            <w:pPr>
              <w:spacing w:after="0" w:line="240" w:lineRule="auto"/>
              <w:rPr>
                <w:sz w:val="16"/>
                <w:szCs w:val="16"/>
              </w:rPr>
            </w:pPr>
            <w:r w:rsidRPr="008552D9">
              <w:rPr>
                <w:sz w:val="16"/>
                <w:szCs w:val="16"/>
              </w:rPr>
              <w:t>10</w:t>
            </w:r>
          </w:p>
        </w:tc>
        <w:tc>
          <w:tcPr>
            <w:tcW w:w="1662" w:type="dxa"/>
            <w:tcMar>
              <w:top w:w="40" w:type="dxa"/>
              <w:left w:w="50" w:type="dxa"/>
              <w:bottom w:w="40" w:type="dxa"/>
              <w:right w:w="50" w:type="dxa"/>
            </w:tcMar>
            <w:vAlign w:val="center"/>
          </w:tcPr>
          <w:p w14:paraId="2D69EEE2" w14:textId="77777777" w:rsidR="00830D03" w:rsidRPr="008552D9" w:rsidRDefault="00000000">
            <w:pPr>
              <w:spacing w:after="0" w:line="240" w:lineRule="auto"/>
              <w:rPr>
                <w:sz w:val="16"/>
                <w:szCs w:val="16"/>
              </w:rPr>
            </w:pPr>
            <w:r w:rsidRPr="008552D9">
              <w:rPr>
                <w:sz w:val="16"/>
                <w:szCs w:val="16"/>
              </w:rPr>
              <w:t>260</w:t>
            </w:r>
          </w:p>
        </w:tc>
        <w:tc>
          <w:tcPr>
            <w:tcW w:w="1662" w:type="dxa"/>
            <w:tcMar>
              <w:top w:w="40" w:type="dxa"/>
              <w:left w:w="50" w:type="dxa"/>
              <w:bottom w:w="40" w:type="dxa"/>
              <w:right w:w="50" w:type="dxa"/>
            </w:tcMar>
            <w:vAlign w:val="center"/>
          </w:tcPr>
          <w:p w14:paraId="53FE25D9" w14:textId="77777777" w:rsidR="00830D03" w:rsidRPr="008552D9" w:rsidRDefault="00000000">
            <w:pPr>
              <w:spacing w:after="0" w:line="240" w:lineRule="auto"/>
              <w:rPr>
                <w:sz w:val="16"/>
                <w:szCs w:val="16"/>
              </w:rPr>
            </w:pPr>
            <w:r w:rsidRPr="008552D9">
              <w:rPr>
                <w:sz w:val="16"/>
                <w:szCs w:val="16"/>
              </w:rPr>
              <w:t>29</w:t>
            </w:r>
          </w:p>
        </w:tc>
        <w:tc>
          <w:tcPr>
            <w:tcW w:w="1662" w:type="dxa"/>
            <w:tcMar>
              <w:top w:w="40" w:type="dxa"/>
              <w:left w:w="50" w:type="dxa"/>
              <w:bottom w:w="40" w:type="dxa"/>
              <w:right w:w="50" w:type="dxa"/>
            </w:tcMar>
            <w:vAlign w:val="center"/>
          </w:tcPr>
          <w:p w14:paraId="57FED630" w14:textId="77777777" w:rsidR="00830D03" w:rsidRPr="008552D9" w:rsidRDefault="00000000">
            <w:pPr>
              <w:spacing w:after="0" w:line="240" w:lineRule="auto"/>
              <w:rPr>
                <w:sz w:val="16"/>
                <w:szCs w:val="16"/>
              </w:rPr>
            </w:pPr>
            <w:r w:rsidRPr="008552D9">
              <w:rPr>
                <w:sz w:val="16"/>
                <w:szCs w:val="16"/>
              </w:rPr>
              <w:t>20</w:t>
            </w:r>
          </w:p>
        </w:tc>
        <w:tc>
          <w:tcPr>
            <w:tcW w:w="1662" w:type="dxa"/>
            <w:tcMar>
              <w:top w:w="40" w:type="dxa"/>
              <w:left w:w="50" w:type="dxa"/>
              <w:bottom w:w="40" w:type="dxa"/>
              <w:right w:w="50" w:type="dxa"/>
            </w:tcMar>
            <w:vAlign w:val="center"/>
          </w:tcPr>
          <w:p w14:paraId="666BDFE7" w14:textId="77777777" w:rsidR="00830D03" w:rsidRPr="008552D9" w:rsidRDefault="00000000">
            <w:pPr>
              <w:spacing w:after="0" w:line="240" w:lineRule="auto"/>
              <w:rPr>
                <w:sz w:val="16"/>
                <w:szCs w:val="16"/>
              </w:rPr>
            </w:pPr>
            <w:r w:rsidRPr="008552D9">
              <w:rPr>
                <w:sz w:val="16"/>
                <w:szCs w:val="16"/>
              </w:rPr>
              <w:t>90</w:t>
            </w:r>
          </w:p>
        </w:tc>
      </w:tr>
      <w:tr w:rsidR="00830D03" w:rsidRPr="008552D9" w14:paraId="273007C3" w14:textId="77777777">
        <w:trPr>
          <w:jc w:val="center"/>
        </w:trPr>
        <w:tc>
          <w:tcPr>
            <w:tcW w:w="1662" w:type="dxa"/>
            <w:tcMar>
              <w:top w:w="40" w:type="dxa"/>
              <w:left w:w="50" w:type="dxa"/>
              <w:bottom w:w="40" w:type="dxa"/>
              <w:right w:w="50" w:type="dxa"/>
            </w:tcMar>
            <w:vAlign w:val="center"/>
          </w:tcPr>
          <w:p w14:paraId="7A18EB99" w14:textId="77777777" w:rsidR="00830D03" w:rsidRPr="008552D9" w:rsidRDefault="00830D03">
            <w:pPr>
              <w:spacing w:after="0" w:line="240" w:lineRule="auto"/>
              <w:rPr>
                <w:sz w:val="16"/>
                <w:szCs w:val="16"/>
              </w:rPr>
            </w:pPr>
          </w:p>
        </w:tc>
        <w:tc>
          <w:tcPr>
            <w:tcW w:w="1662" w:type="dxa"/>
            <w:tcMar>
              <w:top w:w="40" w:type="dxa"/>
              <w:left w:w="50" w:type="dxa"/>
              <w:bottom w:w="40" w:type="dxa"/>
              <w:right w:w="50" w:type="dxa"/>
            </w:tcMar>
            <w:vAlign w:val="center"/>
          </w:tcPr>
          <w:p w14:paraId="29133F39" w14:textId="77777777" w:rsidR="00830D03" w:rsidRPr="008552D9" w:rsidRDefault="00000000">
            <w:pPr>
              <w:spacing w:after="0" w:line="240" w:lineRule="auto"/>
              <w:rPr>
                <w:sz w:val="16"/>
                <w:szCs w:val="16"/>
                <w:lang w:val="pt-PT"/>
              </w:rPr>
            </w:pPr>
            <w:r w:rsidRPr="008552D9">
              <w:rPr>
                <w:sz w:val="16"/>
                <w:szCs w:val="16"/>
                <w:lang w:val="pt-PT"/>
              </w:rPr>
              <w:t xml:space="preserve">* </w:t>
            </w:r>
            <w:r w:rsidRPr="008552D9">
              <w:rPr>
                <w:sz w:val="16"/>
                <w:szCs w:val="16"/>
                <w:lang w:val="pt-PT"/>
              </w:rPr>
              <w:t>Incluindo sistemas tipo dilúvio previstos para a utilização -tipo VI, com um tempo de descarga de 30 min.</w:t>
            </w:r>
          </w:p>
        </w:tc>
        <w:tc>
          <w:tcPr>
            <w:tcW w:w="1662" w:type="dxa"/>
            <w:tcMar>
              <w:top w:w="40" w:type="dxa"/>
              <w:left w:w="50" w:type="dxa"/>
              <w:bottom w:w="40" w:type="dxa"/>
              <w:right w:w="50" w:type="dxa"/>
            </w:tcMar>
            <w:vAlign w:val="center"/>
          </w:tcPr>
          <w:p w14:paraId="626D443F" w14:textId="77777777" w:rsidR="00830D03" w:rsidRPr="008552D9" w:rsidRDefault="00830D03">
            <w:pPr>
              <w:spacing w:after="0" w:line="240" w:lineRule="auto"/>
              <w:rPr>
                <w:sz w:val="16"/>
                <w:szCs w:val="16"/>
                <w:lang w:val="pt-PT"/>
              </w:rPr>
            </w:pPr>
          </w:p>
        </w:tc>
        <w:tc>
          <w:tcPr>
            <w:tcW w:w="1662" w:type="dxa"/>
            <w:tcMar>
              <w:top w:w="40" w:type="dxa"/>
              <w:left w:w="50" w:type="dxa"/>
              <w:bottom w:w="40" w:type="dxa"/>
              <w:right w:w="50" w:type="dxa"/>
            </w:tcMar>
            <w:vAlign w:val="center"/>
          </w:tcPr>
          <w:p w14:paraId="14E01D39" w14:textId="77777777" w:rsidR="00830D03" w:rsidRPr="008552D9" w:rsidRDefault="00830D03">
            <w:pPr>
              <w:spacing w:after="0" w:line="240" w:lineRule="auto"/>
              <w:rPr>
                <w:sz w:val="16"/>
                <w:szCs w:val="16"/>
                <w:lang w:val="pt-PT"/>
              </w:rPr>
            </w:pPr>
          </w:p>
        </w:tc>
        <w:tc>
          <w:tcPr>
            <w:tcW w:w="1662" w:type="dxa"/>
            <w:tcMar>
              <w:top w:w="40" w:type="dxa"/>
              <w:left w:w="50" w:type="dxa"/>
              <w:bottom w:w="40" w:type="dxa"/>
              <w:right w:w="50" w:type="dxa"/>
            </w:tcMar>
            <w:vAlign w:val="center"/>
          </w:tcPr>
          <w:p w14:paraId="74CDE29B" w14:textId="77777777" w:rsidR="00830D03" w:rsidRPr="008552D9" w:rsidRDefault="00830D03">
            <w:pPr>
              <w:spacing w:after="0" w:line="240" w:lineRule="auto"/>
              <w:rPr>
                <w:sz w:val="16"/>
                <w:szCs w:val="16"/>
                <w:lang w:val="pt-PT"/>
              </w:rPr>
            </w:pPr>
          </w:p>
        </w:tc>
        <w:tc>
          <w:tcPr>
            <w:tcW w:w="1662" w:type="dxa"/>
            <w:tcMar>
              <w:top w:w="40" w:type="dxa"/>
              <w:left w:w="50" w:type="dxa"/>
              <w:bottom w:w="40" w:type="dxa"/>
              <w:right w:w="50" w:type="dxa"/>
            </w:tcMar>
            <w:vAlign w:val="center"/>
          </w:tcPr>
          <w:p w14:paraId="197B386A" w14:textId="77777777" w:rsidR="00830D03" w:rsidRPr="008552D9" w:rsidRDefault="00830D03">
            <w:pPr>
              <w:spacing w:after="0" w:line="240" w:lineRule="auto"/>
              <w:rPr>
                <w:sz w:val="16"/>
                <w:szCs w:val="16"/>
                <w:lang w:val="pt-PT"/>
              </w:rPr>
            </w:pPr>
          </w:p>
        </w:tc>
      </w:tr>
    </w:tbl>
    <w:p w14:paraId="78A681BA" w14:textId="77777777" w:rsidR="00830D03" w:rsidRPr="008552D9" w:rsidRDefault="00000000">
      <w:pPr>
        <w:pStyle w:val="LegalBody"/>
        <w:ind w:left="255" w:hanging="113"/>
        <w:rPr>
          <w:sz w:val="16"/>
          <w:szCs w:val="16"/>
          <w:lang w:val="pt-PT"/>
        </w:rPr>
      </w:pPr>
      <w:r w:rsidRPr="008552D9">
        <w:rPr>
          <w:strike/>
          <w:sz w:val="16"/>
          <w:szCs w:val="16"/>
          <w:lang w:val="pt-PT"/>
        </w:rPr>
        <w:t>b) Utilizar aspersores calibrados, usualmente para 68º C, salvo justificação em contrário;</w:t>
      </w:r>
    </w:p>
    <w:p w14:paraId="26CBBE2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1498759" w14:textId="77777777" w:rsidR="00830D03" w:rsidRPr="008552D9" w:rsidRDefault="00000000">
      <w:pPr>
        <w:pStyle w:val="LegalBody"/>
        <w:ind w:left="255" w:hanging="113"/>
        <w:rPr>
          <w:sz w:val="16"/>
          <w:szCs w:val="16"/>
          <w:lang w:val="pt-PT"/>
        </w:rPr>
      </w:pPr>
      <w:r w:rsidRPr="008552D9">
        <w:rPr>
          <w:sz w:val="16"/>
          <w:szCs w:val="16"/>
          <w:lang w:val="pt-PT"/>
        </w:rPr>
        <w:t>b) Utilizar aspersores calibrados, usualmente para 68 °C, ou os critérios e referenciais normativos constantes da especificação técnica prevista no n.º 4 do artigo 172.º;</w:t>
      </w:r>
    </w:p>
    <w:p w14:paraId="2CDA443D" w14:textId="77777777" w:rsidR="00830D03" w:rsidRPr="008552D9" w:rsidRDefault="00000000">
      <w:pPr>
        <w:pStyle w:val="LegalBody"/>
        <w:ind w:left="255" w:hanging="113"/>
        <w:rPr>
          <w:sz w:val="16"/>
          <w:szCs w:val="16"/>
          <w:lang w:val="pt-PT"/>
        </w:rPr>
      </w:pPr>
      <w:r w:rsidRPr="008552D9">
        <w:rPr>
          <w:strike/>
          <w:sz w:val="16"/>
          <w:szCs w:val="16"/>
          <w:lang w:val="pt-PT"/>
        </w:rPr>
        <w:t>c) Dispor de alimentação de água através de um depósito privativo do serviço de incêndios e central de bombagem, com as características referidas no presente regulamento, com excepção para a capacidade máxima do depósito que deve ser em função do caudal estimado para o sistema, de acordo com a alínea a), adicionado ao previsto para o funcionamento da rede de incêndios armada.</w:t>
      </w:r>
    </w:p>
    <w:p w14:paraId="4C78A90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F88B31" w14:textId="77777777" w:rsidR="00830D03" w:rsidRPr="008552D9" w:rsidRDefault="00000000">
      <w:pPr>
        <w:pStyle w:val="LegalBody"/>
        <w:ind w:left="255" w:hanging="113"/>
        <w:rPr>
          <w:sz w:val="16"/>
          <w:szCs w:val="16"/>
          <w:lang w:val="pt-PT"/>
        </w:rPr>
      </w:pPr>
      <w:r w:rsidRPr="008552D9">
        <w:rPr>
          <w:sz w:val="16"/>
          <w:szCs w:val="16"/>
          <w:lang w:val="pt-PT"/>
        </w:rPr>
        <w:t>c) Dispor de alimentação de água através de um depósito privativo do serviço de incêndio e central de bombagem, com as características referidas no presente regulamento, ou os critérios e referenciais normativos constantes da especificação técnica prevista no n.º 2 do artigo 171.º</w:t>
      </w:r>
    </w:p>
    <w:p w14:paraId="1900ABFF" w14:textId="77777777" w:rsidR="00830D03" w:rsidRPr="008552D9" w:rsidRDefault="00000000">
      <w:pPr>
        <w:pStyle w:val="LegalBody"/>
        <w:rPr>
          <w:sz w:val="16"/>
          <w:szCs w:val="16"/>
          <w:lang w:val="pt-PT"/>
        </w:rPr>
      </w:pPr>
      <w:r w:rsidRPr="008552D9">
        <w:rPr>
          <w:strike/>
          <w:sz w:val="16"/>
          <w:szCs w:val="16"/>
          <w:lang w:val="pt-PT"/>
        </w:rPr>
        <w:t>4 — Não se aplica o disposto na alínea c) do número anterior à utilização-tipo II da 2.ª categoria, quando exclusiva ou quando complementar de outra utilização-tipo cuja categoria não exija, por si só, a construção de um depósito privativo do serviço de incêndios.</w:t>
      </w:r>
    </w:p>
    <w:p w14:paraId="49D31D45"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316AC6B" w14:textId="77777777" w:rsidR="00830D03" w:rsidRPr="008552D9" w:rsidRDefault="00000000">
      <w:pPr>
        <w:pStyle w:val="LegalBody"/>
        <w:rPr>
          <w:sz w:val="16"/>
          <w:szCs w:val="16"/>
          <w:lang w:val="pt-PT"/>
        </w:rPr>
      </w:pPr>
      <w:r w:rsidRPr="008552D9">
        <w:rPr>
          <w:sz w:val="16"/>
          <w:szCs w:val="16"/>
          <w:lang w:val="pt-PT"/>
        </w:rPr>
        <w:t>4 — (Revogado.)</w:t>
      </w:r>
    </w:p>
    <w:p w14:paraId="57E1623B" w14:textId="77777777" w:rsidR="00830D03" w:rsidRPr="008552D9" w:rsidRDefault="00000000">
      <w:pPr>
        <w:pStyle w:val="LegalBody"/>
        <w:rPr>
          <w:sz w:val="16"/>
          <w:szCs w:val="16"/>
          <w:lang w:val="pt-PT"/>
        </w:rPr>
      </w:pPr>
      <w:r w:rsidRPr="008552D9">
        <w:rPr>
          <w:sz w:val="16"/>
          <w:szCs w:val="16"/>
          <w:lang w:val="pt-PT"/>
        </w:rPr>
        <w:t>5 — Os postos de comando do sistema devem estar situados em locais acessíveis aos meios de socorro dos bombeiros e devidamente sinalizados.</w:t>
      </w:r>
    </w:p>
    <w:p w14:paraId="7C8257B5" w14:textId="77777777" w:rsidR="00830D03" w:rsidRPr="008552D9" w:rsidRDefault="00000000">
      <w:pPr>
        <w:pStyle w:val="Heading2"/>
        <w:rPr>
          <w:rFonts w:ascii="Arial" w:hAnsi="Arial" w:cs="Arial"/>
          <w:sz w:val="16"/>
          <w:szCs w:val="16"/>
          <w:lang w:val="pt-PT"/>
        </w:rPr>
      </w:pPr>
      <w:bookmarkStart w:id="221" w:name="h_48"/>
      <w:r w:rsidRPr="008552D9">
        <w:rPr>
          <w:rFonts w:ascii="Arial" w:eastAsia="Arial" w:hAnsi="Arial" w:cs="Arial"/>
          <w:sz w:val="16"/>
          <w:szCs w:val="16"/>
          <w:lang w:val="pt-PT"/>
        </w:rPr>
        <w:t>SECÇÃO II — Sistemas fixos de extinção automática de incêndios por agente extintor diferente da água</w:t>
      </w:r>
      <w:bookmarkEnd w:id="221"/>
    </w:p>
    <w:p w14:paraId="2F6BB8A3" w14:textId="77777777" w:rsidR="00830D03" w:rsidRPr="008552D9" w:rsidRDefault="00000000">
      <w:pPr>
        <w:pStyle w:val="Heading3"/>
        <w:rPr>
          <w:rFonts w:ascii="Arial" w:hAnsi="Arial" w:cs="Arial"/>
          <w:sz w:val="16"/>
          <w:szCs w:val="16"/>
          <w:lang w:val="pt-PT"/>
        </w:rPr>
      </w:pPr>
      <w:bookmarkStart w:id="222" w:name="art_175"/>
      <w:r w:rsidRPr="008552D9">
        <w:rPr>
          <w:rFonts w:ascii="Arial" w:eastAsia="Arial" w:hAnsi="Arial" w:cs="Arial"/>
          <w:sz w:val="16"/>
          <w:szCs w:val="16"/>
          <w:lang w:val="pt-PT"/>
        </w:rPr>
        <w:t>Artigo 175.º — Utilização de sistemas fixos de extinção automática de incêndios por agente extintor diferente da água</w:t>
      </w:r>
      <w:bookmarkEnd w:id="222"/>
    </w:p>
    <w:p w14:paraId="5296FEAF" w14:textId="77777777" w:rsidR="00830D03" w:rsidRPr="008552D9" w:rsidRDefault="00000000">
      <w:pPr>
        <w:pStyle w:val="LegalBody"/>
        <w:rPr>
          <w:sz w:val="16"/>
          <w:szCs w:val="16"/>
          <w:lang w:val="pt-PT"/>
        </w:rPr>
      </w:pPr>
      <w:r w:rsidRPr="008552D9">
        <w:rPr>
          <w:strike/>
          <w:sz w:val="16"/>
          <w:szCs w:val="16"/>
          <w:lang w:val="pt-PT"/>
        </w:rPr>
        <w:t>1 — Devem ser utilizados sistemas fixos com agentes extintores diferentes da água, em conformidade com o referido nos n.º 2 e 3 do artigo 172.º , sempre que tal se justifique em função da classe de fogo e do risco envolvido.</w:t>
      </w:r>
    </w:p>
    <w:p w14:paraId="05B565A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B08941A" w14:textId="77777777" w:rsidR="00830D03" w:rsidRPr="008552D9" w:rsidRDefault="00000000">
      <w:pPr>
        <w:pStyle w:val="LegalBody"/>
        <w:rPr>
          <w:sz w:val="16"/>
          <w:szCs w:val="16"/>
          <w:lang w:val="pt-PT"/>
        </w:rPr>
      </w:pPr>
      <w:r w:rsidRPr="008552D9">
        <w:rPr>
          <w:sz w:val="16"/>
          <w:szCs w:val="16"/>
          <w:lang w:val="pt-PT"/>
        </w:rPr>
        <w:t>1 — Devem ser utilizados sistemas fixos com agentes extintores diferentes da água, em conformidade com o disposto nos n.os 2 e 3 do artigo 172.º, sempre que tal se justifique em função da classe de fogo e do risco envolvido.</w:t>
      </w:r>
    </w:p>
    <w:p w14:paraId="33266F48" w14:textId="77777777" w:rsidR="00830D03" w:rsidRPr="008552D9" w:rsidRDefault="00000000">
      <w:pPr>
        <w:pStyle w:val="LegalBody"/>
        <w:rPr>
          <w:sz w:val="16"/>
          <w:szCs w:val="16"/>
          <w:lang w:val="pt-PT"/>
        </w:rPr>
      </w:pPr>
      <w:r w:rsidRPr="008552D9">
        <w:rPr>
          <w:strike/>
          <w:sz w:val="16"/>
          <w:szCs w:val="16"/>
          <w:lang w:val="pt-PT"/>
        </w:rPr>
        <w:t>2 — Devem ainda ser protegidos por sistemas deste tipo as cozinhas cuja potência total instalada nos aparelhos de confecção de alimentos seja superior a 70 kW.</w:t>
      </w:r>
    </w:p>
    <w:p w14:paraId="6487DBB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051562" w14:textId="77777777" w:rsidR="00830D03" w:rsidRPr="008552D9" w:rsidRDefault="00000000">
      <w:pPr>
        <w:pStyle w:val="LegalBody"/>
        <w:rPr>
          <w:sz w:val="16"/>
          <w:szCs w:val="16"/>
          <w:lang w:val="pt-PT"/>
        </w:rPr>
      </w:pPr>
      <w:r w:rsidRPr="008552D9">
        <w:rPr>
          <w:sz w:val="16"/>
          <w:szCs w:val="16"/>
          <w:lang w:val="pt-PT"/>
        </w:rPr>
        <w:t>2 — Devem, ainda, ser protegidos pelos sistemas referidos no número anterior os blocos de confeção das cozinhas cuja potência total instalada nos aparelhos de confeção de alimentos dos seus equipamentos elétricos e eletromecânicos seja superior a 250 kW ou alimentados a gás superior a 70 kW.</w:t>
      </w:r>
    </w:p>
    <w:p w14:paraId="1D122DE4" w14:textId="77777777" w:rsidR="00830D03" w:rsidRPr="008552D9" w:rsidRDefault="00000000">
      <w:pPr>
        <w:pStyle w:val="LegalBody"/>
        <w:rPr>
          <w:sz w:val="16"/>
          <w:szCs w:val="16"/>
          <w:lang w:val="pt-PT"/>
        </w:rPr>
      </w:pPr>
      <w:r w:rsidRPr="008552D9">
        <w:rPr>
          <w:strike/>
          <w:sz w:val="16"/>
          <w:szCs w:val="16"/>
          <w:lang w:val="pt-PT"/>
        </w:rPr>
        <w:t>3 — Poderão também ser propostos sistemas deste tipo como medida compensatória, nas condições referidas no n.º 2 do artigo 173.º</w:t>
      </w:r>
    </w:p>
    <w:p w14:paraId="5D773CC6"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42635391" w14:textId="77777777" w:rsidR="00830D03" w:rsidRPr="008552D9" w:rsidRDefault="00000000">
      <w:pPr>
        <w:pStyle w:val="LegalBody"/>
        <w:rPr>
          <w:sz w:val="16"/>
          <w:szCs w:val="16"/>
          <w:lang w:val="pt-PT"/>
        </w:rPr>
      </w:pPr>
      <w:r w:rsidRPr="008552D9">
        <w:rPr>
          <w:sz w:val="16"/>
          <w:szCs w:val="16"/>
          <w:lang w:val="pt-PT"/>
        </w:rPr>
        <w:t>3 — Podem ser propostos sistemas do tipo referido no n.º 1 como medida compensatória, nas condições referidas no n.º 2 do artigo 173.º</w:t>
      </w:r>
    </w:p>
    <w:p w14:paraId="7789C122" w14:textId="77777777" w:rsidR="00830D03" w:rsidRPr="008552D9" w:rsidRDefault="00000000">
      <w:pPr>
        <w:pStyle w:val="Heading3"/>
        <w:rPr>
          <w:rFonts w:ascii="Arial" w:hAnsi="Arial" w:cs="Arial"/>
          <w:sz w:val="16"/>
          <w:szCs w:val="16"/>
          <w:lang w:val="pt-PT"/>
        </w:rPr>
      </w:pPr>
      <w:bookmarkStart w:id="223" w:name="art_176"/>
      <w:r w:rsidRPr="008552D9">
        <w:rPr>
          <w:rFonts w:ascii="Arial" w:eastAsia="Arial" w:hAnsi="Arial" w:cs="Arial"/>
          <w:sz w:val="16"/>
          <w:szCs w:val="16"/>
          <w:lang w:val="pt-PT"/>
        </w:rPr>
        <w:t>Artigo 176.º — Caracterização dos sistemas fixos de extinção automática de incêndios por agente extintor diferente da água</w:t>
      </w:r>
      <w:bookmarkEnd w:id="223"/>
    </w:p>
    <w:p w14:paraId="7AC31EEC" w14:textId="77777777" w:rsidR="00830D03" w:rsidRPr="008552D9" w:rsidRDefault="00000000">
      <w:pPr>
        <w:pStyle w:val="LegalBody"/>
        <w:rPr>
          <w:sz w:val="16"/>
          <w:szCs w:val="16"/>
          <w:lang w:val="pt-PT"/>
        </w:rPr>
      </w:pPr>
      <w:r w:rsidRPr="008552D9">
        <w:rPr>
          <w:sz w:val="16"/>
          <w:szCs w:val="16"/>
          <w:lang w:val="pt-PT"/>
        </w:rPr>
        <w:t>1 — Nas instalações fixas de extinção automática por meio de agentes extintores diferentes da água podem ser utilizados sistemas de aplicação local e sistemas de inundação total.</w:t>
      </w:r>
    </w:p>
    <w:p w14:paraId="2A864164" w14:textId="77777777" w:rsidR="00830D03" w:rsidRPr="008552D9" w:rsidRDefault="00000000">
      <w:pPr>
        <w:pStyle w:val="LegalBody"/>
        <w:rPr>
          <w:sz w:val="16"/>
          <w:szCs w:val="16"/>
          <w:lang w:val="pt-PT"/>
        </w:rPr>
      </w:pPr>
      <w:r w:rsidRPr="008552D9">
        <w:rPr>
          <w:sz w:val="16"/>
          <w:szCs w:val="16"/>
          <w:lang w:val="pt-PT"/>
        </w:rPr>
        <w:t>2 — Só são admissíveis sistemas de aplicação local se os extintores de funcionamento automático ficarem orientados para o elemento a proteger e cobrirem toda a extensão do mesmo.</w:t>
      </w:r>
    </w:p>
    <w:p w14:paraId="7B876454" w14:textId="77777777" w:rsidR="00830D03" w:rsidRPr="008552D9" w:rsidRDefault="00000000">
      <w:pPr>
        <w:pStyle w:val="LegalBody"/>
        <w:rPr>
          <w:sz w:val="16"/>
          <w:szCs w:val="16"/>
          <w:lang w:val="pt-PT"/>
        </w:rPr>
      </w:pPr>
      <w:r w:rsidRPr="008552D9">
        <w:rPr>
          <w:sz w:val="16"/>
          <w:szCs w:val="16"/>
          <w:lang w:val="pt-PT"/>
        </w:rPr>
        <w:t>3 — Aabertura dos sistemas referidos no número anterior deve ser por rebentamento de ampola, sonda térmica ou fusão de um elemento e revelado através de um sinal óptico e acústico.</w:t>
      </w:r>
    </w:p>
    <w:p w14:paraId="1420E3E7" w14:textId="77777777" w:rsidR="00830D03" w:rsidRPr="008552D9" w:rsidRDefault="00000000">
      <w:pPr>
        <w:pStyle w:val="LegalBody"/>
        <w:rPr>
          <w:sz w:val="16"/>
          <w:szCs w:val="16"/>
          <w:lang w:val="pt-PT"/>
        </w:rPr>
      </w:pPr>
      <w:r w:rsidRPr="008552D9">
        <w:rPr>
          <w:sz w:val="16"/>
          <w:szCs w:val="16"/>
          <w:lang w:val="pt-PT"/>
        </w:rPr>
        <w:t>4 — Os sistemas fixos de extinção automática de incêndios por meio de agentes extintores gasosos são compostos, fundamentalmente, por:</w:t>
      </w:r>
    </w:p>
    <w:p w14:paraId="4CD3D249" w14:textId="77777777" w:rsidR="00830D03" w:rsidRPr="008552D9" w:rsidRDefault="00000000">
      <w:pPr>
        <w:pStyle w:val="LegalBody"/>
        <w:ind w:left="255" w:hanging="113"/>
        <w:rPr>
          <w:sz w:val="16"/>
          <w:szCs w:val="16"/>
          <w:lang w:val="pt-PT"/>
        </w:rPr>
      </w:pPr>
      <w:r w:rsidRPr="008552D9">
        <w:rPr>
          <w:sz w:val="16"/>
          <w:szCs w:val="16"/>
          <w:lang w:val="pt-PT"/>
        </w:rPr>
        <w:t>a) Mecanismos de disparo;</w:t>
      </w:r>
    </w:p>
    <w:p w14:paraId="75370B4A" w14:textId="77777777" w:rsidR="00830D03" w:rsidRPr="008552D9" w:rsidRDefault="00000000">
      <w:pPr>
        <w:pStyle w:val="LegalBody"/>
        <w:ind w:left="255" w:hanging="113"/>
        <w:rPr>
          <w:sz w:val="16"/>
          <w:szCs w:val="16"/>
          <w:lang w:val="pt-PT"/>
        </w:rPr>
      </w:pPr>
      <w:r w:rsidRPr="008552D9">
        <w:rPr>
          <w:sz w:val="16"/>
          <w:szCs w:val="16"/>
          <w:lang w:val="pt-PT"/>
        </w:rPr>
        <w:t>b) Equipamento de controlo e sinalização;</w:t>
      </w:r>
    </w:p>
    <w:p w14:paraId="5BB90EBE" w14:textId="77777777" w:rsidR="00830D03" w:rsidRPr="008552D9" w:rsidRDefault="00000000">
      <w:pPr>
        <w:pStyle w:val="LegalBody"/>
        <w:ind w:left="255" w:hanging="113"/>
        <w:rPr>
          <w:sz w:val="16"/>
          <w:szCs w:val="16"/>
          <w:lang w:val="pt-PT"/>
        </w:rPr>
      </w:pPr>
      <w:r w:rsidRPr="008552D9">
        <w:rPr>
          <w:sz w:val="16"/>
          <w:szCs w:val="16"/>
          <w:lang w:val="pt-PT"/>
        </w:rPr>
        <w:t>c) Recipientes para armazenamento do agente extintor e, quando aplicável, do propulsor;</w:t>
      </w:r>
    </w:p>
    <w:p w14:paraId="65776869" w14:textId="77777777" w:rsidR="00830D03" w:rsidRPr="008552D9" w:rsidRDefault="00000000">
      <w:pPr>
        <w:pStyle w:val="LegalBody"/>
        <w:ind w:left="255" w:hanging="113"/>
        <w:rPr>
          <w:sz w:val="16"/>
          <w:szCs w:val="16"/>
          <w:lang w:val="pt-PT"/>
        </w:rPr>
      </w:pPr>
      <w:r w:rsidRPr="008552D9">
        <w:rPr>
          <w:sz w:val="16"/>
          <w:szCs w:val="16"/>
          <w:lang w:val="pt-PT"/>
        </w:rPr>
        <w:t>d) Redes de condutas para o agente extintor;</w:t>
      </w:r>
    </w:p>
    <w:p w14:paraId="30ED78BC" w14:textId="77777777" w:rsidR="00830D03" w:rsidRPr="008552D9" w:rsidRDefault="00000000">
      <w:pPr>
        <w:pStyle w:val="LegalBody"/>
        <w:ind w:left="255" w:hanging="113"/>
        <w:rPr>
          <w:sz w:val="16"/>
          <w:szCs w:val="16"/>
          <w:lang w:val="pt-PT"/>
        </w:rPr>
      </w:pPr>
      <w:r w:rsidRPr="008552D9">
        <w:rPr>
          <w:sz w:val="16"/>
          <w:szCs w:val="16"/>
          <w:lang w:val="pt-PT"/>
        </w:rPr>
        <w:t>e) Difusores de descarga.</w:t>
      </w:r>
    </w:p>
    <w:p w14:paraId="213D900D" w14:textId="77777777" w:rsidR="00830D03" w:rsidRPr="008552D9" w:rsidRDefault="00000000">
      <w:pPr>
        <w:pStyle w:val="LegalBody"/>
        <w:rPr>
          <w:sz w:val="16"/>
          <w:szCs w:val="16"/>
          <w:lang w:val="pt-PT"/>
        </w:rPr>
      </w:pPr>
      <w:r w:rsidRPr="008552D9">
        <w:rPr>
          <w:sz w:val="16"/>
          <w:szCs w:val="16"/>
          <w:lang w:val="pt-PT"/>
        </w:rPr>
        <w:t>5 — Os mecanismos de disparo podem ser activados por meio de detectores de fumo, de fusíveis, termómetros de contacto ou termóstatos.</w:t>
      </w:r>
    </w:p>
    <w:p w14:paraId="51CC0EB3" w14:textId="77777777" w:rsidR="00830D03" w:rsidRPr="008552D9" w:rsidRDefault="00000000">
      <w:pPr>
        <w:pStyle w:val="LegalBody"/>
        <w:rPr>
          <w:sz w:val="16"/>
          <w:szCs w:val="16"/>
          <w:lang w:val="pt-PT"/>
        </w:rPr>
      </w:pPr>
      <w:r w:rsidRPr="008552D9">
        <w:rPr>
          <w:sz w:val="16"/>
          <w:szCs w:val="16"/>
          <w:lang w:val="pt-PT"/>
        </w:rPr>
        <w:t>6 — Em local adequado e facilmente acessível, próximo da área protegida pela instalação, mas exterior a ela, deve ser colocado, pelo menos, um dispositivo que permita accionar o disparo manual, devidamente sinalizado.</w:t>
      </w:r>
    </w:p>
    <w:p w14:paraId="1C5CC9EA" w14:textId="77777777" w:rsidR="00830D03" w:rsidRPr="008552D9" w:rsidRDefault="00000000">
      <w:pPr>
        <w:pStyle w:val="LegalBody"/>
        <w:rPr>
          <w:sz w:val="16"/>
          <w:szCs w:val="16"/>
          <w:lang w:val="pt-PT"/>
        </w:rPr>
      </w:pPr>
      <w:r w:rsidRPr="008552D9">
        <w:rPr>
          <w:sz w:val="16"/>
          <w:szCs w:val="16"/>
          <w:lang w:val="pt-PT"/>
        </w:rPr>
        <w:t>7 — A quantidade de agente extintor contida nos recipientes deve ser suficiente para assegurar a extinção do incêndio e as concentrações de aplicação devem ser definidas em função do risco total, mediante justificação adequada.</w:t>
      </w:r>
    </w:p>
    <w:p w14:paraId="2EBAC42A" w14:textId="77777777" w:rsidR="00830D03" w:rsidRPr="008552D9" w:rsidRDefault="00000000">
      <w:pPr>
        <w:pStyle w:val="LegalBody"/>
        <w:rPr>
          <w:sz w:val="16"/>
          <w:szCs w:val="16"/>
          <w:lang w:val="pt-PT"/>
        </w:rPr>
      </w:pPr>
      <w:r w:rsidRPr="008552D9">
        <w:rPr>
          <w:sz w:val="16"/>
          <w:szCs w:val="16"/>
          <w:lang w:val="pt-PT"/>
        </w:rPr>
        <w:t>8 — Os sistemas de inundação total por agentes gasosos devem:</w:t>
      </w:r>
    </w:p>
    <w:p w14:paraId="4E0454E6" w14:textId="77777777" w:rsidR="00830D03" w:rsidRPr="008552D9" w:rsidRDefault="00000000">
      <w:pPr>
        <w:pStyle w:val="LegalBody"/>
        <w:ind w:left="255" w:hanging="113"/>
        <w:rPr>
          <w:sz w:val="16"/>
          <w:szCs w:val="16"/>
          <w:lang w:val="pt-PT"/>
        </w:rPr>
      </w:pPr>
      <w:r w:rsidRPr="008552D9">
        <w:rPr>
          <w:sz w:val="16"/>
          <w:szCs w:val="16"/>
          <w:lang w:val="pt-PT"/>
        </w:rPr>
        <w:t>a) Assegurar que os vãos existentes nos locais a proteger, em princípio, fecham automaticamente, em caso de incêndio ou, caso tal não aconteça, as dotações referidas no número anterior são aumentadas de forma a obter o mesmo efeito;</w:t>
      </w:r>
    </w:p>
    <w:p w14:paraId="1739ED00" w14:textId="77777777" w:rsidR="00830D03" w:rsidRPr="008552D9" w:rsidRDefault="00000000">
      <w:pPr>
        <w:pStyle w:val="LegalBody"/>
        <w:ind w:left="255" w:hanging="113"/>
        <w:rPr>
          <w:sz w:val="16"/>
          <w:szCs w:val="16"/>
          <w:lang w:val="pt-PT"/>
        </w:rPr>
      </w:pPr>
      <w:r w:rsidRPr="008552D9">
        <w:rPr>
          <w:sz w:val="16"/>
          <w:szCs w:val="16"/>
          <w:lang w:val="pt-PT"/>
        </w:rPr>
        <w:t>b) Incluir um mecanismo de pré-alarme de extinção cujo accionamento, em função do agente extintor, pode implicar ou não uma temporização, para garantir a prévia evacuação dos ocupantes do local;</w:t>
      </w:r>
    </w:p>
    <w:p w14:paraId="2445CCA1" w14:textId="77777777" w:rsidR="00830D03" w:rsidRPr="008552D9" w:rsidRDefault="00000000">
      <w:pPr>
        <w:pStyle w:val="LegalBody"/>
        <w:ind w:left="255" w:hanging="113"/>
        <w:rPr>
          <w:sz w:val="16"/>
          <w:szCs w:val="16"/>
          <w:lang w:val="pt-PT"/>
        </w:rPr>
      </w:pPr>
      <w:r w:rsidRPr="008552D9">
        <w:rPr>
          <w:strike/>
          <w:sz w:val="16"/>
          <w:szCs w:val="16"/>
          <w:lang w:val="pt-PT"/>
        </w:rPr>
        <w:t>c) Garantir que a temporização máxima a que se refere a alínea anterior não é superior a 60 segundos.</w:t>
      </w:r>
    </w:p>
    <w:p w14:paraId="24C7F5B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62AFE72" w14:textId="77777777" w:rsidR="00830D03" w:rsidRPr="008552D9" w:rsidRDefault="00000000">
      <w:pPr>
        <w:pStyle w:val="LegalBody"/>
        <w:ind w:left="255" w:hanging="113"/>
        <w:rPr>
          <w:sz w:val="16"/>
          <w:szCs w:val="16"/>
          <w:lang w:val="pt-PT"/>
        </w:rPr>
      </w:pPr>
      <w:r w:rsidRPr="008552D9">
        <w:rPr>
          <w:sz w:val="16"/>
          <w:szCs w:val="16"/>
          <w:lang w:val="pt-PT"/>
        </w:rPr>
        <w:t>c) Garantir que a temporização a que se refere a alínea anterior não é superior a 60 segundos.</w:t>
      </w:r>
    </w:p>
    <w:p w14:paraId="5A702A63" w14:textId="77777777" w:rsidR="00830D03" w:rsidRPr="008552D9" w:rsidRDefault="00000000">
      <w:pPr>
        <w:pStyle w:val="LegalBody"/>
        <w:rPr>
          <w:sz w:val="16"/>
          <w:szCs w:val="16"/>
          <w:lang w:val="pt-PT"/>
        </w:rPr>
      </w:pPr>
      <w:r w:rsidRPr="008552D9">
        <w:rPr>
          <w:sz w:val="16"/>
          <w:szCs w:val="16"/>
          <w:lang w:val="pt-PT"/>
        </w:rPr>
        <w:t>9 — Os locais de armazenagem dos produtos extintores gasosos, destinados a alimentar as instalações fixas de extinção automática de incêndios, devem ser considerados locais que apresentam risco para as pessoas e ser sujeitos a cuidados especiais, dependentes da natureza dos produtos em causa.</w:t>
      </w:r>
    </w:p>
    <w:p w14:paraId="1C17030A" w14:textId="77777777" w:rsidR="00830D03" w:rsidRPr="008552D9" w:rsidRDefault="00000000">
      <w:pPr>
        <w:pStyle w:val="Heading2"/>
        <w:rPr>
          <w:rFonts w:ascii="Arial" w:hAnsi="Arial" w:cs="Arial"/>
          <w:sz w:val="16"/>
          <w:szCs w:val="16"/>
          <w:lang w:val="pt-PT"/>
        </w:rPr>
      </w:pPr>
      <w:bookmarkStart w:id="224" w:name="h_49"/>
      <w:r w:rsidRPr="008552D9">
        <w:rPr>
          <w:rFonts w:ascii="Arial" w:eastAsia="Arial" w:hAnsi="Arial" w:cs="Arial"/>
          <w:sz w:val="16"/>
          <w:szCs w:val="16"/>
          <w:lang w:val="pt-PT"/>
        </w:rPr>
        <w:t>CAPÍTULO VII — Sistemas de cortina de água</w:t>
      </w:r>
      <w:bookmarkEnd w:id="224"/>
    </w:p>
    <w:p w14:paraId="39DC5FC3" w14:textId="77777777" w:rsidR="00830D03" w:rsidRPr="008552D9" w:rsidRDefault="00000000">
      <w:pPr>
        <w:pStyle w:val="Heading3"/>
        <w:rPr>
          <w:rFonts w:ascii="Arial" w:hAnsi="Arial" w:cs="Arial"/>
          <w:sz w:val="16"/>
          <w:szCs w:val="16"/>
          <w:lang w:val="pt-PT"/>
        </w:rPr>
      </w:pPr>
      <w:bookmarkStart w:id="225" w:name="art_177"/>
      <w:r w:rsidRPr="008552D9">
        <w:rPr>
          <w:rFonts w:ascii="Arial" w:eastAsia="Arial" w:hAnsi="Arial" w:cs="Arial"/>
          <w:sz w:val="16"/>
          <w:szCs w:val="16"/>
          <w:lang w:val="pt-PT"/>
        </w:rPr>
        <w:t>Artigo 177.º — Critérios gerais</w:t>
      </w:r>
      <w:bookmarkEnd w:id="225"/>
    </w:p>
    <w:p w14:paraId="5652A078" w14:textId="77777777" w:rsidR="00830D03" w:rsidRPr="008552D9" w:rsidRDefault="00000000">
      <w:pPr>
        <w:pStyle w:val="LegalBody"/>
        <w:rPr>
          <w:sz w:val="16"/>
          <w:szCs w:val="16"/>
          <w:lang w:val="pt-PT"/>
        </w:rPr>
      </w:pPr>
      <w:r w:rsidRPr="008552D9">
        <w:rPr>
          <w:sz w:val="16"/>
          <w:szCs w:val="16"/>
          <w:lang w:val="pt-PT"/>
        </w:rPr>
        <w:t>1 — Os sistemas automáticos fixos do tipo cortina de água são considerados complementares dos elementos de construção irrigados, com o objectivo de melhorar a resistência ao fogo destes, pelo que não é aceite:</w:t>
      </w:r>
    </w:p>
    <w:p w14:paraId="3AE2F343" w14:textId="77777777" w:rsidR="00830D03" w:rsidRPr="008552D9" w:rsidRDefault="00000000">
      <w:pPr>
        <w:pStyle w:val="LegalBody"/>
        <w:ind w:left="255" w:hanging="113"/>
        <w:rPr>
          <w:sz w:val="16"/>
          <w:szCs w:val="16"/>
          <w:lang w:val="pt-PT"/>
        </w:rPr>
      </w:pPr>
      <w:r w:rsidRPr="008552D9">
        <w:rPr>
          <w:sz w:val="16"/>
          <w:szCs w:val="16"/>
          <w:lang w:val="pt-PT"/>
        </w:rPr>
        <w:t>a) A substituição de elementos resistentes ao fogo exclusivamente por sistemas do tipo cortina de água;</w:t>
      </w:r>
    </w:p>
    <w:p w14:paraId="2F9B18BF" w14:textId="77777777" w:rsidR="00830D03" w:rsidRPr="008552D9" w:rsidRDefault="00000000">
      <w:pPr>
        <w:pStyle w:val="LegalBody"/>
        <w:ind w:left="255" w:hanging="113"/>
        <w:rPr>
          <w:sz w:val="16"/>
          <w:szCs w:val="16"/>
          <w:lang w:val="pt-PT"/>
        </w:rPr>
      </w:pPr>
      <w:r w:rsidRPr="008552D9">
        <w:rPr>
          <w:sz w:val="16"/>
          <w:szCs w:val="16"/>
          <w:lang w:val="pt-PT"/>
        </w:rPr>
        <w:t>b) A existência de barreiras ao fumo compostas exclusivamente por sistemas do tipo cortina de água.</w:t>
      </w:r>
    </w:p>
    <w:p w14:paraId="6C113532" w14:textId="77777777" w:rsidR="00830D03" w:rsidRPr="008552D9" w:rsidRDefault="00000000">
      <w:pPr>
        <w:pStyle w:val="LegalBody"/>
        <w:rPr>
          <w:sz w:val="16"/>
          <w:szCs w:val="16"/>
          <w:lang w:val="pt-PT"/>
        </w:rPr>
      </w:pPr>
      <w:r w:rsidRPr="008552D9">
        <w:rPr>
          <w:sz w:val="16"/>
          <w:szCs w:val="16"/>
          <w:lang w:val="pt-PT"/>
        </w:rPr>
        <w:t>2 — A utilização de cortinas de água em situações não previstas no artigo 178.º carece de fundamentação a apresentar junto da respectiva entidade fiscalizadora competente.</w:t>
      </w:r>
    </w:p>
    <w:p w14:paraId="6B32A8E3" w14:textId="77777777" w:rsidR="00830D03" w:rsidRPr="008552D9" w:rsidRDefault="00000000">
      <w:pPr>
        <w:pStyle w:val="Heading3"/>
        <w:rPr>
          <w:rFonts w:ascii="Arial" w:hAnsi="Arial" w:cs="Arial"/>
          <w:sz w:val="16"/>
          <w:szCs w:val="16"/>
          <w:lang w:val="pt-PT"/>
        </w:rPr>
      </w:pPr>
      <w:bookmarkStart w:id="226" w:name="art_178"/>
      <w:r w:rsidRPr="008552D9">
        <w:rPr>
          <w:rFonts w:ascii="Arial" w:eastAsia="Arial" w:hAnsi="Arial" w:cs="Arial"/>
          <w:sz w:val="16"/>
          <w:szCs w:val="16"/>
          <w:lang w:val="pt-PT"/>
        </w:rPr>
        <w:t>Artigo 178.º — Utilização de sistemas do tipo cortina de água</w:t>
      </w:r>
      <w:bookmarkEnd w:id="226"/>
    </w:p>
    <w:p w14:paraId="1185F1B2" w14:textId="77777777" w:rsidR="00830D03" w:rsidRPr="008552D9" w:rsidRDefault="00000000">
      <w:pPr>
        <w:pStyle w:val="LegalBody"/>
        <w:rPr>
          <w:sz w:val="16"/>
          <w:szCs w:val="16"/>
          <w:lang w:val="pt-PT"/>
        </w:rPr>
      </w:pPr>
      <w:r w:rsidRPr="008552D9">
        <w:rPr>
          <w:sz w:val="16"/>
          <w:szCs w:val="16"/>
          <w:lang w:val="pt-PT"/>
        </w:rPr>
        <w:t>1 — Devem ser instalados sistemas de cortina de água nas fachadas cortina envidraçadas, nas condições estabelecidas no n.º 5 do artigo 8.º, bem como nas situações específicas mencionadas no título VIII, respeitantes às utilizações-tipo II, VI e VIII.</w:t>
      </w:r>
    </w:p>
    <w:p w14:paraId="5A95FC6D" w14:textId="77777777" w:rsidR="00830D03" w:rsidRPr="008552D9" w:rsidRDefault="00000000">
      <w:pPr>
        <w:pStyle w:val="LegalBody"/>
        <w:rPr>
          <w:sz w:val="16"/>
          <w:szCs w:val="16"/>
          <w:lang w:val="pt-PT"/>
        </w:rPr>
      </w:pPr>
      <w:r w:rsidRPr="008552D9">
        <w:rPr>
          <w:strike/>
          <w:sz w:val="16"/>
          <w:szCs w:val="16"/>
          <w:lang w:val="pt-PT"/>
        </w:rPr>
        <w:t>2 — Podem, ainda, ser utilizados sistemas fixos do tipo cortina de água, como medida compensatória, nas condições do n.º 2 do artigo anterior:</w:t>
      </w:r>
    </w:p>
    <w:p w14:paraId="4701B55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797B3D6" w14:textId="77777777" w:rsidR="00830D03" w:rsidRPr="008552D9" w:rsidRDefault="00000000">
      <w:pPr>
        <w:pStyle w:val="LegalBody"/>
        <w:rPr>
          <w:sz w:val="16"/>
          <w:szCs w:val="16"/>
          <w:lang w:val="pt-PT"/>
        </w:rPr>
      </w:pPr>
      <w:r w:rsidRPr="008552D9">
        <w:rPr>
          <w:sz w:val="16"/>
          <w:szCs w:val="16"/>
          <w:lang w:val="pt-PT"/>
        </w:rPr>
        <w:t>2 — Podem, ainda, ser utilizados sistemas fixos do tipo cortina de água, como medida compensatória:</w:t>
      </w:r>
    </w:p>
    <w:p w14:paraId="01DAE6AC" w14:textId="77777777" w:rsidR="00830D03" w:rsidRPr="008552D9" w:rsidRDefault="00000000">
      <w:pPr>
        <w:pStyle w:val="LegalBody"/>
        <w:ind w:left="255" w:hanging="113"/>
        <w:rPr>
          <w:sz w:val="16"/>
          <w:szCs w:val="16"/>
          <w:lang w:val="pt-PT"/>
        </w:rPr>
      </w:pPr>
      <w:r w:rsidRPr="008552D9">
        <w:rPr>
          <w:sz w:val="16"/>
          <w:szCs w:val="16"/>
          <w:lang w:val="pt-PT"/>
        </w:rPr>
        <w:t>a) Na protecção de vãos abertos em edifícios ou estabelecimentos existentes, com elevado risco de incêndio;</w:t>
      </w:r>
    </w:p>
    <w:p w14:paraId="45D0045D" w14:textId="77777777" w:rsidR="00830D03" w:rsidRPr="008552D9" w:rsidRDefault="00000000">
      <w:pPr>
        <w:pStyle w:val="LegalBody"/>
        <w:ind w:left="255" w:hanging="113"/>
        <w:rPr>
          <w:sz w:val="16"/>
          <w:szCs w:val="16"/>
          <w:lang w:val="pt-PT"/>
        </w:rPr>
      </w:pPr>
      <w:r w:rsidRPr="008552D9">
        <w:rPr>
          <w:sz w:val="16"/>
          <w:szCs w:val="16"/>
          <w:lang w:val="pt-PT"/>
        </w:rPr>
        <w:t>b) Nos locais de elevado risco de eclosão de incêndio ou explosão, quando expostos a fogos externos ou calor intenso.</w:t>
      </w:r>
    </w:p>
    <w:p w14:paraId="5844403F" w14:textId="77777777" w:rsidR="00830D03" w:rsidRPr="008552D9" w:rsidRDefault="00000000">
      <w:pPr>
        <w:pStyle w:val="Heading3"/>
        <w:rPr>
          <w:rFonts w:ascii="Arial" w:hAnsi="Arial" w:cs="Arial"/>
          <w:sz w:val="16"/>
          <w:szCs w:val="16"/>
          <w:lang w:val="pt-PT"/>
        </w:rPr>
      </w:pPr>
      <w:bookmarkStart w:id="227" w:name="art_179"/>
      <w:r w:rsidRPr="008552D9">
        <w:rPr>
          <w:rFonts w:ascii="Arial" w:eastAsia="Arial" w:hAnsi="Arial" w:cs="Arial"/>
          <w:sz w:val="16"/>
          <w:szCs w:val="16"/>
          <w:lang w:val="pt-PT"/>
        </w:rPr>
        <w:t>Artigo 179.º — Características dos sistemas de cortina de água</w:t>
      </w:r>
      <w:bookmarkEnd w:id="227"/>
    </w:p>
    <w:p w14:paraId="4D61A746" w14:textId="77777777" w:rsidR="00830D03" w:rsidRPr="008552D9" w:rsidRDefault="00000000">
      <w:pPr>
        <w:pStyle w:val="LegalBody"/>
        <w:rPr>
          <w:sz w:val="16"/>
          <w:szCs w:val="16"/>
          <w:lang w:val="pt-PT"/>
        </w:rPr>
      </w:pPr>
      <w:r w:rsidRPr="008552D9">
        <w:rPr>
          <w:sz w:val="16"/>
          <w:szCs w:val="16"/>
          <w:lang w:val="pt-PT"/>
        </w:rPr>
        <w:t>Na implantação de sistemas de irrigação do tipo cortina de água:</w:t>
      </w:r>
    </w:p>
    <w:p w14:paraId="365B01F8" w14:textId="77777777" w:rsidR="00830D03" w:rsidRPr="008552D9" w:rsidRDefault="00000000">
      <w:pPr>
        <w:pStyle w:val="LegalBody"/>
        <w:ind w:left="255" w:hanging="113"/>
        <w:rPr>
          <w:sz w:val="16"/>
          <w:szCs w:val="16"/>
          <w:lang w:val="pt-PT"/>
        </w:rPr>
      </w:pPr>
      <w:r w:rsidRPr="008552D9">
        <w:rPr>
          <w:sz w:val="16"/>
          <w:szCs w:val="16"/>
          <w:lang w:val="pt-PT"/>
        </w:rPr>
        <w:t>a) O caudal mínimo deve ser de 10 l/min/m2 da superfície do vão a irrigar;</w:t>
      </w:r>
    </w:p>
    <w:p w14:paraId="5C676341" w14:textId="77777777" w:rsidR="00830D03" w:rsidRPr="008552D9" w:rsidRDefault="00000000">
      <w:pPr>
        <w:pStyle w:val="LegalBody"/>
        <w:ind w:left="255" w:hanging="113"/>
        <w:rPr>
          <w:sz w:val="16"/>
          <w:szCs w:val="16"/>
          <w:lang w:val="pt-PT"/>
        </w:rPr>
      </w:pPr>
      <w:r w:rsidRPr="008552D9">
        <w:rPr>
          <w:sz w:val="16"/>
          <w:szCs w:val="16"/>
          <w:lang w:val="pt-PT"/>
        </w:rPr>
        <w:t>b) O comando automático deve ser complementado por um comando manual a partir do posto de segurança;</w:t>
      </w:r>
    </w:p>
    <w:p w14:paraId="05579E7E" w14:textId="77777777" w:rsidR="00830D03" w:rsidRPr="008552D9" w:rsidRDefault="00000000">
      <w:pPr>
        <w:pStyle w:val="LegalBody"/>
        <w:ind w:left="255" w:hanging="113"/>
        <w:rPr>
          <w:sz w:val="16"/>
          <w:szCs w:val="16"/>
          <w:lang w:val="pt-PT"/>
        </w:rPr>
      </w:pPr>
      <w:r w:rsidRPr="008552D9">
        <w:rPr>
          <w:sz w:val="16"/>
          <w:szCs w:val="16"/>
          <w:lang w:val="pt-PT"/>
        </w:rPr>
        <w:t>c) Quando exista o depósito privativo do serviço de incêndios, a alimentação dos sistemas deve ser feita através deste.</w:t>
      </w:r>
    </w:p>
    <w:p w14:paraId="0D67EE24" w14:textId="77777777" w:rsidR="00830D03" w:rsidRPr="008552D9" w:rsidRDefault="00000000">
      <w:pPr>
        <w:pStyle w:val="Heading2"/>
        <w:rPr>
          <w:rFonts w:ascii="Arial" w:hAnsi="Arial" w:cs="Arial"/>
          <w:sz w:val="16"/>
          <w:szCs w:val="16"/>
          <w:lang w:val="pt-PT"/>
        </w:rPr>
      </w:pPr>
      <w:bookmarkStart w:id="228" w:name="h_50"/>
      <w:r w:rsidRPr="008552D9">
        <w:rPr>
          <w:rFonts w:ascii="Arial" w:eastAsia="Arial" w:hAnsi="Arial" w:cs="Arial"/>
          <w:sz w:val="16"/>
          <w:szCs w:val="16"/>
          <w:lang w:val="pt-PT"/>
        </w:rPr>
        <w:t>CAPÍTULO VIII — Controlo de poluição de ar</w:t>
      </w:r>
      <w:bookmarkEnd w:id="228"/>
    </w:p>
    <w:p w14:paraId="67278E8D" w14:textId="77777777" w:rsidR="00830D03" w:rsidRPr="008552D9" w:rsidRDefault="00000000">
      <w:pPr>
        <w:pStyle w:val="Heading3"/>
        <w:rPr>
          <w:rFonts w:ascii="Arial" w:hAnsi="Arial" w:cs="Arial"/>
          <w:sz w:val="16"/>
          <w:szCs w:val="16"/>
          <w:lang w:val="pt-PT"/>
        </w:rPr>
      </w:pPr>
      <w:bookmarkStart w:id="229" w:name="art_180"/>
      <w:r w:rsidRPr="008552D9">
        <w:rPr>
          <w:rFonts w:ascii="Arial" w:eastAsia="Arial" w:hAnsi="Arial" w:cs="Arial"/>
          <w:sz w:val="16"/>
          <w:szCs w:val="16"/>
          <w:lang w:val="pt-PT"/>
        </w:rPr>
        <w:t>Artigo 180.º — Critérios gerais</w:t>
      </w:r>
      <w:bookmarkEnd w:id="229"/>
    </w:p>
    <w:p w14:paraId="7394AF41" w14:textId="77777777" w:rsidR="00830D03" w:rsidRPr="008552D9" w:rsidRDefault="00000000">
      <w:pPr>
        <w:pStyle w:val="LegalBody"/>
        <w:rPr>
          <w:sz w:val="16"/>
          <w:szCs w:val="16"/>
          <w:lang w:val="pt-PT"/>
        </w:rPr>
      </w:pPr>
      <w:r w:rsidRPr="008552D9">
        <w:rPr>
          <w:sz w:val="16"/>
          <w:szCs w:val="16"/>
          <w:lang w:val="pt-PT"/>
        </w:rPr>
        <w:t>1 — O teor de monóxido de carbono (CO) existente no ar não deve exceder 50 ppm em valores médios durante oito horas, nem 200 ppm em valores instantâneos.</w:t>
      </w:r>
    </w:p>
    <w:p w14:paraId="2A14505E" w14:textId="77777777" w:rsidR="00830D03" w:rsidRPr="008552D9" w:rsidRDefault="00000000">
      <w:pPr>
        <w:pStyle w:val="LegalBody"/>
        <w:rPr>
          <w:sz w:val="16"/>
          <w:szCs w:val="16"/>
          <w:lang w:val="pt-PT"/>
        </w:rPr>
      </w:pPr>
      <w:r w:rsidRPr="008552D9">
        <w:rPr>
          <w:sz w:val="16"/>
          <w:szCs w:val="16"/>
          <w:lang w:val="pt-PT"/>
        </w:rPr>
        <w:t>2 — Quando atingida a concentração de 200 ppm, as pessoas devem ser avisadas através de um alarme óptico e acústico que indique «Atmosfera Saturada-CO» junto às entradas do espaço em questão, por cima das portas de acesso.</w:t>
      </w:r>
    </w:p>
    <w:p w14:paraId="685BF472" w14:textId="77777777" w:rsidR="00830D03" w:rsidRPr="008552D9" w:rsidRDefault="00000000">
      <w:pPr>
        <w:pStyle w:val="LegalBody"/>
        <w:rPr>
          <w:sz w:val="16"/>
          <w:szCs w:val="16"/>
          <w:lang w:val="pt-PT"/>
        </w:rPr>
      </w:pPr>
      <w:r w:rsidRPr="008552D9">
        <w:rPr>
          <w:strike/>
          <w:sz w:val="16"/>
          <w:szCs w:val="16"/>
          <w:lang w:val="pt-PT"/>
        </w:rPr>
        <w:t>3 — O sistema de controlo da poluição deve dispor de:</w:t>
      </w:r>
    </w:p>
    <w:p w14:paraId="2ABDB28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A75A05B" w14:textId="77777777" w:rsidR="00830D03" w:rsidRPr="008552D9" w:rsidRDefault="00000000">
      <w:pPr>
        <w:pStyle w:val="LegalBody"/>
        <w:rPr>
          <w:sz w:val="16"/>
          <w:szCs w:val="16"/>
          <w:lang w:val="pt-PT"/>
        </w:rPr>
      </w:pPr>
      <w:r w:rsidRPr="008552D9">
        <w:rPr>
          <w:sz w:val="16"/>
          <w:szCs w:val="16"/>
          <w:lang w:val="pt-PT"/>
        </w:rPr>
        <w:t>3 — O sistema de controlo de poluição deve dispor de:</w:t>
      </w:r>
    </w:p>
    <w:p w14:paraId="1D95A451" w14:textId="77777777" w:rsidR="00830D03" w:rsidRPr="008552D9" w:rsidRDefault="00000000">
      <w:pPr>
        <w:pStyle w:val="LegalBody"/>
        <w:ind w:left="255" w:hanging="113"/>
        <w:rPr>
          <w:sz w:val="16"/>
          <w:szCs w:val="16"/>
          <w:lang w:val="pt-PT"/>
        </w:rPr>
      </w:pPr>
      <w:r w:rsidRPr="008552D9">
        <w:rPr>
          <w:sz w:val="16"/>
          <w:szCs w:val="16"/>
          <w:lang w:val="pt-PT"/>
        </w:rPr>
        <w:t>a) Sistema automático de detecção de monóxido de carbono, cujos detectores devem ser instalados a uma altura de 1,5 m do pavimento e distribuídos uniformemente de modo a cobrir áreas inferiores a 400 m² por cada detector;</w:t>
      </w:r>
    </w:p>
    <w:p w14:paraId="10CD886D" w14:textId="77777777" w:rsidR="00830D03" w:rsidRPr="008552D9" w:rsidRDefault="00000000">
      <w:pPr>
        <w:pStyle w:val="LegalBody"/>
        <w:ind w:left="255" w:hanging="113"/>
        <w:rPr>
          <w:sz w:val="16"/>
          <w:szCs w:val="16"/>
          <w:lang w:val="pt-PT"/>
        </w:rPr>
      </w:pPr>
      <w:r w:rsidRPr="008552D9">
        <w:rPr>
          <w:sz w:val="16"/>
          <w:szCs w:val="16"/>
          <w:lang w:val="pt-PT"/>
        </w:rPr>
        <w:t>b) Alimentação do sistema de detecção de CO e alarme através de uma fonte local de energia, capaz de garantir o funcionamento do sistema por um período não inferior a 60 minutos em caso de falha de energia da rede.</w:t>
      </w:r>
    </w:p>
    <w:p w14:paraId="37F77EA3" w14:textId="77777777" w:rsidR="00830D03" w:rsidRPr="008552D9" w:rsidRDefault="00000000">
      <w:pPr>
        <w:pStyle w:val="LegalBody"/>
        <w:ind w:left="255" w:hanging="113"/>
        <w:rPr>
          <w:sz w:val="16"/>
          <w:szCs w:val="16"/>
          <w:lang w:val="pt-PT"/>
        </w:rPr>
      </w:pPr>
      <w:r w:rsidRPr="008552D9">
        <w:rPr>
          <w:sz w:val="16"/>
          <w:szCs w:val="16"/>
          <w:lang w:val="pt-PT"/>
        </w:rPr>
        <w:t>c) Instalação de ventilação, por meios passivos ou activos, nas condições expressas no presente regulamento.</w:t>
      </w:r>
    </w:p>
    <w:p w14:paraId="2CC2002B" w14:textId="77777777" w:rsidR="00830D03" w:rsidRPr="008552D9" w:rsidRDefault="00000000">
      <w:pPr>
        <w:pStyle w:val="LegalBody"/>
        <w:rPr>
          <w:sz w:val="16"/>
          <w:szCs w:val="16"/>
          <w:lang w:val="pt-PT"/>
        </w:rPr>
      </w:pPr>
      <w:r w:rsidRPr="008552D9">
        <w:rPr>
          <w:sz w:val="16"/>
          <w:szCs w:val="16"/>
          <w:lang w:val="pt-PT"/>
        </w:rPr>
        <w:t>4 — Nos locais onde se preveja a emissão de gases poluentes distintos do monóxido de carbono, cabe à entidade responsável pelo projecto ou pela exploração do local alertar para o facto e propor a fixação de limites de teor máximo admissíveis.</w:t>
      </w:r>
    </w:p>
    <w:p w14:paraId="298D3A01" w14:textId="77777777" w:rsidR="00830D03" w:rsidRPr="008552D9" w:rsidRDefault="00000000">
      <w:pPr>
        <w:pStyle w:val="Heading3"/>
        <w:rPr>
          <w:rFonts w:ascii="Arial" w:hAnsi="Arial" w:cs="Arial"/>
          <w:sz w:val="16"/>
          <w:szCs w:val="16"/>
          <w:lang w:val="pt-PT"/>
        </w:rPr>
      </w:pPr>
      <w:bookmarkStart w:id="230" w:name="art_181"/>
      <w:r w:rsidRPr="008552D9">
        <w:rPr>
          <w:rFonts w:ascii="Arial" w:eastAsia="Arial" w:hAnsi="Arial" w:cs="Arial"/>
          <w:sz w:val="16"/>
          <w:szCs w:val="16"/>
          <w:lang w:val="pt-PT"/>
        </w:rPr>
        <w:t>Artigo 181.º — Utilização de sistemas de controlo de poluição</w:t>
      </w:r>
      <w:bookmarkEnd w:id="230"/>
    </w:p>
    <w:p w14:paraId="29F6FDAC" w14:textId="77777777" w:rsidR="00830D03" w:rsidRPr="008552D9" w:rsidRDefault="00000000">
      <w:pPr>
        <w:pStyle w:val="LegalBody"/>
        <w:rPr>
          <w:sz w:val="16"/>
          <w:szCs w:val="16"/>
          <w:lang w:val="pt-PT"/>
        </w:rPr>
      </w:pPr>
      <w:r w:rsidRPr="008552D9">
        <w:rPr>
          <w:sz w:val="16"/>
          <w:szCs w:val="16"/>
          <w:lang w:val="pt-PT"/>
        </w:rPr>
        <w:t>É obrigatória a existência de sistemas de controlo de poluição:</w:t>
      </w:r>
    </w:p>
    <w:p w14:paraId="036E8A00" w14:textId="77777777" w:rsidR="00830D03" w:rsidRPr="008552D9" w:rsidRDefault="00000000">
      <w:pPr>
        <w:pStyle w:val="LegalBody"/>
        <w:ind w:left="255" w:hanging="113"/>
        <w:rPr>
          <w:sz w:val="16"/>
          <w:szCs w:val="16"/>
          <w:lang w:val="pt-PT"/>
        </w:rPr>
      </w:pPr>
      <w:r w:rsidRPr="008552D9">
        <w:rPr>
          <w:sz w:val="16"/>
          <w:szCs w:val="16"/>
          <w:lang w:val="pt-PT"/>
        </w:rPr>
        <w:t>a) Nos espaços cobertos fechados afectos à utilização-tipo II;</w:t>
      </w:r>
    </w:p>
    <w:p w14:paraId="42B0E5A9" w14:textId="77777777" w:rsidR="00830D03" w:rsidRPr="008552D9" w:rsidRDefault="00000000">
      <w:pPr>
        <w:pStyle w:val="LegalBody"/>
        <w:ind w:left="255" w:hanging="113"/>
        <w:rPr>
          <w:sz w:val="16"/>
          <w:szCs w:val="16"/>
          <w:lang w:val="pt-PT"/>
        </w:rPr>
      </w:pPr>
      <w:r w:rsidRPr="008552D9">
        <w:rPr>
          <w:sz w:val="16"/>
          <w:szCs w:val="16"/>
          <w:lang w:val="pt-PT"/>
        </w:rPr>
        <w:t>b) Nos espaços afectos à utilização-tipo VIII:</w:t>
      </w:r>
    </w:p>
    <w:p w14:paraId="17675F10" w14:textId="77777777" w:rsidR="00830D03" w:rsidRPr="008552D9" w:rsidRDefault="00000000">
      <w:pPr>
        <w:pStyle w:val="LegalBody"/>
        <w:ind w:left="255" w:hanging="113"/>
        <w:rPr>
          <w:sz w:val="16"/>
          <w:szCs w:val="16"/>
          <w:lang w:val="pt-PT"/>
        </w:rPr>
      </w:pPr>
      <w:r w:rsidRPr="008552D9">
        <w:rPr>
          <w:sz w:val="16"/>
          <w:szCs w:val="16"/>
          <w:lang w:val="pt-PT"/>
        </w:rPr>
        <w:t>i) Cobertos e fechados, destinados ao embarque e desembarque em veículos pesados de transporte rodoviário de passageiros, bem como ao estacionamento destes veículos;</w:t>
      </w:r>
    </w:p>
    <w:p w14:paraId="73B6940B" w14:textId="77777777" w:rsidR="00830D03" w:rsidRPr="008552D9" w:rsidRDefault="00000000">
      <w:pPr>
        <w:pStyle w:val="LegalBody"/>
        <w:ind w:left="425" w:hanging="142"/>
        <w:rPr>
          <w:sz w:val="16"/>
          <w:szCs w:val="16"/>
          <w:lang w:val="pt-PT"/>
        </w:rPr>
      </w:pPr>
      <w:r w:rsidRPr="008552D9">
        <w:rPr>
          <w:sz w:val="16"/>
          <w:szCs w:val="16"/>
          <w:lang w:val="pt-PT"/>
        </w:rPr>
        <w:t>ii) Que sejam plataformas de embarque cobertas em gares subterrâneas ou mistas, de transporte ferroviário que utilize locomotivas a gasóleo.</w:t>
      </w:r>
    </w:p>
    <w:p w14:paraId="3E5A62C8" w14:textId="77777777" w:rsidR="00830D03" w:rsidRPr="008552D9" w:rsidRDefault="00000000">
      <w:pPr>
        <w:pStyle w:val="Heading3"/>
        <w:rPr>
          <w:rFonts w:ascii="Arial" w:hAnsi="Arial" w:cs="Arial"/>
          <w:sz w:val="16"/>
          <w:szCs w:val="16"/>
          <w:lang w:val="pt-PT"/>
        </w:rPr>
      </w:pPr>
      <w:bookmarkStart w:id="231" w:name="art_182"/>
      <w:r w:rsidRPr="008552D9">
        <w:rPr>
          <w:rFonts w:ascii="Arial" w:eastAsia="Arial" w:hAnsi="Arial" w:cs="Arial"/>
          <w:sz w:val="16"/>
          <w:szCs w:val="16"/>
          <w:lang w:val="pt-PT"/>
        </w:rPr>
        <w:lastRenderedPageBreak/>
        <w:t>Artigo 182.º — Ventilação por meios passivos para controlo da poluição</w:t>
      </w:r>
      <w:bookmarkEnd w:id="231"/>
    </w:p>
    <w:p w14:paraId="2C8C6501" w14:textId="77777777" w:rsidR="00830D03" w:rsidRPr="008552D9" w:rsidRDefault="00000000">
      <w:pPr>
        <w:pStyle w:val="LegalBody"/>
        <w:rPr>
          <w:sz w:val="16"/>
          <w:szCs w:val="16"/>
          <w:lang w:val="pt-PT"/>
        </w:rPr>
      </w:pPr>
      <w:r w:rsidRPr="008552D9">
        <w:rPr>
          <w:sz w:val="16"/>
          <w:szCs w:val="16"/>
          <w:lang w:val="pt-PT"/>
        </w:rPr>
        <w:t>1 — É admissível nos espaços afectos à utilização-tipo II, em pisos acima do nível de referência ou no piso imediatamente abaixo desse nível, que a ventilação para controlo da poluição se faça por meios passivos.</w:t>
      </w:r>
    </w:p>
    <w:p w14:paraId="210BA2BE" w14:textId="77777777" w:rsidR="00830D03" w:rsidRPr="008552D9" w:rsidRDefault="00000000">
      <w:pPr>
        <w:pStyle w:val="LegalBody"/>
        <w:rPr>
          <w:sz w:val="16"/>
          <w:szCs w:val="16"/>
          <w:lang w:val="pt-PT"/>
        </w:rPr>
      </w:pPr>
      <w:r w:rsidRPr="008552D9">
        <w:rPr>
          <w:sz w:val="16"/>
          <w:szCs w:val="16"/>
          <w:lang w:val="pt-PT"/>
        </w:rPr>
        <w:t>2 — Considera-se este controlo satisfeito com o cumprimento integral do determinado no n.º 8 do artigo 153.º, conjugado com o n.º 6 do artigo 160.º</w:t>
      </w:r>
    </w:p>
    <w:p w14:paraId="566F2285" w14:textId="77777777" w:rsidR="00830D03" w:rsidRPr="008552D9" w:rsidRDefault="00000000">
      <w:pPr>
        <w:pStyle w:val="Heading3"/>
        <w:rPr>
          <w:rFonts w:ascii="Arial" w:hAnsi="Arial" w:cs="Arial"/>
          <w:sz w:val="16"/>
          <w:szCs w:val="16"/>
          <w:lang w:val="pt-PT"/>
        </w:rPr>
      </w:pPr>
      <w:bookmarkStart w:id="232" w:name="art_183"/>
      <w:r w:rsidRPr="008552D9">
        <w:rPr>
          <w:rFonts w:ascii="Arial" w:eastAsia="Arial" w:hAnsi="Arial" w:cs="Arial"/>
          <w:sz w:val="16"/>
          <w:szCs w:val="16"/>
          <w:lang w:val="pt-PT"/>
        </w:rPr>
        <w:t>Artigo 183.º — Ventilação por meios activos para controlo da poluição</w:t>
      </w:r>
      <w:bookmarkEnd w:id="232"/>
    </w:p>
    <w:p w14:paraId="008C3DCF" w14:textId="77777777" w:rsidR="00830D03" w:rsidRPr="008552D9" w:rsidRDefault="00000000">
      <w:pPr>
        <w:pStyle w:val="LegalBody"/>
        <w:rPr>
          <w:sz w:val="16"/>
          <w:szCs w:val="16"/>
          <w:lang w:val="pt-PT"/>
        </w:rPr>
      </w:pPr>
      <w:r w:rsidRPr="008552D9">
        <w:rPr>
          <w:strike/>
          <w:sz w:val="16"/>
          <w:szCs w:val="16"/>
          <w:lang w:val="pt-PT"/>
        </w:rPr>
        <w:t>1 — O sistema de ventilação por meios activos para controlo da poluição deve garantir:</w:t>
      </w:r>
    </w:p>
    <w:p w14:paraId="1F2BDA7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06987EF" w14:textId="77777777" w:rsidR="00830D03" w:rsidRPr="008552D9" w:rsidRDefault="00000000">
      <w:pPr>
        <w:pStyle w:val="LegalBody"/>
        <w:rPr>
          <w:sz w:val="16"/>
          <w:szCs w:val="16"/>
          <w:lang w:val="pt-PT"/>
        </w:rPr>
      </w:pPr>
      <w:r w:rsidRPr="008552D9">
        <w:rPr>
          <w:sz w:val="16"/>
          <w:szCs w:val="16"/>
          <w:lang w:val="pt-PT"/>
        </w:rPr>
        <w:t>1 — O sistema de ventilação por meios ativos para controlo da poluição deve garantir:</w:t>
      </w:r>
    </w:p>
    <w:p w14:paraId="1B90CCB5" w14:textId="77777777" w:rsidR="00830D03" w:rsidRPr="008552D9" w:rsidRDefault="00000000">
      <w:pPr>
        <w:pStyle w:val="LegalBody"/>
        <w:ind w:left="255" w:hanging="113"/>
        <w:rPr>
          <w:sz w:val="16"/>
          <w:szCs w:val="16"/>
          <w:lang w:val="pt-PT"/>
        </w:rPr>
      </w:pPr>
      <w:r w:rsidRPr="008552D9">
        <w:rPr>
          <w:sz w:val="16"/>
          <w:szCs w:val="16"/>
          <w:lang w:val="pt-PT"/>
        </w:rPr>
        <w:t>a) Em espaços cobertos fechados afectos à utilização-tipo II, caudais de extracção mínimos de 300 m3/hora por veículo ou 600 m3/hora por veículo, respectivamente para concentrações de monóxido de carbono de 50 ppm e 100 ppm;</w:t>
      </w:r>
    </w:p>
    <w:p w14:paraId="1D09F4C7" w14:textId="77777777" w:rsidR="00830D03" w:rsidRPr="008552D9" w:rsidRDefault="00000000">
      <w:pPr>
        <w:pStyle w:val="LegalBody"/>
        <w:ind w:left="255" w:hanging="113"/>
        <w:rPr>
          <w:sz w:val="16"/>
          <w:szCs w:val="16"/>
          <w:lang w:val="pt-PT"/>
        </w:rPr>
      </w:pPr>
      <w:r w:rsidRPr="008552D9">
        <w:rPr>
          <w:strike/>
          <w:sz w:val="16"/>
          <w:szCs w:val="16"/>
          <w:lang w:val="pt-PT"/>
        </w:rPr>
        <w:t>b) Em espaços afectos à utilização tipo VIII o cumprimento das respectivas condições específicas de segurança.</w:t>
      </w:r>
    </w:p>
    <w:p w14:paraId="2200328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C9F8D1B" w14:textId="77777777" w:rsidR="00830D03" w:rsidRPr="008552D9" w:rsidRDefault="00000000">
      <w:pPr>
        <w:pStyle w:val="LegalBody"/>
        <w:ind w:left="255" w:hanging="113"/>
        <w:rPr>
          <w:sz w:val="16"/>
          <w:szCs w:val="16"/>
          <w:lang w:val="pt-PT"/>
        </w:rPr>
      </w:pPr>
      <w:r w:rsidRPr="008552D9">
        <w:rPr>
          <w:sz w:val="16"/>
          <w:szCs w:val="16"/>
          <w:lang w:val="pt-PT"/>
        </w:rPr>
        <w:t>b) Em espaços afetos à utilização-tipo VIII, o cumprimento das respetivas condições específicas de segurança previstas no título VIII.</w:t>
      </w:r>
    </w:p>
    <w:p w14:paraId="0FF52EC3" w14:textId="77777777" w:rsidR="00830D03" w:rsidRPr="008552D9" w:rsidRDefault="00000000">
      <w:pPr>
        <w:pStyle w:val="LegalBody"/>
        <w:rPr>
          <w:sz w:val="16"/>
          <w:szCs w:val="16"/>
          <w:lang w:val="pt-PT"/>
        </w:rPr>
      </w:pPr>
      <w:r w:rsidRPr="008552D9">
        <w:rPr>
          <w:sz w:val="16"/>
          <w:szCs w:val="16"/>
          <w:lang w:val="pt-PT"/>
        </w:rPr>
        <w:t>2 — As instalações de ventilação mecânica devem ser accionadas automaticamente por activação da central de controlo de monóxido de carbono e manualmente por comando, bem protegido e sinalizado, situado no posto de segurança.</w:t>
      </w:r>
    </w:p>
    <w:p w14:paraId="4C0F9C52" w14:textId="77777777" w:rsidR="00830D03" w:rsidRPr="008552D9" w:rsidRDefault="00000000">
      <w:pPr>
        <w:pStyle w:val="LegalBody"/>
        <w:rPr>
          <w:sz w:val="16"/>
          <w:szCs w:val="16"/>
          <w:lang w:val="pt-PT"/>
        </w:rPr>
      </w:pPr>
      <w:r w:rsidRPr="008552D9">
        <w:rPr>
          <w:sz w:val="16"/>
          <w:szCs w:val="16"/>
          <w:lang w:val="pt-PT"/>
        </w:rPr>
        <w:t>3 — Em espaços afectos à utilização-tipo II e em gares para veículos pesados de transporte rodoviário de passageiros, o comando referido no número anterior deve estar também situado junto à entrada de veículos no plano de referência.</w:t>
      </w:r>
    </w:p>
    <w:p w14:paraId="0DECD972" w14:textId="77777777" w:rsidR="00830D03" w:rsidRPr="008552D9" w:rsidRDefault="00000000">
      <w:pPr>
        <w:pStyle w:val="LegalBody"/>
        <w:rPr>
          <w:sz w:val="16"/>
          <w:szCs w:val="16"/>
          <w:lang w:val="pt-PT"/>
        </w:rPr>
      </w:pPr>
      <w:r w:rsidRPr="008552D9">
        <w:rPr>
          <w:sz w:val="16"/>
          <w:szCs w:val="16"/>
          <w:lang w:val="pt-PT"/>
        </w:rPr>
        <w:t>4 — A ventilação das câmaras corta-fogo de acesso a espaços sujeitos a controlo de poluição pode ser garantida com base numa renovação de cinco volumes por hora.</w:t>
      </w:r>
    </w:p>
    <w:p w14:paraId="525EB438" w14:textId="77777777" w:rsidR="00830D03" w:rsidRPr="008552D9" w:rsidRDefault="00000000">
      <w:pPr>
        <w:pStyle w:val="Heading2"/>
        <w:rPr>
          <w:rFonts w:ascii="Arial" w:hAnsi="Arial" w:cs="Arial"/>
          <w:sz w:val="16"/>
          <w:szCs w:val="16"/>
          <w:lang w:val="pt-PT"/>
        </w:rPr>
      </w:pPr>
      <w:bookmarkStart w:id="233" w:name="h_51"/>
      <w:r w:rsidRPr="008552D9">
        <w:rPr>
          <w:rFonts w:ascii="Arial" w:eastAsia="Arial" w:hAnsi="Arial" w:cs="Arial"/>
          <w:sz w:val="16"/>
          <w:szCs w:val="16"/>
          <w:lang w:val="pt-PT"/>
        </w:rPr>
        <w:t>CAPÍTULO IX — Detecção automática de gás combustível</w:t>
      </w:r>
      <w:bookmarkEnd w:id="233"/>
    </w:p>
    <w:p w14:paraId="16349EF7" w14:textId="77777777" w:rsidR="00830D03" w:rsidRPr="008552D9" w:rsidRDefault="00000000">
      <w:pPr>
        <w:pStyle w:val="Heading3"/>
        <w:rPr>
          <w:rFonts w:ascii="Arial" w:hAnsi="Arial" w:cs="Arial"/>
          <w:sz w:val="16"/>
          <w:szCs w:val="16"/>
          <w:lang w:val="pt-PT"/>
        </w:rPr>
      </w:pPr>
      <w:bookmarkStart w:id="234" w:name="art_184"/>
      <w:r w:rsidRPr="008552D9">
        <w:rPr>
          <w:rFonts w:ascii="Arial" w:eastAsia="Arial" w:hAnsi="Arial" w:cs="Arial"/>
          <w:sz w:val="16"/>
          <w:szCs w:val="16"/>
          <w:lang w:val="pt-PT"/>
        </w:rPr>
        <w:t>Artigo 184.º — Utilização de sistemas automáticos de detecção de gás combustível</w:t>
      </w:r>
      <w:bookmarkEnd w:id="234"/>
    </w:p>
    <w:p w14:paraId="7BC31C4E" w14:textId="77777777" w:rsidR="00830D03" w:rsidRPr="008552D9" w:rsidRDefault="00000000">
      <w:pPr>
        <w:pStyle w:val="LegalBody"/>
        <w:rPr>
          <w:sz w:val="16"/>
          <w:szCs w:val="16"/>
          <w:lang w:val="pt-PT"/>
        </w:rPr>
      </w:pPr>
      <w:r w:rsidRPr="008552D9">
        <w:rPr>
          <w:sz w:val="16"/>
          <w:szCs w:val="16"/>
          <w:lang w:val="pt-PT"/>
        </w:rPr>
        <w:t>Devem ser dotados de um sistema automático de detecção de gás combustível:</w:t>
      </w:r>
    </w:p>
    <w:p w14:paraId="0721CD7B" w14:textId="77777777" w:rsidR="00830D03" w:rsidRPr="008552D9" w:rsidRDefault="00000000">
      <w:pPr>
        <w:pStyle w:val="LegalBody"/>
        <w:ind w:left="255" w:hanging="113"/>
        <w:rPr>
          <w:sz w:val="16"/>
          <w:szCs w:val="16"/>
          <w:lang w:val="pt-PT"/>
        </w:rPr>
      </w:pPr>
      <w:r w:rsidRPr="008552D9">
        <w:rPr>
          <w:strike/>
          <w:sz w:val="16"/>
          <w:szCs w:val="16"/>
          <w:lang w:val="pt-PT"/>
        </w:rPr>
        <w:t>a) Todos os locais de risco C, onde funcionem aparelhos de queima desse tipo de gás ou sejam locais de armazenamento referidos no quadro XXXV.</w:t>
      </w:r>
    </w:p>
    <w:p w14:paraId="36D4A5F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6EF32F2" w14:textId="77777777" w:rsidR="00830D03" w:rsidRPr="008552D9" w:rsidRDefault="00000000">
      <w:pPr>
        <w:pStyle w:val="LegalBody"/>
        <w:ind w:left="255" w:hanging="113"/>
        <w:rPr>
          <w:sz w:val="16"/>
          <w:szCs w:val="16"/>
          <w:lang w:val="pt-PT"/>
        </w:rPr>
      </w:pPr>
      <w:r w:rsidRPr="008552D9">
        <w:rPr>
          <w:sz w:val="16"/>
          <w:szCs w:val="16"/>
          <w:lang w:val="pt-PT"/>
        </w:rPr>
        <w:t>a) Os locais de risco C, onde funcionem aparelhos de queima desse tipo de gás ou sejam locais de armazenamento referidos no quadro XXXV;</w:t>
      </w:r>
    </w:p>
    <w:p w14:paraId="71823551" w14:textId="77777777" w:rsidR="00830D03" w:rsidRPr="008552D9" w:rsidRDefault="00000000">
      <w:pPr>
        <w:pStyle w:val="LegalBody"/>
        <w:ind w:left="255" w:hanging="113"/>
        <w:rPr>
          <w:sz w:val="16"/>
          <w:szCs w:val="16"/>
          <w:lang w:val="pt-PT"/>
        </w:rPr>
      </w:pPr>
      <w:r w:rsidRPr="008552D9">
        <w:rPr>
          <w:strike/>
          <w:sz w:val="16"/>
          <w:szCs w:val="16"/>
          <w:lang w:val="pt-PT"/>
        </w:rPr>
        <w:t>b) Todos os ductos, instalados em edifícios ou estabelecimentos da 2.ª categoria de risco ou superior, que contenham canalizações de gás combustível;</w:t>
      </w:r>
    </w:p>
    <w:p w14:paraId="2B44689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A6D9F4D" w14:textId="77777777" w:rsidR="00830D03" w:rsidRPr="008552D9" w:rsidRDefault="00000000">
      <w:pPr>
        <w:pStyle w:val="LegalBody"/>
        <w:ind w:left="255" w:hanging="113"/>
        <w:rPr>
          <w:sz w:val="16"/>
          <w:szCs w:val="16"/>
          <w:lang w:val="pt-PT"/>
        </w:rPr>
      </w:pPr>
      <w:r w:rsidRPr="008552D9">
        <w:rPr>
          <w:sz w:val="16"/>
          <w:szCs w:val="16"/>
          <w:lang w:val="pt-PT"/>
        </w:rPr>
        <w:t>b) Os ductos, instalados em edifícios ou estabelecimentos da 2.ª categoria de risco ou superior, que contenham canalizações de gás combustível;</w:t>
      </w:r>
    </w:p>
    <w:p w14:paraId="5A85587D" w14:textId="77777777" w:rsidR="00830D03" w:rsidRPr="008552D9" w:rsidRDefault="00000000">
      <w:pPr>
        <w:pStyle w:val="LegalBody"/>
        <w:ind w:left="255" w:hanging="113"/>
        <w:rPr>
          <w:sz w:val="16"/>
          <w:szCs w:val="16"/>
          <w:lang w:val="pt-PT"/>
        </w:rPr>
      </w:pPr>
      <w:r w:rsidRPr="008552D9">
        <w:rPr>
          <w:strike/>
          <w:sz w:val="16"/>
          <w:szCs w:val="16"/>
          <w:lang w:val="pt-PT"/>
        </w:rPr>
        <w:t>c) Todos os locais cobertos, em edifícios ou recintos, onde se preveja o estacionamento de veículos que utilizem gases combustíveis;</w:t>
      </w:r>
    </w:p>
    <w:p w14:paraId="48A095A4"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53999370" w14:textId="77777777" w:rsidR="00830D03" w:rsidRPr="008552D9" w:rsidRDefault="00000000">
      <w:pPr>
        <w:pStyle w:val="LegalBody"/>
        <w:ind w:left="255" w:hanging="113"/>
        <w:rPr>
          <w:sz w:val="16"/>
          <w:szCs w:val="16"/>
          <w:lang w:val="pt-PT"/>
        </w:rPr>
      </w:pPr>
      <w:r w:rsidRPr="008552D9">
        <w:rPr>
          <w:sz w:val="16"/>
          <w:szCs w:val="16"/>
          <w:lang w:val="pt-PT"/>
        </w:rPr>
        <w:t>c) (Revogada.)</w:t>
      </w:r>
    </w:p>
    <w:p w14:paraId="45BA07E1" w14:textId="77777777" w:rsidR="00830D03" w:rsidRPr="008552D9" w:rsidRDefault="00000000">
      <w:pPr>
        <w:pStyle w:val="LegalBody"/>
        <w:ind w:left="255" w:hanging="113"/>
        <w:rPr>
          <w:sz w:val="16"/>
          <w:szCs w:val="16"/>
          <w:lang w:val="pt-PT"/>
        </w:rPr>
      </w:pPr>
      <w:r w:rsidRPr="008552D9">
        <w:rPr>
          <w:strike/>
          <w:sz w:val="16"/>
          <w:szCs w:val="16"/>
          <w:lang w:val="pt-PT"/>
        </w:rPr>
        <w:t>d) Todos os locais ao ar livre, quando os gases a que se refere a alínea anterior forem mais densos do que o ar e existam barreiras físicas que impeçam a sua adequada ventilação natural.</w:t>
      </w:r>
    </w:p>
    <w:p w14:paraId="0CCD1490"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329A9947" w14:textId="77777777" w:rsidR="00830D03" w:rsidRPr="008552D9" w:rsidRDefault="00000000">
      <w:pPr>
        <w:pStyle w:val="LegalBody"/>
        <w:ind w:left="255" w:hanging="113"/>
        <w:rPr>
          <w:sz w:val="16"/>
          <w:szCs w:val="16"/>
          <w:lang w:val="pt-PT"/>
        </w:rPr>
      </w:pPr>
      <w:r w:rsidRPr="008552D9">
        <w:rPr>
          <w:sz w:val="16"/>
          <w:szCs w:val="16"/>
          <w:lang w:val="pt-PT"/>
        </w:rPr>
        <w:t>d) (Revogada.)</w:t>
      </w:r>
    </w:p>
    <w:p w14:paraId="6FF6FEC6" w14:textId="77777777" w:rsidR="00830D03" w:rsidRPr="008552D9" w:rsidRDefault="00000000">
      <w:pPr>
        <w:pStyle w:val="Heading3"/>
        <w:rPr>
          <w:rFonts w:ascii="Arial" w:hAnsi="Arial" w:cs="Arial"/>
          <w:sz w:val="16"/>
          <w:szCs w:val="16"/>
          <w:lang w:val="pt-PT"/>
        </w:rPr>
      </w:pPr>
      <w:bookmarkStart w:id="235" w:name="art_185"/>
      <w:r w:rsidRPr="008552D9">
        <w:rPr>
          <w:rFonts w:ascii="Arial" w:eastAsia="Arial" w:hAnsi="Arial" w:cs="Arial"/>
          <w:sz w:val="16"/>
          <w:szCs w:val="16"/>
          <w:lang w:val="pt-PT"/>
        </w:rPr>
        <w:t>Artigo 185.º — Características dos sistemas automáticos de detecção de gás combustível</w:t>
      </w:r>
      <w:bookmarkEnd w:id="235"/>
    </w:p>
    <w:p w14:paraId="7198E4CB" w14:textId="77777777" w:rsidR="00830D03" w:rsidRPr="008552D9" w:rsidRDefault="00000000">
      <w:pPr>
        <w:pStyle w:val="LegalBody"/>
        <w:rPr>
          <w:sz w:val="16"/>
          <w:szCs w:val="16"/>
          <w:lang w:val="pt-PT"/>
        </w:rPr>
      </w:pPr>
      <w:r w:rsidRPr="008552D9">
        <w:rPr>
          <w:strike/>
          <w:sz w:val="16"/>
          <w:szCs w:val="16"/>
          <w:lang w:val="pt-PT"/>
        </w:rPr>
        <w:t>1 — Um sistema automático de detecção de gás combustível deve ser constituído por unidades de controlo e sinalização, detectores, sinalizadores óptico-acústicos, transmissores de dados, cabos, canalizações e acessórios compatíveis entre si e devidamente homologados.</w:t>
      </w:r>
    </w:p>
    <w:p w14:paraId="118E2B1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61902FB" w14:textId="77777777" w:rsidR="00830D03" w:rsidRPr="008552D9" w:rsidRDefault="00000000">
      <w:pPr>
        <w:pStyle w:val="LegalBody"/>
        <w:rPr>
          <w:sz w:val="16"/>
          <w:szCs w:val="16"/>
          <w:lang w:val="pt-PT"/>
        </w:rPr>
      </w:pPr>
      <w:r w:rsidRPr="008552D9">
        <w:rPr>
          <w:sz w:val="16"/>
          <w:szCs w:val="16"/>
          <w:lang w:val="pt-PT"/>
        </w:rPr>
        <w:t>1 — Os sistemas automáticos de deteção de gás combustível devem ser constituídos por unidades de controlo e sinalização dedicadas, detetores, sinalizadores ótico-acústicos, transmissores de dados, cabos, canalizações e acessórios compatíveis entre si.</w:t>
      </w:r>
    </w:p>
    <w:p w14:paraId="58940BEF" w14:textId="77777777" w:rsidR="00830D03" w:rsidRPr="008552D9" w:rsidRDefault="00000000">
      <w:pPr>
        <w:pStyle w:val="LegalBody"/>
        <w:rPr>
          <w:sz w:val="16"/>
          <w:szCs w:val="16"/>
          <w:lang w:val="pt-PT"/>
        </w:rPr>
      </w:pPr>
      <w:r w:rsidRPr="008552D9">
        <w:rPr>
          <w:sz w:val="16"/>
          <w:szCs w:val="16"/>
          <w:lang w:val="pt-PT"/>
        </w:rPr>
        <w:t>2 — Ainstalação destes sistemas deve ser efectuada de forma que a detecção do gás provoque o corte automático do fornecimento do mesmo.</w:t>
      </w:r>
    </w:p>
    <w:p w14:paraId="429AA4DE" w14:textId="77777777" w:rsidR="00830D03" w:rsidRPr="008552D9" w:rsidRDefault="00000000">
      <w:pPr>
        <w:pStyle w:val="LegalBody"/>
        <w:rPr>
          <w:sz w:val="16"/>
          <w:szCs w:val="16"/>
          <w:lang w:val="pt-PT"/>
        </w:rPr>
      </w:pPr>
      <w:r w:rsidRPr="008552D9">
        <w:rPr>
          <w:strike/>
          <w:sz w:val="16"/>
          <w:szCs w:val="16"/>
          <w:lang w:val="pt-PT"/>
        </w:rPr>
        <w:t>3 — O corte automático referido no número anterior deve ser completado por um sistema de corte manual à saída das instalações, numa zona de fácil acesso e bem sinalizada.</w:t>
      </w:r>
    </w:p>
    <w:p w14:paraId="41B3B8B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6C1CC5A" w14:textId="77777777" w:rsidR="00830D03" w:rsidRPr="008552D9" w:rsidRDefault="00000000">
      <w:pPr>
        <w:pStyle w:val="LegalBody"/>
        <w:rPr>
          <w:sz w:val="16"/>
          <w:szCs w:val="16"/>
          <w:lang w:val="pt-PT"/>
        </w:rPr>
      </w:pPr>
      <w:r w:rsidRPr="008552D9">
        <w:rPr>
          <w:sz w:val="16"/>
          <w:szCs w:val="16"/>
          <w:lang w:val="pt-PT"/>
        </w:rPr>
        <w:t>3 — O corte automático referido no número anterior deve ser complementado por um sistema de corte manual à saída das instalações, numa zona de fácil acesso e bem sinalizada.</w:t>
      </w:r>
    </w:p>
    <w:p w14:paraId="73C94EF1" w14:textId="77777777" w:rsidR="00830D03" w:rsidRPr="008552D9" w:rsidRDefault="00000000">
      <w:pPr>
        <w:pStyle w:val="LegalBody"/>
        <w:rPr>
          <w:sz w:val="16"/>
          <w:szCs w:val="16"/>
          <w:lang w:val="pt-PT"/>
        </w:rPr>
      </w:pPr>
      <w:r w:rsidRPr="008552D9">
        <w:rPr>
          <w:sz w:val="16"/>
          <w:szCs w:val="16"/>
          <w:lang w:val="pt-PT"/>
        </w:rPr>
        <w:t>4 — Os sinalizadores, a colocar no exterior e interior dos locais mencionados na alínea a) do artigo anterior, devem conter no difusor, bem visível, a inscrição «Atmosfera perigosa» e a indicação do tipo de gás.</w:t>
      </w:r>
    </w:p>
    <w:p w14:paraId="0CE660E0" w14:textId="77777777" w:rsidR="00830D03" w:rsidRPr="008552D9" w:rsidRDefault="00000000">
      <w:pPr>
        <w:pStyle w:val="Heading2"/>
        <w:rPr>
          <w:rFonts w:ascii="Arial" w:hAnsi="Arial" w:cs="Arial"/>
          <w:sz w:val="16"/>
          <w:szCs w:val="16"/>
          <w:lang w:val="pt-PT"/>
        </w:rPr>
      </w:pPr>
      <w:bookmarkStart w:id="236" w:name="h_52"/>
      <w:r w:rsidRPr="008552D9">
        <w:rPr>
          <w:rFonts w:ascii="Arial" w:eastAsia="Arial" w:hAnsi="Arial" w:cs="Arial"/>
          <w:sz w:val="16"/>
          <w:szCs w:val="16"/>
          <w:lang w:val="pt-PT"/>
        </w:rPr>
        <w:t>CAPÍTULO X — Drenagem de águas residuais da extinção de incêndios</w:t>
      </w:r>
      <w:bookmarkEnd w:id="236"/>
    </w:p>
    <w:p w14:paraId="7D1F2572" w14:textId="77777777" w:rsidR="00830D03" w:rsidRPr="008552D9" w:rsidRDefault="00000000">
      <w:pPr>
        <w:pStyle w:val="Heading3"/>
        <w:rPr>
          <w:rFonts w:ascii="Arial" w:hAnsi="Arial" w:cs="Arial"/>
          <w:sz w:val="16"/>
          <w:szCs w:val="16"/>
          <w:lang w:val="pt-PT"/>
        </w:rPr>
      </w:pPr>
      <w:bookmarkStart w:id="237" w:name="art_186"/>
      <w:r w:rsidRPr="008552D9">
        <w:rPr>
          <w:rFonts w:ascii="Arial" w:eastAsia="Arial" w:hAnsi="Arial" w:cs="Arial"/>
          <w:sz w:val="16"/>
          <w:szCs w:val="16"/>
          <w:lang w:val="pt-PT"/>
        </w:rPr>
        <w:t>Artigo 186.º — Ralos e caleiras de recolha</w:t>
      </w:r>
      <w:bookmarkEnd w:id="237"/>
    </w:p>
    <w:p w14:paraId="2EEC8FD5" w14:textId="77777777" w:rsidR="00830D03" w:rsidRPr="008552D9" w:rsidRDefault="00000000">
      <w:pPr>
        <w:pStyle w:val="LegalBody"/>
        <w:rPr>
          <w:sz w:val="16"/>
          <w:szCs w:val="16"/>
          <w:lang w:val="pt-PT"/>
        </w:rPr>
      </w:pPr>
      <w:r w:rsidRPr="008552D9">
        <w:rPr>
          <w:sz w:val="16"/>
          <w:szCs w:val="16"/>
          <w:lang w:val="pt-PT"/>
        </w:rPr>
        <w:t>1 — Nos pisos enterrados deve ser assegurado, através duma rede de caleiras, o escoamento de águas provenientes da extinção de incêndios para ralos ligados aos colectores de águas residuais do edifício.</w:t>
      </w:r>
    </w:p>
    <w:p w14:paraId="4456BD50" w14:textId="77777777" w:rsidR="00830D03" w:rsidRPr="008552D9" w:rsidRDefault="00000000">
      <w:pPr>
        <w:pStyle w:val="LegalBody"/>
        <w:rPr>
          <w:sz w:val="16"/>
          <w:szCs w:val="16"/>
          <w:lang w:val="pt-PT"/>
        </w:rPr>
      </w:pPr>
      <w:r w:rsidRPr="008552D9">
        <w:rPr>
          <w:sz w:val="16"/>
          <w:szCs w:val="16"/>
          <w:lang w:val="pt-PT"/>
        </w:rPr>
        <w:t>2 — Para o cálculo dos caudais mínimos a escoar devem ser tidos em consideração os valores debitados pelas redes de extinção automática ou cortinas de água eventualmente existentes, aos quais deve ser adicionado o valor mínimo de 500 l/min correspondente aos meios de extinção manuais.</w:t>
      </w:r>
    </w:p>
    <w:p w14:paraId="4EA98539" w14:textId="77777777" w:rsidR="00830D03" w:rsidRPr="008552D9" w:rsidRDefault="00000000">
      <w:pPr>
        <w:pStyle w:val="LegalBody"/>
        <w:rPr>
          <w:sz w:val="16"/>
          <w:szCs w:val="16"/>
          <w:lang w:val="pt-PT"/>
        </w:rPr>
      </w:pPr>
      <w:r w:rsidRPr="008552D9">
        <w:rPr>
          <w:sz w:val="16"/>
          <w:szCs w:val="16"/>
          <w:lang w:val="pt-PT"/>
        </w:rPr>
        <w:t>3 — Sem prejuízo do referido no número anterior, nos pisos enterrados da utilização-tipo II, o número mínimo de ralos a prever em cada piso deve ser de um por cada 40 veículos.</w:t>
      </w:r>
    </w:p>
    <w:p w14:paraId="5868A968" w14:textId="77777777" w:rsidR="00830D03" w:rsidRPr="008552D9" w:rsidRDefault="00000000">
      <w:pPr>
        <w:pStyle w:val="Heading3"/>
        <w:rPr>
          <w:rFonts w:ascii="Arial" w:hAnsi="Arial" w:cs="Arial"/>
          <w:sz w:val="16"/>
          <w:szCs w:val="16"/>
          <w:lang w:val="pt-PT"/>
        </w:rPr>
      </w:pPr>
      <w:bookmarkStart w:id="238" w:name="art_187"/>
      <w:r w:rsidRPr="008552D9">
        <w:rPr>
          <w:rFonts w:ascii="Arial" w:eastAsia="Arial" w:hAnsi="Arial" w:cs="Arial"/>
          <w:sz w:val="16"/>
          <w:szCs w:val="16"/>
          <w:lang w:val="pt-PT"/>
        </w:rPr>
        <w:t>Artigo 187.º — Ressaltos nos acessos</w:t>
      </w:r>
      <w:bookmarkEnd w:id="238"/>
    </w:p>
    <w:p w14:paraId="4237E27B" w14:textId="77777777" w:rsidR="00830D03" w:rsidRPr="008552D9" w:rsidRDefault="00000000">
      <w:pPr>
        <w:pStyle w:val="LegalBody"/>
        <w:rPr>
          <w:sz w:val="16"/>
          <w:szCs w:val="16"/>
          <w:lang w:val="pt-PT"/>
        </w:rPr>
      </w:pPr>
      <w:r w:rsidRPr="008552D9">
        <w:rPr>
          <w:sz w:val="16"/>
          <w:szCs w:val="16"/>
          <w:lang w:val="pt-PT"/>
        </w:rPr>
        <w:t>A fim de evitar o escoamento de água derramada nos pisos enterrados para as rampas ou escadas de ligação entre eles, estas devem ser sobrelevadas, com um declive mínimo de 2%, nas zonas de transição e o sentido do escoamento deve ser o oposto ao acesso às mesmas.</w:t>
      </w:r>
    </w:p>
    <w:p w14:paraId="74F87181" w14:textId="77777777" w:rsidR="00830D03" w:rsidRPr="008552D9" w:rsidRDefault="00000000">
      <w:pPr>
        <w:pStyle w:val="Heading3"/>
        <w:rPr>
          <w:rFonts w:ascii="Arial" w:hAnsi="Arial" w:cs="Arial"/>
          <w:sz w:val="16"/>
          <w:szCs w:val="16"/>
          <w:lang w:val="pt-PT"/>
        </w:rPr>
      </w:pPr>
      <w:bookmarkStart w:id="239" w:name="art_188"/>
      <w:r w:rsidRPr="008552D9">
        <w:rPr>
          <w:rFonts w:ascii="Arial" w:eastAsia="Arial" w:hAnsi="Arial" w:cs="Arial"/>
          <w:sz w:val="16"/>
          <w:szCs w:val="16"/>
          <w:lang w:val="pt-PT"/>
        </w:rPr>
        <w:t>Artigo 188.º — Fossas de retenção</w:t>
      </w:r>
      <w:bookmarkEnd w:id="239"/>
    </w:p>
    <w:p w14:paraId="7A27667C" w14:textId="77777777" w:rsidR="00830D03" w:rsidRPr="008552D9" w:rsidRDefault="00000000">
      <w:pPr>
        <w:pStyle w:val="LegalBody"/>
        <w:rPr>
          <w:sz w:val="16"/>
          <w:szCs w:val="16"/>
          <w:lang w:val="pt-PT"/>
        </w:rPr>
      </w:pPr>
      <w:r w:rsidRPr="008552D9">
        <w:rPr>
          <w:sz w:val="16"/>
          <w:szCs w:val="16"/>
          <w:lang w:val="pt-PT"/>
        </w:rPr>
        <w:t>1 — A água derramada nos pisos enterrados deve ser conduzida para fossas de retenção de líquidos inflamáveis ligadas a caixas de visita e estas ao colector de rede pública de águas residuais.</w:t>
      </w:r>
    </w:p>
    <w:p w14:paraId="5493905E" w14:textId="77777777" w:rsidR="00830D03" w:rsidRPr="008552D9" w:rsidRDefault="00000000">
      <w:pPr>
        <w:pStyle w:val="LegalBody"/>
        <w:rPr>
          <w:sz w:val="16"/>
          <w:szCs w:val="16"/>
          <w:lang w:val="pt-PT"/>
        </w:rPr>
      </w:pPr>
      <w:r w:rsidRPr="008552D9">
        <w:rPr>
          <w:strike/>
          <w:sz w:val="16"/>
          <w:szCs w:val="16"/>
          <w:lang w:val="pt-PT"/>
        </w:rPr>
        <w:t>2 — As fossas de retenção de líquidos inflamáveis devem ter uma capacidade calculada para armazenar os caudais a que se refere o n.º 2 do artigo anterior durante o período de uma hora.</w:t>
      </w:r>
    </w:p>
    <w:p w14:paraId="3C16409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CB89D8C" w14:textId="77777777" w:rsidR="00830D03" w:rsidRPr="008552D9" w:rsidRDefault="00000000">
      <w:pPr>
        <w:pStyle w:val="LegalBody"/>
        <w:rPr>
          <w:sz w:val="16"/>
          <w:szCs w:val="16"/>
          <w:lang w:val="pt-PT"/>
        </w:rPr>
      </w:pPr>
      <w:r w:rsidRPr="008552D9">
        <w:rPr>
          <w:sz w:val="16"/>
          <w:szCs w:val="16"/>
          <w:lang w:val="pt-PT"/>
        </w:rPr>
        <w:t>2 — As fossas de retenção de líquidos inflamáveis devem ter uma capacidade calculada para armazenar os caudais a que se refere o n.º 2 do artigo 186.º durante o período de uma hora.</w:t>
      </w:r>
    </w:p>
    <w:p w14:paraId="1180E2A6" w14:textId="77777777" w:rsidR="00830D03" w:rsidRPr="008552D9" w:rsidRDefault="00000000">
      <w:pPr>
        <w:pStyle w:val="LegalBody"/>
        <w:rPr>
          <w:sz w:val="16"/>
          <w:szCs w:val="16"/>
          <w:lang w:val="pt-PT"/>
        </w:rPr>
      </w:pPr>
      <w:r w:rsidRPr="008552D9">
        <w:rPr>
          <w:sz w:val="16"/>
          <w:szCs w:val="16"/>
          <w:lang w:val="pt-PT"/>
        </w:rPr>
        <w:lastRenderedPageBreak/>
        <w:t>3 — Sem prejuízo do mencionado no número anterior, nos pisos enterrados de utilização-tipo II, as fossas de retenção de líquidos inflamáveis devem ter uma capacidade não inferior a 0,5 m3 por cada 1 000 m2 ou fracção do maior compartimento corta-fogo.</w:t>
      </w:r>
    </w:p>
    <w:p w14:paraId="1883A52B" w14:textId="77777777" w:rsidR="00830D03" w:rsidRPr="008552D9" w:rsidRDefault="00000000">
      <w:pPr>
        <w:pStyle w:val="Heading3"/>
        <w:rPr>
          <w:rFonts w:ascii="Arial" w:hAnsi="Arial" w:cs="Arial"/>
          <w:sz w:val="16"/>
          <w:szCs w:val="16"/>
          <w:lang w:val="pt-PT"/>
        </w:rPr>
      </w:pPr>
      <w:bookmarkStart w:id="240" w:name="art_189"/>
      <w:r w:rsidRPr="008552D9">
        <w:rPr>
          <w:rFonts w:ascii="Arial" w:eastAsia="Arial" w:hAnsi="Arial" w:cs="Arial"/>
          <w:sz w:val="16"/>
          <w:szCs w:val="16"/>
          <w:lang w:val="pt-PT"/>
        </w:rPr>
        <w:t>Artigo 189.º — Limpeza das fossas</w:t>
      </w:r>
      <w:bookmarkEnd w:id="240"/>
    </w:p>
    <w:p w14:paraId="0D641234" w14:textId="77777777" w:rsidR="00830D03" w:rsidRPr="008552D9" w:rsidRDefault="00000000">
      <w:pPr>
        <w:pStyle w:val="LegalBody"/>
        <w:rPr>
          <w:sz w:val="16"/>
          <w:szCs w:val="16"/>
          <w:lang w:val="pt-PT"/>
        </w:rPr>
      </w:pPr>
      <w:r w:rsidRPr="008552D9">
        <w:rPr>
          <w:sz w:val="16"/>
          <w:szCs w:val="16"/>
          <w:lang w:val="pt-PT"/>
        </w:rPr>
        <w:t>As lamas e líquidos inflamáveis retidos nas fossas devem ser retirados com a frequência necessária para manter o bom funcionamento da instalação e ser sujeitos a tratamento adequado.</w:t>
      </w:r>
    </w:p>
    <w:p w14:paraId="531B157A" w14:textId="77777777" w:rsidR="00830D03" w:rsidRPr="008552D9" w:rsidRDefault="00000000">
      <w:pPr>
        <w:pStyle w:val="Heading2"/>
        <w:rPr>
          <w:rFonts w:ascii="Arial" w:hAnsi="Arial" w:cs="Arial"/>
          <w:sz w:val="16"/>
          <w:szCs w:val="16"/>
          <w:lang w:val="pt-PT"/>
        </w:rPr>
      </w:pPr>
      <w:bookmarkStart w:id="241" w:name="h_53"/>
      <w:r w:rsidRPr="008552D9">
        <w:rPr>
          <w:rFonts w:ascii="Arial" w:eastAsia="Arial" w:hAnsi="Arial" w:cs="Arial"/>
          <w:sz w:val="16"/>
          <w:szCs w:val="16"/>
          <w:lang w:val="pt-PT"/>
        </w:rPr>
        <w:t>CAPÍTULO XI — Posto de segurança</w:t>
      </w:r>
      <w:bookmarkEnd w:id="241"/>
    </w:p>
    <w:p w14:paraId="5113D930" w14:textId="77777777" w:rsidR="00830D03" w:rsidRPr="008552D9" w:rsidRDefault="00000000">
      <w:pPr>
        <w:pStyle w:val="Heading3"/>
        <w:rPr>
          <w:rFonts w:ascii="Arial" w:hAnsi="Arial" w:cs="Arial"/>
          <w:sz w:val="16"/>
          <w:szCs w:val="16"/>
          <w:lang w:val="pt-PT"/>
        </w:rPr>
      </w:pPr>
      <w:bookmarkStart w:id="242" w:name="art_190"/>
      <w:r w:rsidRPr="008552D9">
        <w:rPr>
          <w:rFonts w:ascii="Arial" w:eastAsia="Arial" w:hAnsi="Arial" w:cs="Arial"/>
          <w:sz w:val="16"/>
          <w:szCs w:val="16"/>
          <w:lang w:val="pt-PT"/>
        </w:rPr>
        <w:t>Artigo 190.º — Características do posto de segurança nos edifícios e recintos permanentes</w:t>
      </w:r>
      <w:bookmarkEnd w:id="242"/>
    </w:p>
    <w:p w14:paraId="017FE78C" w14:textId="77777777" w:rsidR="00830D03" w:rsidRPr="008552D9" w:rsidRDefault="00000000">
      <w:pPr>
        <w:pStyle w:val="LegalBody"/>
        <w:jc w:val="center"/>
        <w:rPr>
          <w:sz w:val="16"/>
          <w:szCs w:val="16"/>
          <w:lang w:val="pt-PT"/>
        </w:rPr>
      </w:pPr>
      <w:r w:rsidRPr="008552D9">
        <w:rPr>
          <w:b/>
          <w:strike/>
          <w:sz w:val="16"/>
          <w:szCs w:val="16"/>
          <w:lang w:val="pt-PT"/>
        </w:rPr>
        <w:t>Características do posto de segurança</w:t>
      </w:r>
    </w:p>
    <w:p w14:paraId="22E2A8E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C772F03" w14:textId="77777777" w:rsidR="00830D03" w:rsidRPr="008552D9" w:rsidRDefault="00000000">
      <w:pPr>
        <w:pStyle w:val="LegalBody"/>
        <w:jc w:val="center"/>
        <w:rPr>
          <w:sz w:val="16"/>
          <w:szCs w:val="16"/>
          <w:lang w:val="pt-PT"/>
        </w:rPr>
      </w:pPr>
      <w:r w:rsidRPr="008552D9">
        <w:rPr>
          <w:b/>
          <w:sz w:val="16"/>
          <w:szCs w:val="16"/>
          <w:lang w:val="pt-PT"/>
        </w:rPr>
        <w:t>Características do posto de segurança nos edifícios e recintos permanentes</w:t>
      </w:r>
    </w:p>
    <w:p w14:paraId="33538428" w14:textId="77777777" w:rsidR="00830D03" w:rsidRPr="008552D9" w:rsidRDefault="00000000">
      <w:pPr>
        <w:pStyle w:val="LegalBody"/>
        <w:rPr>
          <w:sz w:val="16"/>
          <w:szCs w:val="16"/>
          <w:lang w:val="pt-PT"/>
        </w:rPr>
      </w:pPr>
      <w:r w:rsidRPr="008552D9">
        <w:rPr>
          <w:sz w:val="16"/>
          <w:szCs w:val="16"/>
          <w:lang w:val="pt-PT"/>
        </w:rPr>
        <w:t>1 — Deve ser previsto um posto de segurança, destinado a centralizar toda a informação de segurança e os meios principais de recepção e difusão de alarmes e de transmissão do alerta, bem como a coordenar os meios operacionais e logísticos em caso de emergência, nos espaços afectos:</w:t>
      </w:r>
    </w:p>
    <w:p w14:paraId="2601D0B8" w14:textId="77777777" w:rsidR="00830D03" w:rsidRPr="008552D9" w:rsidRDefault="00000000">
      <w:pPr>
        <w:pStyle w:val="LegalBody"/>
        <w:ind w:left="255" w:hanging="113"/>
        <w:rPr>
          <w:sz w:val="16"/>
          <w:szCs w:val="16"/>
          <w:lang w:val="pt-PT"/>
        </w:rPr>
      </w:pPr>
      <w:r w:rsidRPr="008552D9">
        <w:rPr>
          <w:sz w:val="16"/>
          <w:szCs w:val="16"/>
          <w:lang w:val="pt-PT"/>
        </w:rPr>
        <w:t>a) À utilização-tipo I das 3.ª e 4.ª categorias de risco;</w:t>
      </w:r>
    </w:p>
    <w:p w14:paraId="2EB0E2AF" w14:textId="77777777" w:rsidR="00830D03" w:rsidRPr="008552D9" w:rsidRDefault="00000000">
      <w:pPr>
        <w:pStyle w:val="LegalBody"/>
        <w:ind w:left="255" w:hanging="113"/>
        <w:rPr>
          <w:sz w:val="16"/>
          <w:szCs w:val="16"/>
          <w:lang w:val="pt-PT"/>
        </w:rPr>
      </w:pPr>
      <w:r w:rsidRPr="008552D9">
        <w:rPr>
          <w:sz w:val="16"/>
          <w:szCs w:val="16"/>
          <w:lang w:val="pt-PT"/>
        </w:rPr>
        <w:t>b) Às utilizações-tipo II a XII da 2.ª categoria de risco ou superior;</w:t>
      </w:r>
    </w:p>
    <w:p w14:paraId="52F5241F" w14:textId="77777777" w:rsidR="00830D03" w:rsidRPr="008552D9" w:rsidRDefault="00000000">
      <w:pPr>
        <w:pStyle w:val="LegalBody"/>
        <w:ind w:left="255" w:hanging="113"/>
        <w:rPr>
          <w:sz w:val="16"/>
          <w:szCs w:val="16"/>
          <w:lang w:val="pt-PT"/>
        </w:rPr>
      </w:pPr>
      <w:r w:rsidRPr="008552D9">
        <w:rPr>
          <w:sz w:val="16"/>
          <w:szCs w:val="16"/>
          <w:lang w:val="pt-PT"/>
        </w:rPr>
        <w:t>c) Às utilizações-tipo da 1.ª categoria que incluam locais de risco D.</w:t>
      </w:r>
    </w:p>
    <w:p w14:paraId="21779D38" w14:textId="77777777" w:rsidR="00830D03" w:rsidRPr="008552D9" w:rsidRDefault="00000000">
      <w:pPr>
        <w:pStyle w:val="LegalBody"/>
        <w:rPr>
          <w:sz w:val="16"/>
          <w:szCs w:val="16"/>
          <w:lang w:val="pt-PT"/>
        </w:rPr>
      </w:pPr>
      <w:r w:rsidRPr="008552D9">
        <w:rPr>
          <w:sz w:val="16"/>
          <w:szCs w:val="16"/>
          <w:lang w:val="pt-PT"/>
        </w:rPr>
        <w:t>2 — O posto de segurança pode ser estabelecido na recepção ou na portaria, desde que localizado junto a um acesso principal, sempre que possível em local com ingresso reservado e resguardado ou protegido do fogo e guarnecido em conformidade com as disposições de organização de segurança do presente regulamento.</w:t>
      </w:r>
    </w:p>
    <w:p w14:paraId="04D72CA9" w14:textId="77777777" w:rsidR="00830D03" w:rsidRPr="008552D9" w:rsidRDefault="00000000">
      <w:pPr>
        <w:pStyle w:val="LegalBody"/>
        <w:rPr>
          <w:sz w:val="16"/>
          <w:szCs w:val="16"/>
          <w:lang w:val="pt-PT"/>
        </w:rPr>
      </w:pPr>
      <w:r w:rsidRPr="008552D9">
        <w:rPr>
          <w:sz w:val="16"/>
          <w:szCs w:val="16"/>
          <w:lang w:val="pt-PT"/>
        </w:rPr>
        <w:t>3 — No caso de existirem espaços afectos a mais do que uma utilização-tipo, nas circunstâncias mencionadas no n.º 1, num mesmo edifício ou recinto, pode existir um único posto de segurança para a globalidade das utilizações-tipo, desde que nele seja possível individualizar a supervisão, comando e controlo para cada uma delas.</w:t>
      </w:r>
    </w:p>
    <w:p w14:paraId="4DD91587" w14:textId="77777777" w:rsidR="00830D03" w:rsidRPr="008552D9" w:rsidRDefault="00000000">
      <w:pPr>
        <w:pStyle w:val="LegalBody"/>
        <w:rPr>
          <w:sz w:val="16"/>
          <w:szCs w:val="16"/>
          <w:lang w:val="pt-PT"/>
        </w:rPr>
      </w:pPr>
      <w:r w:rsidRPr="008552D9">
        <w:rPr>
          <w:sz w:val="16"/>
          <w:szCs w:val="16"/>
          <w:lang w:val="pt-PT"/>
        </w:rPr>
        <w:t>4 — Nas situações em que são cobertas utilizações-tipo da 4.ª categoria, ou da 3.ª categoria com locais de risco D e E:</w:t>
      </w:r>
    </w:p>
    <w:p w14:paraId="1C1BB67C" w14:textId="77777777" w:rsidR="00830D03" w:rsidRPr="008552D9" w:rsidRDefault="00000000">
      <w:pPr>
        <w:pStyle w:val="LegalBody"/>
        <w:ind w:left="255" w:hanging="113"/>
        <w:rPr>
          <w:sz w:val="16"/>
          <w:szCs w:val="16"/>
          <w:lang w:val="pt-PT"/>
        </w:rPr>
      </w:pPr>
      <w:r w:rsidRPr="008552D9">
        <w:rPr>
          <w:sz w:val="16"/>
          <w:szCs w:val="16"/>
          <w:lang w:val="pt-PT"/>
        </w:rPr>
        <w:t>a) O posto de segurança deve, para todos os efeitos previstos neste regulamento, ser considerado um local de risco F, com excepção da utilização-tipo I, quando exclusiva, e dos recintos ao ar livre, dos provisórios, bem como das estruturas insufláveis;</w:t>
      </w:r>
    </w:p>
    <w:p w14:paraId="6E346FBC" w14:textId="77777777" w:rsidR="00830D03" w:rsidRPr="008552D9" w:rsidRDefault="00000000">
      <w:pPr>
        <w:pStyle w:val="LegalBody"/>
        <w:ind w:left="255" w:hanging="113"/>
        <w:rPr>
          <w:sz w:val="16"/>
          <w:szCs w:val="16"/>
          <w:lang w:val="pt-PT"/>
        </w:rPr>
      </w:pPr>
      <w:r w:rsidRPr="008552D9">
        <w:rPr>
          <w:sz w:val="16"/>
          <w:szCs w:val="16"/>
          <w:lang w:val="pt-PT"/>
        </w:rPr>
        <w:t>b) Deve existir comunicação oral entre o posto de segurança e todos os pisos, zonas de refúgio, casas de máquinas de elevadores, compartimentos de fontes centrais de alimentação de energia eléctrica de emergência, central de bombagem para serviço de incêndios, ascensores e seu átrio de acesso no nível dos planos de referência e locais de risco D e E existentes, garantida através de meios distintos das redes telefónicas públicas.</w:t>
      </w:r>
    </w:p>
    <w:p w14:paraId="6CAF8471" w14:textId="77777777" w:rsidR="00830D03" w:rsidRPr="008552D9" w:rsidRDefault="00000000">
      <w:pPr>
        <w:pStyle w:val="LegalBody"/>
        <w:rPr>
          <w:sz w:val="16"/>
          <w:szCs w:val="16"/>
          <w:lang w:val="pt-PT"/>
        </w:rPr>
      </w:pPr>
      <w:r w:rsidRPr="008552D9">
        <w:rPr>
          <w:sz w:val="16"/>
          <w:szCs w:val="16"/>
          <w:lang w:val="pt-PT"/>
        </w:rPr>
        <w:t>5 — No posto de segurança deve existir um chaveiro de segurança contendo as chaves de reserva para abertura de todos os acessos do espaço que serve, bem como dos seus compartimentos e acessos a instalações técnicas e de segurança, com excepção dos espaços no interior de fogos de habitação.</w:t>
      </w:r>
    </w:p>
    <w:p w14:paraId="2478DAB7" w14:textId="77777777" w:rsidR="00830D03" w:rsidRPr="008552D9" w:rsidRDefault="00000000">
      <w:pPr>
        <w:pStyle w:val="LegalBody"/>
        <w:rPr>
          <w:sz w:val="16"/>
          <w:szCs w:val="16"/>
          <w:lang w:val="pt-PT"/>
        </w:rPr>
      </w:pPr>
      <w:r w:rsidRPr="008552D9">
        <w:rPr>
          <w:sz w:val="16"/>
          <w:szCs w:val="16"/>
          <w:lang w:val="pt-PT"/>
        </w:rPr>
        <w:t>6 — No posto de segurança deve também existir um exemplar do plano de prevenção e do plano de emergência interno.</w:t>
      </w:r>
    </w:p>
    <w:p w14:paraId="4B6B551A" w14:textId="77777777" w:rsidR="00830D03" w:rsidRPr="008552D9" w:rsidRDefault="00000000">
      <w:pPr>
        <w:pStyle w:val="LegalBody"/>
        <w:rPr>
          <w:sz w:val="16"/>
          <w:szCs w:val="16"/>
          <w:lang w:val="pt-PT"/>
        </w:rPr>
      </w:pPr>
      <w:r w:rsidRPr="008552D9">
        <w:rPr>
          <w:sz w:val="16"/>
          <w:szCs w:val="16"/>
          <w:lang w:val="pt-PT"/>
        </w:rPr>
        <w:t>7 — Sempre que um posto de segurança sirva diversos edifícios afectos a uma dada utilização-tipo, gerida pela mesma entidade, devem existir meios de comunicação oral entre o posto de segurança e as recepções ou portarias dos restantes edifícios, garantidos através de meios distintos das redes telefónicas públicas.</w:t>
      </w:r>
    </w:p>
    <w:p w14:paraId="6FACB03E" w14:textId="77777777" w:rsidR="00830D03" w:rsidRPr="008552D9" w:rsidRDefault="00000000">
      <w:pPr>
        <w:pStyle w:val="Heading2"/>
        <w:rPr>
          <w:rFonts w:ascii="Arial" w:hAnsi="Arial" w:cs="Arial"/>
          <w:sz w:val="16"/>
          <w:szCs w:val="16"/>
          <w:lang w:val="pt-PT"/>
        </w:rPr>
      </w:pPr>
      <w:bookmarkStart w:id="243" w:name="h_54"/>
      <w:r w:rsidRPr="008552D9">
        <w:rPr>
          <w:rFonts w:ascii="Arial" w:eastAsia="Arial" w:hAnsi="Arial" w:cs="Arial"/>
          <w:sz w:val="16"/>
          <w:szCs w:val="16"/>
          <w:lang w:val="pt-PT"/>
        </w:rPr>
        <w:t>CAPÍTULO XII — Instalações acessórias</w:t>
      </w:r>
      <w:bookmarkEnd w:id="243"/>
    </w:p>
    <w:p w14:paraId="4EF226A5" w14:textId="77777777" w:rsidR="00830D03" w:rsidRPr="008552D9" w:rsidRDefault="00000000">
      <w:pPr>
        <w:pStyle w:val="Heading3"/>
        <w:rPr>
          <w:rFonts w:ascii="Arial" w:hAnsi="Arial" w:cs="Arial"/>
          <w:sz w:val="16"/>
          <w:szCs w:val="16"/>
          <w:lang w:val="pt-PT"/>
        </w:rPr>
      </w:pPr>
      <w:bookmarkStart w:id="244" w:name="art_191"/>
      <w:r w:rsidRPr="008552D9">
        <w:rPr>
          <w:rFonts w:ascii="Arial" w:eastAsia="Arial" w:hAnsi="Arial" w:cs="Arial"/>
          <w:sz w:val="16"/>
          <w:szCs w:val="16"/>
          <w:lang w:val="pt-PT"/>
        </w:rPr>
        <w:t>Artigo 191.º — Instalações de pára-raios</w:t>
      </w:r>
      <w:bookmarkEnd w:id="244"/>
    </w:p>
    <w:p w14:paraId="3AC165FA" w14:textId="77777777" w:rsidR="00830D03" w:rsidRPr="008552D9" w:rsidRDefault="00000000">
      <w:pPr>
        <w:pStyle w:val="LegalBody"/>
        <w:rPr>
          <w:sz w:val="16"/>
          <w:szCs w:val="16"/>
          <w:lang w:val="pt-PT"/>
        </w:rPr>
      </w:pPr>
      <w:r w:rsidRPr="008552D9">
        <w:rPr>
          <w:sz w:val="16"/>
          <w:szCs w:val="16"/>
          <w:lang w:val="pt-PT"/>
        </w:rPr>
        <w:t xml:space="preserve">Os edifícios em relação aos quais as descargas atmosféricas constituem um risco significativo de incêndio devem ser dotados de </w:t>
      </w:r>
      <w:r w:rsidRPr="008552D9">
        <w:rPr>
          <w:sz w:val="16"/>
          <w:szCs w:val="16"/>
          <w:lang w:val="pt-PT"/>
        </w:rPr>
        <w:t>uma instalação de pára-raios, de acordo com os critérios técnicos aplicáveis.</w:t>
      </w:r>
    </w:p>
    <w:p w14:paraId="28720016" w14:textId="77777777" w:rsidR="00830D03" w:rsidRPr="008552D9" w:rsidRDefault="00000000">
      <w:pPr>
        <w:pStyle w:val="Heading3"/>
        <w:rPr>
          <w:rFonts w:ascii="Arial" w:hAnsi="Arial" w:cs="Arial"/>
          <w:sz w:val="16"/>
          <w:szCs w:val="16"/>
          <w:lang w:val="pt-PT"/>
        </w:rPr>
      </w:pPr>
      <w:bookmarkStart w:id="245" w:name="art_192"/>
      <w:r w:rsidRPr="008552D9">
        <w:rPr>
          <w:rFonts w:ascii="Arial" w:eastAsia="Arial" w:hAnsi="Arial" w:cs="Arial"/>
          <w:sz w:val="16"/>
          <w:szCs w:val="16"/>
          <w:lang w:val="pt-PT"/>
        </w:rPr>
        <w:t>Artigo 192.º — Sinalização óptica para a aviação</w:t>
      </w:r>
      <w:bookmarkEnd w:id="245"/>
    </w:p>
    <w:p w14:paraId="387A24C8" w14:textId="77777777" w:rsidR="00830D03" w:rsidRPr="008552D9" w:rsidRDefault="00000000">
      <w:pPr>
        <w:pStyle w:val="LegalBody"/>
        <w:rPr>
          <w:sz w:val="16"/>
          <w:szCs w:val="16"/>
          <w:lang w:val="pt-PT"/>
        </w:rPr>
      </w:pPr>
      <w:r w:rsidRPr="008552D9">
        <w:rPr>
          <w:sz w:val="16"/>
          <w:szCs w:val="16"/>
          <w:lang w:val="pt-PT"/>
        </w:rPr>
        <w:t>Os edifícios com altura superior a 28 m, que possuam posição dominante na volumetria urbana ou natural envolvente, devem ser dotados de uma instalação de sinalização óptica para a aviação, de acordo com os critérios técnicos aplicáveis.</w:t>
      </w:r>
    </w:p>
    <w:p w14:paraId="40E1EFDD" w14:textId="77777777" w:rsidR="00830D03" w:rsidRPr="008552D9" w:rsidRDefault="00000000">
      <w:pPr>
        <w:pStyle w:val="Heading1"/>
        <w:rPr>
          <w:rFonts w:ascii="Arial" w:hAnsi="Arial" w:cs="Arial"/>
          <w:sz w:val="16"/>
          <w:szCs w:val="16"/>
          <w:lang w:val="pt-PT"/>
        </w:rPr>
      </w:pPr>
      <w:bookmarkStart w:id="246" w:name="h_55"/>
      <w:r w:rsidRPr="008552D9">
        <w:rPr>
          <w:rFonts w:ascii="Arial" w:eastAsia="Arial" w:hAnsi="Arial" w:cs="Arial"/>
          <w:sz w:val="16"/>
          <w:szCs w:val="16"/>
          <w:lang w:val="pt-PT"/>
        </w:rPr>
        <w:t>TÍTULO VII — Condições gerais de autoprotecção</w:t>
      </w:r>
      <w:bookmarkEnd w:id="246"/>
    </w:p>
    <w:p w14:paraId="36BBB7A5" w14:textId="77777777" w:rsidR="00830D03" w:rsidRPr="008552D9" w:rsidRDefault="00000000">
      <w:pPr>
        <w:pStyle w:val="Heading3"/>
        <w:rPr>
          <w:rFonts w:ascii="Arial" w:hAnsi="Arial" w:cs="Arial"/>
          <w:sz w:val="16"/>
          <w:szCs w:val="16"/>
          <w:lang w:val="pt-PT"/>
        </w:rPr>
      </w:pPr>
      <w:bookmarkStart w:id="247" w:name="art_193"/>
      <w:r w:rsidRPr="008552D9">
        <w:rPr>
          <w:rFonts w:ascii="Arial" w:eastAsia="Arial" w:hAnsi="Arial" w:cs="Arial"/>
          <w:sz w:val="16"/>
          <w:szCs w:val="16"/>
          <w:lang w:val="pt-PT"/>
        </w:rPr>
        <w:t>Artigo 193.º — Critérios gerais</w:t>
      </w:r>
      <w:bookmarkEnd w:id="247"/>
    </w:p>
    <w:p w14:paraId="5A80FDEC" w14:textId="77777777" w:rsidR="00830D03" w:rsidRPr="008552D9" w:rsidRDefault="00000000">
      <w:pPr>
        <w:pStyle w:val="LegalBody"/>
        <w:rPr>
          <w:sz w:val="16"/>
          <w:szCs w:val="16"/>
          <w:lang w:val="pt-PT"/>
        </w:rPr>
      </w:pPr>
      <w:r w:rsidRPr="008552D9">
        <w:rPr>
          <w:sz w:val="16"/>
          <w:szCs w:val="16"/>
          <w:lang w:val="pt-PT"/>
        </w:rPr>
        <w:t>1 — Os edifícios, os estabelecimentos e os recintos devem, no decurso da exploração dos respectivos espaços, ser dotados de medidas de organização e gestão da segurança, designadas por medidas de autoprotecção.</w:t>
      </w:r>
    </w:p>
    <w:p w14:paraId="219A1D6E" w14:textId="77777777" w:rsidR="00830D03" w:rsidRPr="008552D9" w:rsidRDefault="00000000">
      <w:pPr>
        <w:pStyle w:val="LegalBody"/>
        <w:rPr>
          <w:sz w:val="16"/>
          <w:szCs w:val="16"/>
          <w:lang w:val="pt-PT"/>
        </w:rPr>
      </w:pPr>
      <w:r w:rsidRPr="008552D9">
        <w:rPr>
          <w:sz w:val="16"/>
          <w:szCs w:val="16"/>
          <w:lang w:val="pt-PT"/>
        </w:rPr>
        <w:t>2 — As medidas de autoprotecção a que se refere o número anterior devem ser adaptadas às condições reais de exploração de cada utilização-tipo e proporcionadas à sua categoria de risco, nos termos do presente regulamento.</w:t>
      </w:r>
    </w:p>
    <w:p w14:paraId="3067BE82" w14:textId="77777777" w:rsidR="00830D03" w:rsidRPr="008552D9" w:rsidRDefault="00000000">
      <w:pPr>
        <w:pStyle w:val="LegalBody"/>
        <w:rPr>
          <w:sz w:val="16"/>
          <w:szCs w:val="16"/>
          <w:lang w:val="pt-PT"/>
        </w:rPr>
      </w:pPr>
      <w:r w:rsidRPr="008552D9">
        <w:rPr>
          <w:strike/>
          <w:sz w:val="16"/>
          <w:szCs w:val="16"/>
          <w:lang w:val="pt-PT"/>
        </w:rPr>
        <w:t>3 — Em edifícios e recintos existentes à data de entrada em vigor deste regulamento, onde as características construtivas ou os equipamentos e sistemas de segurança apresentem graves desconformidades com o disposto no presente regulamento, podem ser exigidas medidas compensatórias de autoprotecção mais gravosas do que as constantes deste título, sempre que a entidade competente o entenda.</w:t>
      </w:r>
    </w:p>
    <w:p w14:paraId="170447E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A468DF5" w14:textId="77777777" w:rsidR="00830D03" w:rsidRPr="008552D9" w:rsidRDefault="00000000">
      <w:pPr>
        <w:pStyle w:val="LegalBody"/>
        <w:rPr>
          <w:sz w:val="16"/>
          <w:szCs w:val="16"/>
          <w:lang w:val="pt-PT"/>
        </w:rPr>
      </w:pPr>
      <w:r w:rsidRPr="008552D9">
        <w:rPr>
          <w:sz w:val="16"/>
          <w:szCs w:val="16"/>
          <w:lang w:val="pt-PT"/>
        </w:rPr>
        <w:t>3 — Em edifícios e recintos existentes à data de entrada em vigor do presente regulamento, onde as características construtivas ou os equipamentos e sistemas de segurança apresentem insuficiências de segurança elevadas quando comparadas com os níveis de segurança alcançáveis pelo disposto no presente regulamento, as mesmas devem ser elencadas pelo autor das medidas de autoproteção, devendo este propor medidas de autoproteção compensatórias, no sentido de minimizar estas insuficiências.</w:t>
      </w:r>
    </w:p>
    <w:p w14:paraId="1FC0B63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F1B1706" w14:textId="77777777" w:rsidR="00830D03" w:rsidRPr="008552D9" w:rsidRDefault="00000000">
      <w:pPr>
        <w:pStyle w:val="LegalBody"/>
        <w:rPr>
          <w:sz w:val="16"/>
          <w:szCs w:val="16"/>
          <w:lang w:val="pt-PT"/>
        </w:rPr>
      </w:pPr>
      <w:r w:rsidRPr="008552D9">
        <w:rPr>
          <w:sz w:val="16"/>
          <w:szCs w:val="16"/>
          <w:lang w:val="pt-PT"/>
        </w:rPr>
        <w:t>4 — As medidas de autoproteção compensatórias, referidas no número anterior, devem ser analisadas pela entidade competente, podendo esta exigir medidas de autoproteção adicionais.</w:t>
      </w:r>
    </w:p>
    <w:p w14:paraId="0D4F201E" w14:textId="77777777" w:rsidR="00830D03" w:rsidRPr="008552D9" w:rsidRDefault="00000000">
      <w:pPr>
        <w:pStyle w:val="Heading3"/>
        <w:rPr>
          <w:rFonts w:ascii="Arial" w:hAnsi="Arial" w:cs="Arial"/>
          <w:sz w:val="16"/>
          <w:szCs w:val="16"/>
          <w:lang w:val="pt-PT"/>
        </w:rPr>
      </w:pPr>
      <w:bookmarkStart w:id="248" w:name="art_194"/>
      <w:r w:rsidRPr="008552D9">
        <w:rPr>
          <w:rFonts w:ascii="Arial" w:eastAsia="Arial" w:hAnsi="Arial" w:cs="Arial"/>
          <w:sz w:val="16"/>
          <w:szCs w:val="16"/>
          <w:lang w:val="pt-PT"/>
        </w:rPr>
        <w:t>Artigo 194.º — Responsável pela segurança</w:t>
      </w:r>
      <w:bookmarkEnd w:id="248"/>
    </w:p>
    <w:p w14:paraId="2F8FD7B2" w14:textId="77777777" w:rsidR="00830D03" w:rsidRPr="008552D9" w:rsidRDefault="00000000">
      <w:pPr>
        <w:pStyle w:val="LegalBody"/>
        <w:rPr>
          <w:sz w:val="16"/>
          <w:szCs w:val="16"/>
          <w:lang w:val="pt-PT"/>
        </w:rPr>
      </w:pPr>
      <w:r w:rsidRPr="008552D9">
        <w:rPr>
          <w:sz w:val="16"/>
          <w:szCs w:val="16"/>
          <w:lang w:val="pt-PT"/>
        </w:rPr>
        <w:t>1 — O responsável pela segurança contra incêndio (RS) perante a entidade competente é a pessoa individual ou colectiva a que se referem os n.os 3 e 4 do artigo 6.º do Decreto-Lei n.º 220/2008, de 12 de Novembro, conforme se indica no quadro XXXVIII abaixo:</w:t>
      </w:r>
    </w:p>
    <w:tbl>
      <w:tblPr>
        <w:tblStyle w:val="TableGrid"/>
        <w:tblW w:w="0" w:type="auto"/>
        <w:jc w:val="center"/>
        <w:tblLook w:val="04A0" w:firstRow="1" w:lastRow="0" w:firstColumn="1" w:lastColumn="0" w:noHBand="0" w:noVBand="1"/>
      </w:tblPr>
      <w:tblGrid>
        <w:gridCol w:w="1680"/>
        <w:gridCol w:w="1662"/>
        <w:gridCol w:w="1808"/>
      </w:tblGrid>
      <w:tr w:rsidR="00830D03" w:rsidRPr="008552D9" w14:paraId="24FF6A46" w14:textId="77777777">
        <w:trPr>
          <w:jc w:val="center"/>
        </w:trPr>
        <w:tc>
          <w:tcPr>
            <w:tcW w:w="9972" w:type="dxa"/>
            <w:gridSpan w:val="3"/>
            <w:tcMar>
              <w:top w:w="40" w:type="dxa"/>
              <w:left w:w="50" w:type="dxa"/>
              <w:bottom w:w="40" w:type="dxa"/>
              <w:right w:w="50" w:type="dxa"/>
            </w:tcMar>
            <w:vAlign w:val="center"/>
          </w:tcPr>
          <w:p w14:paraId="3C52955E" w14:textId="77777777" w:rsidR="00830D03" w:rsidRPr="008552D9" w:rsidRDefault="00830D03">
            <w:pPr>
              <w:spacing w:after="0" w:line="240" w:lineRule="auto"/>
              <w:jc w:val="center"/>
              <w:rPr>
                <w:sz w:val="16"/>
                <w:szCs w:val="16"/>
                <w:lang w:val="pt-PT"/>
              </w:rPr>
            </w:pPr>
          </w:p>
          <w:p w14:paraId="4738F87C" w14:textId="77777777" w:rsidR="00830D03" w:rsidRPr="008552D9" w:rsidRDefault="00000000">
            <w:pPr>
              <w:spacing w:after="0" w:line="240" w:lineRule="auto"/>
              <w:rPr>
                <w:sz w:val="16"/>
                <w:szCs w:val="16"/>
              </w:rPr>
            </w:pPr>
            <w:r w:rsidRPr="008552D9">
              <w:rPr>
                <w:sz w:val="16"/>
                <w:szCs w:val="16"/>
              </w:rPr>
              <w:t>QUADRO XXXVIII</w:t>
            </w:r>
          </w:p>
          <w:p w14:paraId="6FA195DE" w14:textId="77777777" w:rsidR="00830D03" w:rsidRPr="008552D9" w:rsidRDefault="00830D03">
            <w:pPr>
              <w:spacing w:after="0" w:line="240" w:lineRule="auto"/>
              <w:rPr>
                <w:sz w:val="16"/>
                <w:szCs w:val="16"/>
              </w:rPr>
            </w:pPr>
          </w:p>
        </w:tc>
      </w:tr>
      <w:tr w:rsidR="00830D03" w:rsidRPr="008552D9" w14:paraId="3CC12E98" w14:textId="77777777">
        <w:trPr>
          <w:jc w:val="center"/>
        </w:trPr>
        <w:tc>
          <w:tcPr>
            <w:tcW w:w="9972" w:type="dxa"/>
            <w:gridSpan w:val="3"/>
            <w:tcMar>
              <w:top w:w="40" w:type="dxa"/>
              <w:left w:w="50" w:type="dxa"/>
              <w:bottom w:w="40" w:type="dxa"/>
              <w:right w:w="50" w:type="dxa"/>
            </w:tcMar>
            <w:vAlign w:val="center"/>
          </w:tcPr>
          <w:p w14:paraId="759CC662" w14:textId="77777777" w:rsidR="00830D03" w:rsidRPr="008552D9" w:rsidRDefault="00830D03">
            <w:pPr>
              <w:spacing w:after="0" w:line="240" w:lineRule="auto"/>
              <w:jc w:val="center"/>
              <w:rPr>
                <w:sz w:val="16"/>
                <w:szCs w:val="16"/>
                <w:lang w:val="pt-PT"/>
              </w:rPr>
            </w:pPr>
          </w:p>
          <w:p w14:paraId="1A739E55" w14:textId="77777777" w:rsidR="00830D03" w:rsidRPr="008552D9" w:rsidRDefault="00000000">
            <w:pPr>
              <w:spacing w:after="0" w:line="240" w:lineRule="auto"/>
              <w:rPr>
                <w:sz w:val="16"/>
                <w:szCs w:val="16"/>
                <w:lang w:val="pt-PT"/>
              </w:rPr>
            </w:pPr>
            <w:r w:rsidRPr="008552D9">
              <w:rPr>
                <w:sz w:val="16"/>
                <w:szCs w:val="16"/>
                <w:lang w:val="pt-PT"/>
              </w:rPr>
              <w:t>Responsáveis de segurança por utilização-tipo</w:t>
            </w:r>
          </w:p>
          <w:p w14:paraId="608DD8C0" w14:textId="77777777" w:rsidR="00830D03" w:rsidRPr="008552D9" w:rsidRDefault="00830D03">
            <w:pPr>
              <w:spacing w:after="0" w:line="240" w:lineRule="auto"/>
              <w:rPr>
                <w:sz w:val="16"/>
                <w:szCs w:val="16"/>
                <w:lang w:val="pt-PT"/>
              </w:rPr>
            </w:pPr>
          </w:p>
        </w:tc>
      </w:tr>
      <w:tr w:rsidR="00830D03" w:rsidRPr="008552D9" w14:paraId="43B89842" w14:textId="77777777">
        <w:trPr>
          <w:jc w:val="center"/>
        </w:trPr>
        <w:tc>
          <w:tcPr>
            <w:tcW w:w="3324" w:type="dxa"/>
            <w:tcMar>
              <w:top w:w="40" w:type="dxa"/>
              <w:left w:w="50" w:type="dxa"/>
              <w:bottom w:w="40" w:type="dxa"/>
              <w:right w:w="50" w:type="dxa"/>
            </w:tcMar>
            <w:vAlign w:val="center"/>
          </w:tcPr>
          <w:p w14:paraId="5A2545D3" w14:textId="77777777" w:rsidR="00830D03" w:rsidRPr="008552D9" w:rsidRDefault="00000000">
            <w:pPr>
              <w:spacing w:after="0" w:line="240" w:lineRule="auto"/>
              <w:rPr>
                <w:sz w:val="16"/>
                <w:szCs w:val="16"/>
              </w:rPr>
            </w:pPr>
            <w:r w:rsidRPr="008552D9">
              <w:rPr>
                <w:sz w:val="16"/>
                <w:szCs w:val="16"/>
              </w:rPr>
              <w:t>Utilizações-tipo</w:t>
            </w:r>
          </w:p>
        </w:tc>
        <w:tc>
          <w:tcPr>
            <w:tcW w:w="3324" w:type="dxa"/>
            <w:tcMar>
              <w:top w:w="40" w:type="dxa"/>
              <w:left w:w="50" w:type="dxa"/>
              <w:bottom w:w="40" w:type="dxa"/>
              <w:right w:w="50" w:type="dxa"/>
            </w:tcMar>
            <w:vAlign w:val="center"/>
          </w:tcPr>
          <w:p w14:paraId="62F489DD" w14:textId="77777777" w:rsidR="00830D03" w:rsidRPr="008552D9" w:rsidRDefault="00000000">
            <w:pPr>
              <w:spacing w:after="0" w:line="240" w:lineRule="auto"/>
              <w:rPr>
                <w:sz w:val="16"/>
                <w:szCs w:val="16"/>
              </w:rPr>
            </w:pPr>
            <w:r w:rsidRPr="008552D9">
              <w:rPr>
                <w:sz w:val="16"/>
                <w:szCs w:val="16"/>
              </w:rPr>
              <w:t>Ocupação</w:t>
            </w:r>
          </w:p>
        </w:tc>
        <w:tc>
          <w:tcPr>
            <w:tcW w:w="3324" w:type="dxa"/>
            <w:tcMar>
              <w:top w:w="40" w:type="dxa"/>
              <w:left w:w="50" w:type="dxa"/>
              <w:bottom w:w="40" w:type="dxa"/>
              <w:right w:w="50" w:type="dxa"/>
            </w:tcMar>
            <w:vAlign w:val="center"/>
          </w:tcPr>
          <w:p w14:paraId="5A59D7CC" w14:textId="77777777" w:rsidR="00830D03" w:rsidRPr="008552D9" w:rsidRDefault="00000000">
            <w:pPr>
              <w:spacing w:after="0" w:line="240" w:lineRule="auto"/>
              <w:rPr>
                <w:sz w:val="16"/>
                <w:szCs w:val="16"/>
              </w:rPr>
            </w:pPr>
            <w:r w:rsidRPr="008552D9">
              <w:rPr>
                <w:sz w:val="16"/>
                <w:szCs w:val="16"/>
              </w:rPr>
              <w:t>Responsável de segurança «RS»</w:t>
            </w:r>
          </w:p>
        </w:tc>
      </w:tr>
      <w:tr w:rsidR="00830D03" w:rsidRPr="008552D9" w14:paraId="43489653" w14:textId="77777777">
        <w:trPr>
          <w:jc w:val="center"/>
        </w:trPr>
        <w:tc>
          <w:tcPr>
            <w:tcW w:w="3324" w:type="dxa"/>
            <w:tcMar>
              <w:top w:w="40" w:type="dxa"/>
              <w:left w:w="50" w:type="dxa"/>
              <w:bottom w:w="40" w:type="dxa"/>
              <w:right w:w="50" w:type="dxa"/>
            </w:tcMar>
            <w:vAlign w:val="center"/>
          </w:tcPr>
          <w:p w14:paraId="1BB5EC14" w14:textId="77777777" w:rsidR="00830D03" w:rsidRPr="008552D9" w:rsidRDefault="00000000">
            <w:pPr>
              <w:spacing w:after="0" w:line="240" w:lineRule="auto"/>
              <w:rPr>
                <w:sz w:val="16"/>
                <w:szCs w:val="16"/>
              </w:rPr>
            </w:pPr>
            <w:r w:rsidRPr="008552D9">
              <w:rPr>
                <w:sz w:val="16"/>
                <w:szCs w:val="16"/>
              </w:rPr>
              <w:t>I</w:t>
            </w:r>
          </w:p>
        </w:tc>
        <w:tc>
          <w:tcPr>
            <w:tcW w:w="3324" w:type="dxa"/>
            <w:tcMar>
              <w:top w:w="40" w:type="dxa"/>
              <w:left w:w="50" w:type="dxa"/>
              <w:bottom w:w="40" w:type="dxa"/>
              <w:right w:w="50" w:type="dxa"/>
            </w:tcMar>
            <w:vAlign w:val="center"/>
          </w:tcPr>
          <w:p w14:paraId="2D2E7569" w14:textId="77777777" w:rsidR="00830D03" w:rsidRPr="008552D9" w:rsidRDefault="00000000">
            <w:pPr>
              <w:spacing w:after="0" w:line="240" w:lineRule="auto"/>
              <w:rPr>
                <w:sz w:val="16"/>
                <w:szCs w:val="16"/>
              </w:rPr>
            </w:pPr>
            <w:r w:rsidRPr="008552D9">
              <w:rPr>
                <w:sz w:val="16"/>
                <w:szCs w:val="16"/>
              </w:rPr>
              <w:t>Interior das habitações</w:t>
            </w:r>
          </w:p>
        </w:tc>
        <w:tc>
          <w:tcPr>
            <w:tcW w:w="3324" w:type="dxa"/>
            <w:tcMar>
              <w:top w:w="40" w:type="dxa"/>
              <w:left w:w="50" w:type="dxa"/>
              <w:bottom w:w="40" w:type="dxa"/>
              <w:right w:w="50" w:type="dxa"/>
            </w:tcMar>
            <w:vAlign w:val="center"/>
          </w:tcPr>
          <w:p w14:paraId="6A5B152F" w14:textId="77777777" w:rsidR="00830D03" w:rsidRPr="008552D9" w:rsidRDefault="00000000">
            <w:pPr>
              <w:spacing w:after="0" w:line="240" w:lineRule="auto"/>
              <w:rPr>
                <w:sz w:val="16"/>
                <w:szCs w:val="16"/>
              </w:rPr>
            </w:pPr>
            <w:r w:rsidRPr="008552D9">
              <w:rPr>
                <w:sz w:val="16"/>
                <w:szCs w:val="16"/>
              </w:rPr>
              <w:t>Proprietário.</w:t>
            </w:r>
          </w:p>
        </w:tc>
      </w:tr>
      <w:tr w:rsidR="00830D03" w:rsidRPr="008552D9" w14:paraId="0A43068D" w14:textId="77777777">
        <w:trPr>
          <w:jc w:val="center"/>
        </w:trPr>
        <w:tc>
          <w:tcPr>
            <w:tcW w:w="3324" w:type="dxa"/>
            <w:tcMar>
              <w:top w:w="40" w:type="dxa"/>
              <w:left w:w="50" w:type="dxa"/>
              <w:bottom w:w="40" w:type="dxa"/>
              <w:right w:w="50" w:type="dxa"/>
            </w:tcMar>
            <w:vAlign w:val="center"/>
          </w:tcPr>
          <w:p w14:paraId="52BBB75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67609A9" w14:textId="77777777" w:rsidR="00830D03" w:rsidRPr="008552D9" w:rsidRDefault="00000000">
            <w:pPr>
              <w:spacing w:after="0" w:line="240" w:lineRule="auto"/>
              <w:rPr>
                <w:sz w:val="16"/>
                <w:szCs w:val="16"/>
              </w:rPr>
            </w:pPr>
            <w:r w:rsidRPr="008552D9">
              <w:rPr>
                <w:sz w:val="16"/>
                <w:szCs w:val="16"/>
              </w:rPr>
              <w:t>Espaços comuns . . . . .</w:t>
            </w:r>
          </w:p>
        </w:tc>
        <w:tc>
          <w:tcPr>
            <w:tcW w:w="3324" w:type="dxa"/>
            <w:tcMar>
              <w:top w:w="40" w:type="dxa"/>
              <w:left w:w="50" w:type="dxa"/>
              <w:bottom w:w="40" w:type="dxa"/>
              <w:right w:w="50" w:type="dxa"/>
            </w:tcMar>
            <w:vAlign w:val="center"/>
          </w:tcPr>
          <w:p w14:paraId="795D4593" w14:textId="77777777" w:rsidR="00830D03" w:rsidRPr="008552D9" w:rsidRDefault="00830D03">
            <w:pPr>
              <w:spacing w:after="0" w:line="240" w:lineRule="auto"/>
              <w:rPr>
                <w:sz w:val="16"/>
                <w:szCs w:val="16"/>
              </w:rPr>
            </w:pPr>
          </w:p>
        </w:tc>
      </w:tr>
      <w:tr w:rsidR="00830D03" w:rsidRPr="008552D9" w14:paraId="320FA2B9" w14:textId="77777777">
        <w:trPr>
          <w:jc w:val="center"/>
        </w:trPr>
        <w:tc>
          <w:tcPr>
            <w:tcW w:w="3324" w:type="dxa"/>
            <w:tcMar>
              <w:top w:w="40" w:type="dxa"/>
              <w:left w:w="50" w:type="dxa"/>
              <w:bottom w:w="40" w:type="dxa"/>
              <w:right w:w="50" w:type="dxa"/>
            </w:tcMar>
            <w:vAlign w:val="center"/>
          </w:tcPr>
          <w:p w14:paraId="485F034C"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00E5DA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22C218B" w14:textId="77777777" w:rsidR="00830D03" w:rsidRPr="008552D9" w:rsidRDefault="00000000">
            <w:pPr>
              <w:spacing w:after="0" w:line="240" w:lineRule="auto"/>
              <w:rPr>
                <w:sz w:val="16"/>
                <w:szCs w:val="16"/>
              </w:rPr>
            </w:pPr>
            <w:r w:rsidRPr="008552D9">
              <w:rPr>
                <w:sz w:val="16"/>
                <w:szCs w:val="16"/>
              </w:rPr>
              <w:t>Administração do condo-</w:t>
            </w:r>
          </w:p>
        </w:tc>
      </w:tr>
      <w:tr w:rsidR="00830D03" w:rsidRPr="008552D9" w14:paraId="50CF0F61" w14:textId="77777777">
        <w:trPr>
          <w:jc w:val="center"/>
        </w:trPr>
        <w:tc>
          <w:tcPr>
            <w:tcW w:w="3324" w:type="dxa"/>
            <w:tcMar>
              <w:top w:w="40" w:type="dxa"/>
              <w:left w:w="50" w:type="dxa"/>
              <w:bottom w:w="40" w:type="dxa"/>
              <w:right w:w="50" w:type="dxa"/>
            </w:tcMar>
            <w:vAlign w:val="center"/>
          </w:tcPr>
          <w:p w14:paraId="1CE2506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134286F"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9000510" w14:textId="77777777" w:rsidR="00830D03" w:rsidRPr="008552D9" w:rsidRDefault="00000000">
            <w:pPr>
              <w:spacing w:after="0" w:line="240" w:lineRule="auto"/>
              <w:rPr>
                <w:sz w:val="16"/>
                <w:szCs w:val="16"/>
              </w:rPr>
            </w:pPr>
            <w:r w:rsidRPr="008552D9">
              <w:rPr>
                <w:sz w:val="16"/>
                <w:szCs w:val="16"/>
              </w:rPr>
              <w:t>mínio.</w:t>
            </w:r>
          </w:p>
        </w:tc>
      </w:tr>
      <w:tr w:rsidR="00830D03" w:rsidRPr="008552D9" w14:paraId="08C5CAC5" w14:textId="77777777">
        <w:trPr>
          <w:jc w:val="center"/>
        </w:trPr>
        <w:tc>
          <w:tcPr>
            <w:tcW w:w="3324" w:type="dxa"/>
            <w:tcMar>
              <w:top w:w="40" w:type="dxa"/>
              <w:left w:w="50" w:type="dxa"/>
              <w:bottom w:w="40" w:type="dxa"/>
              <w:right w:w="50" w:type="dxa"/>
            </w:tcMar>
            <w:vAlign w:val="center"/>
          </w:tcPr>
          <w:p w14:paraId="328DCA8A" w14:textId="77777777" w:rsidR="00830D03" w:rsidRPr="008552D9" w:rsidRDefault="00000000">
            <w:pPr>
              <w:spacing w:after="0" w:line="240" w:lineRule="auto"/>
              <w:rPr>
                <w:sz w:val="16"/>
                <w:szCs w:val="16"/>
              </w:rPr>
            </w:pPr>
            <w:r w:rsidRPr="008552D9">
              <w:rPr>
                <w:sz w:val="16"/>
                <w:szCs w:val="16"/>
              </w:rPr>
              <w:t>II a XII . . . . .</w:t>
            </w:r>
          </w:p>
        </w:tc>
        <w:tc>
          <w:tcPr>
            <w:tcW w:w="3324" w:type="dxa"/>
            <w:tcMar>
              <w:top w:w="40" w:type="dxa"/>
              <w:left w:w="50" w:type="dxa"/>
              <w:bottom w:w="40" w:type="dxa"/>
              <w:right w:w="50" w:type="dxa"/>
            </w:tcMar>
            <w:vAlign w:val="center"/>
          </w:tcPr>
          <w:p w14:paraId="049FE2DC" w14:textId="77777777" w:rsidR="00830D03" w:rsidRPr="008552D9" w:rsidRDefault="00000000">
            <w:pPr>
              <w:spacing w:after="0" w:line="240" w:lineRule="auto"/>
              <w:rPr>
                <w:sz w:val="16"/>
                <w:szCs w:val="16"/>
              </w:rPr>
            </w:pPr>
            <w:r w:rsidRPr="008552D9">
              <w:rPr>
                <w:sz w:val="16"/>
                <w:szCs w:val="16"/>
              </w:rPr>
              <w:t>Cada utilização-tipo. . .</w:t>
            </w:r>
          </w:p>
        </w:tc>
        <w:tc>
          <w:tcPr>
            <w:tcW w:w="3324" w:type="dxa"/>
            <w:tcMar>
              <w:top w:w="40" w:type="dxa"/>
              <w:left w:w="50" w:type="dxa"/>
              <w:bottom w:w="40" w:type="dxa"/>
              <w:right w:w="50" w:type="dxa"/>
            </w:tcMar>
            <w:vAlign w:val="center"/>
          </w:tcPr>
          <w:p w14:paraId="04CEB36B" w14:textId="77777777" w:rsidR="00830D03" w:rsidRPr="008552D9" w:rsidRDefault="00000000">
            <w:pPr>
              <w:spacing w:after="0" w:line="240" w:lineRule="auto"/>
              <w:rPr>
                <w:sz w:val="16"/>
                <w:szCs w:val="16"/>
              </w:rPr>
            </w:pPr>
            <w:r w:rsidRPr="008552D9">
              <w:rPr>
                <w:sz w:val="16"/>
                <w:szCs w:val="16"/>
              </w:rPr>
              <w:t>Proprietário ou entidade ex-</w:t>
            </w:r>
          </w:p>
        </w:tc>
      </w:tr>
      <w:tr w:rsidR="00830D03" w:rsidRPr="008552D9" w14:paraId="5B34E2E3" w14:textId="77777777">
        <w:trPr>
          <w:jc w:val="center"/>
        </w:trPr>
        <w:tc>
          <w:tcPr>
            <w:tcW w:w="3324" w:type="dxa"/>
            <w:tcMar>
              <w:top w:w="40" w:type="dxa"/>
              <w:left w:w="50" w:type="dxa"/>
              <w:bottom w:w="40" w:type="dxa"/>
              <w:right w:w="50" w:type="dxa"/>
            </w:tcMar>
            <w:vAlign w:val="center"/>
          </w:tcPr>
          <w:p w14:paraId="2700923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BF595E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7859869" w14:textId="77777777" w:rsidR="00830D03" w:rsidRPr="008552D9" w:rsidRDefault="00000000">
            <w:pPr>
              <w:spacing w:after="0" w:line="240" w:lineRule="auto"/>
              <w:rPr>
                <w:sz w:val="16"/>
                <w:szCs w:val="16"/>
              </w:rPr>
            </w:pPr>
            <w:r w:rsidRPr="008552D9">
              <w:rPr>
                <w:sz w:val="16"/>
                <w:szCs w:val="16"/>
              </w:rPr>
              <w:t>ploradora de cada utiliza-</w:t>
            </w:r>
          </w:p>
        </w:tc>
      </w:tr>
      <w:tr w:rsidR="00830D03" w:rsidRPr="008552D9" w14:paraId="72B435C9" w14:textId="77777777">
        <w:trPr>
          <w:jc w:val="center"/>
        </w:trPr>
        <w:tc>
          <w:tcPr>
            <w:tcW w:w="3324" w:type="dxa"/>
            <w:tcMar>
              <w:top w:w="40" w:type="dxa"/>
              <w:left w:w="50" w:type="dxa"/>
              <w:bottom w:w="40" w:type="dxa"/>
              <w:right w:w="50" w:type="dxa"/>
            </w:tcMar>
            <w:vAlign w:val="center"/>
          </w:tcPr>
          <w:p w14:paraId="16F10A4A"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8247AF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A8E5DDF" w14:textId="77777777" w:rsidR="00830D03" w:rsidRPr="008552D9" w:rsidRDefault="00000000">
            <w:pPr>
              <w:spacing w:after="0" w:line="240" w:lineRule="auto"/>
              <w:rPr>
                <w:sz w:val="16"/>
                <w:szCs w:val="16"/>
              </w:rPr>
            </w:pPr>
            <w:r w:rsidRPr="008552D9">
              <w:rPr>
                <w:sz w:val="16"/>
                <w:szCs w:val="16"/>
              </w:rPr>
              <w:t>ção-tipo.</w:t>
            </w:r>
          </w:p>
        </w:tc>
      </w:tr>
      <w:tr w:rsidR="00830D03" w:rsidRPr="008552D9" w14:paraId="0A4D253E" w14:textId="77777777">
        <w:trPr>
          <w:jc w:val="center"/>
        </w:trPr>
        <w:tc>
          <w:tcPr>
            <w:tcW w:w="3324" w:type="dxa"/>
            <w:tcMar>
              <w:top w:w="40" w:type="dxa"/>
              <w:left w:w="50" w:type="dxa"/>
              <w:bottom w:w="40" w:type="dxa"/>
              <w:right w:w="50" w:type="dxa"/>
            </w:tcMar>
            <w:vAlign w:val="center"/>
          </w:tcPr>
          <w:p w14:paraId="068050F1"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3ADD6D7" w14:textId="77777777" w:rsidR="00830D03" w:rsidRPr="008552D9" w:rsidRDefault="00000000">
            <w:pPr>
              <w:spacing w:after="0" w:line="240" w:lineRule="auto"/>
              <w:rPr>
                <w:sz w:val="16"/>
                <w:szCs w:val="16"/>
              </w:rPr>
            </w:pPr>
            <w:r w:rsidRPr="008552D9">
              <w:rPr>
                <w:sz w:val="16"/>
                <w:szCs w:val="16"/>
              </w:rPr>
              <w:t>Espaços comuns a vá-</w:t>
            </w:r>
          </w:p>
        </w:tc>
        <w:tc>
          <w:tcPr>
            <w:tcW w:w="3324" w:type="dxa"/>
            <w:tcMar>
              <w:top w:w="40" w:type="dxa"/>
              <w:left w:w="50" w:type="dxa"/>
              <w:bottom w:w="40" w:type="dxa"/>
              <w:right w:w="50" w:type="dxa"/>
            </w:tcMar>
            <w:vAlign w:val="center"/>
          </w:tcPr>
          <w:p w14:paraId="3F17ACCE" w14:textId="77777777" w:rsidR="00830D03" w:rsidRPr="008552D9" w:rsidRDefault="00830D03">
            <w:pPr>
              <w:spacing w:after="0" w:line="240" w:lineRule="auto"/>
              <w:rPr>
                <w:sz w:val="16"/>
                <w:szCs w:val="16"/>
              </w:rPr>
            </w:pPr>
          </w:p>
        </w:tc>
      </w:tr>
      <w:tr w:rsidR="00830D03" w:rsidRPr="008552D9" w14:paraId="68409CEC" w14:textId="77777777">
        <w:trPr>
          <w:jc w:val="center"/>
        </w:trPr>
        <w:tc>
          <w:tcPr>
            <w:tcW w:w="3324" w:type="dxa"/>
            <w:tcMar>
              <w:top w:w="40" w:type="dxa"/>
              <w:left w:w="50" w:type="dxa"/>
              <w:bottom w:w="40" w:type="dxa"/>
              <w:right w:w="50" w:type="dxa"/>
            </w:tcMar>
            <w:vAlign w:val="center"/>
          </w:tcPr>
          <w:p w14:paraId="4C9A7D2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DC06C3A"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A04E136" w14:textId="77777777" w:rsidR="00830D03" w:rsidRPr="008552D9" w:rsidRDefault="00000000">
            <w:pPr>
              <w:spacing w:after="0" w:line="240" w:lineRule="auto"/>
              <w:rPr>
                <w:sz w:val="16"/>
                <w:szCs w:val="16"/>
              </w:rPr>
            </w:pPr>
            <w:r w:rsidRPr="008552D9">
              <w:rPr>
                <w:sz w:val="16"/>
                <w:szCs w:val="16"/>
              </w:rPr>
              <w:t>Entidade gestora dos espaços</w:t>
            </w:r>
          </w:p>
        </w:tc>
      </w:tr>
      <w:tr w:rsidR="00830D03" w:rsidRPr="008552D9" w14:paraId="356EF2E0" w14:textId="77777777">
        <w:trPr>
          <w:jc w:val="center"/>
        </w:trPr>
        <w:tc>
          <w:tcPr>
            <w:tcW w:w="3324" w:type="dxa"/>
            <w:tcMar>
              <w:top w:w="40" w:type="dxa"/>
              <w:left w:w="50" w:type="dxa"/>
              <w:bottom w:w="40" w:type="dxa"/>
              <w:right w:w="50" w:type="dxa"/>
            </w:tcMar>
            <w:vAlign w:val="center"/>
          </w:tcPr>
          <w:p w14:paraId="11D0EE71"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7581D53" w14:textId="77777777" w:rsidR="00830D03" w:rsidRPr="008552D9" w:rsidRDefault="00000000">
            <w:pPr>
              <w:spacing w:after="0" w:line="240" w:lineRule="auto"/>
              <w:rPr>
                <w:sz w:val="16"/>
                <w:szCs w:val="16"/>
              </w:rPr>
            </w:pPr>
            <w:r w:rsidRPr="008552D9">
              <w:rPr>
                <w:sz w:val="16"/>
                <w:szCs w:val="16"/>
              </w:rPr>
              <w:t>rias utilizações-tipo</w:t>
            </w:r>
          </w:p>
        </w:tc>
        <w:tc>
          <w:tcPr>
            <w:tcW w:w="3324" w:type="dxa"/>
            <w:tcMar>
              <w:top w:w="40" w:type="dxa"/>
              <w:left w:w="50" w:type="dxa"/>
              <w:bottom w:w="40" w:type="dxa"/>
              <w:right w:w="50" w:type="dxa"/>
            </w:tcMar>
            <w:vAlign w:val="center"/>
          </w:tcPr>
          <w:p w14:paraId="2A69BC71" w14:textId="77777777" w:rsidR="00830D03" w:rsidRPr="008552D9" w:rsidRDefault="00830D03">
            <w:pPr>
              <w:spacing w:after="0" w:line="240" w:lineRule="auto"/>
              <w:rPr>
                <w:sz w:val="16"/>
                <w:szCs w:val="16"/>
              </w:rPr>
            </w:pPr>
          </w:p>
        </w:tc>
      </w:tr>
      <w:tr w:rsidR="00830D03" w:rsidRPr="008552D9" w14:paraId="1EB10730" w14:textId="77777777">
        <w:trPr>
          <w:jc w:val="center"/>
        </w:trPr>
        <w:tc>
          <w:tcPr>
            <w:tcW w:w="3324" w:type="dxa"/>
            <w:tcMar>
              <w:top w:w="40" w:type="dxa"/>
              <w:left w:w="50" w:type="dxa"/>
              <w:bottom w:w="40" w:type="dxa"/>
              <w:right w:w="50" w:type="dxa"/>
            </w:tcMar>
            <w:vAlign w:val="center"/>
          </w:tcPr>
          <w:p w14:paraId="7C683B36"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5B47D8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8408813" w14:textId="77777777" w:rsidR="00830D03" w:rsidRPr="008552D9" w:rsidRDefault="00000000">
            <w:pPr>
              <w:spacing w:after="0" w:line="240" w:lineRule="auto"/>
              <w:rPr>
                <w:sz w:val="16"/>
                <w:szCs w:val="16"/>
              </w:rPr>
            </w:pPr>
            <w:r w:rsidRPr="008552D9">
              <w:rPr>
                <w:sz w:val="16"/>
                <w:szCs w:val="16"/>
              </w:rPr>
              <w:t>comuns a várias utiliza-</w:t>
            </w:r>
          </w:p>
        </w:tc>
      </w:tr>
      <w:tr w:rsidR="00830D03" w:rsidRPr="008552D9" w14:paraId="35720295" w14:textId="77777777">
        <w:trPr>
          <w:jc w:val="center"/>
        </w:trPr>
        <w:tc>
          <w:tcPr>
            <w:tcW w:w="3324" w:type="dxa"/>
            <w:tcMar>
              <w:top w:w="40" w:type="dxa"/>
              <w:left w:w="50" w:type="dxa"/>
              <w:bottom w:w="40" w:type="dxa"/>
              <w:right w:w="50" w:type="dxa"/>
            </w:tcMar>
            <w:vAlign w:val="center"/>
          </w:tcPr>
          <w:p w14:paraId="086D7E7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B98DC9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2536C63" w14:textId="77777777" w:rsidR="00830D03" w:rsidRPr="008552D9" w:rsidRDefault="00000000">
            <w:pPr>
              <w:spacing w:after="0" w:line="240" w:lineRule="auto"/>
              <w:rPr>
                <w:sz w:val="16"/>
                <w:szCs w:val="16"/>
              </w:rPr>
            </w:pPr>
            <w:r w:rsidRPr="008552D9">
              <w:rPr>
                <w:sz w:val="16"/>
                <w:szCs w:val="16"/>
              </w:rPr>
              <w:t>ções-tipo.</w:t>
            </w:r>
          </w:p>
        </w:tc>
      </w:tr>
    </w:tbl>
    <w:p w14:paraId="71D9E831" w14:textId="77777777" w:rsidR="00830D03" w:rsidRPr="008552D9" w:rsidRDefault="00000000">
      <w:pPr>
        <w:pStyle w:val="LegalBody"/>
        <w:rPr>
          <w:sz w:val="16"/>
          <w:szCs w:val="16"/>
          <w:lang w:val="pt-PT"/>
        </w:rPr>
      </w:pPr>
      <w:r w:rsidRPr="008552D9">
        <w:rPr>
          <w:sz w:val="16"/>
          <w:szCs w:val="16"/>
          <w:lang w:val="pt-PT"/>
        </w:rPr>
        <w:t>2 — O RS designa um delegado de segurança para executar as medidas de autoprotecção, em conformidade com o disposto no artigo 20.º do Decreto-Lei n.º 220/2008, de 12 de Novembro.</w:t>
      </w:r>
    </w:p>
    <w:p w14:paraId="4FAD8661" w14:textId="77777777" w:rsidR="00830D03" w:rsidRPr="008552D9" w:rsidRDefault="00000000">
      <w:pPr>
        <w:pStyle w:val="LegalBody"/>
        <w:rPr>
          <w:sz w:val="16"/>
          <w:szCs w:val="16"/>
          <w:lang w:val="pt-PT"/>
        </w:rPr>
      </w:pPr>
      <w:r w:rsidRPr="008552D9">
        <w:rPr>
          <w:sz w:val="16"/>
          <w:szCs w:val="16"/>
          <w:lang w:val="pt-PT"/>
        </w:rPr>
        <w:t>3 — Durante a intervenção dos bombeiros, o respectivo comandante das operações de socorro é responsável pelas operações, devendo o RS prestar toda a colaboração solicitada.</w:t>
      </w:r>
    </w:p>
    <w:p w14:paraId="4F090457" w14:textId="77777777" w:rsidR="00830D03" w:rsidRPr="008552D9" w:rsidRDefault="00000000">
      <w:pPr>
        <w:pStyle w:val="Heading3"/>
        <w:rPr>
          <w:rFonts w:ascii="Arial" w:hAnsi="Arial" w:cs="Arial"/>
          <w:sz w:val="16"/>
          <w:szCs w:val="16"/>
          <w:lang w:val="pt-PT"/>
        </w:rPr>
      </w:pPr>
      <w:bookmarkStart w:id="249" w:name="art_195"/>
      <w:r w:rsidRPr="008552D9">
        <w:rPr>
          <w:rFonts w:ascii="Arial" w:eastAsia="Arial" w:hAnsi="Arial" w:cs="Arial"/>
          <w:sz w:val="16"/>
          <w:szCs w:val="16"/>
          <w:lang w:val="pt-PT"/>
        </w:rPr>
        <w:t>Artigo 195.º — Alterações de uso, de lotação ou de configuração dos espaços</w:t>
      </w:r>
      <w:bookmarkEnd w:id="249"/>
    </w:p>
    <w:p w14:paraId="27F853ED" w14:textId="77777777" w:rsidR="00830D03" w:rsidRPr="008552D9" w:rsidRDefault="00000000">
      <w:pPr>
        <w:pStyle w:val="LegalBody"/>
        <w:rPr>
          <w:sz w:val="16"/>
          <w:szCs w:val="16"/>
          <w:lang w:val="pt-PT"/>
        </w:rPr>
      </w:pPr>
      <w:r w:rsidRPr="008552D9">
        <w:rPr>
          <w:sz w:val="16"/>
          <w:szCs w:val="16"/>
          <w:lang w:val="pt-PT"/>
        </w:rPr>
        <w:t>1 — Os locais de cada utilização-tipo devem ter uso e lotação compatíveis com as finalidades para que foram concebidos.</w:t>
      </w:r>
    </w:p>
    <w:p w14:paraId="7CB86829" w14:textId="77777777" w:rsidR="00830D03" w:rsidRPr="008552D9" w:rsidRDefault="00000000">
      <w:pPr>
        <w:pStyle w:val="LegalBody"/>
        <w:rPr>
          <w:sz w:val="16"/>
          <w:szCs w:val="16"/>
          <w:lang w:val="pt-PT"/>
        </w:rPr>
      </w:pPr>
      <w:r w:rsidRPr="008552D9">
        <w:rPr>
          <w:strike/>
          <w:sz w:val="16"/>
          <w:szCs w:val="16"/>
          <w:lang w:val="pt-PT"/>
        </w:rPr>
        <w:t>2 — Os responsáveis dos edifícios ou recintos que sofram alterações de uso ou de lotação que impliquem alteração da equipa de segurança e da configuração do plano de segurança interno, devem actualizar os documentos referidos no n.º 2 do artigo 203.º e o n.º 8 do artigo 205.º</w:t>
      </w:r>
    </w:p>
    <w:p w14:paraId="4980EE8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24B4772" w14:textId="77777777" w:rsidR="00830D03" w:rsidRPr="008552D9" w:rsidRDefault="00000000">
      <w:pPr>
        <w:pStyle w:val="LegalBody"/>
        <w:rPr>
          <w:sz w:val="16"/>
          <w:szCs w:val="16"/>
          <w:lang w:val="pt-PT"/>
        </w:rPr>
      </w:pPr>
      <w:r w:rsidRPr="008552D9">
        <w:rPr>
          <w:sz w:val="16"/>
          <w:szCs w:val="16"/>
          <w:lang w:val="pt-PT"/>
        </w:rPr>
        <w:t>2 — Os responsáveis dos edifícios ou recintos que sofram alterações de uso ou de lotação que impliquem alteração da equipa de segurança e da configuração das medidas de autoproteção devem atualizar os documentos referidos no n.º 2 do artigo 203.º e no n.º 8 do artigo 205.º</w:t>
      </w:r>
    </w:p>
    <w:p w14:paraId="4D00C62B" w14:textId="77777777" w:rsidR="00830D03" w:rsidRPr="008552D9" w:rsidRDefault="00000000">
      <w:pPr>
        <w:pStyle w:val="LegalBody"/>
        <w:rPr>
          <w:sz w:val="16"/>
          <w:szCs w:val="16"/>
          <w:lang w:val="pt-PT"/>
        </w:rPr>
      </w:pPr>
      <w:r w:rsidRPr="008552D9">
        <w:rPr>
          <w:sz w:val="16"/>
          <w:szCs w:val="16"/>
          <w:lang w:val="pt-PT"/>
        </w:rPr>
        <w:t>3 — No caso de cedência temporária a terceiros, apenas deve ser permitido aos utilizadores eventuais o acesso aos locais estritamente necessários, devendo os restantes ser vedados mediante sinalização adequada, sem prejuízo da manutenção dos caminhos de evacuação.</w:t>
      </w:r>
    </w:p>
    <w:p w14:paraId="31BF2CE0" w14:textId="77777777" w:rsidR="00830D03" w:rsidRPr="008552D9" w:rsidRDefault="00000000">
      <w:pPr>
        <w:pStyle w:val="LegalBody"/>
        <w:rPr>
          <w:sz w:val="16"/>
          <w:szCs w:val="16"/>
          <w:lang w:val="pt-PT"/>
        </w:rPr>
      </w:pPr>
      <w:r w:rsidRPr="008552D9">
        <w:rPr>
          <w:sz w:val="16"/>
          <w:szCs w:val="16"/>
          <w:lang w:val="pt-PT"/>
        </w:rPr>
        <w:t>4 — Nas mudanças de uso, os materiais a aplicar devem respeitar as limitações de reacção ao fogo impostas no presente regulamento, com as excepções previstas no número seguinte, no que se refere a operações de modificação de acabamentos, mobiliário fixo ou decoração.</w:t>
      </w:r>
    </w:p>
    <w:p w14:paraId="0E294B45" w14:textId="77777777" w:rsidR="00830D03" w:rsidRPr="008552D9" w:rsidRDefault="00000000">
      <w:pPr>
        <w:pStyle w:val="LegalBody"/>
        <w:rPr>
          <w:sz w:val="16"/>
          <w:szCs w:val="16"/>
          <w:lang w:val="pt-PT"/>
        </w:rPr>
      </w:pPr>
      <w:r w:rsidRPr="008552D9">
        <w:rPr>
          <w:sz w:val="16"/>
          <w:szCs w:val="16"/>
          <w:lang w:val="pt-PT"/>
        </w:rPr>
        <w:t>5 — As medidas de autoprotecção a adoptar nas situações previstas no n.º 2 do artigo 49.º são:</w:t>
      </w:r>
    </w:p>
    <w:p w14:paraId="61394AE4" w14:textId="77777777" w:rsidR="00830D03" w:rsidRPr="008552D9" w:rsidRDefault="00000000">
      <w:pPr>
        <w:pStyle w:val="LegalBody"/>
        <w:ind w:left="255" w:hanging="113"/>
        <w:rPr>
          <w:sz w:val="16"/>
          <w:szCs w:val="16"/>
          <w:lang w:val="pt-PT"/>
        </w:rPr>
      </w:pPr>
      <w:r w:rsidRPr="008552D9">
        <w:rPr>
          <w:sz w:val="16"/>
          <w:szCs w:val="16"/>
          <w:lang w:val="pt-PT"/>
        </w:rPr>
        <w:t>a) O afastamento adequado de fontes de calor dos materiais com classe de reacção ao fogo não especificada;</w:t>
      </w:r>
    </w:p>
    <w:p w14:paraId="6DFAE8D6" w14:textId="77777777" w:rsidR="00830D03" w:rsidRPr="008552D9" w:rsidRDefault="00000000">
      <w:pPr>
        <w:pStyle w:val="LegalBody"/>
        <w:ind w:left="255" w:hanging="113"/>
        <w:rPr>
          <w:sz w:val="16"/>
          <w:szCs w:val="16"/>
          <w:lang w:val="pt-PT"/>
        </w:rPr>
      </w:pPr>
      <w:r w:rsidRPr="008552D9">
        <w:rPr>
          <w:sz w:val="16"/>
          <w:szCs w:val="16"/>
          <w:lang w:val="pt-PT"/>
        </w:rPr>
        <w:t>b) A disponibilidade de meios de primeira intervenção suplementares apropriados;</w:t>
      </w:r>
    </w:p>
    <w:p w14:paraId="4DC35C0B" w14:textId="77777777" w:rsidR="00830D03" w:rsidRPr="008552D9" w:rsidRDefault="00000000">
      <w:pPr>
        <w:pStyle w:val="LegalBody"/>
        <w:ind w:left="255" w:hanging="113"/>
        <w:rPr>
          <w:sz w:val="16"/>
          <w:szCs w:val="16"/>
          <w:lang w:val="pt-PT"/>
        </w:rPr>
      </w:pPr>
      <w:r w:rsidRPr="008552D9">
        <w:rPr>
          <w:sz w:val="16"/>
          <w:szCs w:val="16"/>
          <w:lang w:val="pt-PT"/>
        </w:rPr>
        <w:t>c) A interdição, nos espaços envolvidos, do uso de chama nua, de elementos incandescentes não protegidos ou de aparelhos ou equipamentos susceptíveis de produzir faíscas.</w:t>
      </w:r>
    </w:p>
    <w:p w14:paraId="5AAEE70A" w14:textId="77777777" w:rsidR="00830D03" w:rsidRPr="008552D9" w:rsidRDefault="00000000">
      <w:pPr>
        <w:pStyle w:val="LegalBody"/>
        <w:rPr>
          <w:sz w:val="16"/>
          <w:szCs w:val="16"/>
          <w:lang w:val="pt-PT"/>
        </w:rPr>
      </w:pPr>
      <w:r w:rsidRPr="008552D9">
        <w:rPr>
          <w:strike/>
          <w:sz w:val="16"/>
          <w:szCs w:val="16"/>
          <w:lang w:val="pt-PT"/>
        </w:rPr>
        <w:t>6 — Os elementos de decoração temporária referidos no número anterior devem ser desmontados num prazo não superior a 48 horas após as manifestações que os justificaram.</w:t>
      </w:r>
    </w:p>
    <w:p w14:paraId="02E24AB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E583CE5" w14:textId="77777777" w:rsidR="00830D03" w:rsidRPr="008552D9" w:rsidRDefault="00000000">
      <w:pPr>
        <w:pStyle w:val="LegalBody"/>
        <w:rPr>
          <w:sz w:val="16"/>
          <w:szCs w:val="16"/>
          <w:lang w:val="pt-PT"/>
        </w:rPr>
      </w:pPr>
      <w:r w:rsidRPr="008552D9">
        <w:rPr>
          <w:sz w:val="16"/>
          <w:szCs w:val="16"/>
          <w:lang w:val="pt-PT"/>
        </w:rPr>
        <w:t>6 — Os elementos de decoração temporária referidos no n.º 2 do artigo 49.º devem ser desmontados num prazo não superior a 48 horas após as manifestações que os justificaram.</w:t>
      </w:r>
    </w:p>
    <w:p w14:paraId="5A24F9CE" w14:textId="77777777" w:rsidR="00830D03" w:rsidRPr="008552D9" w:rsidRDefault="00000000">
      <w:pPr>
        <w:pStyle w:val="Heading3"/>
        <w:rPr>
          <w:rFonts w:ascii="Arial" w:hAnsi="Arial" w:cs="Arial"/>
          <w:sz w:val="16"/>
          <w:szCs w:val="16"/>
          <w:lang w:val="pt-PT"/>
        </w:rPr>
      </w:pPr>
      <w:bookmarkStart w:id="250" w:name="art_196"/>
      <w:r w:rsidRPr="008552D9">
        <w:rPr>
          <w:rFonts w:ascii="Arial" w:eastAsia="Arial" w:hAnsi="Arial" w:cs="Arial"/>
          <w:sz w:val="16"/>
          <w:szCs w:val="16"/>
          <w:lang w:val="pt-PT"/>
        </w:rPr>
        <w:t>Artigo 196.º — Pareceres a medidas de autoproteção</w:t>
      </w:r>
      <w:bookmarkEnd w:id="250"/>
    </w:p>
    <w:p w14:paraId="579031CB" w14:textId="77777777" w:rsidR="00830D03" w:rsidRPr="008552D9" w:rsidRDefault="00000000">
      <w:pPr>
        <w:pStyle w:val="LegalBody"/>
        <w:jc w:val="center"/>
        <w:rPr>
          <w:sz w:val="16"/>
          <w:szCs w:val="16"/>
          <w:lang w:val="pt-PT"/>
        </w:rPr>
      </w:pPr>
      <w:r w:rsidRPr="008552D9">
        <w:rPr>
          <w:b/>
          <w:strike/>
          <w:sz w:val="16"/>
          <w:szCs w:val="16"/>
          <w:lang w:val="pt-PT"/>
        </w:rPr>
        <w:t>Pareceres da ANPC</w:t>
      </w:r>
    </w:p>
    <w:p w14:paraId="51D3306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DF4E2B2" w14:textId="77777777" w:rsidR="00830D03" w:rsidRPr="008552D9" w:rsidRDefault="00000000">
      <w:pPr>
        <w:pStyle w:val="LegalBody"/>
        <w:jc w:val="center"/>
        <w:rPr>
          <w:sz w:val="16"/>
          <w:szCs w:val="16"/>
          <w:lang w:val="pt-PT"/>
        </w:rPr>
      </w:pPr>
      <w:r w:rsidRPr="008552D9">
        <w:rPr>
          <w:b/>
          <w:sz w:val="16"/>
          <w:szCs w:val="16"/>
          <w:lang w:val="pt-PT"/>
        </w:rPr>
        <w:t>Pareceres a medidas de autoproteção</w:t>
      </w:r>
    </w:p>
    <w:p w14:paraId="26A98322" w14:textId="77777777" w:rsidR="00830D03" w:rsidRPr="008552D9" w:rsidRDefault="00000000">
      <w:pPr>
        <w:pStyle w:val="LegalBody"/>
        <w:rPr>
          <w:sz w:val="16"/>
          <w:szCs w:val="16"/>
          <w:lang w:val="pt-PT"/>
        </w:rPr>
      </w:pPr>
      <w:r w:rsidRPr="008552D9">
        <w:rPr>
          <w:strike/>
          <w:sz w:val="16"/>
          <w:szCs w:val="16"/>
          <w:lang w:val="pt-PT"/>
        </w:rPr>
        <w:t>Os pareceres daANPC relativos aos planos de segurança internos são condicionados à efectiva implementação dos mesmos, devendo o RS, através do delegado de segurança, executar as medidas de autoprotecção e testar a sua operacionalidade em simulacros a realizar dentro dos prazos estabelecidos.</w:t>
      </w:r>
    </w:p>
    <w:p w14:paraId="5018793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5EFAA05" w14:textId="77777777" w:rsidR="00830D03" w:rsidRPr="008552D9" w:rsidRDefault="00000000">
      <w:pPr>
        <w:pStyle w:val="LegalBody"/>
        <w:rPr>
          <w:sz w:val="16"/>
          <w:szCs w:val="16"/>
          <w:lang w:val="pt-PT"/>
        </w:rPr>
      </w:pPr>
      <w:r w:rsidRPr="008552D9">
        <w:rPr>
          <w:sz w:val="16"/>
          <w:szCs w:val="16"/>
          <w:lang w:val="pt-PT"/>
        </w:rPr>
        <w:t xml:space="preserve">Os pareceres relativos às medidas de autoproteção são condicionados à efetiva implementação das mesmas, devendo o RS, através do delegado de segurança, proceder à sua execução e testar a sua </w:t>
      </w:r>
      <w:r w:rsidRPr="008552D9">
        <w:rPr>
          <w:sz w:val="16"/>
          <w:szCs w:val="16"/>
          <w:lang w:val="pt-PT"/>
        </w:rPr>
        <w:t>operacionalidade em exercícios ou simulacros, quando aplicável, a realizar dentro dos prazos estabelecidos.</w:t>
      </w:r>
    </w:p>
    <w:p w14:paraId="665A56A2" w14:textId="77777777" w:rsidR="00830D03" w:rsidRPr="008552D9" w:rsidRDefault="00000000">
      <w:pPr>
        <w:pStyle w:val="Heading3"/>
        <w:rPr>
          <w:rFonts w:ascii="Arial" w:hAnsi="Arial" w:cs="Arial"/>
          <w:sz w:val="16"/>
          <w:szCs w:val="16"/>
          <w:lang w:val="pt-PT"/>
        </w:rPr>
      </w:pPr>
      <w:bookmarkStart w:id="251" w:name="art_197"/>
      <w:r w:rsidRPr="008552D9">
        <w:rPr>
          <w:rFonts w:ascii="Arial" w:eastAsia="Arial" w:hAnsi="Arial" w:cs="Arial"/>
          <w:sz w:val="16"/>
          <w:szCs w:val="16"/>
          <w:lang w:val="pt-PT"/>
        </w:rPr>
        <w:t>Artigo 197.º — Execução de trabalhos</w:t>
      </w:r>
      <w:bookmarkEnd w:id="251"/>
    </w:p>
    <w:p w14:paraId="32BA765E" w14:textId="77777777" w:rsidR="00830D03" w:rsidRPr="008552D9" w:rsidRDefault="00000000">
      <w:pPr>
        <w:pStyle w:val="LegalBody"/>
        <w:rPr>
          <w:sz w:val="16"/>
          <w:szCs w:val="16"/>
          <w:lang w:val="pt-PT"/>
        </w:rPr>
      </w:pPr>
      <w:r w:rsidRPr="008552D9">
        <w:rPr>
          <w:sz w:val="16"/>
          <w:szCs w:val="16"/>
          <w:lang w:val="pt-PT"/>
        </w:rPr>
        <w:t>1 — Os trabalhos em obras de conservação, de alteração, de manutenção ou reparação em edifícios e recintos, que envolvam procedimentos que possam prejudicar a evacuação dos ocupantes devem ser realizados fora dos períodos de funcionamento dos espaços.</w:t>
      </w:r>
    </w:p>
    <w:p w14:paraId="365BD51B" w14:textId="77777777" w:rsidR="00830D03" w:rsidRPr="008552D9" w:rsidRDefault="00000000">
      <w:pPr>
        <w:pStyle w:val="LegalBody"/>
        <w:rPr>
          <w:sz w:val="16"/>
          <w:szCs w:val="16"/>
          <w:lang w:val="pt-PT"/>
        </w:rPr>
      </w:pPr>
      <w:r w:rsidRPr="008552D9">
        <w:rPr>
          <w:sz w:val="16"/>
          <w:szCs w:val="16"/>
          <w:lang w:val="pt-PT"/>
        </w:rPr>
        <w:t>2 — No caso de manifesta impossibilidade de satisfação do disposto no número anterior, devem ser previamente implementados meios de evacuação alternativos satisfazendo as disposições do presente regulamento.</w:t>
      </w:r>
    </w:p>
    <w:p w14:paraId="7C0B484B" w14:textId="77777777" w:rsidR="00830D03" w:rsidRPr="008552D9" w:rsidRDefault="00000000">
      <w:pPr>
        <w:pStyle w:val="LegalBody"/>
        <w:rPr>
          <w:sz w:val="16"/>
          <w:szCs w:val="16"/>
          <w:lang w:val="pt-PT"/>
        </w:rPr>
      </w:pPr>
      <w:r w:rsidRPr="008552D9">
        <w:rPr>
          <w:sz w:val="16"/>
          <w:szCs w:val="16"/>
          <w:lang w:val="pt-PT"/>
        </w:rPr>
        <w:t>3 — Os trabalhos em obras que envolvam a utilização de substâncias, materiais, equipamentos ou processos que apresentem riscos de incêndio ou de explosão, nomeadamente pela produção de chama nua, faíscas ou elementos incandescentes em contacto com o ar, associados à presença de materiais facilmente inflamáveis, carecem de autorização expressa do RS, devendo a zona de intervenção ser convenientemente isolada e dotada dos meios de intervenção e de socorro suplementares apropriados ao risco em causa.</w:t>
      </w:r>
    </w:p>
    <w:p w14:paraId="57E15D21" w14:textId="77777777" w:rsidR="00830D03" w:rsidRPr="008552D9" w:rsidRDefault="00000000">
      <w:pPr>
        <w:pStyle w:val="LegalBody"/>
        <w:rPr>
          <w:sz w:val="16"/>
          <w:szCs w:val="16"/>
          <w:lang w:val="pt-PT"/>
        </w:rPr>
      </w:pPr>
      <w:r w:rsidRPr="008552D9">
        <w:rPr>
          <w:sz w:val="16"/>
          <w:szCs w:val="16"/>
          <w:lang w:val="pt-PT"/>
        </w:rPr>
        <w:t>4 — Para efeitos da autorização a que se refere o número anterior, deve ser prestada e registada a informação sobre:</w:t>
      </w:r>
    </w:p>
    <w:p w14:paraId="7BBEACCD" w14:textId="77777777" w:rsidR="00830D03" w:rsidRPr="008552D9" w:rsidRDefault="00000000">
      <w:pPr>
        <w:pStyle w:val="LegalBody"/>
        <w:ind w:left="255" w:hanging="113"/>
        <w:rPr>
          <w:sz w:val="16"/>
          <w:szCs w:val="16"/>
          <w:lang w:val="pt-PT"/>
        </w:rPr>
      </w:pPr>
      <w:r w:rsidRPr="008552D9">
        <w:rPr>
          <w:sz w:val="16"/>
          <w:szCs w:val="16"/>
          <w:lang w:val="pt-PT"/>
        </w:rPr>
        <w:t>a) Os locais para onde se pretende a execução dos trabalhos;</w:t>
      </w:r>
    </w:p>
    <w:p w14:paraId="5CF8314D" w14:textId="77777777" w:rsidR="00830D03" w:rsidRPr="008552D9" w:rsidRDefault="00000000">
      <w:pPr>
        <w:pStyle w:val="LegalBody"/>
        <w:ind w:left="255" w:hanging="113"/>
        <w:rPr>
          <w:sz w:val="16"/>
          <w:szCs w:val="16"/>
          <w:lang w:val="pt-PT"/>
        </w:rPr>
      </w:pPr>
      <w:r w:rsidRPr="008552D9">
        <w:rPr>
          <w:sz w:val="16"/>
          <w:szCs w:val="16"/>
          <w:lang w:val="pt-PT"/>
        </w:rPr>
        <w:t>b) A natureza das operações previstas e os meios a empregar na sua execução;</w:t>
      </w:r>
    </w:p>
    <w:p w14:paraId="3888487D" w14:textId="77777777" w:rsidR="00830D03" w:rsidRPr="008552D9" w:rsidRDefault="00000000">
      <w:pPr>
        <w:pStyle w:val="LegalBody"/>
        <w:ind w:left="255" w:hanging="113"/>
        <w:rPr>
          <w:sz w:val="16"/>
          <w:szCs w:val="16"/>
          <w:lang w:val="pt-PT"/>
        </w:rPr>
      </w:pPr>
      <w:r w:rsidRPr="008552D9">
        <w:rPr>
          <w:sz w:val="16"/>
          <w:szCs w:val="16"/>
          <w:lang w:val="pt-PT"/>
        </w:rPr>
        <w:t>c) A data de início e a duração dos mesmos;</w:t>
      </w:r>
    </w:p>
    <w:p w14:paraId="5F51C45E" w14:textId="77777777" w:rsidR="00830D03" w:rsidRPr="008552D9" w:rsidRDefault="00000000">
      <w:pPr>
        <w:pStyle w:val="LegalBody"/>
        <w:ind w:left="255" w:hanging="113"/>
        <w:rPr>
          <w:sz w:val="16"/>
          <w:szCs w:val="16"/>
          <w:lang w:val="pt-PT"/>
        </w:rPr>
      </w:pPr>
      <w:r w:rsidRPr="008552D9">
        <w:rPr>
          <w:sz w:val="16"/>
          <w:szCs w:val="16"/>
          <w:lang w:val="pt-PT"/>
        </w:rPr>
        <w:t>d) Eventuais meios de segurança compensatórios ou suplementares a implementar;</w:t>
      </w:r>
    </w:p>
    <w:p w14:paraId="5EE725A2" w14:textId="77777777" w:rsidR="00830D03" w:rsidRPr="008552D9" w:rsidRDefault="00000000">
      <w:pPr>
        <w:pStyle w:val="LegalBody"/>
        <w:ind w:left="255" w:hanging="113"/>
        <w:rPr>
          <w:sz w:val="16"/>
          <w:szCs w:val="16"/>
          <w:lang w:val="pt-PT"/>
        </w:rPr>
      </w:pPr>
      <w:r w:rsidRPr="008552D9">
        <w:rPr>
          <w:sz w:val="16"/>
          <w:szCs w:val="16"/>
          <w:lang w:val="pt-PT"/>
        </w:rPr>
        <w:t>e) Ajustamentos porventura necessários dos procedimentos de prevenção.</w:t>
      </w:r>
    </w:p>
    <w:p w14:paraId="649BAFBC" w14:textId="77777777" w:rsidR="00830D03" w:rsidRPr="008552D9" w:rsidRDefault="00000000">
      <w:pPr>
        <w:pStyle w:val="Heading3"/>
        <w:rPr>
          <w:rFonts w:ascii="Arial" w:hAnsi="Arial" w:cs="Arial"/>
          <w:sz w:val="16"/>
          <w:szCs w:val="16"/>
          <w:lang w:val="pt-PT"/>
        </w:rPr>
      </w:pPr>
      <w:bookmarkStart w:id="252" w:name="art_198"/>
      <w:r w:rsidRPr="008552D9">
        <w:rPr>
          <w:rFonts w:ascii="Arial" w:eastAsia="Arial" w:hAnsi="Arial" w:cs="Arial"/>
          <w:sz w:val="16"/>
          <w:szCs w:val="16"/>
          <w:lang w:val="pt-PT"/>
        </w:rPr>
        <w:t>Artigo 198.º — Concretização das medidas de autoprotecção</w:t>
      </w:r>
      <w:bookmarkEnd w:id="252"/>
    </w:p>
    <w:p w14:paraId="43B1B11D" w14:textId="77777777" w:rsidR="00830D03" w:rsidRPr="008552D9" w:rsidRDefault="00000000">
      <w:pPr>
        <w:pStyle w:val="LegalBody"/>
        <w:rPr>
          <w:sz w:val="16"/>
          <w:szCs w:val="16"/>
          <w:lang w:val="pt-PT"/>
        </w:rPr>
      </w:pPr>
      <w:r w:rsidRPr="008552D9">
        <w:rPr>
          <w:sz w:val="16"/>
          <w:szCs w:val="16"/>
          <w:lang w:val="pt-PT"/>
        </w:rPr>
        <w:t>1 — As medidas de autoprotecção, previstas no artigo 21.º do Decreto-Lei n.º 220/2008, de 12 de Novembro, exigíveis para cada categoria de risco nas diversas utilizações-tipo, são as constantes do quadro XXXIX abaixo:</w:t>
      </w:r>
    </w:p>
    <w:tbl>
      <w:tblPr>
        <w:tblStyle w:val="TableGrid"/>
        <w:tblW w:w="0" w:type="auto"/>
        <w:jc w:val="center"/>
        <w:tblLook w:val="04A0" w:firstRow="1" w:lastRow="0" w:firstColumn="1" w:lastColumn="0" w:noHBand="0" w:noVBand="1"/>
      </w:tblPr>
      <w:tblGrid>
        <w:gridCol w:w="491"/>
        <w:gridCol w:w="462"/>
        <w:gridCol w:w="490"/>
        <w:gridCol w:w="657"/>
        <w:gridCol w:w="490"/>
        <w:gridCol w:w="657"/>
        <w:gridCol w:w="537"/>
        <w:gridCol w:w="620"/>
        <w:gridCol w:w="746"/>
      </w:tblGrid>
      <w:tr w:rsidR="00830D03" w:rsidRPr="008552D9" w14:paraId="2A1AE55D" w14:textId="77777777">
        <w:trPr>
          <w:jc w:val="center"/>
        </w:trPr>
        <w:tc>
          <w:tcPr>
            <w:tcW w:w="9972" w:type="dxa"/>
            <w:gridSpan w:val="9"/>
            <w:tcMar>
              <w:top w:w="40" w:type="dxa"/>
              <w:left w:w="50" w:type="dxa"/>
              <w:bottom w:w="40" w:type="dxa"/>
              <w:right w:w="50" w:type="dxa"/>
            </w:tcMar>
            <w:vAlign w:val="center"/>
          </w:tcPr>
          <w:p w14:paraId="12E47C01" w14:textId="77777777" w:rsidR="00830D03" w:rsidRPr="008552D9" w:rsidRDefault="00830D03">
            <w:pPr>
              <w:spacing w:after="0" w:line="240" w:lineRule="auto"/>
              <w:jc w:val="center"/>
              <w:rPr>
                <w:sz w:val="16"/>
                <w:szCs w:val="16"/>
                <w:lang w:val="pt-PT"/>
              </w:rPr>
            </w:pPr>
          </w:p>
          <w:p w14:paraId="6275FD5D" w14:textId="77777777" w:rsidR="00830D03" w:rsidRPr="008552D9" w:rsidRDefault="00000000">
            <w:pPr>
              <w:spacing w:after="0" w:line="240" w:lineRule="auto"/>
              <w:rPr>
                <w:sz w:val="16"/>
                <w:szCs w:val="16"/>
              </w:rPr>
            </w:pPr>
            <w:r w:rsidRPr="008552D9">
              <w:rPr>
                <w:strike/>
                <w:sz w:val="16"/>
                <w:szCs w:val="16"/>
              </w:rPr>
              <w:t>QUADRO XXXIX</w:t>
            </w:r>
          </w:p>
          <w:p w14:paraId="6385D22B" w14:textId="77777777" w:rsidR="00830D03" w:rsidRPr="008552D9" w:rsidRDefault="00830D03">
            <w:pPr>
              <w:spacing w:after="0" w:line="240" w:lineRule="auto"/>
              <w:rPr>
                <w:sz w:val="16"/>
                <w:szCs w:val="16"/>
              </w:rPr>
            </w:pPr>
          </w:p>
          <w:p w14:paraId="1FDC9F5A" w14:textId="77777777" w:rsidR="00830D03" w:rsidRPr="008552D9" w:rsidRDefault="00830D03">
            <w:pPr>
              <w:spacing w:after="0" w:line="240" w:lineRule="auto"/>
              <w:rPr>
                <w:sz w:val="16"/>
                <w:szCs w:val="16"/>
              </w:rPr>
            </w:pPr>
          </w:p>
          <w:p w14:paraId="6DDA1077" w14:textId="77777777" w:rsidR="00830D03" w:rsidRPr="008552D9" w:rsidRDefault="00830D03">
            <w:pPr>
              <w:spacing w:after="0" w:line="240" w:lineRule="auto"/>
              <w:rPr>
                <w:sz w:val="16"/>
                <w:szCs w:val="16"/>
              </w:rPr>
            </w:pPr>
          </w:p>
          <w:p w14:paraId="61B69E17" w14:textId="77777777" w:rsidR="00830D03" w:rsidRPr="008552D9" w:rsidRDefault="00830D03">
            <w:pPr>
              <w:spacing w:after="0" w:line="240" w:lineRule="auto"/>
              <w:rPr>
                <w:sz w:val="16"/>
                <w:szCs w:val="16"/>
              </w:rPr>
            </w:pPr>
          </w:p>
          <w:p w14:paraId="35DBB1BF" w14:textId="77777777" w:rsidR="00830D03" w:rsidRPr="008552D9" w:rsidRDefault="00830D03">
            <w:pPr>
              <w:spacing w:after="0" w:line="240" w:lineRule="auto"/>
              <w:rPr>
                <w:sz w:val="16"/>
                <w:szCs w:val="16"/>
              </w:rPr>
            </w:pPr>
          </w:p>
          <w:p w14:paraId="483EBA9D" w14:textId="77777777" w:rsidR="00830D03" w:rsidRPr="008552D9" w:rsidRDefault="00830D03">
            <w:pPr>
              <w:spacing w:after="0" w:line="240" w:lineRule="auto"/>
              <w:rPr>
                <w:sz w:val="16"/>
                <w:szCs w:val="16"/>
              </w:rPr>
            </w:pPr>
          </w:p>
          <w:p w14:paraId="2989E4CA" w14:textId="77777777" w:rsidR="00830D03" w:rsidRPr="008552D9" w:rsidRDefault="00830D03">
            <w:pPr>
              <w:spacing w:after="0" w:line="240" w:lineRule="auto"/>
              <w:rPr>
                <w:sz w:val="16"/>
                <w:szCs w:val="16"/>
              </w:rPr>
            </w:pPr>
          </w:p>
        </w:tc>
      </w:tr>
      <w:tr w:rsidR="00830D03" w:rsidRPr="008552D9" w14:paraId="1C195BE5" w14:textId="77777777">
        <w:trPr>
          <w:jc w:val="center"/>
        </w:trPr>
        <w:tc>
          <w:tcPr>
            <w:tcW w:w="9972" w:type="dxa"/>
            <w:gridSpan w:val="9"/>
            <w:tcMar>
              <w:top w:w="40" w:type="dxa"/>
              <w:left w:w="50" w:type="dxa"/>
              <w:bottom w:w="40" w:type="dxa"/>
              <w:right w:w="50" w:type="dxa"/>
            </w:tcMar>
            <w:vAlign w:val="center"/>
          </w:tcPr>
          <w:p w14:paraId="64DDDB4D" w14:textId="77777777" w:rsidR="00830D03" w:rsidRPr="008552D9" w:rsidRDefault="00830D03">
            <w:pPr>
              <w:spacing w:after="0" w:line="240" w:lineRule="auto"/>
              <w:jc w:val="center"/>
              <w:rPr>
                <w:sz w:val="16"/>
                <w:szCs w:val="16"/>
              </w:rPr>
            </w:pPr>
          </w:p>
          <w:p w14:paraId="2E3313DB" w14:textId="77777777" w:rsidR="00830D03" w:rsidRPr="008552D9" w:rsidRDefault="00830D03">
            <w:pPr>
              <w:spacing w:after="0" w:line="240" w:lineRule="auto"/>
              <w:rPr>
                <w:sz w:val="16"/>
                <w:szCs w:val="16"/>
              </w:rPr>
            </w:pPr>
          </w:p>
          <w:p w14:paraId="788D8E33" w14:textId="77777777" w:rsidR="00830D03" w:rsidRPr="008552D9" w:rsidRDefault="00000000">
            <w:pPr>
              <w:spacing w:after="0" w:line="240" w:lineRule="auto"/>
              <w:rPr>
                <w:sz w:val="16"/>
                <w:szCs w:val="16"/>
              </w:rPr>
            </w:pPr>
            <w:r w:rsidRPr="008552D9">
              <w:rPr>
                <w:strike/>
                <w:sz w:val="16"/>
                <w:szCs w:val="16"/>
              </w:rPr>
              <w:t>Medidas de autoprotecção exigíveis</w:t>
            </w:r>
          </w:p>
          <w:p w14:paraId="69952BF7" w14:textId="77777777" w:rsidR="00830D03" w:rsidRPr="008552D9" w:rsidRDefault="00830D03">
            <w:pPr>
              <w:spacing w:after="0" w:line="240" w:lineRule="auto"/>
              <w:rPr>
                <w:sz w:val="16"/>
                <w:szCs w:val="16"/>
              </w:rPr>
            </w:pPr>
          </w:p>
          <w:p w14:paraId="1AC4A33C" w14:textId="77777777" w:rsidR="00830D03" w:rsidRPr="008552D9" w:rsidRDefault="00830D03">
            <w:pPr>
              <w:spacing w:after="0" w:line="240" w:lineRule="auto"/>
              <w:rPr>
                <w:sz w:val="16"/>
                <w:szCs w:val="16"/>
              </w:rPr>
            </w:pPr>
          </w:p>
          <w:p w14:paraId="04B6FBFC" w14:textId="77777777" w:rsidR="00830D03" w:rsidRPr="008552D9" w:rsidRDefault="00830D03">
            <w:pPr>
              <w:spacing w:after="0" w:line="240" w:lineRule="auto"/>
              <w:rPr>
                <w:sz w:val="16"/>
                <w:szCs w:val="16"/>
              </w:rPr>
            </w:pPr>
          </w:p>
          <w:p w14:paraId="7AED9516" w14:textId="77777777" w:rsidR="00830D03" w:rsidRPr="008552D9" w:rsidRDefault="00830D03">
            <w:pPr>
              <w:spacing w:after="0" w:line="240" w:lineRule="auto"/>
              <w:rPr>
                <w:sz w:val="16"/>
                <w:szCs w:val="16"/>
              </w:rPr>
            </w:pPr>
          </w:p>
          <w:p w14:paraId="077D6315" w14:textId="77777777" w:rsidR="00830D03" w:rsidRPr="008552D9" w:rsidRDefault="00830D03">
            <w:pPr>
              <w:spacing w:after="0" w:line="240" w:lineRule="auto"/>
              <w:rPr>
                <w:sz w:val="16"/>
                <w:szCs w:val="16"/>
              </w:rPr>
            </w:pPr>
          </w:p>
          <w:p w14:paraId="704EDA4B" w14:textId="77777777" w:rsidR="00830D03" w:rsidRPr="008552D9" w:rsidRDefault="00830D03">
            <w:pPr>
              <w:spacing w:after="0" w:line="240" w:lineRule="auto"/>
              <w:rPr>
                <w:sz w:val="16"/>
                <w:szCs w:val="16"/>
              </w:rPr>
            </w:pPr>
          </w:p>
        </w:tc>
      </w:tr>
      <w:tr w:rsidR="00830D03" w:rsidRPr="008552D9" w14:paraId="00152159" w14:textId="77777777">
        <w:trPr>
          <w:jc w:val="center"/>
        </w:trPr>
        <w:tc>
          <w:tcPr>
            <w:tcW w:w="9972" w:type="dxa"/>
            <w:gridSpan w:val="9"/>
            <w:tcMar>
              <w:top w:w="40" w:type="dxa"/>
              <w:left w:w="50" w:type="dxa"/>
              <w:bottom w:w="40" w:type="dxa"/>
              <w:right w:w="50" w:type="dxa"/>
            </w:tcMar>
            <w:vAlign w:val="center"/>
          </w:tcPr>
          <w:p w14:paraId="13E7225B" w14:textId="77777777" w:rsidR="00830D03" w:rsidRPr="008552D9" w:rsidRDefault="00830D03">
            <w:pPr>
              <w:spacing w:after="0" w:line="240" w:lineRule="auto"/>
              <w:jc w:val="center"/>
              <w:rPr>
                <w:sz w:val="16"/>
                <w:szCs w:val="16"/>
              </w:rPr>
            </w:pPr>
          </w:p>
          <w:p w14:paraId="251DBF72" w14:textId="77777777" w:rsidR="00830D03" w:rsidRPr="008552D9" w:rsidRDefault="00830D03">
            <w:pPr>
              <w:spacing w:after="0" w:line="240" w:lineRule="auto"/>
              <w:rPr>
                <w:sz w:val="16"/>
                <w:szCs w:val="16"/>
              </w:rPr>
            </w:pPr>
          </w:p>
          <w:p w14:paraId="01464FB6" w14:textId="77777777" w:rsidR="00830D03" w:rsidRPr="008552D9" w:rsidRDefault="00830D03">
            <w:pPr>
              <w:spacing w:after="0" w:line="240" w:lineRule="auto"/>
              <w:rPr>
                <w:sz w:val="16"/>
                <w:szCs w:val="16"/>
              </w:rPr>
            </w:pPr>
          </w:p>
          <w:p w14:paraId="016C9DB0" w14:textId="77777777" w:rsidR="00830D03" w:rsidRPr="008552D9" w:rsidRDefault="00830D03">
            <w:pPr>
              <w:spacing w:after="0" w:line="240" w:lineRule="auto"/>
              <w:rPr>
                <w:sz w:val="16"/>
                <w:szCs w:val="16"/>
              </w:rPr>
            </w:pPr>
          </w:p>
          <w:p w14:paraId="3EEA0EA1" w14:textId="77777777" w:rsidR="00830D03" w:rsidRPr="008552D9" w:rsidRDefault="00830D03">
            <w:pPr>
              <w:spacing w:after="0" w:line="240" w:lineRule="auto"/>
              <w:rPr>
                <w:sz w:val="16"/>
                <w:szCs w:val="16"/>
              </w:rPr>
            </w:pPr>
          </w:p>
          <w:p w14:paraId="3440037A" w14:textId="77777777" w:rsidR="00830D03" w:rsidRPr="008552D9" w:rsidRDefault="00000000">
            <w:pPr>
              <w:spacing w:after="0" w:line="240" w:lineRule="auto"/>
              <w:rPr>
                <w:sz w:val="16"/>
                <w:szCs w:val="16"/>
              </w:rPr>
            </w:pPr>
            <w:r w:rsidRPr="008552D9">
              <w:rPr>
                <w:strike/>
                <w:sz w:val="16"/>
                <w:szCs w:val="16"/>
              </w:rPr>
              <w:t>Medidas de autoprotecção</w:t>
            </w:r>
          </w:p>
          <w:p w14:paraId="16D22767" w14:textId="77777777" w:rsidR="00830D03" w:rsidRPr="008552D9" w:rsidRDefault="00830D03">
            <w:pPr>
              <w:spacing w:after="0" w:line="240" w:lineRule="auto"/>
              <w:rPr>
                <w:sz w:val="16"/>
                <w:szCs w:val="16"/>
              </w:rPr>
            </w:pPr>
          </w:p>
          <w:p w14:paraId="173E6A38" w14:textId="77777777" w:rsidR="00830D03" w:rsidRPr="008552D9" w:rsidRDefault="00830D03">
            <w:pPr>
              <w:spacing w:after="0" w:line="240" w:lineRule="auto"/>
              <w:rPr>
                <w:sz w:val="16"/>
                <w:szCs w:val="16"/>
              </w:rPr>
            </w:pPr>
          </w:p>
          <w:p w14:paraId="507DAAFA" w14:textId="77777777" w:rsidR="00830D03" w:rsidRPr="008552D9" w:rsidRDefault="00830D03">
            <w:pPr>
              <w:spacing w:after="0" w:line="240" w:lineRule="auto"/>
              <w:rPr>
                <w:sz w:val="16"/>
                <w:szCs w:val="16"/>
              </w:rPr>
            </w:pPr>
          </w:p>
        </w:tc>
      </w:tr>
      <w:tr w:rsidR="00830D03" w:rsidRPr="008552D9" w14:paraId="29CE523C" w14:textId="77777777">
        <w:trPr>
          <w:jc w:val="center"/>
        </w:trPr>
        <w:tc>
          <w:tcPr>
            <w:tcW w:w="9972" w:type="dxa"/>
            <w:gridSpan w:val="9"/>
            <w:tcMar>
              <w:top w:w="40" w:type="dxa"/>
              <w:left w:w="50" w:type="dxa"/>
              <w:bottom w:w="40" w:type="dxa"/>
              <w:right w:w="50" w:type="dxa"/>
            </w:tcMar>
            <w:vAlign w:val="center"/>
          </w:tcPr>
          <w:p w14:paraId="45AD15B8" w14:textId="77777777" w:rsidR="00830D03" w:rsidRPr="008552D9" w:rsidRDefault="00830D03">
            <w:pPr>
              <w:spacing w:after="0" w:line="240" w:lineRule="auto"/>
              <w:jc w:val="center"/>
              <w:rPr>
                <w:sz w:val="16"/>
                <w:szCs w:val="16"/>
              </w:rPr>
            </w:pPr>
          </w:p>
          <w:p w14:paraId="1C270B24" w14:textId="77777777" w:rsidR="00830D03" w:rsidRPr="008552D9" w:rsidRDefault="00830D03">
            <w:pPr>
              <w:spacing w:after="0" w:line="240" w:lineRule="auto"/>
              <w:rPr>
                <w:sz w:val="16"/>
                <w:szCs w:val="16"/>
              </w:rPr>
            </w:pPr>
          </w:p>
          <w:p w14:paraId="20E31648" w14:textId="77777777" w:rsidR="00830D03" w:rsidRPr="008552D9" w:rsidRDefault="00830D03">
            <w:pPr>
              <w:spacing w:after="0" w:line="240" w:lineRule="auto"/>
              <w:rPr>
                <w:sz w:val="16"/>
                <w:szCs w:val="16"/>
              </w:rPr>
            </w:pPr>
          </w:p>
          <w:p w14:paraId="42DA9675" w14:textId="77777777" w:rsidR="00830D03" w:rsidRPr="008552D9" w:rsidRDefault="00830D03">
            <w:pPr>
              <w:spacing w:after="0" w:line="240" w:lineRule="auto"/>
              <w:rPr>
                <w:sz w:val="16"/>
                <w:szCs w:val="16"/>
              </w:rPr>
            </w:pPr>
          </w:p>
          <w:p w14:paraId="56CAD939" w14:textId="77777777" w:rsidR="00830D03" w:rsidRPr="008552D9" w:rsidRDefault="00830D03">
            <w:pPr>
              <w:spacing w:after="0" w:line="240" w:lineRule="auto"/>
              <w:rPr>
                <w:sz w:val="16"/>
                <w:szCs w:val="16"/>
              </w:rPr>
            </w:pPr>
          </w:p>
          <w:p w14:paraId="3EFC4DED" w14:textId="77777777" w:rsidR="00830D03" w:rsidRPr="008552D9" w:rsidRDefault="00000000">
            <w:pPr>
              <w:spacing w:after="0" w:line="240" w:lineRule="auto"/>
              <w:rPr>
                <w:sz w:val="16"/>
                <w:szCs w:val="16"/>
              </w:rPr>
            </w:pPr>
            <w:r w:rsidRPr="008552D9">
              <w:rPr>
                <w:strike/>
                <w:sz w:val="16"/>
                <w:szCs w:val="16"/>
              </w:rPr>
              <w:t>[Referência ao artigo aplicável]</w:t>
            </w:r>
          </w:p>
          <w:p w14:paraId="70465E5A" w14:textId="77777777" w:rsidR="00830D03" w:rsidRPr="008552D9" w:rsidRDefault="00830D03">
            <w:pPr>
              <w:spacing w:after="0" w:line="240" w:lineRule="auto"/>
              <w:rPr>
                <w:sz w:val="16"/>
                <w:szCs w:val="16"/>
              </w:rPr>
            </w:pPr>
          </w:p>
          <w:p w14:paraId="569E9A0E" w14:textId="77777777" w:rsidR="00830D03" w:rsidRPr="008552D9" w:rsidRDefault="00830D03">
            <w:pPr>
              <w:spacing w:after="0" w:line="240" w:lineRule="auto"/>
              <w:rPr>
                <w:sz w:val="16"/>
                <w:szCs w:val="16"/>
              </w:rPr>
            </w:pPr>
          </w:p>
          <w:p w14:paraId="1D88F290" w14:textId="77777777" w:rsidR="00830D03" w:rsidRPr="008552D9" w:rsidRDefault="00830D03">
            <w:pPr>
              <w:spacing w:after="0" w:line="240" w:lineRule="auto"/>
              <w:rPr>
                <w:sz w:val="16"/>
                <w:szCs w:val="16"/>
              </w:rPr>
            </w:pPr>
          </w:p>
        </w:tc>
      </w:tr>
      <w:tr w:rsidR="00830D03" w:rsidRPr="008552D9" w14:paraId="6C00AFCD" w14:textId="77777777">
        <w:trPr>
          <w:jc w:val="center"/>
        </w:trPr>
        <w:tc>
          <w:tcPr>
            <w:tcW w:w="1108" w:type="dxa"/>
            <w:tcMar>
              <w:top w:w="40" w:type="dxa"/>
              <w:left w:w="50" w:type="dxa"/>
              <w:bottom w:w="40" w:type="dxa"/>
              <w:right w:w="50" w:type="dxa"/>
            </w:tcMar>
            <w:vAlign w:val="center"/>
          </w:tcPr>
          <w:p w14:paraId="6B358C0E" w14:textId="77777777" w:rsidR="00830D03" w:rsidRPr="008552D9" w:rsidRDefault="00000000">
            <w:pPr>
              <w:spacing w:after="0" w:line="240" w:lineRule="auto"/>
              <w:rPr>
                <w:sz w:val="16"/>
                <w:szCs w:val="16"/>
              </w:rPr>
            </w:pPr>
            <w:r w:rsidRPr="008552D9">
              <w:rPr>
                <w:strike/>
                <w:sz w:val="16"/>
                <w:szCs w:val="16"/>
              </w:rPr>
              <w:lastRenderedPageBreak/>
              <w:t>Utilização-tipo</w:t>
            </w:r>
          </w:p>
        </w:tc>
        <w:tc>
          <w:tcPr>
            <w:tcW w:w="1108" w:type="dxa"/>
            <w:tcMar>
              <w:top w:w="40" w:type="dxa"/>
              <w:left w:w="50" w:type="dxa"/>
              <w:bottom w:w="40" w:type="dxa"/>
              <w:right w:w="50" w:type="dxa"/>
            </w:tcMar>
            <w:vAlign w:val="center"/>
          </w:tcPr>
          <w:p w14:paraId="004AE123" w14:textId="77777777" w:rsidR="00830D03" w:rsidRPr="008552D9" w:rsidRDefault="00000000">
            <w:pPr>
              <w:spacing w:after="0" w:line="240" w:lineRule="auto"/>
              <w:rPr>
                <w:sz w:val="16"/>
                <w:szCs w:val="16"/>
              </w:rPr>
            </w:pPr>
            <w:r w:rsidRPr="008552D9">
              <w:rPr>
                <w:strike/>
                <w:sz w:val="16"/>
                <w:szCs w:val="16"/>
              </w:rPr>
              <w:t>Categoria de risco</w:t>
            </w:r>
          </w:p>
        </w:tc>
        <w:tc>
          <w:tcPr>
            <w:tcW w:w="1108" w:type="dxa"/>
            <w:tcMar>
              <w:top w:w="40" w:type="dxa"/>
              <w:left w:w="50" w:type="dxa"/>
              <w:bottom w:w="40" w:type="dxa"/>
              <w:right w:w="50" w:type="dxa"/>
            </w:tcMar>
            <w:vAlign w:val="center"/>
          </w:tcPr>
          <w:p w14:paraId="53ABAC7E" w14:textId="77777777" w:rsidR="00830D03" w:rsidRPr="008552D9" w:rsidRDefault="00000000">
            <w:pPr>
              <w:spacing w:after="0" w:line="240" w:lineRule="auto"/>
              <w:rPr>
                <w:sz w:val="16"/>
                <w:szCs w:val="16"/>
                <w:lang w:val="pt-PT"/>
              </w:rPr>
            </w:pPr>
            <w:r w:rsidRPr="008552D9">
              <w:rPr>
                <w:strike/>
                <w:sz w:val="16"/>
                <w:szCs w:val="16"/>
                <w:lang w:val="pt-PT"/>
              </w:rPr>
              <w:t>Registos de segurança [artigo 201.º ]</w:t>
            </w:r>
          </w:p>
        </w:tc>
        <w:tc>
          <w:tcPr>
            <w:tcW w:w="1108" w:type="dxa"/>
            <w:tcMar>
              <w:top w:w="40" w:type="dxa"/>
              <w:left w:w="50" w:type="dxa"/>
              <w:bottom w:w="40" w:type="dxa"/>
              <w:right w:w="50" w:type="dxa"/>
            </w:tcMar>
            <w:vAlign w:val="center"/>
          </w:tcPr>
          <w:p w14:paraId="7C054120" w14:textId="77777777" w:rsidR="00830D03" w:rsidRPr="008552D9" w:rsidRDefault="00000000">
            <w:pPr>
              <w:spacing w:after="0" w:line="240" w:lineRule="auto"/>
              <w:rPr>
                <w:sz w:val="16"/>
                <w:szCs w:val="16"/>
                <w:lang w:val="pt-PT"/>
              </w:rPr>
            </w:pPr>
            <w:r w:rsidRPr="008552D9">
              <w:rPr>
                <w:strike/>
                <w:sz w:val="16"/>
                <w:szCs w:val="16"/>
                <w:lang w:val="pt-PT"/>
              </w:rPr>
              <w:t>Procedimentos de prevenção [artigo 202.º ]</w:t>
            </w:r>
          </w:p>
        </w:tc>
        <w:tc>
          <w:tcPr>
            <w:tcW w:w="1108" w:type="dxa"/>
            <w:tcMar>
              <w:top w:w="40" w:type="dxa"/>
              <w:left w:w="50" w:type="dxa"/>
              <w:bottom w:w="40" w:type="dxa"/>
              <w:right w:w="50" w:type="dxa"/>
            </w:tcMar>
            <w:vAlign w:val="center"/>
          </w:tcPr>
          <w:p w14:paraId="70A071AB" w14:textId="77777777" w:rsidR="00830D03" w:rsidRPr="008552D9" w:rsidRDefault="00000000">
            <w:pPr>
              <w:spacing w:after="0" w:line="240" w:lineRule="auto"/>
              <w:rPr>
                <w:sz w:val="16"/>
                <w:szCs w:val="16"/>
              </w:rPr>
            </w:pPr>
            <w:r w:rsidRPr="008552D9">
              <w:rPr>
                <w:strike/>
                <w:sz w:val="16"/>
                <w:szCs w:val="16"/>
                <w:lang w:val="pt-PT"/>
              </w:rPr>
              <w:t xml:space="preserve">Plano de prevenção [artigo 203.º] </w:t>
            </w:r>
            <w:r w:rsidRPr="008552D9">
              <w:rPr>
                <w:strike/>
                <w:sz w:val="16"/>
                <w:szCs w:val="16"/>
              </w:rPr>
              <w:t>*</w:t>
            </w:r>
          </w:p>
        </w:tc>
        <w:tc>
          <w:tcPr>
            <w:tcW w:w="1108" w:type="dxa"/>
            <w:tcMar>
              <w:top w:w="40" w:type="dxa"/>
              <w:left w:w="50" w:type="dxa"/>
              <w:bottom w:w="40" w:type="dxa"/>
              <w:right w:w="50" w:type="dxa"/>
            </w:tcMar>
            <w:vAlign w:val="center"/>
          </w:tcPr>
          <w:p w14:paraId="56358F80" w14:textId="77777777" w:rsidR="00830D03" w:rsidRPr="008552D9" w:rsidRDefault="00000000">
            <w:pPr>
              <w:spacing w:after="0" w:line="240" w:lineRule="auto"/>
              <w:rPr>
                <w:sz w:val="16"/>
                <w:szCs w:val="16"/>
              </w:rPr>
            </w:pPr>
            <w:r w:rsidRPr="008552D9">
              <w:rPr>
                <w:strike/>
                <w:sz w:val="16"/>
                <w:szCs w:val="16"/>
                <w:lang w:val="pt-PT"/>
              </w:rPr>
              <w:t xml:space="preserve">Procedimentos em caso de emergência [artigo 204.º] </w:t>
            </w:r>
            <w:r w:rsidRPr="008552D9">
              <w:rPr>
                <w:strike/>
                <w:sz w:val="16"/>
                <w:szCs w:val="16"/>
              </w:rPr>
              <w:t>*</w:t>
            </w:r>
          </w:p>
        </w:tc>
        <w:tc>
          <w:tcPr>
            <w:tcW w:w="1108" w:type="dxa"/>
            <w:tcMar>
              <w:top w:w="40" w:type="dxa"/>
              <w:left w:w="50" w:type="dxa"/>
              <w:bottom w:w="40" w:type="dxa"/>
              <w:right w:w="50" w:type="dxa"/>
            </w:tcMar>
            <w:vAlign w:val="center"/>
          </w:tcPr>
          <w:p w14:paraId="5FCF0E5F" w14:textId="77777777" w:rsidR="00830D03" w:rsidRPr="008552D9" w:rsidRDefault="00000000">
            <w:pPr>
              <w:spacing w:after="0" w:line="240" w:lineRule="auto"/>
              <w:rPr>
                <w:sz w:val="16"/>
                <w:szCs w:val="16"/>
              </w:rPr>
            </w:pPr>
            <w:r w:rsidRPr="008552D9">
              <w:rPr>
                <w:strike/>
                <w:sz w:val="16"/>
                <w:szCs w:val="16"/>
                <w:lang w:val="pt-PT"/>
              </w:rPr>
              <w:t xml:space="preserve">Plano de emergência interno [artigo 205.º] </w:t>
            </w:r>
            <w:r w:rsidRPr="008552D9">
              <w:rPr>
                <w:strike/>
                <w:sz w:val="16"/>
                <w:szCs w:val="16"/>
              </w:rPr>
              <w:t>*</w:t>
            </w:r>
          </w:p>
        </w:tc>
        <w:tc>
          <w:tcPr>
            <w:tcW w:w="1108" w:type="dxa"/>
            <w:tcMar>
              <w:top w:w="40" w:type="dxa"/>
              <w:left w:w="50" w:type="dxa"/>
              <w:bottom w:w="40" w:type="dxa"/>
              <w:right w:w="50" w:type="dxa"/>
            </w:tcMar>
            <w:vAlign w:val="center"/>
          </w:tcPr>
          <w:p w14:paraId="2567296E" w14:textId="77777777" w:rsidR="00830D03" w:rsidRPr="008552D9" w:rsidRDefault="00000000">
            <w:pPr>
              <w:spacing w:after="0" w:line="240" w:lineRule="auto"/>
              <w:rPr>
                <w:sz w:val="16"/>
                <w:szCs w:val="16"/>
                <w:lang w:val="pt-PT"/>
              </w:rPr>
            </w:pPr>
            <w:r w:rsidRPr="008552D9">
              <w:rPr>
                <w:strike/>
                <w:sz w:val="16"/>
                <w:szCs w:val="16"/>
                <w:lang w:val="pt-PT"/>
              </w:rPr>
              <w:t>Acções de sensibilização e formação em SCIE [artigo 206.º]</w:t>
            </w:r>
          </w:p>
        </w:tc>
        <w:tc>
          <w:tcPr>
            <w:tcW w:w="1108" w:type="dxa"/>
            <w:tcMar>
              <w:top w:w="40" w:type="dxa"/>
              <w:left w:w="50" w:type="dxa"/>
              <w:bottom w:w="40" w:type="dxa"/>
              <w:right w:w="50" w:type="dxa"/>
            </w:tcMar>
            <w:vAlign w:val="center"/>
          </w:tcPr>
          <w:p w14:paraId="01AD2F6A" w14:textId="77777777" w:rsidR="00830D03" w:rsidRPr="008552D9" w:rsidRDefault="00000000">
            <w:pPr>
              <w:spacing w:after="0" w:line="240" w:lineRule="auto"/>
              <w:rPr>
                <w:sz w:val="16"/>
                <w:szCs w:val="16"/>
              </w:rPr>
            </w:pPr>
            <w:r w:rsidRPr="008552D9">
              <w:rPr>
                <w:strike/>
                <w:sz w:val="16"/>
                <w:szCs w:val="16"/>
              </w:rPr>
              <w:t>Simulacros[artigo 207.º]</w:t>
            </w:r>
          </w:p>
        </w:tc>
      </w:tr>
      <w:tr w:rsidR="00830D03" w:rsidRPr="008552D9" w14:paraId="34A7B29D" w14:textId="77777777">
        <w:trPr>
          <w:jc w:val="center"/>
        </w:trPr>
        <w:tc>
          <w:tcPr>
            <w:tcW w:w="1108" w:type="dxa"/>
            <w:tcMar>
              <w:top w:w="40" w:type="dxa"/>
              <w:left w:w="50" w:type="dxa"/>
              <w:bottom w:w="40" w:type="dxa"/>
              <w:right w:w="50" w:type="dxa"/>
            </w:tcMar>
            <w:vAlign w:val="center"/>
          </w:tcPr>
          <w:p w14:paraId="71653173" w14:textId="77777777" w:rsidR="00830D03" w:rsidRPr="008552D9" w:rsidRDefault="00000000">
            <w:pPr>
              <w:spacing w:after="0" w:line="240" w:lineRule="auto"/>
              <w:rPr>
                <w:sz w:val="16"/>
                <w:szCs w:val="16"/>
              </w:rPr>
            </w:pPr>
            <w:r w:rsidRPr="008552D9">
              <w:rPr>
                <w:strike/>
                <w:sz w:val="16"/>
                <w:szCs w:val="16"/>
              </w:rPr>
              <w:t>I . . . . . . . . . . . . . . . . . . . . . . . . . . . . .</w:t>
            </w:r>
          </w:p>
        </w:tc>
        <w:tc>
          <w:tcPr>
            <w:tcW w:w="1108" w:type="dxa"/>
            <w:tcMar>
              <w:top w:w="40" w:type="dxa"/>
              <w:left w:w="50" w:type="dxa"/>
              <w:bottom w:w="40" w:type="dxa"/>
              <w:right w:w="50" w:type="dxa"/>
            </w:tcMar>
            <w:vAlign w:val="center"/>
          </w:tcPr>
          <w:p w14:paraId="522701C9" w14:textId="77777777" w:rsidR="00830D03" w:rsidRPr="008552D9" w:rsidRDefault="00000000">
            <w:pPr>
              <w:spacing w:after="0" w:line="240" w:lineRule="auto"/>
              <w:rPr>
                <w:sz w:val="16"/>
                <w:szCs w:val="16"/>
                <w:lang w:val="pt-PT"/>
              </w:rPr>
            </w:pPr>
            <w:r w:rsidRPr="008552D9">
              <w:rPr>
                <w:strike/>
                <w:sz w:val="16"/>
                <w:szCs w:val="16"/>
                <w:lang w:val="pt-PT"/>
              </w:rPr>
              <w:t>3.ª «apenas para os espaços comuns» . . . . .</w:t>
            </w:r>
          </w:p>
        </w:tc>
        <w:tc>
          <w:tcPr>
            <w:tcW w:w="1108" w:type="dxa"/>
            <w:tcMar>
              <w:top w:w="40" w:type="dxa"/>
              <w:left w:w="50" w:type="dxa"/>
              <w:bottom w:w="40" w:type="dxa"/>
              <w:right w:w="50" w:type="dxa"/>
            </w:tcMar>
            <w:vAlign w:val="center"/>
          </w:tcPr>
          <w:p w14:paraId="3D7C6359"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67FC1350"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C7DD6ED"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2AB2D66"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BF959B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7F40CD6"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289D4689" w14:textId="77777777" w:rsidR="00830D03" w:rsidRPr="008552D9" w:rsidRDefault="00830D03">
            <w:pPr>
              <w:spacing w:after="0" w:line="240" w:lineRule="auto"/>
              <w:rPr>
                <w:sz w:val="16"/>
                <w:szCs w:val="16"/>
              </w:rPr>
            </w:pPr>
          </w:p>
        </w:tc>
      </w:tr>
      <w:tr w:rsidR="00830D03" w:rsidRPr="008552D9" w14:paraId="4C29CFD0" w14:textId="77777777">
        <w:trPr>
          <w:jc w:val="center"/>
        </w:trPr>
        <w:tc>
          <w:tcPr>
            <w:tcW w:w="1108" w:type="dxa"/>
            <w:tcMar>
              <w:top w:w="40" w:type="dxa"/>
              <w:left w:w="50" w:type="dxa"/>
              <w:bottom w:w="40" w:type="dxa"/>
              <w:right w:w="50" w:type="dxa"/>
            </w:tcMar>
            <w:vAlign w:val="center"/>
          </w:tcPr>
          <w:p w14:paraId="207BF765"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ECEA6AC" w14:textId="77777777" w:rsidR="00830D03" w:rsidRPr="008552D9" w:rsidRDefault="00000000">
            <w:pPr>
              <w:spacing w:after="0" w:line="240" w:lineRule="auto"/>
              <w:rPr>
                <w:sz w:val="16"/>
                <w:szCs w:val="16"/>
                <w:lang w:val="pt-PT"/>
              </w:rPr>
            </w:pPr>
            <w:r w:rsidRPr="008552D9">
              <w:rPr>
                <w:strike/>
                <w:sz w:val="16"/>
                <w:szCs w:val="16"/>
                <w:lang w:val="pt-PT"/>
              </w:rPr>
              <w:t>4.ª «apenas para os espaços comuns» . . . . .</w:t>
            </w:r>
          </w:p>
        </w:tc>
        <w:tc>
          <w:tcPr>
            <w:tcW w:w="1108" w:type="dxa"/>
            <w:tcMar>
              <w:top w:w="40" w:type="dxa"/>
              <w:left w:w="50" w:type="dxa"/>
              <w:bottom w:w="40" w:type="dxa"/>
              <w:right w:w="50" w:type="dxa"/>
            </w:tcMar>
            <w:vAlign w:val="center"/>
          </w:tcPr>
          <w:p w14:paraId="68DCEB2D"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7E36FD4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E9E93A3"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49292C8"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615CFD5"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DD2FBAA"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320D8811"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6E969B8C" w14:textId="77777777">
        <w:trPr>
          <w:jc w:val="center"/>
        </w:trPr>
        <w:tc>
          <w:tcPr>
            <w:tcW w:w="1108" w:type="dxa"/>
            <w:tcMar>
              <w:top w:w="40" w:type="dxa"/>
              <w:left w:w="50" w:type="dxa"/>
              <w:bottom w:w="40" w:type="dxa"/>
              <w:right w:w="50" w:type="dxa"/>
            </w:tcMar>
            <w:vAlign w:val="center"/>
          </w:tcPr>
          <w:p w14:paraId="7B163E05" w14:textId="77777777" w:rsidR="00830D03" w:rsidRPr="008552D9" w:rsidRDefault="00000000">
            <w:pPr>
              <w:spacing w:after="0" w:line="240" w:lineRule="auto"/>
              <w:rPr>
                <w:sz w:val="16"/>
                <w:szCs w:val="16"/>
              </w:rPr>
            </w:pPr>
            <w:r w:rsidRPr="008552D9">
              <w:rPr>
                <w:strike/>
                <w:sz w:val="16"/>
                <w:szCs w:val="16"/>
              </w:rPr>
              <w:t>II. . . . . . . . . . . . . . . . . . . . . . . . . . . . .</w:t>
            </w:r>
          </w:p>
        </w:tc>
        <w:tc>
          <w:tcPr>
            <w:tcW w:w="1108" w:type="dxa"/>
            <w:tcMar>
              <w:top w:w="40" w:type="dxa"/>
              <w:left w:w="50" w:type="dxa"/>
              <w:bottom w:w="40" w:type="dxa"/>
              <w:right w:w="50" w:type="dxa"/>
            </w:tcMar>
            <w:vAlign w:val="center"/>
          </w:tcPr>
          <w:p w14:paraId="1F562F65" w14:textId="77777777" w:rsidR="00830D03" w:rsidRPr="008552D9" w:rsidRDefault="00000000">
            <w:pPr>
              <w:spacing w:after="0" w:line="240" w:lineRule="auto"/>
              <w:rPr>
                <w:sz w:val="16"/>
                <w:szCs w:val="16"/>
              </w:rPr>
            </w:pPr>
            <w:r w:rsidRPr="008552D9">
              <w:rPr>
                <w:strike/>
                <w:sz w:val="16"/>
                <w:szCs w:val="16"/>
              </w:rPr>
              <w:t>1.ª . . . . . . . . . . . . . . . . . . . . . . . . . . . . . . . . .</w:t>
            </w:r>
          </w:p>
        </w:tc>
        <w:tc>
          <w:tcPr>
            <w:tcW w:w="1108" w:type="dxa"/>
            <w:tcMar>
              <w:top w:w="40" w:type="dxa"/>
              <w:left w:w="50" w:type="dxa"/>
              <w:bottom w:w="40" w:type="dxa"/>
              <w:right w:w="50" w:type="dxa"/>
            </w:tcMar>
            <w:vAlign w:val="center"/>
          </w:tcPr>
          <w:p w14:paraId="4864E69F"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61F02CB0"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5EF4E5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89DBA8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60A5D4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6A882F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9B63831" w14:textId="77777777" w:rsidR="00830D03" w:rsidRPr="008552D9" w:rsidRDefault="00830D03">
            <w:pPr>
              <w:spacing w:after="0" w:line="240" w:lineRule="auto"/>
              <w:rPr>
                <w:sz w:val="16"/>
                <w:szCs w:val="16"/>
              </w:rPr>
            </w:pPr>
          </w:p>
        </w:tc>
      </w:tr>
      <w:tr w:rsidR="00830D03" w:rsidRPr="008552D9" w14:paraId="50F7181B" w14:textId="77777777">
        <w:trPr>
          <w:jc w:val="center"/>
        </w:trPr>
        <w:tc>
          <w:tcPr>
            <w:tcW w:w="1108" w:type="dxa"/>
            <w:tcMar>
              <w:top w:w="40" w:type="dxa"/>
              <w:left w:w="50" w:type="dxa"/>
              <w:bottom w:w="40" w:type="dxa"/>
              <w:right w:w="50" w:type="dxa"/>
            </w:tcMar>
            <w:vAlign w:val="center"/>
          </w:tcPr>
          <w:p w14:paraId="22DA2B58"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26BD8E96" w14:textId="77777777" w:rsidR="00830D03" w:rsidRPr="008552D9" w:rsidRDefault="00000000">
            <w:pPr>
              <w:spacing w:after="0" w:line="240" w:lineRule="auto"/>
              <w:rPr>
                <w:sz w:val="16"/>
                <w:szCs w:val="16"/>
              </w:rPr>
            </w:pPr>
            <w:r w:rsidRPr="008552D9">
              <w:rPr>
                <w:strike/>
                <w:sz w:val="16"/>
                <w:szCs w:val="16"/>
              </w:rPr>
              <w:t>2.ª . . . . . . . . . . . . . . . . . . . . . . . . . . . . . . . . .</w:t>
            </w:r>
          </w:p>
        </w:tc>
        <w:tc>
          <w:tcPr>
            <w:tcW w:w="1108" w:type="dxa"/>
            <w:tcMar>
              <w:top w:w="40" w:type="dxa"/>
              <w:left w:w="50" w:type="dxa"/>
              <w:bottom w:w="40" w:type="dxa"/>
              <w:right w:w="50" w:type="dxa"/>
            </w:tcMar>
            <w:vAlign w:val="center"/>
          </w:tcPr>
          <w:p w14:paraId="5113CC22"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7F8B24AA"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180A98AD"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98FF5B1"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2D1872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B39D22E"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04411CB6" w14:textId="77777777" w:rsidR="00830D03" w:rsidRPr="008552D9" w:rsidRDefault="00830D03">
            <w:pPr>
              <w:spacing w:after="0" w:line="240" w:lineRule="auto"/>
              <w:rPr>
                <w:sz w:val="16"/>
                <w:szCs w:val="16"/>
              </w:rPr>
            </w:pPr>
          </w:p>
        </w:tc>
      </w:tr>
      <w:tr w:rsidR="00830D03" w:rsidRPr="008552D9" w14:paraId="14D66914" w14:textId="77777777">
        <w:trPr>
          <w:jc w:val="center"/>
        </w:trPr>
        <w:tc>
          <w:tcPr>
            <w:tcW w:w="1108" w:type="dxa"/>
            <w:tcMar>
              <w:top w:w="40" w:type="dxa"/>
              <w:left w:w="50" w:type="dxa"/>
              <w:bottom w:w="40" w:type="dxa"/>
              <w:right w:w="50" w:type="dxa"/>
            </w:tcMar>
            <w:vAlign w:val="center"/>
          </w:tcPr>
          <w:p w14:paraId="3264A12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987D4E6" w14:textId="77777777" w:rsidR="00830D03" w:rsidRPr="008552D9" w:rsidRDefault="00000000">
            <w:pPr>
              <w:spacing w:after="0" w:line="240" w:lineRule="auto"/>
              <w:rPr>
                <w:sz w:val="16"/>
                <w:szCs w:val="16"/>
              </w:rPr>
            </w:pPr>
            <w:r w:rsidRPr="008552D9">
              <w:rPr>
                <w:strike/>
                <w:sz w:val="16"/>
                <w:szCs w:val="16"/>
              </w:rPr>
              <w:t>3.ª e 4.ª . . . . . . . . . . . . . . . . . . . . . . . . . . . . .</w:t>
            </w:r>
          </w:p>
        </w:tc>
        <w:tc>
          <w:tcPr>
            <w:tcW w:w="1108" w:type="dxa"/>
            <w:tcMar>
              <w:top w:w="40" w:type="dxa"/>
              <w:left w:w="50" w:type="dxa"/>
              <w:bottom w:w="40" w:type="dxa"/>
              <w:right w:w="50" w:type="dxa"/>
            </w:tcMar>
            <w:vAlign w:val="center"/>
          </w:tcPr>
          <w:p w14:paraId="4AFF5312"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022B95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F2E5791"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7FE2184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FCA94B8"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39B81569"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661A2A52"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7443A2C9" w14:textId="77777777">
        <w:trPr>
          <w:jc w:val="center"/>
        </w:trPr>
        <w:tc>
          <w:tcPr>
            <w:tcW w:w="1108" w:type="dxa"/>
            <w:tcMar>
              <w:top w:w="40" w:type="dxa"/>
              <w:left w:w="50" w:type="dxa"/>
              <w:bottom w:w="40" w:type="dxa"/>
              <w:right w:w="50" w:type="dxa"/>
            </w:tcMar>
            <w:vAlign w:val="center"/>
          </w:tcPr>
          <w:p w14:paraId="0089DD37" w14:textId="77777777" w:rsidR="00830D03" w:rsidRPr="008552D9" w:rsidRDefault="00000000">
            <w:pPr>
              <w:spacing w:after="0" w:line="240" w:lineRule="auto"/>
              <w:rPr>
                <w:sz w:val="16"/>
                <w:szCs w:val="16"/>
                <w:lang w:val="pt-PT"/>
              </w:rPr>
            </w:pPr>
            <w:r w:rsidRPr="008552D9">
              <w:rPr>
                <w:strike/>
                <w:sz w:val="16"/>
                <w:szCs w:val="16"/>
                <w:lang w:val="pt-PT"/>
              </w:rPr>
              <w:t>III, VI, VIII, IX, X, XI e XII . . . . . . .</w:t>
            </w:r>
          </w:p>
        </w:tc>
        <w:tc>
          <w:tcPr>
            <w:tcW w:w="1108" w:type="dxa"/>
            <w:tcMar>
              <w:top w:w="40" w:type="dxa"/>
              <w:left w:w="50" w:type="dxa"/>
              <w:bottom w:w="40" w:type="dxa"/>
              <w:right w:w="50" w:type="dxa"/>
            </w:tcMar>
            <w:vAlign w:val="center"/>
          </w:tcPr>
          <w:p w14:paraId="43F83C41" w14:textId="77777777" w:rsidR="00830D03" w:rsidRPr="008552D9" w:rsidRDefault="00000000">
            <w:pPr>
              <w:spacing w:after="0" w:line="240" w:lineRule="auto"/>
              <w:rPr>
                <w:sz w:val="16"/>
                <w:szCs w:val="16"/>
              </w:rPr>
            </w:pPr>
            <w:r w:rsidRPr="008552D9">
              <w:rPr>
                <w:strike/>
                <w:sz w:val="16"/>
                <w:szCs w:val="16"/>
              </w:rPr>
              <w:t>1.ª . . . . . . . . . . . . . . . . . . . . . . . . . . . . . . . . .</w:t>
            </w:r>
          </w:p>
        </w:tc>
        <w:tc>
          <w:tcPr>
            <w:tcW w:w="1108" w:type="dxa"/>
            <w:tcMar>
              <w:top w:w="40" w:type="dxa"/>
              <w:left w:w="50" w:type="dxa"/>
              <w:bottom w:w="40" w:type="dxa"/>
              <w:right w:w="50" w:type="dxa"/>
            </w:tcMar>
            <w:vAlign w:val="center"/>
          </w:tcPr>
          <w:p w14:paraId="252C6913"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33C7CC94"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130018F8"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5CA955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7D0341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96B88D6"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D6D46D8" w14:textId="77777777" w:rsidR="00830D03" w:rsidRPr="008552D9" w:rsidRDefault="00830D03">
            <w:pPr>
              <w:spacing w:after="0" w:line="240" w:lineRule="auto"/>
              <w:rPr>
                <w:sz w:val="16"/>
                <w:szCs w:val="16"/>
              </w:rPr>
            </w:pPr>
          </w:p>
        </w:tc>
      </w:tr>
      <w:tr w:rsidR="00830D03" w:rsidRPr="008552D9" w14:paraId="5A8CDD42" w14:textId="77777777">
        <w:trPr>
          <w:jc w:val="center"/>
        </w:trPr>
        <w:tc>
          <w:tcPr>
            <w:tcW w:w="1108" w:type="dxa"/>
            <w:tcMar>
              <w:top w:w="40" w:type="dxa"/>
              <w:left w:w="50" w:type="dxa"/>
              <w:bottom w:w="40" w:type="dxa"/>
              <w:right w:w="50" w:type="dxa"/>
            </w:tcMar>
            <w:vAlign w:val="center"/>
          </w:tcPr>
          <w:p w14:paraId="61C8DC7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1BE031D" w14:textId="77777777" w:rsidR="00830D03" w:rsidRPr="008552D9" w:rsidRDefault="00000000">
            <w:pPr>
              <w:spacing w:after="0" w:line="240" w:lineRule="auto"/>
              <w:rPr>
                <w:sz w:val="16"/>
                <w:szCs w:val="16"/>
              </w:rPr>
            </w:pPr>
            <w:r w:rsidRPr="008552D9">
              <w:rPr>
                <w:strike/>
                <w:sz w:val="16"/>
                <w:szCs w:val="16"/>
              </w:rPr>
              <w:t xml:space="preserve">2.ª . . . . . . . . . . . . . . . . . </w:t>
            </w:r>
            <w:r w:rsidRPr="008552D9">
              <w:rPr>
                <w:strike/>
                <w:sz w:val="16"/>
                <w:szCs w:val="16"/>
              </w:rPr>
              <w:t>. . . . . . . . . . . . . . . .</w:t>
            </w:r>
          </w:p>
        </w:tc>
        <w:tc>
          <w:tcPr>
            <w:tcW w:w="1108" w:type="dxa"/>
            <w:tcMar>
              <w:top w:w="40" w:type="dxa"/>
              <w:left w:w="50" w:type="dxa"/>
              <w:bottom w:w="40" w:type="dxa"/>
              <w:right w:w="50" w:type="dxa"/>
            </w:tcMar>
            <w:vAlign w:val="center"/>
          </w:tcPr>
          <w:p w14:paraId="218A597C"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397BDE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F5CB77B"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22F7D9DA"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196D56E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2AB2260"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A528388"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0CDB6F95" w14:textId="77777777">
        <w:trPr>
          <w:jc w:val="center"/>
        </w:trPr>
        <w:tc>
          <w:tcPr>
            <w:tcW w:w="1108" w:type="dxa"/>
            <w:tcMar>
              <w:top w:w="40" w:type="dxa"/>
              <w:left w:w="50" w:type="dxa"/>
              <w:bottom w:w="40" w:type="dxa"/>
              <w:right w:w="50" w:type="dxa"/>
            </w:tcMar>
            <w:vAlign w:val="center"/>
          </w:tcPr>
          <w:p w14:paraId="6911198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00DF144" w14:textId="77777777" w:rsidR="00830D03" w:rsidRPr="008552D9" w:rsidRDefault="00000000">
            <w:pPr>
              <w:spacing w:after="0" w:line="240" w:lineRule="auto"/>
              <w:rPr>
                <w:sz w:val="16"/>
                <w:szCs w:val="16"/>
              </w:rPr>
            </w:pPr>
            <w:r w:rsidRPr="008552D9">
              <w:rPr>
                <w:strike/>
                <w:sz w:val="16"/>
                <w:szCs w:val="16"/>
              </w:rPr>
              <w:t>3.ª e 4.ª . . . . . . . . . . . . . . . . . . . . . . . . . . . . .</w:t>
            </w:r>
          </w:p>
        </w:tc>
        <w:tc>
          <w:tcPr>
            <w:tcW w:w="1108" w:type="dxa"/>
            <w:tcMar>
              <w:top w:w="40" w:type="dxa"/>
              <w:left w:w="50" w:type="dxa"/>
              <w:bottom w:w="40" w:type="dxa"/>
              <w:right w:w="50" w:type="dxa"/>
            </w:tcMar>
            <w:vAlign w:val="center"/>
          </w:tcPr>
          <w:p w14:paraId="41ED9CA3"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39EF85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4AB4894"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0A0C171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CDF2946"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683F1A53"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7E1CF52" w14:textId="77777777" w:rsidR="00830D03" w:rsidRPr="008552D9" w:rsidRDefault="00000000">
            <w:pPr>
              <w:spacing w:after="0" w:line="240" w:lineRule="auto"/>
              <w:rPr>
                <w:sz w:val="16"/>
                <w:szCs w:val="16"/>
              </w:rPr>
            </w:pPr>
            <w:r w:rsidRPr="008552D9">
              <w:rPr>
                <w:strike/>
                <w:sz w:val="16"/>
                <w:szCs w:val="16"/>
              </w:rPr>
              <w:t>●</w:t>
            </w:r>
          </w:p>
        </w:tc>
      </w:tr>
      <w:tr w:rsidR="00830D03" w:rsidRPr="008552D9" w14:paraId="5A376CEA" w14:textId="77777777">
        <w:trPr>
          <w:jc w:val="center"/>
        </w:trPr>
        <w:tc>
          <w:tcPr>
            <w:tcW w:w="1108" w:type="dxa"/>
            <w:tcMar>
              <w:top w:w="40" w:type="dxa"/>
              <w:left w:w="50" w:type="dxa"/>
              <w:bottom w:w="40" w:type="dxa"/>
              <w:right w:w="50" w:type="dxa"/>
            </w:tcMar>
            <w:vAlign w:val="center"/>
          </w:tcPr>
          <w:p w14:paraId="59546518" w14:textId="77777777" w:rsidR="00830D03" w:rsidRPr="008552D9" w:rsidRDefault="00000000">
            <w:pPr>
              <w:spacing w:after="0" w:line="240" w:lineRule="auto"/>
              <w:rPr>
                <w:sz w:val="16"/>
                <w:szCs w:val="16"/>
              </w:rPr>
            </w:pPr>
            <w:r w:rsidRPr="008552D9">
              <w:rPr>
                <w:strike/>
                <w:sz w:val="16"/>
                <w:szCs w:val="16"/>
              </w:rPr>
              <w:t>IV, V e VII . . . . . . . . . . . . . . . . . . . . .</w:t>
            </w:r>
          </w:p>
        </w:tc>
        <w:tc>
          <w:tcPr>
            <w:tcW w:w="1108" w:type="dxa"/>
            <w:tcMar>
              <w:top w:w="40" w:type="dxa"/>
              <w:left w:w="50" w:type="dxa"/>
              <w:bottom w:w="40" w:type="dxa"/>
              <w:right w:w="50" w:type="dxa"/>
            </w:tcMar>
            <w:vAlign w:val="center"/>
          </w:tcPr>
          <w:p w14:paraId="15B72BE1" w14:textId="77777777" w:rsidR="00830D03" w:rsidRPr="008552D9" w:rsidRDefault="00000000">
            <w:pPr>
              <w:spacing w:after="0" w:line="240" w:lineRule="auto"/>
              <w:rPr>
                <w:sz w:val="16"/>
                <w:szCs w:val="16"/>
                <w:lang w:val="pt-PT"/>
              </w:rPr>
            </w:pPr>
            <w:r w:rsidRPr="008552D9">
              <w:rPr>
                <w:strike/>
                <w:sz w:val="16"/>
                <w:szCs w:val="16"/>
                <w:lang w:val="pt-PT"/>
              </w:rPr>
              <w:t>1.ª «sem locais de risco D ou E» . . . . . . . . .</w:t>
            </w:r>
          </w:p>
        </w:tc>
        <w:tc>
          <w:tcPr>
            <w:tcW w:w="1108" w:type="dxa"/>
            <w:tcMar>
              <w:top w:w="40" w:type="dxa"/>
              <w:left w:w="50" w:type="dxa"/>
              <w:bottom w:w="40" w:type="dxa"/>
              <w:right w:w="50" w:type="dxa"/>
            </w:tcMar>
            <w:vAlign w:val="center"/>
          </w:tcPr>
          <w:p w14:paraId="2F1B0844"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3B18F504"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477C6BE6"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B444168"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48DE70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2E4025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03B3399" w14:textId="77777777" w:rsidR="00830D03" w:rsidRPr="008552D9" w:rsidRDefault="00830D03">
            <w:pPr>
              <w:spacing w:after="0" w:line="240" w:lineRule="auto"/>
              <w:rPr>
                <w:sz w:val="16"/>
                <w:szCs w:val="16"/>
              </w:rPr>
            </w:pPr>
          </w:p>
        </w:tc>
      </w:tr>
      <w:tr w:rsidR="00830D03" w:rsidRPr="008552D9" w14:paraId="6E9A3AEF" w14:textId="77777777">
        <w:trPr>
          <w:jc w:val="center"/>
        </w:trPr>
        <w:tc>
          <w:tcPr>
            <w:tcW w:w="1108" w:type="dxa"/>
            <w:tcMar>
              <w:top w:w="40" w:type="dxa"/>
              <w:left w:w="50" w:type="dxa"/>
              <w:bottom w:w="40" w:type="dxa"/>
              <w:right w:w="50" w:type="dxa"/>
            </w:tcMar>
            <w:vAlign w:val="center"/>
          </w:tcPr>
          <w:p w14:paraId="1B5A4246"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0AD352B" w14:textId="77777777" w:rsidR="00830D03" w:rsidRPr="008552D9" w:rsidRDefault="00000000">
            <w:pPr>
              <w:spacing w:after="0" w:line="240" w:lineRule="auto"/>
              <w:rPr>
                <w:sz w:val="16"/>
                <w:szCs w:val="16"/>
                <w:lang w:val="pt-PT"/>
              </w:rPr>
            </w:pPr>
            <w:r w:rsidRPr="008552D9">
              <w:rPr>
                <w:strike/>
                <w:sz w:val="16"/>
                <w:szCs w:val="16"/>
                <w:lang w:val="pt-PT"/>
              </w:rPr>
              <w:t>1.ª «com locais de risco D ou E» e 2.ª «sem</w:t>
            </w:r>
          </w:p>
        </w:tc>
        <w:tc>
          <w:tcPr>
            <w:tcW w:w="1108" w:type="dxa"/>
            <w:tcMar>
              <w:top w:w="40" w:type="dxa"/>
              <w:left w:w="50" w:type="dxa"/>
              <w:bottom w:w="40" w:type="dxa"/>
              <w:right w:w="50" w:type="dxa"/>
            </w:tcMar>
            <w:vAlign w:val="center"/>
          </w:tcPr>
          <w:p w14:paraId="3FDDA63C"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353F3020"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4261DC8"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551598C"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2CE52C2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EDC656E"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182C17D0" w14:textId="77777777" w:rsidR="00830D03" w:rsidRPr="008552D9" w:rsidRDefault="00830D03">
            <w:pPr>
              <w:spacing w:after="0" w:line="240" w:lineRule="auto"/>
              <w:rPr>
                <w:sz w:val="16"/>
                <w:szCs w:val="16"/>
              </w:rPr>
            </w:pPr>
          </w:p>
        </w:tc>
      </w:tr>
      <w:tr w:rsidR="00830D03" w:rsidRPr="008552D9" w14:paraId="0A74D184" w14:textId="77777777">
        <w:trPr>
          <w:jc w:val="center"/>
        </w:trPr>
        <w:tc>
          <w:tcPr>
            <w:tcW w:w="1108" w:type="dxa"/>
            <w:tcMar>
              <w:top w:w="40" w:type="dxa"/>
              <w:left w:w="50" w:type="dxa"/>
              <w:bottom w:w="40" w:type="dxa"/>
              <w:right w:w="50" w:type="dxa"/>
            </w:tcMar>
            <w:vAlign w:val="center"/>
          </w:tcPr>
          <w:p w14:paraId="2DD3E1C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4887790" w14:textId="77777777" w:rsidR="00830D03" w:rsidRPr="008552D9" w:rsidRDefault="00000000">
            <w:pPr>
              <w:spacing w:after="0" w:line="240" w:lineRule="auto"/>
              <w:rPr>
                <w:sz w:val="16"/>
                <w:szCs w:val="16"/>
                <w:lang w:val="pt-PT"/>
              </w:rPr>
            </w:pPr>
            <w:r w:rsidRPr="008552D9">
              <w:rPr>
                <w:strike/>
                <w:sz w:val="16"/>
                <w:szCs w:val="16"/>
                <w:lang w:val="pt-PT"/>
              </w:rPr>
              <w:t>locais de risco D ou E».</w:t>
            </w:r>
          </w:p>
        </w:tc>
        <w:tc>
          <w:tcPr>
            <w:tcW w:w="1108" w:type="dxa"/>
            <w:tcMar>
              <w:top w:w="40" w:type="dxa"/>
              <w:left w:w="50" w:type="dxa"/>
              <w:bottom w:w="40" w:type="dxa"/>
              <w:right w:w="50" w:type="dxa"/>
            </w:tcMar>
            <w:vAlign w:val="center"/>
          </w:tcPr>
          <w:p w14:paraId="725FAFF8"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5BEEA312"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6CF2CB9E"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397A63AF"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274F1102"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1F4C4ACD"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4CDE627A" w14:textId="77777777" w:rsidR="00830D03" w:rsidRPr="008552D9" w:rsidRDefault="00830D03">
            <w:pPr>
              <w:spacing w:after="0" w:line="240" w:lineRule="auto"/>
              <w:rPr>
                <w:sz w:val="16"/>
                <w:szCs w:val="16"/>
                <w:lang w:val="pt-PT"/>
              </w:rPr>
            </w:pPr>
          </w:p>
        </w:tc>
      </w:tr>
      <w:tr w:rsidR="00830D03" w:rsidRPr="008552D9" w14:paraId="03D20481" w14:textId="77777777">
        <w:trPr>
          <w:jc w:val="center"/>
        </w:trPr>
        <w:tc>
          <w:tcPr>
            <w:tcW w:w="1108" w:type="dxa"/>
            <w:tcMar>
              <w:top w:w="40" w:type="dxa"/>
              <w:left w:w="50" w:type="dxa"/>
              <w:bottom w:w="40" w:type="dxa"/>
              <w:right w:w="50" w:type="dxa"/>
            </w:tcMar>
            <w:vAlign w:val="center"/>
          </w:tcPr>
          <w:p w14:paraId="3E967DB5"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2E6170E8" w14:textId="77777777" w:rsidR="00830D03" w:rsidRPr="008552D9" w:rsidRDefault="00000000">
            <w:pPr>
              <w:spacing w:after="0" w:line="240" w:lineRule="auto"/>
              <w:rPr>
                <w:sz w:val="16"/>
                <w:szCs w:val="16"/>
                <w:lang w:val="pt-PT"/>
              </w:rPr>
            </w:pPr>
            <w:r w:rsidRPr="008552D9">
              <w:rPr>
                <w:strike/>
                <w:sz w:val="16"/>
                <w:szCs w:val="16"/>
                <w:lang w:val="pt-PT"/>
              </w:rPr>
              <w:t>2.ª «com locais de risco D ou E», 3.ª e 4.ª . .</w:t>
            </w:r>
          </w:p>
        </w:tc>
        <w:tc>
          <w:tcPr>
            <w:tcW w:w="1108" w:type="dxa"/>
            <w:tcMar>
              <w:top w:w="40" w:type="dxa"/>
              <w:left w:w="50" w:type="dxa"/>
              <w:bottom w:w="40" w:type="dxa"/>
              <w:right w:w="50" w:type="dxa"/>
            </w:tcMar>
            <w:vAlign w:val="center"/>
          </w:tcPr>
          <w:p w14:paraId="6B353A30"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74062F55"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2C52BF4C"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7D81A457"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18AA6B9"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6F2AF0A1" w14:textId="77777777" w:rsidR="00830D03" w:rsidRPr="008552D9" w:rsidRDefault="00000000">
            <w:pPr>
              <w:spacing w:after="0" w:line="240" w:lineRule="auto"/>
              <w:rPr>
                <w:sz w:val="16"/>
                <w:szCs w:val="16"/>
              </w:rPr>
            </w:pPr>
            <w:r w:rsidRPr="008552D9">
              <w:rPr>
                <w:strike/>
                <w:sz w:val="16"/>
                <w:szCs w:val="16"/>
              </w:rPr>
              <w:t>●</w:t>
            </w:r>
          </w:p>
        </w:tc>
        <w:tc>
          <w:tcPr>
            <w:tcW w:w="1108" w:type="dxa"/>
            <w:tcMar>
              <w:top w:w="40" w:type="dxa"/>
              <w:left w:w="50" w:type="dxa"/>
              <w:bottom w:w="40" w:type="dxa"/>
              <w:right w:w="50" w:type="dxa"/>
            </w:tcMar>
            <w:vAlign w:val="center"/>
          </w:tcPr>
          <w:p w14:paraId="5D5E4034" w14:textId="77777777" w:rsidR="00830D03" w:rsidRPr="008552D9" w:rsidRDefault="00000000">
            <w:pPr>
              <w:spacing w:after="0" w:line="240" w:lineRule="auto"/>
              <w:rPr>
                <w:sz w:val="16"/>
                <w:szCs w:val="16"/>
              </w:rPr>
            </w:pPr>
            <w:r w:rsidRPr="008552D9">
              <w:rPr>
                <w:strike/>
                <w:sz w:val="16"/>
                <w:szCs w:val="16"/>
              </w:rPr>
              <w:t>●</w:t>
            </w:r>
          </w:p>
        </w:tc>
      </w:tr>
    </w:tbl>
    <w:p w14:paraId="2B0374C6"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409"/>
        <w:gridCol w:w="409"/>
        <w:gridCol w:w="634"/>
        <w:gridCol w:w="634"/>
        <w:gridCol w:w="634"/>
        <w:gridCol w:w="674"/>
        <w:gridCol w:w="519"/>
        <w:gridCol w:w="583"/>
        <w:gridCol w:w="654"/>
      </w:tblGrid>
      <w:tr w:rsidR="00830D03" w:rsidRPr="008552D9" w14:paraId="5D8381A4" w14:textId="77777777">
        <w:trPr>
          <w:jc w:val="center"/>
        </w:trPr>
        <w:tc>
          <w:tcPr>
            <w:tcW w:w="9972" w:type="dxa"/>
            <w:gridSpan w:val="9"/>
            <w:tcMar>
              <w:top w:w="40" w:type="dxa"/>
              <w:left w:w="50" w:type="dxa"/>
              <w:bottom w:w="40" w:type="dxa"/>
              <w:right w:w="50" w:type="dxa"/>
            </w:tcMar>
            <w:vAlign w:val="center"/>
          </w:tcPr>
          <w:p w14:paraId="3EA39457" w14:textId="77777777" w:rsidR="00830D03" w:rsidRPr="008552D9" w:rsidRDefault="00830D03">
            <w:pPr>
              <w:spacing w:after="0" w:line="240" w:lineRule="auto"/>
              <w:jc w:val="center"/>
              <w:rPr>
                <w:sz w:val="16"/>
                <w:szCs w:val="16"/>
                <w:lang w:val="pt-PT"/>
              </w:rPr>
            </w:pPr>
          </w:p>
          <w:p w14:paraId="247EA13A" w14:textId="77777777" w:rsidR="00830D03" w:rsidRPr="008552D9" w:rsidRDefault="00830D03">
            <w:pPr>
              <w:spacing w:after="0" w:line="240" w:lineRule="auto"/>
              <w:rPr>
                <w:sz w:val="16"/>
                <w:szCs w:val="16"/>
                <w:lang w:val="pt-PT"/>
              </w:rPr>
            </w:pPr>
          </w:p>
          <w:p w14:paraId="28FBFCD2" w14:textId="77777777" w:rsidR="00830D03" w:rsidRPr="008552D9" w:rsidRDefault="00000000">
            <w:pPr>
              <w:spacing w:after="0" w:line="240" w:lineRule="auto"/>
              <w:rPr>
                <w:sz w:val="16"/>
                <w:szCs w:val="16"/>
              </w:rPr>
            </w:pPr>
            <w:r w:rsidRPr="008552D9">
              <w:rPr>
                <w:sz w:val="16"/>
                <w:szCs w:val="16"/>
              </w:rPr>
              <w:t>QUADRO XXXIX</w:t>
            </w:r>
          </w:p>
          <w:p w14:paraId="661EDA74" w14:textId="77777777" w:rsidR="00830D03" w:rsidRPr="008552D9" w:rsidRDefault="00830D03">
            <w:pPr>
              <w:spacing w:after="0" w:line="240" w:lineRule="auto"/>
              <w:rPr>
                <w:sz w:val="16"/>
                <w:szCs w:val="16"/>
              </w:rPr>
            </w:pPr>
          </w:p>
          <w:p w14:paraId="48AF8FFF" w14:textId="77777777" w:rsidR="00830D03" w:rsidRPr="008552D9" w:rsidRDefault="00830D03">
            <w:pPr>
              <w:spacing w:after="0" w:line="240" w:lineRule="auto"/>
              <w:rPr>
                <w:sz w:val="16"/>
                <w:szCs w:val="16"/>
              </w:rPr>
            </w:pPr>
          </w:p>
          <w:p w14:paraId="12340D25" w14:textId="77777777" w:rsidR="00830D03" w:rsidRPr="008552D9" w:rsidRDefault="00830D03">
            <w:pPr>
              <w:spacing w:after="0" w:line="240" w:lineRule="auto"/>
              <w:rPr>
                <w:sz w:val="16"/>
                <w:szCs w:val="16"/>
              </w:rPr>
            </w:pPr>
          </w:p>
          <w:p w14:paraId="71E9004E" w14:textId="77777777" w:rsidR="00830D03" w:rsidRPr="008552D9" w:rsidRDefault="00830D03">
            <w:pPr>
              <w:spacing w:after="0" w:line="240" w:lineRule="auto"/>
              <w:rPr>
                <w:sz w:val="16"/>
                <w:szCs w:val="16"/>
              </w:rPr>
            </w:pPr>
          </w:p>
          <w:p w14:paraId="12BDB590" w14:textId="77777777" w:rsidR="00830D03" w:rsidRPr="008552D9" w:rsidRDefault="00830D03">
            <w:pPr>
              <w:spacing w:after="0" w:line="240" w:lineRule="auto"/>
              <w:rPr>
                <w:sz w:val="16"/>
                <w:szCs w:val="16"/>
              </w:rPr>
            </w:pPr>
          </w:p>
          <w:p w14:paraId="12EB074B" w14:textId="77777777" w:rsidR="00830D03" w:rsidRPr="008552D9" w:rsidRDefault="00830D03">
            <w:pPr>
              <w:spacing w:after="0" w:line="240" w:lineRule="auto"/>
              <w:rPr>
                <w:sz w:val="16"/>
                <w:szCs w:val="16"/>
              </w:rPr>
            </w:pPr>
          </w:p>
        </w:tc>
      </w:tr>
      <w:tr w:rsidR="00830D03" w:rsidRPr="008552D9" w14:paraId="53B21C33" w14:textId="77777777">
        <w:trPr>
          <w:jc w:val="center"/>
        </w:trPr>
        <w:tc>
          <w:tcPr>
            <w:tcW w:w="9972" w:type="dxa"/>
            <w:gridSpan w:val="9"/>
            <w:tcMar>
              <w:top w:w="40" w:type="dxa"/>
              <w:left w:w="50" w:type="dxa"/>
              <w:bottom w:w="40" w:type="dxa"/>
              <w:right w:w="50" w:type="dxa"/>
            </w:tcMar>
            <w:vAlign w:val="center"/>
          </w:tcPr>
          <w:p w14:paraId="19114FAA" w14:textId="77777777" w:rsidR="00830D03" w:rsidRPr="008552D9" w:rsidRDefault="00830D03">
            <w:pPr>
              <w:spacing w:after="0" w:line="240" w:lineRule="auto"/>
              <w:jc w:val="center"/>
              <w:rPr>
                <w:sz w:val="16"/>
                <w:szCs w:val="16"/>
              </w:rPr>
            </w:pPr>
          </w:p>
          <w:p w14:paraId="4829F37D" w14:textId="77777777" w:rsidR="00830D03" w:rsidRPr="008552D9" w:rsidRDefault="00830D03">
            <w:pPr>
              <w:spacing w:after="0" w:line="240" w:lineRule="auto"/>
              <w:rPr>
                <w:sz w:val="16"/>
                <w:szCs w:val="16"/>
              </w:rPr>
            </w:pPr>
          </w:p>
          <w:p w14:paraId="0C6EEE3C" w14:textId="77777777" w:rsidR="00830D03" w:rsidRPr="008552D9" w:rsidRDefault="00000000">
            <w:pPr>
              <w:spacing w:after="0" w:line="240" w:lineRule="auto"/>
              <w:rPr>
                <w:sz w:val="16"/>
                <w:szCs w:val="16"/>
              </w:rPr>
            </w:pPr>
            <w:r w:rsidRPr="008552D9">
              <w:rPr>
                <w:sz w:val="16"/>
                <w:szCs w:val="16"/>
              </w:rPr>
              <w:t>Medidas de autoproteção exigíveis</w:t>
            </w:r>
          </w:p>
          <w:p w14:paraId="16B635E3" w14:textId="77777777" w:rsidR="00830D03" w:rsidRPr="008552D9" w:rsidRDefault="00830D03">
            <w:pPr>
              <w:spacing w:after="0" w:line="240" w:lineRule="auto"/>
              <w:rPr>
                <w:sz w:val="16"/>
                <w:szCs w:val="16"/>
              </w:rPr>
            </w:pPr>
          </w:p>
          <w:p w14:paraId="673E00E2" w14:textId="77777777" w:rsidR="00830D03" w:rsidRPr="008552D9" w:rsidRDefault="00830D03">
            <w:pPr>
              <w:spacing w:after="0" w:line="240" w:lineRule="auto"/>
              <w:rPr>
                <w:sz w:val="16"/>
                <w:szCs w:val="16"/>
              </w:rPr>
            </w:pPr>
          </w:p>
          <w:p w14:paraId="50B4B983" w14:textId="77777777" w:rsidR="00830D03" w:rsidRPr="008552D9" w:rsidRDefault="00830D03">
            <w:pPr>
              <w:spacing w:after="0" w:line="240" w:lineRule="auto"/>
              <w:rPr>
                <w:sz w:val="16"/>
                <w:szCs w:val="16"/>
              </w:rPr>
            </w:pPr>
          </w:p>
          <w:p w14:paraId="403DC782" w14:textId="77777777" w:rsidR="00830D03" w:rsidRPr="008552D9" w:rsidRDefault="00830D03">
            <w:pPr>
              <w:spacing w:after="0" w:line="240" w:lineRule="auto"/>
              <w:rPr>
                <w:sz w:val="16"/>
                <w:szCs w:val="16"/>
              </w:rPr>
            </w:pPr>
          </w:p>
          <w:p w14:paraId="1D1B95CE" w14:textId="77777777" w:rsidR="00830D03" w:rsidRPr="008552D9" w:rsidRDefault="00830D03">
            <w:pPr>
              <w:spacing w:after="0" w:line="240" w:lineRule="auto"/>
              <w:rPr>
                <w:sz w:val="16"/>
                <w:szCs w:val="16"/>
              </w:rPr>
            </w:pPr>
          </w:p>
          <w:p w14:paraId="464EAF91" w14:textId="77777777" w:rsidR="00830D03" w:rsidRPr="008552D9" w:rsidRDefault="00830D03">
            <w:pPr>
              <w:spacing w:after="0" w:line="240" w:lineRule="auto"/>
              <w:rPr>
                <w:sz w:val="16"/>
                <w:szCs w:val="16"/>
              </w:rPr>
            </w:pPr>
          </w:p>
        </w:tc>
      </w:tr>
      <w:tr w:rsidR="00830D03" w:rsidRPr="008552D9" w14:paraId="263A2BB6" w14:textId="77777777">
        <w:trPr>
          <w:jc w:val="center"/>
        </w:trPr>
        <w:tc>
          <w:tcPr>
            <w:tcW w:w="9972" w:type="dxa"/>
            <w:gridSpan w:val="9"/>
            <w:tcMar>
              <w:top w:w="40" w:type="dxa"/>
              <w:left w:w="50" w:type="dxa"/>
              <w:bottom w:w="40" w:type="dxa"/>
              <w:right w:w="50" w:type="dxa"/>
            </w:tcMar>
            <w:vAlign w:val="center"/>
          </w:tcPr>
          <w:p w14:paraId="72F0B826" w14:textId="77777777" w:rsidR="00830D03" w:rsidRPr="008552D9" w:rsidRDefault="00830D03">
            <w:pPr>
              <w:spacing w:after="0" w:line="240" w:lineRule="auto"/>
              <w:jc w:val="center"/>
              <w:rPr>
                <w:sz w:val="16"/>
                <w:szCs w:val="16"/>
              </w:rPr>
            </w:pPr>
          </w:p>
          <w:p w14:paraId="17D59207" w14:textId="77777777" w:rsidR="00830D03" w:rsidRPr="008552D9" w:rsidRDefault="00830D03">
            <w:pPr>
              <w:spacing w:after="0" w:line="240" w:lineRule="auto"/>
              <w:rPr>
                <w:sz w:val="16"/>
                <w:szCs w:val="16"/>
              </w:rPr>
            </w:pPr>
          </w:p>
          <w:p w14:paraId="774FD2B5" w14:textId="77777777" w:rsidR="00830D03" w:rsidRPr="008552D9" w:rsidRDefault="00830D03">
            <w:pPr>
              <w:spacing w:after="0" w:line="240" w:lineRule="auto"/>
              <w:rPr>
                <w:sz w:val="16"/>
                <w:szCs w:val="16"/>
              </w:rPr>
            </w:pPr>
          </w:p>
          <w:p w14:paraId="4C53647C" w14:textId="77777777" w:rsidR="00830D03" w:rsidRPr="008552D9" w:rsidRDefault="00830D03">
            <w:pPr>
              <w:spacing w:after="0" w:line="240" w:lineRule="auto"/>
              <w:rPr>
                <w:sz w:val="16"/>
                <w:szCs w:val="16"/>
              </w:rPr>
            </w:pPr>
          </w:p>
          <w:p w14:paraId="3642D744" w14:textId="77777777" w:rsidR="00830D03" w:rsidRPr="008552D9" w:rsidRDefault="00830D03">
            <w:pPr>
              <w:spacing w:after="0" w:line="240" w:lineRule="auto"/>
              <w:rPr>
                <w:sz w:val="16"/>
                <w:szCs w:val="16"/>
              </w:rPr>
            </w:pPr>
          </w:p>
          <w:p w14:paraId="3D492CF6" w14:textId="77777777" w:rsidR="00830D03" w:rsidRPr="008552D9" w:rsidRDefault="00000000">
            <w:pPr>
              <w:spacing w:after="0" w:line="240" w:lineRule="auto"/>
              <w:rPr>
                <w:sz w:val="16"/>
                <w:szCs w:val="16"/>
              </w:rPr>
            </w:pPr>
            <w:r w:rsidRPr="008552D9">
              <w:rPr>
                <w:sz w:val="16"/>
                <w:szCs w:val="16"/>
              </w:rPr>
              <w:t>Medidas de autoproteção</w:t>
            </w:r>
          </w:p>
          <w:p w14:paraId="3B4EAA5E" w14:textId="77777777" w:rsidR="00830D03" w:rsidRPr="008552D9" w:rsidRDefault="00830D03">
            <w:pPr>
              <w:spacing w:after="0" w:line="240" w:lineRule="auto"/>
              <w:rPr>
                <w:sz w:val="16"/>
                <w:szCs w:val="16"/>
              </w:rPr>
            </w:pPr>
          </w:p>
          <w:p w14:paraId="53EA992F" w14:textId="77777777" w:rsidR="00830D03" w:rsidRPr="008552D9" w:rsidRDefault="00830D03">
            <w:pPr>
              <w:spacing w:after="0" w:line="240" w:lineRule="auto"/>
              <w:rPr>
                <w:sz w:val="16"/>
                <w:szCs w:val="16"/>
              </w:rPr>
            </w:pPr>
          </w:p>
          <w:p w14:paraId="6A039363" w14:textId="77777777" w:rsidR="00830D03" w:rsidRPr="008552D9" w:rsidRDefault="00830D03">
            <w:pPr>
              <w:spacing w:after="0" w:line="240" w:lineRule="auto"/>
              <w:rPr>
                <w:sz w:val="16"/>
                <w:szCs w:val="16"/>
              </w:rPr>
            </w:pPr>
          </w:p>
        </w:tc>
      </w:tr>
      <w:tr w:rsidR="00830D03" w:rsidRPr="008552D9" w14:paraId="27FA0DD9" w14:textId="77777777">
        <w:trPr>
          <w:jc w:val="center"/>
        </w:trPr>
        <w:tc>
          <w:tcPr>
            <w:tcW w:w="9972" w:type="dxa"/>
            <w:gridSpan w:val="9"/>
            <w:tcMar>
              <w:top w:w="40" w:type="dxa"/>
              <w:left w:w="50" w:type="dxa"/>
              <w:bottom w:w="40" w:type="dxa"/>
              <w:right w:w="50" w:type="dxa"/>
            </w:tcMar>
            <w:vAlign w:val="center"/>
          </w:tcPr>
          <w:p w14:paraId="20ABAA6E" w14:textId="77777777" w:rsidR="00830D03" w:rsidRPr="008552D9" w:rsidRDefault="00830D03">
            <w:pPr>
              <w:spacing w:after="0" w:line="240" w:lineRule="auto"/>
              <w:jc w:val="center"/>
              <w:rPr>
                <w:sz w:val="16"/>
                <w:szCs w:val="16"/>
              </w:rPr>
            </w:pPr>
          </w:p>
          <w:p w14:paraId="74B5F21C" w14:textId="77777777" w:rsidR="00830D03" w:rsidRPr="008552D9" w:rsidRDefault="00830D03">
            <w:pPr>
              <w:spacing w:after="0" w:line="240" w:lineRule="auto"/>
              <w:rPr>
                <w:sz w:val="16"/>
                <w:szCs w:val="16"/>
              </w:rPr>
            </w:pPr>
          </w:p>
          <w:p w14:paraId="03160633" w14:textId="77777777" w:rsidR="00830D03" w:rsidRPr="008552D9" w:rsidRDefault="00830D03">
            <w:pPr>
              <w:spacing w:after="0" w:line="240" w:lineRule="auto"/>
              <w:rPr>
                <w:sz w:val="16"/>
                <w:szCs w:val="16"/>
              </w:rPr>
            </w:pPr>
          </w:p>
          <w:p w14:paraId="7EF886E6" w14:textId="77777777" w:rsidR="00830D03" w:rsidRPr="008552D9" w:rsidRDefault="00830D03">
            <w:pPr>
              <w:spacing w:after="0" w:line="240" w:lineRule="auto"/>
              <w:rPr>
                <w:sz w:val="16"/>
                <w:szCs w:val="16"/>
              </w:rPr>
            </w:pPr>
          </w:p>
          <w:p w14:paraId="1F5C247D" w14:textId="77777777" w:rsidR="00830D03" w:rsidRPr="008552D9" w:rsidRDefault="00830D03">
            <w:pPr>
              <w:spacing w:after="0" w:line="240" w:lineRule="auto"/>
              <w:rPr>
                <w:sz w:val="16"/>
                <w:szCs w:val="16"/>
              </w:rPr>
            </w:pPr>
          </w:p>
          <w:p w14:paraId="2CF08E6D" w14:textId="77777777" w:rsidR="00830D03" w:rsidRPr="008552D9" w:rsidRDefault="00000000">
            <w:pPr>
              <w:spacing w:after="0" w:line="240" w:lineRule="auto"/>
              <w:rPr>
                <w:sz w:val="16"/>
                <w:szCs w:val="16"/>
              </w:rPr>
            </w:pPr>
            <w:r w:rsidRPr="008552D9">
              <w:rPr>
                <w:sz w:val="16"/>
                <w:szCs w:val="16"/>
              </w:rPr>
              <w:t>(referência ao artigo aplicável)</w:t>
            </w:r>
          </w:p>
          <w:p w14:paraId="2394BC39" w14:textId="77777777" w:rsidR="00830D03" w:rsidRPr="008552D9" w:rsidRDefault="00830D03">
            <w:pPr>
              <w:spacing w:after="0" w:line="240" w:lineRule="auto"/>
              <w:rPr>
                <w:sz w:val="16"/>
                <w:szCs w:val="16"/>
              </w:rPr>
            </w:pPr>
          </w:p>
          <w:p w14:paraId="1C059B45" w14:textId="77777777" w:rsidR="00830D03" w:rsidRPr="008552D9" w:rsidRDefault="00830D03">
            <w:pPr>
              <w:spacing w:after="0" w:line="240" w:lineRule="auto"/>
              <w:rPr>
                <w:sz w:val="16"/>
                <w:szCs w:val="16"/>
              </w:rPr>
            </w:pPr>
          </w:p>
          <w:p w14:paraId="1E226143" w14:textId="77777777" w:rsidR="00830D03" w:rsidRPr="008552D9" w:rsidRDefault="00830D03">
            <w:pPr>
              <w:spacing w:after="0" w:line="240" w:lineRule="auto"/>
              <w:rPr>
                <w:sz w:val="16"/>
                <w:szCs w:val="16"/>
              </w:rPr>
            </w:pPr>
          </w:p>
        </w:tc>
      </w:tr>
      <w:tr w:rsidR="00830D03" w:rsidRPr="008552D9" w14:paraId="4349DD1F" w14:textId="77777777">
        <w:trPr>
          <w:jc w:val="center"/>
        </w:trPr>
        <w:tc>
          <w:tcPr>
            <w:tcW w:w="1108" w:type="dxa"/>
            <w:tcMar>
              <w:top w:w="40" w:type="dxa"/>
              <w:left w:w="50" w:type="dxa"/>
              <w:bottom w:w="40" w:type="dxa"/>
              <w:right w:w="50" w:type="dxa"/>
            </w:tcMar>
            <w:vAlign w:val="center"/>
          </w:tcPr>
          <w:p w14:paraId="3EF214C0" w14:textId="77777777" w:rsidR="00830D03" w:rsidRPr="008552D9" w:rsidRDefault="00000000">
            <w:pPr>
              <w:spacing w:after="0" w:line="240" w:lineRule="auto"/>
              <w:rPr>
                <w:sz w:val="16"/>
                <w:szCs w:val="16"/>
              </w:rPr>
            </w:pPr>
            <w:r w:rsidRPr="008552D9">
              <w:rPr>
                <w:sz w:val="16"/>
                <w:szCs w:val="16"/>
              </w:rPr>
              <w:t>Utilização -tipo</w:t>
            </w:r>
          </w:p>
        </w:tc>
        <w:tc>
          <w:tcPr>
            <w:tcW w:w="1108" w:type="dxa"/>
            <w:tcMar>
              <w:top w:w="40" w:type="dxa"/>
              <w:left w:w="50" w:type="dxa"/>
              <w:bottom w:w="40" w:type="dxa"/>
              <w:right w:w="50" w:type="dxa"/>
            </w:tcMar>
            <w:vAlign w:val="center"/>
          </w:tcPr>
          <w:p w14:paraId="6812D833" w14:textId="77777777" w:rsidR="00830D03" w:rsidRPr="008552D9" w:rsidRDefault="00000000">
            <w:pPr>
              <w:spacing w:after="0" w:line="240" w:lineRule="auto"/>
              <w:rPr>
                <w:sz w:val="16"/>
                <w:szCs w:val="16"/>
              </w:rPr>
            </w:pPr>
            <w:r w:rsidRPr="008552D9">
              <w:rPr>
                <w:sz w:val="16"/>
                <w:szCs w:val="16"/>
              </w:rPr>
              <w:t>Categoria de risco</w:t>
            </w:r>
          </w:p>
        </w:tc>
        <w:tc>
          <w:tcPr>
            <w:tcW w:w="1108" w:type="dxa"/>
            <w:tcMar>
              <w:top w:w="40" w:type="dxa"/>
              <w:left w:w="50" w:type="dxa"/>
              <w:bottom w:w="40" w:type="dxa"/>
              <w:right w:w="50" w:type="dxa"/>
            </w:tcMar>
            <w:vAlign w:val="center"/>
          </w:tcPr>
          <w:p w14:paraId="35FCFD30" w14:textId="77777777" w:rsidR="00830D03" w:rsidRPr="008552D9" w:rsidRDefault="00000000">
            <w:pPr>
              <w:spacing w:after="0" w:line="240" w:lineRule="auto"/>
              <w:rPr>
                <w:sz w:val="16"/>
                <w:szCs w:val="16"/>
                <w:lang w:val="pt-PT"/>
              </w:rPr>
            </w:pPr>
            <w:r w:rsidRPr="008552D9">
              <w:rPr>
                <w:sz w:val="16"/>
                <w:szCs w:val="16"/>
                <w:lang w:val="pt-PT"/>
              </w:rPr>
              <w:t>Registos de segurança(artigo 201.º)</w:t>
            </w:r>
          </w:p>
        </w:tc>
        <w:tc>
          <w:tcPr>
            <w:tcW w:w="1108" w:type="dxa"/>
            <w:tcMar>
              <w:top w:w="40" w:type="dxa"/>
              <w:left w:w="50" w:type="dxa"/>
              <w:bottom w:w="40" w:type="dxa"/>
              <w:right w:w="50" w:type="dxa"/>
            </w:tcMar>
            <w:vAlign w:val="center"/>
          </w:tcPr>
          <w:p w14:paraId="4589DA0D" w14:textId="77777777" w:rsidR="00830D03" w:rsidRPr="008552D9" w:rsidRDefault="00000000">
            <w:pPr>
              <w:spacing w:after="0" w:line="240" w:lineRule="auto"/>
              <w:rPr>
                <w:sz w:val="16"/>
                <w:szCs w:val="16"/>
                <w:lang w:val="pt-PT"/>
              </w:rPr>
            </w:pPr>
            <w:r w:rsidRPr="008552D9">
              <w:rPr>
                <w:sz w:val="16"/>
                <w:szCs w:val="16"/>
                <w:lang w:val="pt-PT"/>
              </w:rPr>
              <w:t>Procedimentos de prevenção(artigo 202.º)</w:t>
            </w:r>
          </w:p>
        </w:tc>
        <w:tc>
          <w:tcPr>
            <w:tcW w:w="1108" w:type="dxa"/>
            <w:tcMar>
              <w:top w:w="40" w:type="dxa"/>
              <w:left w:w="50" w:type="dxa"/>
              <w:bottom w:w="40" w:type="dxa"/>
              <w:right w:w="50" w:type="dxa"/>
            </w:tcMar>
            <w:vAlign w:val="center"/>
          </w:tcPr>
          <w:p w14:paraId="547F06BA" w14:textId="77777777" w:rsidR="00830D03" w:rsidRPr="008552D9" w:rsidRDefault="00000000">
            <w:pPr>
              <w:spacing w:after="0" w:line="240" w:lineRule="auto"/>
              <w:rPr>
                <w:sz w:val="16"/>
                <w:szCs w:val="16"/>
                <w:lang w:val="pt-PT"/>
              </w:rPr>
            </w:pPr>
            <w:r w:rsidRPr="008552D9">
              <w:rPr>
                <w:sz w:val="16"/>
                <w:szCs w:val="16"/>
                <w:lang w:val="pt-PT"/>
              </w:rPr>
              <w:t>Plano de prevenção(artigo 203.º)</w:t>
            </w:r>
          </w:p>
        </w:tc>
        <w:tc>
          <w:tcPr>
            <w:tcW w:w="1108" w:type="dxa"/>
            <w:tcMar>
              <w:top w:w="40" w:type="dxa"/>
              <w:left w:w="50" w:type="dxa"/>
              <w:bottom w:w="40" w:type="dxa"/>
              <w:right w:w="50" w:type="dxa"/>
            </w:tcMar>
            <w:vAlign w:val="center"/>
          </w:tcPr>
          <w:p w14:paraId="2831FDE4" w14:textId="77777777" w:rsidR="00830D03" w:rsidRPr="008552D9" w:rsidRDefault="00000000">
            <w:pPr>
              <w:spacing w:after="0" w:line="240" w:lineRule="auto"/>
              <w:rPr>
                <w:sz w:val="16"/>
                <w:szCs w:val="16"/>
                <w:lang w:val="pt-PT"/>
              </w:rPr>
            </w:pPr>
            <w:r w:rsidRPr="008552D9">
              <w:rPr>
                <w:sz w:val="16"/>
                <w:szCs w:val="16"/>
                <w:lang w:val="pt-PT"/>
              </w:rPr>
              <w:t>Procedimentos em caso de emergência (artigo 204.º)</w:t>
            </w:r>
          </w:p>
        </w:tc>
        <w:tc>
          <w:tcPr>
            <w:tcW w:w="1108" w:type="dxa"/>
            <w:tcMar>
              <w:top w:w="40" w:type="dxa"/>
              <w:left w:w="50" w:type="dxa"/>
              <w:bottom w:w="40" w:type="dxa"/>
              <w:right w:w="50" w:type="dxa"/>
            </w:tcMar>
            <w:vAlign w:val="center"/>
          </w:tcPr>
          <w:p w14:paraId="20E5D205" w14:textId="77777777" w:rsidR="00830D03" w:rsidRPr="008552D9" w:rsidRDefault="00000000">
            <w:pPr>
              <w:spacing w:after="0" w:line="240" w:lineRule="auto"/>
              <w:rPr>
                <w:sz w:val="16"/>
                <w:szCs w:val="16"/>
                <w:lang w:val="pt-PT"/>
              </w:rPr>
            </w:pPr>
            <w:r w:rsidRPr="008552D9">
              <w:rPr>
                <w:sz w:val="16"/>
                <w:szCs w:val="16"/>
                <w:lang w:val="pt-PT"/>
              </w:rPr>
              <w:t>Plano de emergência interno(artigo 205.º)</w:t>
            </w:r>
          </w:p>
        </w:tc>
        <w:tc>
          <w:tcPr>
            <w:tcW w:w="1108" w:type="dxa"/>
            <w:tcMar>
              <w:top w:w="40" w:type="dxa"/>
              <w:left w:w="50" w:type="dxa"/>
              <w:bottom w:w="40" w:type="dxa"/>
              <w:right w:w="50" w:type="dxa"/>
            </w:tcMar>
            <w:vAlign w:val="center"/>
          </w:tcPr>
          <w:p w14:paraId="2BB6DA84" w14:textId="77777777" w:rsidR="00830D03" w:rsidRPr="008552D9" w:rsidRDefault="00000000">
            <w:pPr>
              <w:spacing w:after="0" w:line="240" w:lineRule="auto"/>
              <w:rPr>
                <w:sz w:val="16"/>
                <w:szCs w:val="16"/>
                <w:lang w:val="pt-PT"/>
              </w:rPr>
            </w:pPr>
            <w:r w:rsidRPr="008552D9">
              <w:rPr>
                <w:sz w:val="16"/>
                <w:szCs w:val="16"/>
                <w:lang w:val="pt-PT"/>
              </w:rPr>
              <w:t>Ações de sensibilização e formação em SCIE (artigo 206.º)</w:t>
            </w:r>
          </w:p>
        </w:tc>
        <w:tc>
          <w:tcPr>
            <w:tcW w:w="1108" w:type="dxa"/>
            <w:tcMar>
              <w:top w:w="40" w:type="dxa"/>
              <w:left w:w="50" w:type="dxa"/>
              <w:bottom w:w="40" w:type="dxa"/>
              <w:right w:w="50" w:type="dxa"/>
            </w:tcMar>
            <w:vAlign w:val="center"/>
          </w:tcPr>
          <w:p w14:paraId="20E9C57C" w14:textId="77777777" w:rsidR="00830D03" w:rsidRPr="008552D9" w:rsidRDefault="00000000">
            <w:pPr>
              <w:spacing w:after="0" w:line="240" w:lineRule="auto"/>
              <w:rPr>
                <w:sz w:val="16"/>
                <w:szCs w:val="16"/>
              </w:rPr>
            </w:pPr>
            <w:r w:rsidRPr="008552D9">
              <w:rPr>
                <w:sz w:val="16"/>
                <w:szCs w:val="16"/>
              </w:rPr>
              <w:t>Simulacros(artigo 207.º)</w:t>
            </w:r>
          </w:p>
        </w:tc>
      </w:tr>
      <w:tr w:rsidR="00830D03" w:rsidRPr="008552D9" w14:paraId="5A9B4509" w14:textId="77777777">
        <w:trPr>
          <w:jc w:val="center"/>
        </w:trPr>
        <w:tc>
          <w:tcPr>
            <w:tcW w:w="1108" w:type="dxa"/>
            <w:tcMar>
              <w:top w:w="40" w:type="dxa"/>
              <w:left w:w="50" w:type="dxa"/>
              <w:bottom w:w="40" w:type="dxa"/>
              <w:right w:w="50" w:type="dxa"/>
            </w:tcMar>
            <w:vAlign w:val="center"/>
          </w:tcPr>
          <w:p w14:paraId="03B4B526" w14:textId="77777777" w:rsidR="00830D03" w:rsidRPr="008552D9" w:rsidRDefault="00000000">
            <w:pPr>
              <w:spacing w:after="0" w:line="240" w:lineRule="auto"/>
              <w:rPr>
                <w:sz w:val="16"/>
                <w:szCs w:val="16"/>
              </w:rPr>
            </w:pPr>
            <w:r w:rsidRPr="008552D9">
              <w:rPr>
                <w:sz w:val="16"/>
                <w:szCs w:val="16"/>
              </w:rPr>
              <w:t>I. . . . . . . . . . . . . . . . . .</w:t>
            </w:r>
          </w:p>
        </w:tc>
        <w:tc>
          <w:tcPr>
            <w:tcW w:w="1108" w:type="dxa"/>
            <w:tcMar>
              <w:top w:w="40" w:type="dxa"/>
              <w:left w:w="50" w:type="dxa"/>
              <w:bottom w:w="40" w:type="dxa"/>
              <w:right w:w="50" w:type="dxa"/>
            </w:tcMar>
            <w:vAlign w:val="center"/>
          </w:tcPr>
          <w:p w14:paraId="46961FD6" w14:textId="77777777" w:rsidR="00830D03" w:rsidRPr="008552D9" w:rsidRDefault="00000000">
            <w:pPr>
              <w:spacing w:after="0" w:line="240" w:lineRule="auto"/>
              <w:rPr>
                <w:sz w:val="16"/>
                <w:szCs w:val="16"/>
              </w:rPr>
            </w:pPr>
            <w:r w:rsidRPr="008552D9">
              <w:rPr>
                <w:sz w:val="16"/>
                <w:szCs w:val="16"/>
              </w:rPr>
              <w:t>3.ª (apenas espaços comuns)</w:t>
            </w:r>
          </w:p>
        </w:tc>
        <w:tc>
          <w:tcPr>
            <w:tcW w:w="1108" w:type="dxa"/>
            <w:tcMar>
              <w:top w:w="40" w:type="dxa"/>
              <w:left w:w="50" w:type="dxa"/>
              <w:bottom w:w="40" w:type="dxa"/>
              <w:right w:w="50" w:type="dxa"/>
            </w:tcMar>
            <w:vAlign w:val="center"/>
          </w:tcPr>
          <w:p w14:paraId="085034F4"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080C30D0"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56B9499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D482DBF"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750FCBB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A06B7FE"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6ECD71FF" w14:textId="77777777" w:rsidR="00830D03" w:rsidRPr="008552D9" w:rsidRDefault="00830D03">
            <w:pPr>
              <w:spacing w:after="0" w:line="240" w:lineRule="auto"/>
              <w:rPr>
                <w:sz w:val="16"/>
                <w:szCs w:val="16"/>
              </w:rPr>
            </w:pPr>
          </w:p>
        </w:tc>
      </w:tr>
      <w:tr w:rsidR="00830D03" w:rsidRPr="008552D9" w14:paraId="77708F97" w14:textId="77777777">
        <w:trPr>
          <w:jc w:val="center"/>
        </w:trPr>
        <w:tc>
          <w:tcPr>
            <w:tcW w:w="1108" w:type="dxa"/>
            <w:tcMar>
              <w:top w:w="40" w:type="dxa"/>
              <w:left w:w="50" w:type="dxa"/>
              <w:bottom w:w="40" w:type="dxa"/>
              <w:right w:w="50" w:type="dxa"/>
            </w:tcMar>
            <w:vAlign w:val="center"/>
          </w:tcPr>
          <w:p w14:paraId="11B45EC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FA509CE" w14:textId="77777777" w:rsidR="00830D03" w:rsidRPr="008552D9" w:rsidRDefault="00000000">
            <w:pPr>
              <w:spacing w:after="0" w:line="240" w:lineRule="auto"/>
              <w:rPr>
                <w:sz w:val="16"/>
                <w:szCs w:val="16"/>
              </w:rPr>
            </w:pPr>
            <w:r w:rsidRPr="008552D9">
              <w:rPr>
                <w:sz w:val="16"/>
                <w:szCs w:val="16"/>
              </w:rPr>
              <w:t>4.ª (apenas espaços comuns)</w:t>
            </w:r>
          </w:p>
        </w:tc>
        <w:tc>
          <w:tcPr>
            <w:tcW w:w="1108" w:type="dxa"/>
            <w:tcMar>
              <w:top w:w="40" w:type="dxa"/>
              <w:left w:w="50" w:type="dxa"/>
              <w:bottom w:w="40" w:type="dxa"/>
              <w:right w:w="50" w:type="dxa"/>
            </w:tcMar>
            <w:vAlign w:val="center"/>
          </w:tcPr>
          <w:p w14:paraId="0975F3F0"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0D1BF856"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512ACEC"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38809D9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92BA5F8"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5A8AE054"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1CCCCA10" w14:textId="77777777" w:rsidR="00830D03" w:rsidRPr="008552D9" w:rsidRDefault="00000000">
            <w:pPr>
              <w:spacing w:after="0" w:line="240" w:lineRule="auto"/>
              <w:rPr>
                <w:sz w:val="16"/>
                <w:szCs w:val="16"/>
              </w:rPr>
            </w:pPr>
            <w:r w:rsidRPr="008552D9">
              <w:rPr>
                <w:sz w:val="16"/>
                <w:szCs w:val="16"/>
              </w:rPr>
              <w:t>•</w:t>
            </w:r>
          </w:p>
        </w:tc>
      </w:tr>
      <w:tr w:rsidR="00830D03" w:rsidRPr="008552D9" w14:paraId="507538A6" w14:textId="77777777">
        <w:trPr>
          <w:jc w:val="center"/>
        </w:trPr>
        <w:tc>
          <w:tcPr>
            <w:tcW w:w="1108" w:type="dxa"/>
            <w:tcMar>
              <w:top w:w="40" w:type="dxa"/>
              <w:left w:w="50" w:type="dxa"/>
              <w:bottom w:w="40" w:type="dxa"/>
              <w:right w:w="50" w:type="dxa"/>
            </w:tcMar>
            <w:vAlign w:val="center"/>
          </w:tcPr>
          <w:p w14:paraId="3441948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2EB146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F7B3ADE"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58E2300"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8E1945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10573B4" w14:textId="77777777" w:rsidR="00830D03" w:rsidRPr="008552D9" w:rsidRDefault="00000000">
            <w:pPr>
              <w:spacing w:after="0" w:line="240" w:lineRule="auto"/>
              <w:rPr>
                <w:sz w:val="16"/>
                <w:szCs w:val="16"/>
              </w:rPr>
            </w:pPr>
            <w:r w:rsidRPr="008552D9">
              <w:rPr>
                <w:sz w:val="16"/>
                <w:szCs w:val="16"/>
              </w:rPr>
              <w:t>Medidas de autoproteção</w:t>
            </w:r>
          </w:p>
        </w:tc>
        <w:tc>
          <w:tcPr>
            <w:tcW w:w="1108" w:type="dxa"/>
            <w:tcMar>
              <w:top w:w="40" w:type="dxa"/>
              <w:left w:w="50" w:type="dxa"/>
              <w:bottom w:w="40" w:type="dxa"/>
              <w:right w:w="50" w:type="dxa"/>
            </w:tcMar>
            <w:vAlign w:val="center"/>
          </w:tcPr>
          <w:p w14:paraId="1934718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BF4C155"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7A99991" w14:textId="77777777" w:rsidR="00830D03" w:rsidRPr="008552D9" w:rsidRDefault="00830D03">
            <w:pPr>
              <w:spacing w:after="0" w:line="240" w:lineRule="auto"/>
              <w:rPr>
                <w:sz w:val="16"/>
                <w:szCs w:val="16"/>
              </w:rPr>
            </w:pPr>
          </w:p>
        </w:tc>
      </w:tr>
      <w:tr w:rsidR="00830D03" w:rsidRPr="008552D9" w14:paraId="45000B26" w14:textId="77777777">
        <w:trPr>
          <w:jc w:val="center"/>
        </w:trPr>
        <w:tc>
          <w:tcPr>
            <w:tcW w:w="1108" w:type="dxa"/>
            <w:tcMar>
              <w:top w:w="40" w:type="dxa"/>
              <w:left w:w="50" w:type="dxa"/>
              <w:bottom w:w="40" w:type="dxa"/>
              <w:right w:w="50" w:type="dxa"/>
            </w:tcMar>
            <w:vAlign w:val="center"/>
          </w:tcPr>
          <w:p w14:paraId="3C0B2480"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284276E"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2E9742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119400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0B91F6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8F5D536" w14:textId="77777777" w:rsidR="00830D03" w:rsidRPr="008552D9" w:rsidRDefault="00000000">
            <w:pPr>
              <w:spacing w:after="0" w:line="240" w:lineRule="auto"/>
              <w:rPr>
                <w:sz w:val="16"/>
                <w:szCs w:val="16"/>
              </w:rPr>
            </w:pPr>
            <w:r w:rsidRPr="008552D9">
              <w:rPr>
                <w:sz w:val="16"/>
                <w:szCs w:val="16"/>
              </w:rPr>
              <w:t>(referência ao artigo aplicável)</w:t>
            </w:r>
          </w:p>
        </w:tc>
        <w:tc>
          <w:tcPr>
            <w:tcW w:w="1108" w:type="dxa"/>
            <w:tcMar>
              <w:top w:w="40" w:type="dxa"/>
              <w:left w:w="50" w:type="dxa"/>
              <w:bottom w:w="40" w:type="dxa"/>
              <w:right w:w="50" w:type="dxa"/>
            </w:tcMar>
            <w:vAlign w:val="center"/>
          </w:tcPr>
          <w:p w14:paraId="2A01390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BF6B005"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1CB72CE" w14:textId="77777777" w:rsidR="00830D03" w:rsidRPr="008552D9" w:rsidRDefault="00830D03">
            <w:pPr>
              <w:spacing w:after="0" w:line="240" w:lineRule="auto"/>
              <w:rPr>
                <w:sz w:val="16"/>
                <w:szCs w:val="16"/>
              </w:rPr>
            </w:pPr>
          </w:p>
        </w:tc>
      </w:tr>
      <w:tr w:rsidR="00830D03" w:rsidRPr="008552D9" w14:paraId="2E081B89" w14:textId="77777777">
        <w:trPr>
          <w:jc w:val="center"/>
        </w:trPr>
        <w:tc>
          <w:tcPr>
            <w:tcW w:w="1108" w:type="dxa"/>
            <w:tcMar>
              <w:top w:w="40" w:type="dxa"/>
              <w:left w:w="50" w:type="dxa"/>
              <w:bottom w:w="40" w:type="dxa"/>
              <w:right w:w="50" w:type="dxa"/>
            </w:tcMar>
            <w:vAlign w:val="center"/>
          </w:tcPr>
          <w:p w14:paraId="2DB88121" w14:textId="77777777" w:rsidR="00830D03" w:rsidRPr="008552D9" w:rsidRDefault="00000000">
            <w:pPr>
              <w:spacing w:after="0" w:line="240" w:lineRule="auto"/>
              <w:rPr>
                <w:sz w:val="16"/>
                <w:szCs w:val="16"/>
              </w:rPr>
            </w:pPr>
            <w:r w:rsidRPr="008552D9">
              <w:rPr>
                <w:sz w:val="16"/>
                <w:szCs w:val="16"/>
              </w:rPr>
              <w:t>Utilização -tipo</w:t>
            </w:r>
          </w:p>
        </w:tc>
        <w:tc>
          <w:tcPr>
            <w:tcW w:w="1108" w:type="dxa"/>
            <w:tcMar>
              <w:top w:w="40" w:type="dxa"/>
              <w:left w:w="50" w:type="dxa"/>
              <w:bottom w:w="40" w:type="dxa"/>
              <w:right w:w="50" w:type="dxa"/>
            </w:tcMar>
            <w:vAlign w:val="center"/>
          </w:tcPr>
          <w:p w14:paraId="1A3E9E0A" w14:textId="77777777" w:rsidR="00830D03" w:rsidRPr="008552D9" w:rsidRDefault="00000000">
            <w:pPr>
              <w:spacing w:after="0" w:line="240" w:lineRule="auto"/>
              <w:rPr>
                <w:sz w:val="16"/>
                <w:szCs w:val="16"/>
              </w:rPr>
            </w:pPr>
            <w:r w:rsidRPr="008552D9">
              <w:rPr>
                <w:sz w:val="16"/>
                <w:szCs w:val="16"/>
              </w:rPr>
              <w:t>Categoria de risco</w:t>
            </w:r>
          </w:p>
        </w:tc>
        <w:tc>
          <w:tcPr>
            <w:tcW w:w="1108" w:type="dxa"/>
            <w:tcMar>
              <w:top w:w="40" w:type="dxa"/>
              <w:left w:w="50" w:type="dxa"/>
              <w:bottom w:w="40" w:type="dxa"/>
              <w:right w:w="50" w:type="dxa"/>
            </w:tcMar>
            <w:vAlign w:val="center"/>
          </w:tcPr>
          <w:p w14:paraId="6F41B14F" w14:textId="77777777" w:rsidR="00830D03" w:rsidRPr="008552D9" w:rsidRDefault="00000000">
            <w:pPr>
              <w:spacing w:after="0" w:line="240" w:lineRule="auto"/>
              <w:rPr>
                <w:sz w:val="16"/>
                <w:szCs w:val="16"/>
                <w:lang w:val="pt-PT"/>
              </w:rPr>
            </w:pPr>
            <w:r w:rsidRPr="008552D9">
              <w:rPr>
                <w:sz w:val="16"/>
                <w:szCs w:val="16"/>
                <w:lang w:val="pt-PT"/>
              </w:rPr>
              <w:t>Registos de segurança(artigo 201.º)</w:t>
            </w:r>
          </w:p>
        </w:tc>
        <w:tc>
          <w:tcPr>
            <w:tcW w:w="1108" w:type="dxa"/>
            <w:tcMar>
              <w:top w:w="40" w:type="dxa"/>
              <w:left w:w="50" w:type="dxa"/>
              <w:bottom w:w="40" w:type="dxa"/>
              <w:right w:w="50" w:type="dxa"/>
            </w:tcMar>
            <w:vAlign w:val="center"/>
          </w:tcPr>
          <w:p w14:paraId="463C0F12" w14:textId="77777777" w:rsidR="00830D03" w:rsidRPr="008552D9" w:rsidRDefault="00000000">
            <w:pPr>
              <w:spacing w:after="0" w:line="240" w:lineRule="auto"/>
              <w:rPr>
                <w:sz w:val="16"/>
                <w:szCs w:val="16"/>
                <w:lang w:val="pt-PT"/>
              </w:rPr>
            </w:pPr>
            <w:r w:rsidRPr="008552D9">
              <w:rPr>
                <w:sz w:val="16"/>
                <w:szCs w:val="16"/>
                <w:lang w:val="pt-PT"/>
              </w:rPr>
              <w:t>Procedimentos de prevenção(artigo 202.º)</w:t>
            </w:r>
          </w:p>
        </w:tc>
        <w:tc>
          <w:tcPr>
            <w:tcW w:w="1108" w:type="dxa"/>
            <w:tcMar>
              <w:top w:w="40" w:type="dxa"/>
              <w:left w:w="50" w:type="dxa"/>
              <w:bottom w:w="40" w:type="dxa"/>
              <w:right w:w="50" w:type="dxa"/>
            </w:tcMar>
            <w:vAlign w:val="center"/>
          </w:tcPr>
          <w:p w14:paraId="091B0A9F" w14:textId="77777777" w:rsidR="00830D03" w:rsidRPr="008552D9" w:rsidRDefault="00000000">
            <w:pPr>
              <w:spacing w:after="0" w:line="240" w:lineRule="auto"/>
              <w:rPr>
                <w:sz w:val="16"/>
                <w:szCs w:val="16"/>
                <w:lang w:val="pt-PT"/>
              </w:rPr>
            </w:pPr>
            <w:r w:rsidRPr="008552D9">
              <w:rPr>
                <w:sz w:val="16"/>
                <w:szCs w:val="16"/>
                <w:lang w:val="pt-PT"/>
              </w:rPr>
              <w:t>Plano de prevenção(artigo 203.º)</w:t>
            </w:r>
          </w:p>
        </w:tc>
        <w:tc>
          <w:tcPr>
            <w:tcW w:w="1108" w:type="dxa"/>
            <w:tcMar>
              <w:top w:w="40" w:type="dxa"/>
              <w:left w:w="50" w:type="dxa"/>
              <w:bottom w:w="40" w:type="dxa"/>
              <w:right w:w="50" w:type="dxa"/>
            </w:tcMar>
            <w:vAlign w:val="center"/>
          </w:tcPr>
          <w:p w14:paraId="6D732A82" w14:textId="77777777" w:rsidR="00830D03" w:rsidRPr="008552D9" w:rsidRDefault="00000000">
            <w:pPr>
              <w:spacing w:after="0" w:line="240" w:lineRule="auto"/>
              <w:rPr>
                <w:sz w:val="16"/>
                <w:szCs w:val="16"/>
                <w:lang w:val="pt-PT"/>
              </w:rPr>
            </w:pPr>
            <w:r w:rsidRPr="008552D9">
              <w:rPr>
                <w:sz w:val="16"/>
                <w:szCs w:val="16"/>
                <w:lang w:val="pt-PT"/>
              </w:rPr>
              <w:t>Procedimentos em casode emergência(artigo 204.º)</w:t>
            </w:r>
          </w:p>
        </w:tc>
        <w:tc>
          <w:tcPr>
            <w:tcW w:w="1108" w:type="dxa"/>
            <w:tcMar>
              <w:top w:w="40" w:type="dxa"/>
              <w:left w:w="50" w:type="dxa"/>
              <w:bottom w:w="40" w:type="dxa"/>
              <w:right w:w="50" w:type="dxa"/>
            </w:tcMar>
            <w:vAlign w:val="center"/>
          </w:tcPr>
          <w:p w14:paraId="7632B8A1" w14:textId="77777777" w:rsidR="00830D03" w:rsidRPr="008552D9" w:rsidRDefault="00000000">
            <w:pPr>
              <w:spacing w:after="0" w:line="240" w:lineRule="auto"/>
              <w:rPr>
                <w:sz w:val="16"/>
                <w:szCs w:val="16"/>
                <w:lang w:val="pt-PT"/>
              </w:rPr>
            </w:pPr>
            <w:r w:rsidRPr="008552D9">
              <w:rPr>
                <w:sz w:val="16"/>
                <w:szCs w:val="16"/>
                <w:lang w:val="pt-PT"/>
              </w:rPr>
              <w:t>Plano de emergência interno(artigo 205.º)</w:t>
            </w:r>
          </w:p>
        </w:tc>
        <w:tc>
          <w:tcPr>
            <w:tcW w:w="1108" w:type="dxa"/>
            <w:tcMar>
              <w:top w:w="40" w:type="dxa"/>
              <w:left w:w="50" w:type="dxa"/>
              <w:bottom w:w="40" w:type="dxa"/>
              <w:right w:w="50" w:type="dxa"/>
            </w:tcMar>
            <w:vAlign w:val="center"/>
          </w:tcPr>
          <w:p w14:paraId="12E1FEFD" w14:textId="77777777" w:rsidR="00830D03" w:rsidRPr="008552D9" w:rsidRDefault="00000000">
            <w:pPr>
              <w:spacing w:after="0" w:line="240" w:lineRule="auto"/>
              <w:rPr>
                <w:sz w:val="16"/>
                <w:szCs w:val="16"/>
                <w:lang w:val="pt-PT"/>
              </w:rPr>
            </w:pPr>
            <w:r w:rsidRPr="008552D9">
              <w:rPr>
                <w:sz w:val="16"/>
                <w:szCs w:val="16"/>
                <w:lang w:val="pt-PT"/>
              </w:rPr>
              <w:t>Ações de sensibilizaçãoe formação em SCIE(artigo 206.º)</w:t>
            </w:r>
          </w:p>
        </w:tc>
        <w:tc>
          <w:tcPr>
            <w:tcW w:w="1108" w:type="dxa"/>
            <w:tcMar>
              <w:top w:w="40" w:type="dxa"/>
              <w:left w:w="50" w:type="dxa"/>
              <w:bottom w:w="40" w:type="dxa"/>
              <w:right w:w="50" w:type="dxa"/>
            </w:tcMar>
            <w:vAlign w:val="center"/>
          </w:tcPr>
          <w:p w14:paraId="02FFE530" w14:textId="77777777" w:rsidR="00830D03" w:rsidRPr="008552D9" w:rsidRDefault="00000000">
            <w:pPr>
              <w:spacing w:after="0" w:line="240" w:lineRule="auto"/>
              <w:rPr>
                <w:sz w:val="16"/>
                <w:szCs w:val="16"/>
              </w:rPr>
            </w:pPr>
            <w:r w:rsidRPr="008552D9">
              <w:rPr>
                <w:sz w:val="16"/>
                <w:szCs w:val="16"/>
              </w:rPr>
              <w:t>Simulacros (artigo 207.º)</w:t>
            </w:r>
          </w:p>
        </w:tc>
      </w:tr>
      <w:tr w:rsidR="00830D03" w:rsidRPr="008552D9" w14:paraId="67240D34" w14:textId="77777777">
        <w:trPr>
          <w:jc w:val="center"/>
        </w:trPr>
        <w:tc>
          <w:tcPr>
            <w:tcW w:w="1108" w:type="dxa"/>
            <w:tcMar>
              <w:top w:w="40" w:type="dxa"/>
              <w:left w:w="50" w:type="dxa"/>
              <w:bottom w:w="40" w:type="dxa"/>
              <w:right w:w="50" w:type="dxa"/>
            </w:tcMar>
            <w:vAlign w:val="center"/>
          </w:tcPr>
          <w:p w14:paraId="081519FC" w14:textId="77777777" w:rsidR="00830D03" w:rsidRPr="008552D9" w:rsidRDefault="00000000">
            <w:pPr>
              <w:spacing w:after="0" w:line="240" w:lineRule="auto"/>
              <w:rPr>
                <w:sz w:val="16"/>
                <w:szCs w:val="16"/>
              </w:rPr>
            </w:pPr>
            <w:r w:rsidRPr="008552D9">
              <w:rPr>
                <w:sz w:val="16"/>
                <w:szCs w:val="16"/>
              </w:rPr>
              <w:t>II . . . . . . . . . . . . . . . . .</w:t>
            </w:r>
          </w:p>
        </w:tc>
        <w:tc>
          <w:tcPr>
            <w:tcW w:w="1108" w:type="dxa"/>
            <w:tcMar>
              <w:top w:w="40" w:type="dxa"/>
              <w:left w:w="50" w:type="dxa"/>
              <w:bottom w:w="40" w:type="dxa"/>
              <w:right w:w="50" w:type="dxa"/>
            </w:tcMar>
            <w:vAlign w:val="center"/>
          </w:tcPr>
          <w:p w14:paraId="2C92A068" w14:textId="77777777" w:rsidR="00830D03" w:rsidRPr="008552D9" w:rsidRDefault="00000000">
            <w:pPr>
              <w:spacing w:after="0" w:line="240" w:lineRule="auto"/>
              <w:rPr>
                <w:sz w:val="16"/>
                <w:szCs w:val="16"/>
              </w:rPr>
            </w:pPr>
            <w:r w:rsidRPr="008552D9">
              <w:rPr>
                <w:sz w:val="16"/>
                <w:szCs w:val="16"/>
              </w:rPr>
              <w:t>1.ª . . . . . . . . . . . . . . . . . . . . .</w:t>
            </w:r>
          </w:p>
        </w:tc>
        <w:tc>
          <w:tcPr>
            <w:tcW w:w="1108" w:type="dxa"/>
            <w:tcMar>
              <w:top w:w="40" w:type="dxa"/>
              <w:left w:w="50" w:type="dxa"/>
              <w:bottom w:w="40" w:type="dxa"/>
              <w:right w:w="50" w:type="dxa"/>
            </w:tcMar>
            <w:vAlign w:val="center"/>
          </w:tcPr>
          <w:p w14:paraId="102070AE"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478F6DD8"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6475DEDE"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8F3DDF7"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E97151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511BED8"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4D33EFB" w14:textId="77777777" w:rsidR="00830D03" w:rsidRPr="008552D9" w:rsidRDefault="00830D03">
            <w:pPr>
              <w:spacing w:after="0" w:line="240" w:lineRule="auto"/>
              <w:rPr>
                <w:sz w:val="16"/>
                <w:szCs w:val="16"/>
              </w:rPr>
            </w:pPr>
          </w:p>
        </w:tc>
      </w:tr>
      <w:tr w:rsidR="00830D03" w:rsidRPr="008552D9" w14:paraId="19534A3B" w14:textId="77777777">
        <w:trPr>
          <w:jc w:val="center"/>
        </w:trPr>
        <w:tc>
          <w:tcPr>
            <w:tcW w:w="1108" w:type="dxa"/>
            <w:tcMar>
              <w:top w:w="40" w:type="dxa"/>
              <w:left w:w="50" w:type="dxa"/>
              <w:bottom w:w="40" w:type="dxa"/>
              <w:right w:w="50" w:type="dxa"/>
            </w:tcMar>
            <w:vAlign w:val="center"/>
          </w:tcPr>
          <w:p w14:paraId="6D1B84FD"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3C9DCD6" w14:textId="77777777" w:rsidR="00830D03" w:rsidRPr="008552D9" w:rsidRDefault="00000000">
            <w:pPr>
              <w:spacing w:after="0" w:line="240" w:lineRule="auto"/>
              <w:rPr>
                <w:sz w:val="16"/>
                <w:szCs w:val="16"/>
              </w:rPr>
            </w:pPr>
            <w:r w:rsidRPr="008552D9">
              <w:rPr>
                <w:sz w:val="16"/>
                <w:szCs w:val="16"/>
              </w:rPr>
              <w:t xml:space="preserve">2.ª . . . . . . . . . . . . . </w:t>
            </w:r>
            <w:r w:rsidRPr="008552D9">
              <w:rPr>
                <w:sz w:val="16"/>
                <w:szCs w:val="16"/>
              </w:rPr>
              <w:t>. . . . . . . .</w:t>
            </w:r>
          </w:p>
        </w:tc>
        <w:tc>
          <w:tcPr>
            <w:tcW w:w="1108" w:type="dxa"/>
            <w:tcMar>
              <w:top w:w="40" w:type="dxa"/>
              <w:left w:w="50" w:type="dxa"/>
              <w:bottom w:w="40" w:type="dxa"/>
              <w:right w:w="50" w:type="dxa"/>
            </w:tcMar>
            <w:vAlign w:val="center"/>
          </w:tcPr>
          <w:p w14:paraId="0229F28F"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1E4B123F"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4107BA8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08AB982"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44FB977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2EF08B4"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72D8BA7" w14:textId="77777777" w:rsidR="00830D03" w:rsidRPr="008552D9" w:rsidRDefault="00830D03">
            <w:pPr>
              <w:spacing w:after="0" w:line="240" w:lineRule="auto"/>
              <w:rPr>
                <w:sz w:val="16"/>
                <w:szCs w:val="16"/>
              </w:rPr>
            </w:pPr>
          </w:p>
        </w:tc>
      </w:tr>
      <w:tr w:rsidR="00830D03" w:rsidRPr="008552D9" w14:paraId="0A4D555E" w14:textId="77777777">
        <w:trPr>
          <w:jc w:val="center"/>
        </w:trPr>
        <w:tc>
          <w:tcPr>
            <w:tcW w:w="1108" w:type="dxa"/>
            <w:tcMar>
              <w:top w:w="40" w:type="dxa"/>
              <w:left w:w="50" w:type="dxa"/>
              <w:bottom w:w="40" w:type="dxa"/>
              <w:right w:w="50" w:type="dxa"/>
            </w:tcMar>
            <w:vAlign w:val="center"/>
          </w:tcPr>
          <w:p w14:paraId="2B538BA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F20834B" w14:textId="77777777" w:rsidR="00830D03" w:rsidRPr="008552D9" w:rsidRDefault="00000000">
            <w:pPr>
              <w:spacing w:after="0" w:line="240" w:lineRule="auto"/>
              <w:rPr>
                <w:sz w:val="16"/>
                <w:szCs w:val="16"/>
              </w:rPr>
            </w:pPr>
            <w:r w:rsidRPr="008552D9">
              <w:rPr>
                <w:sz w:val="16"/>
                <w:szCs w:val="16"/>
              </w:rPr>
              <w:t>3.ª e 4.ª . . . . . . . . . . . . . . . . .</w:t>
            </w:r>
          </w:p>
        </w:tc>
        <w:tc>
          <w:tcPr>
            <w:tcW w:w="1108" w:type="dxa"/>
            <w:tcMar>
              <w:top w:w="40" w:type="dxa"/>
              <w:left w:w="50" w:type="dxa"/>
              <w:bottom w:w="40" w:type="dxa"/>
              <w:right w:w="50" w:type="dxa"/>
            </w:tcMar>
            <w:vAlign w:val="center"/>
          </w:tcPr>
          <w:p w14:paraId="5D59ABFC"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5427D74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77AE536"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60B80C5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FBEBA55"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2FEF5FE"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A2FE412" w14:textId="77777777" w:rsidR="00830D03" w:rsidRPr="008552D9" w:rsidRDefault="00000000">
            <w:pPr>
              <w:spacing w:after="0" w:line="240" w:lineRule="auto"/>
              <w:rPr>
                <w:sz w:val="16"/>
                <w:szCs w:val="16"/>
              </w:rPr>
            </w:pPr>
            <w:r w:rsidRPr="008552D9">
              <w:rPr>
                <w:sz w:val="16"/>
                <w:szCs w:val="16"/>
              </w:rPr>
              <w:t>•</w:t>
            </w:r>
          </w:p>
        </w:tc>
      </w:tr>
      <w:tr w:rsidR="00830D03" w:rsidRPr="008552D9" w14:paraId="16F7C9CC" w14:textId="77777777">
        <w:trPr>
          <w:jc w:val="center"/>
        </w:trPr>
        <w:tc>
          <w:tcPr>
            <w:tcW w:w="1108" w:type="dxa"/>
            <w:tcMar>
              <w:top w:w="40" w:type="dxa"/>
              <w:left w:w="50" w:type="dxa"/>
              <w:bottom w:w="40" w:type="dxa"/>
              <w:right w:w="50" w:type="dxa"/>
            </w:tcMar>
            <w:vAlign w:val="center"/>
          </w:tcPr>
          <w:p w14:paraId="53D0ADEC" w14:textId="77777777" w:rsidR="00830D03" w:rsidRPr="008552D9" w:rsidRDefault="00000000">
            <w:pPr>
              <w:spacing w:after="0" w:line="240" w:lineRule="auto"/>
              <w:rPr>
                <w:sz w:val="16"/>
                <w:szCs w:val="16"/>
              </w:rPr>
            </w:pPr>
            <w:r w:rsidRPr="008552D9">
              <w:rPr>
                <w:sz w:val="16"/>
                <w:szCs w:val="16"/>
              </w:rPr>
              <w:t>III, VI, VIII, IX, X, XI</w:t>
            </w:r>
          </w:p>
        </w:tc>
        <w:tc>
          <w:tcPr>
            <w:tcW w:w="1108" w:type="dxa"/>
            <w:tcMar>
              <w:top w:w="40" w:type="dxa"/>
              <w:left w:w="50" w:type="dxa"/>
              <w:bottom w:w="40" w:type="dxa"/>
              <w:right w:w="50" w:type="dxa"/>
            </w:tcMar>
            <w:vAlign w:val="center"/>
          </w:tcPr>
          <w:p w14:paraId="07AD081C" w14:textId="77777777" w:rsidR="00830D03" w:rsidRPr="008552D9" w:rsidRDefault="00000000">
            <w:pPr>
              <w:spacing w:after="0" w:line="240" w:lineRule="auto"/>
              <w:rPr>
                <w:sz w:val="16"/>
                <w:szCs w:val="16"/>
              </w:rPr>
            </w:pPr>
            <w:r w:rsidRPr="008552D9">
              <w:rPr>
                <w:sz w:val="16"/>
                <w:szCs w:val="16"/>
              </w:rPr>
              <w:t>1.ª . . . . . . . . . . . . . . . . . . . . .</w:t>
            </w:r>
          </w:p>
        </w:tc>
        <w:tc>
          <w:tcPr>
            <w:tcW w:w="1108" w:type="dxa"/>
            <w:tcMar>
              <w:top w:w="40" w:type="dxa"/>
              <w:left w:w="50" w:type="dxa"/>
              <w:bottom w:w="40" w:type="dxa"/>
              <w:right w:w="50" w:type="dxa"/>
            </w:tcMar>
            <w:vAlign w:val="center"/>
          </w:tcPr>
          <w:p w14:paraId="141CD7B1"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318B59A6"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49FAFF8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D2AEB0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286B8A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5674525"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5D49228" w14:textId="77777777" w:rsidR="00830D03" w:rsidRPr="008552D9" w:rsidRDefault="00830D03">
            <w:pPr>
              <w:spacing w:after="0" w:line="240" w:lineRule="auto"/>
              <w:rPr>
                <w:sz w:val="16"/>
                <w:szCs w:val="16"/>
              </w:rPr>
            </w:pPr>
          </w:p>
        </w:tc>
      </w:tr>
      <w:tr w:rsidR="00830D03" w:rsidRPr="008552D9" w14:paraId="0E9ABECD" w14:textId="77777777">
        <w:trPr>
          <w:jc w:val="center"/>
        </w:trPr>
        <w:tc>
          <w:tcPr>
            <w:tcW w:w="1108" w:type="dxa"/>
            <w:tcMar>
              <w:top w:w="40" w:type="dxa"/>
              <w:left w:w="50" w:type="dxa"/>
              <w:bottom w:w="40" w:type="dxa"/>
              <w:right w:w="50" w:type="dxa"/>
            </w:tcMar>
            <w:vAlign w:val="center"/>
          </w:tcPr>
          <w:p w14:paraId="3B05529A" w14:textId="77777777" w:rsidR="00830D03" w:rsidRPr="008552D9" w:rsidRDefault="00000000">
            <w:pPr>
              <w:spacing w:after="0" w:line="240" w:lineRule="auto"/>
              <w:rPr>
                <w:sz w:val="16"/>
                <w:szCs w:val="16"/>
              </w:rPr>
            </w:pPr>
            <w:r w:rsidRPr="008552D9">
              <w:rPr>
                <w:sz w:val="16"/>
                <w:szCs w:val="16"/>
              </w:rPr>
              <w:t>e XII.</w:t>
            </w:r>
          </w:p>
        </w:tc>
        <w:tc>
          <w:tcPr>
            <w:tcW w:w="1108" w:type="dxa"/>
            <w:tcMar>
              <w:top w:w="40" w:type="dxa"/>
              <w:left w:w="50" w:type="dxa"/>
              <w:bottom w:w="40" w:type="dxa"/>
              <w:right w:w="50" w:type="dxa"/>
            </w:tcMar>
            <w:vAlign w:val="center"/>
          </w:tcPr>
          <w:p w14:paraId="563EC05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0651CF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214663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3A291A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EBA20D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58B986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76354DC"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8BB2583" w14:textId="77777777" w:rsidR="00830D03" w:rsidRPr="008552D9" w:rsidRDefault="00830D03">
            <w:pPr>
              <w:spacing w:after="0" w:line="240" w:lineRule="auto"/>
              <w:rPr>
                <w:sz w:val="16"/>
                <w:szCs w:val="16"/>
              </w:rPr>
            </w:pPr>
          </w:p>
        </w:tc>
      </w:tr>
      <w:tr w:rsidR="00830D03" w:rsidRPr="008552D9" w14:paraId="2AC3F137" w14:textId="77777777">
        <w:trPr>
          <w:jc w:val="center"/>
        </w:trPr>
        <w:tc>
          <w:tcPr>
            <w:tcW w:w="1108" w:type="dxa"/>
            <w:tcMar>
              <w:top w:w="40" w:type="dxa"/>
              <w:left w:w="50" w:type="dxa"/>
              <w:bottom w:w="40" w:type="dxa"/>
              <w:right w:w="50" w:type="dxa"/>
            </w:tcMar>
            <w:vAlign w:val="center"/>
          </w:tcPr>
          <w:p w14:paraId="6196786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4957DD3" w14:textId="77777777" w:rsidR="00830D03" w:rsidRPr="008552D9" w:rsidRDefault="00000000">
            <w:pPr>
              <w:spacing w:after="0" w:line="240" w:lineRule="auto"/>
              <w:rPr>
                <w:sz w:val="16"/>
                <w:szCs w:val="16"/>
              </w:rPr>
            </w:pPr>
            <w:r w:rsidRPr="008552D9">
              <w:rPr>
                <w:sz w:val="16"/>
                <w:szCs w:val="16"/>
              </w:rPr>
              <w:t>2.ª . . . . . . . . . . . . . . . . . . . . .</w:t>
            </w:r>
          </w:p>
        </w:tc>
        <w:tc>
          <w:tcPr>
            <w:tcW w:w="1108" w:type="dxa"/>
            <w:tcMar>
              <w:top w:w="40" w:type="dxa"/>
              <w:left w:w="50" w:type="dxa"/>
              <w:bottom w:w="40" w:type="dxa"/>
              <w:right w:w="50" w:type="dxa"/>
            </w:tcMar>
            <w:vAlign w:val="center"/>
          </w:tcPr>
          <w:p w14:paraId="5608FE43"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320F3EC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DE874D2"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9D660ED"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051264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64359AB9"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777DA8DC" w14:textId="77777777" w:rsidR="00830D03" w:rsidRPr="008552D9" w:rsidRDefault="00830D03">
            <w:pPr>
              <w:spacing w:after="0" w:line="240" w:lineRule="auto"/>
              <w:rPr>
                <w:sz w:val="16"/>
                <w:szCs w:val="16"/>
              </w:rPr>
            </w:pPr>
          </w:p>
        </w:tc>
      </w:tr>
      <w:tr w:rsidR="00830D03" w:rsidRPr="008552D9" w14:paraId="5B81F1A1" w14:textId="77777777">
        <w:trPr>
          <w:jc w:val="center"/>
        </w:trPr>
        <w:tc>
          <w:tcPr>
            <w:tcW w:w="1108" w:type="dxa"/>
            <w:tcMar>
              <w:top w:w="40" w:type="dxa"/>
              <w:left w:w="50" w:type="dxa"/>
              <w:bottom w:w="40" w:type="dxa"/>
              <w:right w:w="50" w:type="dxa"/>
            </w:tcMar>
            <w:vAlign w:val="center"/>
          </w:tcPr>
          <w:p w14:paraId="3A09970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CF3F5C2" w14:textId="77777777" w:rsidR="00830D03" w:rsidRPr="008552D9" w:rsidRDefault="00000000">
            <w:pPr>
              <w:spacing w:after="0" w:line="240" w:lineRule="auto"/>
              <w:rPr>
                <w:sz w:val="16"/>
                <w:szCs w:val="16"/>
              </w:rPr>
            </w:pPr>
            <w:r w:rsidRPr="008552D9">
              <w:rPr>
                <w:sz w:val="16"/>
                <w:szCs w:val="16"/>
              </w:rPr>
              <w:t>3.ª e 4.ª . . . . . . . . . . . . . . . . .</w:t>
            </w:r>
          </w:p>
        </w:tc>
        <w:tc>
          <w:tcPr>
            <w:tcW w:w="1108" w:type="dxa"/>
            <w:tcMar>
              <w:top w:w="40" w:type="dxa"/>
              <w:left w:w="50" w:type="dxa"/>
              <w:bottom w:w="40" w:type="dxa"/>
              <w:right w:w="50" w:type="dxa"/>
            </w:tcMar>
            <w:vAlign w:val="center"/>
          </w:tcPr>
          <w:p w14:paraId="5627E3E0"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535DDE6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329903F"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7C8FACA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2EDEA456"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E5336DC"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496C5191" w14:textId="77777777" w:rsidR="00830D03" w:rsidRPr="008552D9" w:rsidRDefault="00000000">
            <w:pPr>
              <w:spacing w:after="0" w:line="240" w:lineRule="auto"/>
              <w:rPr>
                <w:sz w:val="16"/>
                <w:szCs w:val="16"/>
              </w:rPr>
            </w:pPr>
            <w:r w:rsidRPr="008552D9">
              <w:rPr>
                <w:sz w:val="16"/>
                <w:szCs w:val="16"/>
              </w:rPr>
              <w:t>•</w:t>
            </w:r>
          </w:p>
        </w:tc>
      </w:tr>
      <w:tr w:rsidR="00830D03" w:rsidRPr="008552D9" w14:paraId="25822F6A" w14:textId="77777777">
        <w:trPr>
          <w:jc w:val="center"/>
        </w:trPr>
        <w:tc>
          <w:tcPr>
            <w:tcW w:w="1108" w:type="dxa"/>
            <w:tcMar>
              <w:top w:w="40" w:type="dxa"/>
              <w:left w:w="50" w:type="dxa"/>
              <w:bottom w:w="40" w:type="dxa"/>
              <w:right w:w="50" w:type="dxa"/>
            </w:tcMar>
            <w:vAlign w:val="center"/>
          </w:tcPr>
          <w:p w14:paraId="231F920B" w14:textId="77777777" w:rsidR="00830D03" w:rsidRPr="008552D9" w:rsidRDefault="00000000">
            <w:pPr>
              <w:spacing w:after="0" w:line="240" w:lineRule="auto"/>
              <w:rPr>
                <w:sz w:val="16"/>
                <w:szCs w:val="16"/>
              </w:rPr>
            </w:pPr>
            <w:r w:rsidRPr="008552D9">
              <w:rPr>
                <w:sz w:val="16"/>
                <w:szCs w:val="16"/>
              </w:rPr>
              <w:t>IV, V e VII . . . . . . . . . .</w:t>
            </w:r>
          </w:p>
        </w:tc>
        <w:tc>
          <w:tcPr>
            <w:tcW w:w="1108" w:type="dxa"/>
            <w:tcMar>
              <w:top w:w="40" w:type="dxa"/>
              <w:left w:w="50" w:type="dxa"/>
              <w:bottom w:w="40" w:type="dxa"/>
              <w:right w:w="50" w:type="dxa"/>
            </w:tcMar>
            <w:vAlign w:val="center"/>
          </w:tcPr>
          <w:p w14:paraId="0D3280B3" w14:textId="77777777" w:rsidR="00830D03" w:rsidRPr="008552D9" w:rsidRDefault="00000000">
            <w:pPr>
              <w:spacing w:after="0" w:line="240" w:lineRule="auto"/>
              <w:rPr>
                <w:sz w:val="16"/>
                <w:szCs w:val="16"/>
                <w:lang w:val="pt-PT"/>
              </w:rPr>
            </w:pPr>
            <w:r w:rsidRPr="008552D9">
              <w:rPr>
                <w:sz w:val="16"/>
                <w:szCs w:val="16"/>
                <w:lang w:val="pt-PT"/>
              </w:rPr>
              <w:t>1.ª (sem locais de risco D ou E)</w:t>
            </w:r>
          </w:p>
        </w:tc>
        <w:tc>
          <w:tcPr>
            <w:tcW w:w="1108" w:type="dxa"/>
            <w:tcMar>
              <w:top w:w="40" w:type="dxa"/>
              <w:left w:w="50" w:type="dxa"/>
              <w:bottom w:w="40" w:type="dxa"/>
              <w:right w:w="50" w:type="dxa"/>
            </w:tcMar>
            <w:vAlign w:val="center"/>
          </w:tcPr>
          <w:p w14:paraId="657FF831"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79614D3C"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4DCE40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9254D8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371C9547"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E979F1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9BEBDBF" w14:textId="77777777" w:rsidR="00830D03" w:rsidRPr="008552D9" w:rsidRDefault="00830D03">
            <w:pPr>
              <w:spacing w:after="0" w:line="240" w:lineRule="auto"/>
              <w:rPr>
                <w:sz w:val="16"/>
                <w:szCs w:val="16"/>
              </w:rPr>
            </w:pPr>
          </w:p>
        </w:tc>
      </w:tr>
      <w:tr w:rsidR="00830D03" w:rsidRPr="008552D9" w14:paraId="0F48094D" w14:textId="77777777">
        <w:trPr>
          <w:jc w:val="center"/>
        </w:trPr>
        <w:tc>
          <w:tcPr>
            <w:tcW w:w="1108" w:type="dxa"/>
            <w:tcMar>
              <w:top w:w="40" w:type="dxa"/>
              <w:left w:w="50" w:type="dxa"/>
              <w:bottom w:w="40" w:type="dxa"/>
              <w:right w:w="50" w:type="dxa"/>
            </w:tcMar>
            <w:vAlign w:val="center"/>
          </w:tcPr>
          <w:p w14:paraId="0E61C60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7F7EB0A" w14:textId="77777777" w:rsidR="00830D03" w:rsidRPr="008552D9" w:rsidRDefault="00000000">
            <w:pPr>
              <w:spacing w:after="0" w:line="240" w:lineRule="auto"/>
              <w:rPr>
                <w:sz w:val="16"/>
                <w:szCs w:val="16"/>
                <w:lang w:val="pt-PT"/>
              </w:rPr>
            </w:pPr>
            <w:r w:rsidRPr="008552D9">
              <w:rPr>
                <w:sz w:val="16"/>
                <w:szCs w:val="16"/>
                <w:lang w:val="pt-PT"/>
              </w:rPr>
              <w:t>1.ª (com locais de risco D ou E)</w:t>
            </w:r>
          </w:p>
        </w:tc>
        <w:tc>
          <w:tcPr>
            <w:tcW w:w="1108" w:type="dxa"/>
            <w:tcMar>
              <w:top w:w="40" w:type="dxa"/>
              <w:left w:w="50" w:type="dxa"/>
              <w:bottom w:w="40" w:type="dxa"/>
              <w:right w:w="50" w:type="dxa"/>
            </w:tcMar>
            <w:vAlign w:val="center"/>
          </w:tcPr>
          <w:p w14:paraId="5D00C44F"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0177F73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253139A"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7823DE00"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13089054"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A959066"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66D1877F" w14:textId="77777777" w:rsidR="00830D03" w:rsidRPr="008552D9" w:rsidRDefault="00830D03">
            <w:pPr>
              <w:spacing w:after="0" w:line="240" w:lineRule="auto"/>
              <w:rPr>
                <w:sz w:val="16"/>
                <w:szCs w:val="16"/>
              </w:rPr>
            </w:pPr>
          </w:p>
        </w:tc>
      </w:tr>
      <w:tr w:rsidR="00830D03" w:rsidRPr="008552D9" w14:paraId="297FB802" w14:textId="77777777">
        <w:trPr>
          <w:jc w:val="center"/>
        </w:trPr>
        <w:tc>
          <w:tcPr>
            <w:tcW w:w="1108" w:type="dxa"/>
            <w:tcMar>
              <w:top w:w="40" w:type="dxa"/>
              <w:left w:w="50" w:type="dxa"/>
              <w:bottom w:w="40" w:type="dxa"/>
              <w:right w:w="50" w:type="dxa"/>
            </w:tcMar>
            <w:vAlign w:val="center"/>
          </w:tcPr>
          <w:p w14:paraId="5999939B"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3C089D5" w14:textId="77777777" w:rsidR="00830D03" w:rsidRPr="008552D9" w:rsidRDefault="00000000">
            <w:pPr>
              <w:spacing w:after="0" w:line="240" w:lineRule="auto"/>
              <w:rPr>
                <w:sz w:val="16"/>
                <w:szCs w:val="16"/>
                <w:lang w:val="pt-PT"/>
              </w:rPr>
            </w:pPr>
            <w:r w:rsidRPr="008552D9">
              <w:rPr>
                <w:sz w:val="16"/>
                <w:szCs w:val="16"/>
                <w:lang w:val="pt-PT"/>
              </w:rPr>
              <w:t>e 2.ª (sem locais de risco D</w:t>
            </w:r>
          </w:p>
        </w:tc>
        <w:tc>
          <w:tcPr>
            <w:tcW w:w="1108" w:type="dxa"/>
            <w:tcMar>
              <w:top w:w="40" w:type="dxa"/>
              <w:left w:w="50" w:type="dxa"/>
              <w:bottom w:w="40" w:type="dxa"/>
              <w:right w:w="50" w:type="dxa"/>
            </w:tcMar>
            <w:vAlign w:val="center"/>
          </w:tcPr>
          <w:p w14:paraId="3C749921"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60235E6E"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47EA7AD3"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0976DAD4"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2FB5B941"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6990BBF7"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7087EC43" w14:textId="77777777" w:rsidR="00830D03" w:rsidRPr="008552D9" w:rsidRDefault="00830D03">
            <w:pPr>
              <w:spacing w:after="0" w:line="240" w:lineRule="auto"/>
              <w:rPr>
                <w:sz w:val="16"/>
                <w:szCs w:val="16"/>
                <w:lang w:val="pt-PT"/>
              </w:rPr>
            </w:pPr>
          </w:p>
        </w:tc>
      </w:tr>
      <w:tr w:rsidR="00830D03" w:rsidRPr="008552D9" w14:paraId="48426E06" w14:textId="77777777">
        <w:trPr>
          <w:jc w:val="center"/>
        </w:trPr>
        <w:tc>
          <w:tcPr>
            <w:tcW w:w="1108" w:type="dxa"/>
            <w:tcMar>
              <w:top w:w="40" w:type="dxa"/>
              <w:left w:w="50" w:type="dxa"/>
              <w:bottom w:w="40" w:type="dxa"/>
              <w:right w:w="50" w:type="dxa"/>
            </w:tcMar>
            <w:vAlign w:val="center"/>
          </w:tcPr>
          <w:p w14:paraId="23C2ED56" w14:textId="77777777" w:rsidR="00830D03" w:rsidRPr="008552D9" w:rsidRDefault="00830D03">
            <w:pPr>
              <w:spacing w:after="0" w:line="240" w:lineRule="auto"/>
              <w:rPr>
                <w:sz w:val="16"/>
                <w:szCs w:val="16"/>
                <w:lang w:val="pt-PT"/>
              </w:rPr>
            </w:pPr>
          </w:p>
        </w:tc>
        <w:tc>
          <w:tcPr>
            <w:tcW w:w="1108" w:type="dxa"/>
            <w:tcMar>
              <w:top w:w="40" w:type="dxa"/>
              <w:left w:w="50" w:type="dxa"/>
              <w:bottom w:w="40" w:type="dxa"/>
              <w:right w:w="50" w:type="dxa"/>
            </w:tcMar>
            <w:vAlign w:val="center"/>
          </w:tcPr>
          <w:p w14:paraId="0817B019" w14:textId="77777777" w:rsidR="00830D03" w:rsidRPr="008552D9" w:rsidRDefault="00000000">
            <w:pPr>
              <w:spacing w:after="0" w:line="240" w:lineRule="auto"/>
              <w:rPr>
                <w:sz w:val="16"/>
                <w:szCs w:val="16"/>
              </w:rPr>
            </w:pPr>
            <w:r w:rsidRPr="008552D9">
              <w:rPr>
                <w:sz w:val="16"/>
                <w:szCs w:val="16"/>
              </w:rPr>
              <w:t>ou E).</w:t>
            </w:r>
          </w:p>
        </w:tc>
        <w:tc>
          <w:tcPr>
            <w:tcW w:w="1108" w:type="dxa"/>
            <w:tcMar>
              <w:top w:w="40" w:type="dxa"/>
              <w:left w:w="50" w:type="dxa"/>
              <w:bottom w:w="40" w:type="dxa"/>
              <w:right w:w="50" w:type="dxa"/>
            </w:tcMar>
            <w:vAlign w:val="center"/>
          </w:tcPr>
          <w:p w14:paraId="0FCB56D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6D06DCD"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510FB36"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78200C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16410E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6E8721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E6C9FFD" w14:textId="77777777" w:rsidR="00830D03" w:rsidRPr="008552D9" w:rsidRDefault="00830D03">
            <w:pPr>
              <w:spacing w:after="0" w:line="240" w:lineRule="auto"/>
              <w:rPr>
                <w:sz w:val="16"/>
                <w:szCs w:val="16"/>
              </w:rPr>
            </w:pPr>
          </w:p>
        </w:tc>
      </w:tr>
      <w:tr w:rsidR="00830D03" w:rsidRPr="008552D9" w14:paraId="5FA4138F" w14:textId="77777777">
        <w:trPr>
          <w:jc w:val="center"/>
        </w:trPr>
        <w:tc>
          <w:tcPr>
            <w:tcW w:w="1108" w:type="dxa"/>
            <w:tcMar>
              <w:top w:w="40" w:type="dxa"/>
              <w:left w:w="50" w:type="dxa"/>
              <w:bottom w:w="40" w:type="dxa"/>
              <w:right w:w="50" w:type="dxa"/>
            </w:tcMar>
            <w:vAlign w:val="center"/>
          </w:tcPr>
          <w:p w14:paraId="3783B01A"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20799B4" w14:textId="77777777" w:rsidR="00830D03" w:rsidRPr="008552D9" w:rsidRDefault="00000000">
            <w:pPr>
              <w:spacing w:after="0" w:line="240" w:lineRule="auto"/>
              <w:rPr>
                <w:sz w:val="16"/>
                <w:szCs w:val="16"/>
                <w:lang w:val="pt-PT"/>
              </w:rPr>
            </w:pPr>
            <w:r w:rsidRPr="008552D9">
              <w:rPr>
                <w:sz w:val="16"/>
                <w:szCs w:val="16"/>
                <w:lang w:val="pt-PT"/>
              </w:rPr>
              <w:t xml:space="preserve">2.ª (com locais </w:t>
            </w:r>
            <w:r w:rsidRPr="008552D9">
              <w:rPr>
                <w:sz w:val="16"/>
                <w:szCs w:val="16"/>
                <w:lang w:val="pt-PT"/>
              </w:rPr>
              <w:lastRenderedPageBreak/>
              <w:t>de risco D ou E),</w:t>
            </w:r>
          </w:p>
        </w:tc>
        <w:tc>
          <w:tcPr>
            <w:tcW w:w="1108" w:type="dxa"/>
            <w:tcMar>
              <w:top w:w="40" w:type="dxa"/>
              <w:left w:w="50" w:type="dxa"/>
              <w:bottom w:w="40" w:type="dxa"/>
              <w:right w:w="50" w:type="dxa"/>
            </w:tcMar>
            <w:vAlign w:val="center"/>
          </w:tcPr>
          <w:p w14:paraId="08A07A71" w14:textId="77777777" w:rsidR="00830D03" w:rsidRPr="008552D9" w:rsidRDefault="00000000">
            <w:pPr>
              <w:spacing w:after="0" w:line="240" w:lineRule="auto"/>
              <w:rPr>
                <w:sz w:val="16"/>
                <w:szCs w:val="16"/>
              </w:rPr>
            </w:pPr>
            <w:r w:rsidRPr="008552D9">
              <w:rPr>
                <w:sz w:val="16"/>
                <w:szCs w:val="16"/>
              </w:rPr>
              <w:lastRenderedPageBreak/>
              <w:t>•</w:t>
            </w:r>
          </w:p>
        </w:tc>
        <w:tc>
          <w:tcPr>
            <w:tcW w:w="1108" w:type="dxa"/>
            <w:tcMar>
              <w:top w:w="40" w:type="dxa"/>
              <w:left w:w="50" w:type="dxa"/>
              <w:bottom w:w="40" w:type="dxa"/>
              <w:right w:w="50" w:type="dxa"/>
            </w:tcMar>
            <w:vAlign w:val="center"/>
          </w:tcPr>
          <w:p w14:paraId="0F85F1AF"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209575A2"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20CE7E07"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2CC59289"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329349E4" w14:textId="77777777" w:rsidR="00830D03" w:rsidRPr="008552D9" w:rsidRDefault="00000000">
            <w:pPr>
              <w:spacing w:after="0" w:line="240" w:lineRule="auto"/>
              <w:rPr>
                <w:sz w:val="16"/>
                <w:szCs w:val="16"/>
              </w:rPr>
            </w:pPr>
            <w:r w:rsidRPr="008552D9">
              <w:rPr>
                <w:sz w:val="16"/>
                <w:szCs w:val="16"/>
              </w:rPr>
              <w:t>•</w:t>
            </w:r>
          </w:p>
        </w:tc>
        <w:tc>
          <w:tcPr>
            <w:tcW w:w="1108" w:type="dxa"/>
            <w:tcMar>
              <w:top w:w="40" w:type="dxa"/>
              <w:left w:w="50" w:type="dxa"/>
              <w:bottom w:w="40" w:type="dxa"/>
              <w:right w:w="50" w:type="dxa"/>
            </w:tcMar>
            <w:vAlign w:val="center"/>
          </w:tcPr>
          <w:p w14:paraId="57868B8A" w14:textId="77777777" w:rsidR="00830D03" w:rsidRPr="008552D9" w:rsidRDefault="00000000">
            <w:pPr>
              <w:spacing w:after="0" w:line="240" w:lineRule="auto"/>
              <w:rPr>
                <w:sz w:val="16"/>
                <w:szCs w:val="16"/>
              </w:rPr>
            </w:pPr>
            <w:r w:rsidRPr="008552D9">
              <w:rPr>
                <w:sz w:val="16"/>
                <w:szCs w:val="16"/>
              </w:rPr>
              <w:t>•</w:t>
            </w:r>
          </w:p>
        </w:tc>
      </w:tr>
      <w:tr w:rsidR="00830D03" w:rsidRPr="008552D9" w14:paraId="6E792DE7" w14:textId="77777777">
        <w:trPr>
          <w:jc w:val="center"/>
        </w:trPr>
        <w:tc>
          <w:tcPr>
            <w:tcW w:w="1108" w:type="dxa"/>
            <w:tcMar>
              <w:top w:w="40" w:type="dxa"/>
              <w:left w:w="50" w:type="dxa"/>
              <w:bottom w:w="40" w:type="dxa"/>
              <w:right w:w="50" w:type="dxa"/>
            </w:tcMar>
            <w:vAlign w:val="center"/>
          </w:tcPr>
          <w:p w14:paraId="348F3A67"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75C05902" w14:textId="77777777" w:rsidR="00830D03" w:rsidRPr="008552D9" w:rsidRDefault="00000000">
            <w:pPr>
              <w:spacing w:after="0" w:line="240" w:lineRule="auto"/>
              <w:rPr>
                <w:sz w:val="16"/>
                <w:szCs w:val="16"/>
              </w:rPr>
            </w:pPr>
            <w:r w:rsidRPr="008552D9">
              <w:rPr>
                <w:sz w:val="16"/>
                <w:szCs w:val="16"/>
              </w:rPr>
              <w:t>3.ª e 4.ª</w:t>
            </w:r>
          </w:p>
        </w:tc>
        <w:tc>
          <w:tcPr>
            <w:tcW w:w="1108" w:type="dxa"/>
            <w:tcMar>
              <w:top w:w="40" w:type="dxa"/>
              <w:left w:w="50" w:type="dxa"/>
              <w:bottom w:w="40" w:type="dxa"/>
              <w:right w:w="50" w:type="dxa"/>
            </w:tcMar>
            <w:vAlign w:val="center"/>
          </w:tcPr>
          <w:p w14:paraId="6F238887"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13984F9"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6AF2DE1"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19800062"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5E9B7BCD"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0DE95D43" w14:textId="77777777" w:rsidR="00830D03" w:rsidRPr="008552D9" w:rsidRDefault="00830D03">
            <w:pPr>
              <w:spacing w:after="0" w:line="240" w:lineRule="auto"/>
              <w:rPr>
                <w:sz w:val="16"/>
                <w:szCs w:val="16"/>
              </w:rPr>
            </w:pPr>
          </w:p>
        </w:tc>
        <w:tc>
          <w:tcPr>
            <w:tcW w:w="1108" w:type="dxa"/>
            <w:tcMar>
              <w:top w:w="40" w:type="dxa"/>
              <w:left w:w="50" w:type="dxa"/>
              <w:bottom w:w="40" w:type="dxa"/>
              <w:right w:w="50" w:type="dxa"/>
            </w:tcMar>
            <w:vAlign w:val="center"/>
          </w:tcPr>
          <w:p w14:paraId="4CAB9B7F" w14:textId="77777777" w:rsidR="00830D03" w:rsidRPr="008552D9" w:rsidRDefault="00830D03">
            <w:pPr>
              <w:spacing w:after="0" w:line="240" w:lineRule="auto"/>
              <w:rPr>
                <w:sz w:val="16"/>
                <w:szCs w:val="16"/>
              </w:rPr>
            </w:pPr>
          </w:p>
        </w:tc>
      </w:tr>
    </w:tbl>
    <w:p w14:paraId="39E2DDCC" w14:textId="77777777" w:rsidR="00830D03" w:rsidRPr="008552D9" w:rsidRDefault="00000000">
      <w:pPr>
        <w:pStyle w:val="LegalBody"/>
        <w:rPr>
          <w:sz w:val="16"/>
          <w:szCs w:val="16"/>
          <w:lang w:val="pt-PT"/>
        </w:rPr>
      </w:pPr>
      <w:r w:rsidRPr="008552D9">
        <w:rPr>
          <w:sz w:val="16"/>
          <w:szCs w:val="16"/>
          <w:lang w:val="pt-PT"/>
        </w:rPr>
        <w:t>2 — Nos imóveis de manifesto interesse histórico ou cultural ou nos espaços que contenham documentos ou peças com esse interesse, as medidas de autoprotecção devem incluir os procedimentos de prevenção e de actuação com o objectivo de os proteger.</w:t>
      </w:r>
    </w:p>
    <w:p w14:paraId="4F639DB8" w14:textId="77777777" w:rsidR="00830D03" w:rsidRPr="008552D9" w:rsidRDefault="00000000">
      <w:pPr>
        <w:pStyle w:val="LegalBody"/>
        <w:rPr>
          <w:sz w:val="16"/>
          <w:szCs w:val="16"/>
          <w:lang w:val="pt-PT"/>
        </w:rPr>
      </w:pPr>
      <w:r w:rsidRPr="008552D9">
        <w:rPr>
          <w:strike/>
          <w:sz w:val="16"/>
          <w:szCs w:val="16"/>
          <w:lang w:val="pt-PT"/>
        </w:rPr>
        <w:t>3 — As medidas de autoprotecção são auditáveis a qualquer momento, pelo que o RS deve fornecer a documentação e facultar o acesso a todos os espaços dos edifícios e recintos à entidade competente.</w:t>
      </w:r>
    </w:p>
    <w:p w14:paraId="3BA6880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EBDCC8F" w14:textId="77777777" w:rsidR="00830D03" w:rsidRPr="008552D9" w:rsidRDefault="00000000">
      <w:pPr>
        <w:pStyle w:val="LegalBody"/>
        <w:rPr>
          <w:sz w:val="16"/>
          <w:szCs w:val="16"/>
          <w:lang w:val="pt-PT"/>
        </w:rPr>
      </w:pPr>
      <w:r w:rsidRPr="008552D9">
        <w:rPr>
          <w:sz w:val="16"/>
          <w:szCs w:val="16"/>
          <w:lang w:val="pt-PT"/>
        </w:rPr>
        <w:t>3 — As medidas de autoproteção são auditáveis a qualquer momento, pelo que o RS deve fornecer a documentação, em suporte de papel ou digital, e facultar o acesso a todos os espaços dos edifícios e recintos à entidade competente.</w:t>
      </w:r>
    </w:p>
    <w:p w14:paraId="525D7D7D" w14:textId="77777777" w:rsidR="00830D03" w:rsidRPr="008552D9" w:rsidRDefault="00000000">
      <w:pPr>
        <w:pStyle w:val="LegalBody"/>
        <w:rPr>
          <w:sz w:val="16"/>
          <w:szCs w:val="16"/>
          <w:lang w:val="pt-PT"/>
        </w:rPr>
      </w:pPr>
      <w:r w:rsidRPr="008552D9">
        <w:rPr>
          <w:sz w:val="16"/>
          <w:szCs w:val="16"/>
          <w:lang w:val="pt-PT"/>
        </w:rPr>
        <w:t>4 — Constituem excepção ao estabelecido no número anterior o acesso a fogos de habitação. Utilização-tipo Categoria de risco Medidas de autoprotecção [Referência ao artigo aplicável] Registos de segurança [artigo 201.º ] Procedimentos de prevenção [artigo 202.º ] Plano de prevenção [artigo 203.º] * Procedimentos em caso de emergência [artigo 204.º] * Plano de emergência interno [artigo 205.º] * Acções de sensibilização e formação em SCIE [artigo 206.º] Simulacros [artigo 207.º] I . . . . . . . . . . . . . . . . . . . . . . . . . . . . . 3.ª «apenas para os espaços comuns» . . . . . ● ● ● ● 4.ª «apenas para os espaços comuns» . . . . . ● ● ● ● ● II. . . . . . . . . . . . . . . . . . . . . . . . . . . . . 1.ª . . . . . . . . . . . . . . . . . . . . . . . . . . . . . . . . . ● ● 2.ª . . . . . . . . . . . . . . . . . . . . . . . . . . . . . . . . . ● ● ● ● 3.ª e 4.ª . . . . . . . . . . . . . . . . . . . . . . . . . . . . . ● ● ● ● ● III, VI, VIII, IX, X, XI e XII . . . . . . . 1.ª . . . . . . . . . . . . . . . . . . . . . . . . . . . . . . . . . ● ● 2.ª . . . . . . . . . . . . . . . . . . . . . . . . . . . . . . . . . ● ● ● ● ● 3.ª e 4.ª . . . . . . . . . . . . . . . . . . . . . . . . . . . . . ● ● ● ● ● IV, V e VII . . . . . . . . . . . . . . . . . . . . . 1.ª «sem locais de risco D ou E» . . . . . . . . . ● ● 1.ª «com locais de risco D ou E» e 2.ª «sem locais de risco D ou E». ● ● ● ● 2.ª «com locais de risco D ou E», 3.ª e 4.ª . . ● ● ● ● ●</w:t>
      </w:r>
    </w:p>
    <w:p w14:paraId="67A401D8" w14:textId="77777777" w:rsidR="00830D03" w:rsidRPr="008552D9" w:rsidRDefault="00000000">
      <w:pPr>
        <w:pStyle w:val="Heading3"/>
        <w:rPr>
          <w:rFonts w:ascii="Arial" w:hAnsi="Arial" w:cs="Arial"/>
          <w:sz w:val="16"/>
          <w:szCs w:val="16"/>
          <w:lang w:val="pt-PT"/>
        </w:rPr>
      </w:pPr>
      <w:bookmarkStart w:id="253" w:name="art_199"/>
      <w:r w:rsidRPr="008552D9">
        <w:rPr>
          <w:rFonts w:ascii="Arial" w:eastAsia="Arial" w:hAnsi="Arial" w:cs="Arial"/>
          <w:sz w:val="16"/>
          <w:szCs w:val="16"/>
          <w:lang w:val="pt-PT"/>
        </w:rPr>
        <w:t>Artigo 199.º — Instruções de segurança</w:t>
      </w:r>
      <w:bookmarkEnd w:id="253"/>
    </w:p>
    <w:p w14:paraId="19E7A8B8" w14:textId="77777777" w:rsidR="00830D03" w:rsidRPr="008552D9" w:rsidRDefault="00000000">
      <w:pPr>
        <w:pStyle w:val="LegalBody"/>
        <w:rPr>
          <w:sz w:val="16"/>
          <w:szCs w:val="16"/>
          <w:lang w:val="pt-PT"/>
        </w:rPr>
      </w:pPr>
      <w:r w:rsidRPr="008552D9">
        <w:rPr>
          <w:sz w:val="16"/>
          <w:szCs w:val="16"/>
          <w:lang w:val="pt-PT"/>
        </w:rPr>
        <w:t>1 — Independentemente da categoria de risco, devem ser elaboradas e afixadas instruções de segurança especificamente destinadas aos ocupantes dos locais de risco C, D, E e F.</w:t>
      </w:r>
    </w:p>
    <w:p w14:paraId="674047E0" w14:textId="77777777" w:rsidR="00830D03" w:rsidRPr="008552D9" w:rsidRDefault="00000000">
      <w:pPr>
        <w:pStyle w:val="LegalBody"/>
        <w:rPr>
          <w:sz w:val="16"/>
          <w:szCs w:val="16"/>
          <w:lang w:val="pt-PT"/>
        </w:rPr>
      </w:pPr>
      <w:r w:rsidRPr="008552D9">
        <w:rPr>
          <w:sz w:val="16"/>
          <w:szCs w:val="16"/>
          <w:lang w:val="pt-PT"/>
        </w:rPr>
        <w:t>2 — As instruções de segurança a que se refere o número anterior devem:</w:t>
      </w:r>
    </w:p>
    <w:p w14:paraId="28123C96" w14:textId="77777777" w:rsidR="00830D03" w:rsidRPr="008552D9" w:rsidRDefault="00000000">
      <w:pPr>
        <w:pStyle w:val="LegalBody"/>
        <w:ind w:left="255" w:hanging="113"/>
        <w:rPr>
          <w:sz w:val="16"/>
          <w:szCs w:val="16"/>
          <w:lang w:val="pt-PT"/>
        </w:rPr>
      </w:pPr>
      <w:r w:rsidRPr="008552D9">
        <w:rPr>
          <w:sz w:val="16"/>
          <w:szCs w:val="16"/>
          <w:lang w:val="pt-PT"/>
        </w:rPr>
        <w:t>a) Conter os procedimentos de prevenção e os procedimentos em caso de emergência aplicáveis ao espaço em questão;</w:t>
      </w:r>
    </w:p>
    <w:p w14:paraId="5EAB02A8" w14:textId="77777777" w:rsidR="00830D03" w:rsidRPr="008552D9" w:rsidRDefault="00000000">
      <w:pPr>
        <w:pStyle w:val="LegalBody"/>
        <w:ind w:left="255" w:hanging="113"/>
        <w:rPr>
          <w:sz w:val="16"/>
          <w:szCs w:val="16"/>
          <w:lang w:val="pt-PT"/>
        </w:rPr>
      </w:pPr>
      <w:r w:rsidRPr="008552D9">
        <w:rPr>
          <w:sz w:val="16"/>
          <w:szCs w:val="16"/>
          <w:lang w:val="pt-PT"/>
        </w:rPr>
        <w:t>b) Ser afixadas em locais visíveis, designadamente na face interior das portas de acesso aos locais a que se referem;</w:t>
      </w:r>
    </w:p>
    <w:p w14:paraId="6191E1C3" w14:textId="77777777" w:rsidR="00830D03" w:rsidRPr="008552D9" w:rsidRDefault="00000000">
      <w:pPr>
        <w:pStyle w:val="LegalBody"/>
        <w:ind w:left="255" w:hanging="113"/>
        <w:rPr>
          <w:sz w:val="16"/>
          <w:szCs w:val="16"/>
          <w:lang w:val="pt-PT"/>
        </w:rPr>
      </w:pPr>
      <w:r w:rsidRPr="008552D9">
        <w:rPr>
          <w:sz w:val="16"/>
          <w:szCs w:val="16"/>
          <w:lang w:val="pt-PT"/>
        </w:rPr>
        <w:t>c) Nos locais de risco D e E, ser acompanhadas de uma planta de emergência simplificada, onde constem as vias de evacuação que servem esses locais, bem como os meios de alarme e os de primeira intervenção.</w:t>
      </w:r>
    </w:p>
    <w:p w14:paraId="348EE3E9" w14:textId="77777777" w:rsidR="00830D03" w:rsidRPr="008552D9" w:rsidRDefault="00000000">
      <w:pPr>
        <w:pStyle w:val="LegalBody"/>
        <w:rPr>
          <w:sz w:val="16"/>
          <w:szCs w:val="16"/>
          <w:lang w:val="pt-PT"/>
        </w:rPr>
      </w:pPr>
      <w:r w:rsidRPr="008552D9">
        <w:rPr>
          <w:sz w:val="16"/>
          <w:szCs w:val="16"/>
          <w:lang w:val="pt-PT"/>
        </w:rPr>
        <w:t>3 — Quando numa dada utilização-tipo não for exigível, nos termos do presente regulamento, procedimentos ou plano de emergência interno, devem ser afixadas, nos mesmos locais, instruções de segurança simplificadas, incluindo:</w:t>
      </w:r>
    </w:p>
    <w:p w14:paraId="68CA34F6" w14:textId="77777777" w:rsidR="00830D03" w:rsidRPr="008552D9" w:rsidRDefault="00000000">
      <w:pPr>
        <w:pStyle w:val="LegalBody"/>
        <w:ind w:left="255" w:hanging="113"/>
        <w:rPr>
          <w:sz w:val="16"/>
          <w:szCs w:val="16"/>
          <w:lang w:val="pt-PT"/>
        </w:rPr>
      </w:pPr>
      <w:r w:rsidRPr="008552D9">
        <w:rPr>
          <w:sz w:val="16"/>
          <w:szCs w:val="16"/>
          <w:lang w:val="pt-PT"/>
        </w:rPr>
        <w:t>a) Procedimentos de alarme, a cumprir em caso de detecção ou percepção de um incêndio;</w:t>
      </w:r>
    </w:p>
    <w:p w14:paraId="305EC0F9" w14:textId="77777777" w:rsidR="00830D03" w:rsidRPr="008552D9" w:rsidRDefault="00000000">
      <w:pPr>
        <w:pStyle w:val="LegalBody"/>
        <w:ind w:left="255" w:hanging="113"/>
        <w:rPr>
          <w:sz w:val="16"/>
          <w:szCs w:val="16"/>
          <w:lang w:val="pt-PT"/>
        </w:rPr>
      </w:pPr>
      <w:r w:rsidRPr="008552D9">
        <w:rPr>
          <w:sz w:val="16"/>
          <w:szCs w:val="16"/>
          <w:lang w:val="pt-PT"/>
        </w:rPr>
        <w:t>b) Procedimentos de alerta;</w:t>
      </w:r>
    </w:p>
    <w:p w14:paraId="3E1DD0BF" w14:textId="77777777" w:rsidR="00830D03" w:rsidRPr="008552D9" w:rsidRDefault="00000000">
      <w:pPr>
        <w:pStyle w:val="LegalBody"/>
        <w:ind w:left="255" w:hanging="113"/>
        <w:rPr>
          <w:sz w:val="16"/>
          <w:szCs w:val="16"/>
          <w:lang w:val="pt-PT"/>
        </w:rPr>
      </w:pPr>
      <w:r w:rsidRPr="008552D9">
        <w:rPr>
          <w:sz w:val="16"/>
          <w:szCs w:val="16"/>
          <w:lang w:val="pt-PT"/>
        </w:rPr>
        <w:t>c) Técnicas de utilização dos meios de primeira intervenção e de outros meios de actuação em caso de incêndio que sirvam os espaços da utilização-tipo.</w:t>
      </w:r>
    </w:p>
    <w:p w14:paraId="18DE0362" w14:textId="77777777" w:rsidR="00830D03" w:rsidRPr="008552D9" w:rsidRDefault="00000000">
      <w:pPr>
        <w:pStyle w:val="LegalBody"/>
        <w:rPr>
          <w:sz w:val="16"/>
          <w:szCs w:val="16"/>
          <w:lang w:val="pt-PT"/>
        </w:rPr>
      </w:pPr>
      <w:r w:rsidRPr="008552D9">
        <w:rPr>
          <w:sz w:val="16"/>
          <w:szCs w:val="16"/>
          <w:lang w:val="pt-PT"/>
        </w:rPr>
        <w:t>4 — Devem ainda existir instruções gerais de segurança nas plantas de emergência.</w:t>
      </w:r>
    </w:p>
    <w:p w14:paraId="183491D5" w14:textId="77777777" w:rsidR="00830D03" w:rsidRPr="008552D9" w:rsidRDefault="00000000">
      <w:pPr>
        <w:pStyle w:val="Heading3"/>
        <w:rPr>
          <w:rFonts w:ascii="Arial" w:hAnsi="Arial" w:cs="Arial"/>
          <w:sz w:val="16"/>
          <w:szCs w:val="16"/>
          <w:lang w:val="pt-PT"/>
        </w:rPr>
      </w:pPr>
      <w:bookmarkStart w:id="254" w:name="art_200"/>
      <w:r w:rsidRPr="008552D9">
        <w:rPr>
          <w:rFonts w:ascii="Arial" w:eastAsia="Arial" w:hAnsi="Arial" w:cs="Arial"/>
          <w:sz w:val="16"/>
          <w:szCs w:val="16"/>
          <w:lang w:val="pt-PT"/>
        </w:rPr>
        <w:t>Artigo 200.º — Organização da segurança</w:t>
      </w:r>
      <w:bookmarkEnd w:id="254"/>
    </w:p>
    <w:p w14:paraId="33CB59F1" w14:textId="77777777" w:rsidR="00830D03" w:rsidRPr="008552D9" w:rsidRDefault="00000000">
      <w:pPr>
        <w:pStyle w:val="LegalBody"/>
        <w:rPr>
          <w:sz w:val="16"/>
          <w:szCs w:val="16"/>
          <w:lang w:val="pt-PT"/>
        </w:rPr>
      </w:pPr>
      <w:r w:rsidRPr="008552D9">
        <w:rPr>
          <w:sz w:val="16"/>
          <w:szCs w:val="16"/>
          <w:lang w:val="pt-PT"/>
        </w:rPr>
        <w:t>1 — Para concretização das medidas de autoprotecção, o RS estabelece a organização necessária, recorrendo a funcionários, trabalhadores e colaboradores das entidades exploradoras dos espaços ou a terceiros.</w:t>
      </w:r>
    </w:p>
    <w:p w14:paraId="1B4649EB" w14:textId="77777777" w:rsidR="00830D03" w:rsidRPr="008552D9" w:rsidRDefault="00000000">
      <w:pPr>
        <w:pStyle w:val="LegalBody"/>
        <w:rPr>
          <w:sz w:val="16"/>
          <w:szCs w:val="16"/>
          <w:lang w:val="pt-PT"/>
        </w:rPr>
      </w:pPr>
      <w:r w:rsidRPr="008552D9">
        <w:rPr>
          <w:sz w:val="16"/>
          <w:szCs w:val="16"/>
          <w:lang w:val="pt-PT"/>
        </w:rPr>
        <w:t>2 — Os elementos nomeados para as equipas de segurança da utilização-tipo são responsabilizados pelo RS, relativamente ao cumprimento das atribuições que lhes forem cometidas na organização de segurança estabelecida.</w:t>
      </w:r>
    </w:p>
    <w:p w14:paraId="728E8E44" w14:textId="77777777" w:rsidR="00830D03" w:rsidRPr="008552D9" w:rsidRDefault="00000000">
      <w:pPr>
        <w:pStyle w:val="LegalBody"/>
        <w:rPr>
          <w:sz w:val="16"/>
          <w:szCs w:val="16"/>
          <w:lang w:val="pt-PT"/>
        </w:rPr>
      </w:pPr>
      <w:r w:rsidRPr="008552D9">
        <w:rPr>
          <w:strike/>
          <w:sz w:val="16"/>
          <w:szCs w:val="16"/>
          <w:lang w:val="pt-PT"/>
        </w:rPr>
        <w:t>3 — Durante os períodos de funcionamento das utilizações-tipo deve ser assegurada a presença simultânea do número mínimo de elementos da equipa de segurança que constam do quadro XL abaixo:</w:t>
      </w:r>
    </w:p>
    <w:p w14:paraId="61F4B4F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3D082DE" w14:textId="77777777" w:rsidR="00830D03" w:rsidRPr="008552D9" w:rsidRDefault="00000000">
      <w:pPr>
        <w:pStyle w:val="LegalBody"/>
        <w:rPr>
          <w:sz w:val="16"/>
          <w:szCs w:val="16"/>
          <w:lang w:val="pt-PT"/>
        </w:rPr>
      </w:pPr>
      <w:r w:rsidRPr="008552D9">
        <w:rPr>
          <w:sz w:val="16"/>
          <w:szCs w:val="16"/>
          <w:lang w:val="pt-PT"/>
        </w:rPr>
        <w:t>3 — As medidas de autoproteção devem estabelecer o dimensionamento das equipas de segurança, de acordo com as características de exploração, de forma a assegurar a sua correta implementação, conforme os pressupostos nelas previstos.</w:t>
      </w:r>
    </w:p>
    <w:tbl>
      <w:tblPr>
        <w:tblStyle w:val="TableGrid"/>
        <w:tblW w:w="0" w:type="auto"/>
        <w:jc w:val="center"/>
        <w:tblLook w:val="04A0" w:firstRow="1" w:lastRow="0" w:firstColumn="1" w:lastColumn="0" w:noHBand="0" w:noVBand="1"/>
      </w:tblPr>
      <w:tblGrid>
        <w:gridCol w:w="1747"/>
        <w:gridCol w:w="1713"/>
        <w:gridCol w:w="1690"/>
      </w:tblGrid>
      <w:tr w:rsidR="00830D03" w:rsidRPr="008552D9" w14:paraId="5144E304" w14:textId="77777777">
        <w:trPr>
          <w:jc w:val="center"/>
        </w:trPr>
        <w:tc>
          <w:tcPr>
            <w:tcW w:w="9972" w:type="dxa"/>
            <w:gridSpan w:val="3"/>
            <w:tcMar>
              <w:top w:w="40" w:type="dxa"/>
              <w:left w:w="50" w:type="dxa"/>
              <w:bottom w:w="40" w:type="dxa"/>
              <w:right w:w="50" w:type="dxa"/>
            </w:tcMar>
            <w:vAlign w:val="center"/>
          </w:tcPr>
          <w:p w14:paraId="71392529" w14:textId="77777777" w:rsidR="00830D03" w:rsidRPr="008552D9" w:rsidRDefault="00830D03">
            <w:pPr>
              <w:spacing w:after="0" w:line="240" w:lineRule="auto"/>
              <w:jc w:val="center"/>
              <w:rPr>
                <w:sz w:val="16"/>
                <w:szCs w:val="16"/>
                <w:lang w:val="pt-PT"/>
              </w:rPr>
            </w:pPr>
          </w:p>
          <w:p w14:paraId="38537DAC" w14:textId="77777777" w:rsidR="00830D03" w:rsidRPr="008552D9" w:rsidRDefault="00000000">
            <w:pPr>
              <w:spacing w:after="0" w:line="240" w:lineRule="auto"/>
              <w:rPr>
                <w:sz w:val="16"/>
                <w:szCs w:val="16"/>
              </w:rPr>
            </w:pPr>
            <w:r w:rsidRPr="008552D9">
              <w:rPr>
                <w:strike/>
                <w:sz w:val="16"/>
                <w:szCs w:val="16"/>
              </w:rPr>
              <w:t>QUADRO XL</w:t>
            </w:r>
          </w:p>
          <w:p w14:paraId="7608F8FC" w14:textId="77777777" w:rsidR="00830D03" w:rsidRPr="008552D9" w:rsidRDefault="00830D03">
            <w:pPr>
              <w:spacing w:after="0" w:line="240" w:lineRule="auto"/>
              <w:rPr>
                <w:sz w:val="16"/>
                <w:szCs w:val="16"/>
              </w:rPr>
            </w:pPr>
          </w:p>
        </w:tc>
      </w:tr>
      <w:tr w:rsidR="00830D03" w:rsidRPr="008552D9" w14:paraId="08E79152" w14:textId="77777777">
        <w:trPr>
          <w:jc w:val="center"/>
        </w:trPr>
        <w:tc>
          <w:tcPr>
            <w:tcW w:w="9972" w:type="dxa"/>
            <w:gridSpan w:val="3"/>
            <w:tcMar>
              <w:top w:w="40" w:type="dxa"/>
              <w:left w:w="50" w:type="dxa"/>
              <w:bottom w:w="40" w:type="dxa"/>
              <w:right w:w="50" w:type="dxa"/>
            </w:tcMar>
            <w:vAlign w:val="center"/>
          </w:tcPr>
          <w:p w14:paraId="5AC5F9E0" w14:textId="77777777" w:rsidR="00830D03" w:rsidRPr="008552D9" w:rsidRDefault="00830D03">
            <w:pPr>
              <w:spacing w:after="0" w:line="240" w:lineRule="auto"/>
              <w:jc w:val="center"/>
              <w:rPr>
                <w:sz w:val="16"/>
                <w:szCs w:val="16"/>
              </w:rPr>
            </w:pPr>
          </w:p>
          <w:p w14:paraId="780FF604" w14:textId="77777777" w:rsidR="00830D03" w:rsidRPr="008552D9" w:rsidRDefault="00000000">
            <w:pPr>
              <w:spacing w:after="0" w:line="240" w:lineRule="auto"/>
              <w:rPr>
                <w:sz w:val="16"/>
                <w:szCs w:val="16"/>
              </w:rPr>
            </w:pPr>
            <w:r w:rsidRPr="008552D9">
              <w:rPr>
                <w:strike/>
                <w:sz w:val="16"/>
                <w:szCs w:val="16"/>
              </w:rPr>
              <w:t>Configuração das equipas de segurança</w:t>
            </w:r>
          </w:p>
          <w:p w14:paraId="175DEA05" w14:textId="77777777" w:rsidR="00830D03" w:rsidRPr="008552D9" w:rsidRDefault="00830D03">
            <w:pPr>
              <w:spacing w:after="0" w:line="240" w:lineRule="auto"/>
              <w:rPr>
                <w:sz w:val="16"/>
                <w:szCs w:val="16"/>
              </w:rPr>
            </w:pPr>
          </w:p>
        </w:tc>
      </w:tr>
      <w:tr w:rsidR="00830D03" w:rsidRPr="008552D9" w14:paraId="0B56E1F0" w14:textId="77777777">
        <w:trPr>
          <w:jc w:val="center"/>
        </w:trPr>
        <w:tc>
          <w:tcPr>
            <w:tcW w:w="9972" w:type="dxa"/>
            <w:gridSpan w:val="3"/>
            <w:tcMar>
              <w:top w:w="40" w:type="dxa"/>
              <w:left w:w="50" w:type="dxa"/>
              <w:bottom w:w="40" w:type="dxa"/>
              <w:right w:w="50" w:type="dxa"/>
            </w:tcMar>
            <w:vAlign w:val="center"/>
          </w:tcPr>
          <w:p w14:paraId="36BE9F8D" w14:textId="77777777" w:rsidR="00830D03" w:rsidRPr="008552D9" w:rsidRDefault="00830D03">
            <w:pPr>
              <w:spacing w:after="0" w:line="240" w:lineRule="auto"/>
              <w:jc w:val="center"/>
              <w:rPr>
                <w:sz w:val="16"/>
                <w:szCs w:val="16"/>
              </w:rPr>
            </w:pPr>
          </w:p>
          <w:p w14:paraId="49FBB6DE" w14:textId="77777777" w:rsidR="00830D03" w:rsidRPr="008552D9" w:rsidRDefault="00830D03">
            <w:pPr>
              <w:spacing w:after="0" w:line="240" w:lineRule="auto"/>
              <w:rPr>
                <w:sz w:val="16"/>
                <w:szCs w:val="16"/>
              </w:rPr>
            </w:pPr>
          </w:p>
          <w:p w14:paraId="58A349E6" w14:textId="77777777" w:rsidR="00830D03" w:rsidRPr="008552D9" w:rsidRDefault="00000000">
            <w:pPr>
              <w:spacing w:after="0" w:line="240" w:lineRule="auto"/>
              <w:rPr>
                <w:sz w:val="16"/>
                <w:szCs w:val="16"/>
              </w:rPr>
            </w:pPr>
            <w:r w:rsidRPr="008552D9">
              <w:rPr>
                <w:strike/>
                <w:sz w:val="16"/>
                <w:szCs w:val="16"/>
              </w:rPr>
              <w:t>Número mínimo</w:t>
            </w:r>
          </w:p>
        </w:tc>
      </w:tr>
      <w:tr w:rsidR="00830D03" w:rsidRPr="008552D9" w14:paraId="465D88FB" w14:textId="77777777">
        <w:trPr>
          <w:jc w:val="center"/>
        </w:trPr>
        <w:tc>
          <w:tcPr>
            <w:tcW w:w="3324" w:type="dxa"/>
            <w:tcMar>
              <w:top w:w="40" w:type="dxa"/>
              <w:left w:w="50" w:type="dxa"/>
              <w:bottom w:w="40" w:type="dxa"/>
              <w:right w:w="50" w:type="dxa"/>
            </w:tcMar>
            <w:vAlign w:val="center"/>
          </w:tcPr>
          <w:p w14:paraId="1F265E73" w14:textId="77777777" w:rsidR="00830D03" w:rsidRPr="008552D9" w:rsidRDefault="00000000">
            <w:pPr>
              <w:spacing w:after="0" w:line="240" w:lineRule="auto"/>
              <w:rPr>
                <w:sz w:val="16"/>
                <w:szCs w:val="16"/>
              </w:rPr>
            </w:pPr>
            <w:r w:rsidRPr="008552D9">
              <w:rPr>
                <w:strike/>
                <w:sz w:val="16"/>
                <w:szCs w:val="16"/>
              </w:rPr>
              <w:t>Utilizações-tipo</w:t>
            </w:r>
          </w:p>
        </w:tc>
        <w:tc>
          <w:tcPr>
            <w:tcW w:w="3324" w:type="dxa"/>
            <w:tcMar>
              <w:top w:w="40" w:type="dxa"/>
              <w:left w:w="50" w:type="dxa"/>
              <w:bottom w:w="40" w:type="dxa"/>
              <w:right w:w="50" w:type="dxa"/>
            </w:tcMar>
            <w:vAlign w:val="center"/>
          </w:tcPr>
          <w:p w14:paraId="1E022657" w14:textId="77777777" w:rsidR="00830D03" w:rsidRPr="008552D9" w:rsidRDefault="00000000">
            <w:pPr>
              <w:spacing w:after="0" w:line="240" w:lineRule="auto"/>
              <w:rPr>
                <w:sz w:val="16"/>
                <w:szCs w:val="16"/>
              </w:rPr>
            </w:pPr>
            <w:r w:rsidRPr="008552D9">
              <w:rPr>
                <w:strike/>
                <w:sz w:val="16"/>
                <w:szCs w:val="16"/>
              </w:rPr>
              <w:t>Categorias de risco</w:t>
            </w:r>
          </w:p>
        </w:tc>
        <w:tc>
          <w:tcPr>
            <w:tcW w:w="3324" w:type="dxa"/>
            <w:tcMar>
              <w:top w:w="40" w:type="dxa"/>
              <w:left w:w="50" w:type="dxa"/>
              <w:bottom w:w="40" w:type="dxa"/>
              <w:right w:w="50" w:type="dxa"/>
            </w:tcMar>
            <w:vAlign w:val="center"/>
          </w:tcPr>
          <w:p w14:paraId="538592CC" w14:textId="77777777" w:rsidR="00830D03" w:rsidRPr="008552D9" w:rsidRDefault="00000000">
            <w:pPr>
              <w:spacing w:after="0" w:line="240" w:lineRule="auto"/>
              <w:rPr>
                <w:sz w:val="16"/>
                <w:szCs w:val="16"/>
              </w:rPr>
            </w:pPr>
            <w:r w:rsidRPr="008552D9">
              <w:rPr>
                <w:strike/>
                <w:sz w:val="16"/>
                <w:szCs w:val="16"/>
              </w:rPr>
              <w:t>de elementos</w:t>
            </w:r>
          </w:p>
        </w:tc>
      </w:tr>
      <w:tr w:rsidR="00830D03" w:rsidRPr="008552D9" w14:paraId="408C0ECF" w14:textId="77777777">
        <w:trPr>
          <w:jc w:val="center"/>
        </w:trPr>
        <w:tc>
          <w:tcPr>
            <w:tcW w:w="3324" w:type="dxa"/>
            <w:tcMar>
              <w:top w:w="40" w:type="dxa"/>
              <w:left w:w="50" w:type="dxa"/>
              <w:bottom w:w="40" w:type="dxa"/>
              <w:right w:w="50" w:type="dxa"/>
            </w:tcMar>
            <w:vAlign w:val="center"/>
          </w:tcPr>
          <w:p w14:paraId="0D5CDC1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E749FE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B26F4DA" w14:textId="77777777" w:rsidR="00830D03" w:rsidRPr="008552D9" w:rsidRDefault="00000000">
            <w:pPr>
              <w:spacing w:after="0" w:line="240" w:lineRule="auto"/>
              <w:rPr>
                <w:sz w:val="16"/>
                <w:szCs w:val="16"/>
              </w:rPr>
            </w:pPr>
            <w:r w:rsidRPr="008552D9">
              <w:rPr>
                <w:strike/>
                <w:sz w:val="16"/>
                <w:szCs w:val="16"/>
              </w:rPr>
              <w:t>da equipa</w:t>
            </w:r>
          </w:p>
        </w:tc>
      </w:tr>
      <w:tr w:rsidR="00830D03" w:rsidRPr="008552D9" w14:paraId="24FDFAE6" w14:textId="77777777">
        <w:trPr>
          <w:jc w:val="center"/>
        </w:trPr>
        <w:tc>
          <w:tcPr>
            <w:tcW w:w="3324" w:type="dxa"/>
            <w:tcMar>
              <w:top w:w="40" w:type="dxa"/>
              <w:left w:w="50" w:type="dxa"/>
              <w:bottom w:w="40" w:type="dxa"/>
              <w:right w:w="50" w:type="dxa"/>
            </w:tcMar>
            <w:vAlign w:val="center"/>
          </w:tcPr>
          <w:p w14:paraId="5820FD34" w14:textId="77777777" w:rsidR="00830D03" w:rsidRPr="008552D9" w:rsidRDefault="00000000">
            <w:pPr>
              <w:spacing w:after="0" w:line="240" w:lineRule="auto"/>
              <w:rPr>
                <w:sz w:val="16"/>
                <w:szCs w:val="16"/>
              </w:rPr>
            </w:pPr>
            <w:r w:rsidRPr="008552D9">
              <w:rPr>
                <w:strike/>
                <w:sz w:val="16"/>
                <w:szCs w:val="16"/>
              </w:rPr>
              <w:t>I . . . . . . . . . . . . . . . . . . . .</w:t>
            </w:r>
          </w:p>
        </w:tc>
        <w:tc>
          <w:tcPr>
            <w:tcW w:w="3324" w:type="dxa"/>
            <w:tcMar>
              <w:top w:w="40" w:type="dxa"/>
              <w:left w:w="50" w:type="dxa"/>
              <w:bottom w:w="40" w:type="dxa"/>
              <w:right w:w="50" w:type="dxa"/>
            </w:tcMar>
            <w:vAlign w:val="center"/>
          </w:tcPr>
          <w:p w14:paraId="049EA436" w14:textId="77777777" w:rsidR="00830D03" w:rsidRPr="008552D9" w:rsidRDefault="00000000">
            <w:pPr>
              <w:spacing w:after="0" w:line="240" w:lineRule="auto"/>
              <w:rPr>
                <w:sz w:val="16"/>
                <w:szCs w:val="16"/>
              </w:rPr>
            </w:pPr>
            <w:r w:rsidRPr="008552D9">
              <w:rPr>
                <w:strike/>
                <w:sz w:val="16"/>
                <w:szCs w:val="16"/>
              </w:rPr>
              <w:t>3.ª e 4.ª</w:t>
            </w:r>
          </w:p>
        </w:tc>
        <w:tc>
          <w:tcPr>
            <w:tcW w:w="3324" w:type="dxa"/>
            <w:tcMar>
              <w:top w:w="40" w:type="dxa"/>
              <w:left w:w="50" w:type="dxa"/>
              <w:bottom w:w="40" w:type="dxa"/>
              <w:right w:w="50" w:type="dxa"/>
            </w:tcMar>
            <w:vAlign w:val="center"/>
          </w:tcPr>
          <w:p w14:paraId="550E69CF" w14:textId="77777777" w:rsidR="00830D03" w:rsidRPr="008552D9" w:rsidRDefault="00000000">
            <w:pPr>
              <w:spacing w:after="0" w:line="240" w:lineRule="auto"/>
              <w:rPr>
                <w:sz w:val="16"/>
                <w:szCs w:val="16"/>
              </w:rPr>
            </w:pPr>
            <w:r w:rsidRPr="008552D9">
              <w:rPr>
                <w:strike/>
                <w:sz w:val="16"/>
                <w:szCs w:val="16"/>
              </w:rPr>
              <w:t>Um</w:t>
            </w:r>
          </w:p>
        </w:tc>
      </w:tr>
      <w:tr w:rsidR="00830D03" w:rsidRPr="008552D9" w14:paraId="54EEFDD8" w14:textId="77777777">
        <w:trPr>
          <w:jc w:val="center"/>
        </w:trPr>
        <w:tc>
          <w:tcPr>
            <w:tcW w:w="3324" w:type="dxa"/>
            <w:tcMar>
              <w:top w:w="40" w:type="dxa"/>
              <w:left w:w="50" w:type="dxa"/>
              <w:bottom w:w="40" w:type="dxa"/>
              <w:right w:w="50" w:type="dxa"/>
            </w:tcMar>
            <w:vAlign w:val="center"/>
          </w:tcPr>
          <w:p w14:paraId="3E8F1515" w14:textId="77777777" w:rsidR="00830D03" w:rsidRPr="008552D9" w:rsidRDefault="00000000">
            <w:pPr>
              <w:spacing w:after="0" w:line="240" w:lineRule="auto"/>
              <w:rPr>
                <w:sz w:val="16"/>
                <w:szCs w:val="16"/>
              </w:rPr>
            </w:pPr>
            <w:r w:rsidRPr="008552D9">
              <w:rPr>
                <w:strike/>
                <w:sz w:val="16"/>
                <w:szCs w:val="16"/>
              </w:rPr>
              <w:t>II. . . . . . . . . . . . . . . . . . . .</w:t>
            </w:r>
          </w:p>
        </w:tc>
        <w:tc>
          <w:tcPr>
            <w:tcW w:w="3324" w:type="dxa"/>
            <w:tcMar>
              <w:top w:w="40" w:type="dxa"/>
              <w:left w:w="50" w:type="dxa"/>
              <w:bottom w:w="40" w:type="dxa"/>
              <w:right w:w="50" w:type="dxa"/>
            </w:tcMar>
            <w:vAlign w:val="center"/>
          </w:tcPr>
          <w:p w14:paraId="1228A411" w14:textId="77777777" w:rsidR="00830D03" w:rsidRPr="008552D9" w:rsidRDefault="00000000">
            <w:pPr>
              <w:spacing w:after="0" w:line="240" w:lineRule="auto"/>
              <w:rPr>
                <w:sz w:val="16"/>
                <w:szCs w:val="16"/>
              </w:rPr>
            </w:pPr>
            <w:r w:rsidRPr="008552D9">
              <w:rPr>
                <w:strike/>
                <w:sz w:val="16"/>
                <w:szCs w:val="16"/>
              </w:rPr>
              <w:t>1.ª e 2.ª</w:t>
            </w:r>
          </w:p>
        </w:tc>
        <w:tc>
          <w:tcPr>
            <w:tcW w:w="3324" w:type="dxa"/>
            <w:tcMar>
              <w:top w:w="40" w:type="dxa"/>
              <w:left w:w="50" w:type="dxa"/>
              <w:bottom w:w="40" w:type="dxa"/>
              <w:right w:w="50" w:type="dxa"/>
            </w:tcMar>
            <w:vAlign w:val="center"/>
          </w:tcPr>
          <w:p w14:paraId="3C2AE70F" w14:textId="77777777" w:rsidR="00830D03" w:rsidRPr="008552D9" w:rsidRDefault="00000000">
            <w:pPr>
              <w:spacing w:after="0" w:line="240" w:lineRule="auto"/>
              <w:rPr>
                <w:sz w:val="16"/>
                <w:szCs w:val="16"/>
              </w:rPr>
            </w:pPr>
            <w:r w:rsidRPr="008552D9">
              <w:rPr>
                <w:strike/>
                <w:sz w:val="16"/>
                <w:szCs w:val="16"/>
              </w:rPr>
              <w:t>Um</w:t>
            </w:r>
          </w:p>
        </w:tc>
      </w:tr>
      <w:tr w:rsidR="00830D03" w:rsidRPr="008552D9" w14:paraId="066B1B41" w14:textId="77777777">
        <w:trPr>
          <w:jc w:val="center"/>
        </w:trPr>
        <w:tc>
          <w:tcPr>
            <w:tcW w:w="3324" w:type="dxa"/>
            <w:tcMar>
              <w:top w:w="40" w:type="dxa"/>
              <w:left w:w="50" w:type="dxa"/>
              <w:bottom w:w="40" w:type="dxa"/>
              <w:right w:w="50" w:type="dxa"/>
            </w:tcMar>
            <w:vAlign w:val="center"/>
          </w:tcPr>
          <w:p w14:paraId="6F8D27A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537FA62" w14:textId="77777777" w:rsidR="00830D03" w:rsidRPr="008552D9" w:rsidRDefault="00000000">
            <w:pPr>
              <w:spacing w:after="0" w:line="240" w:lineRule="auto"/>
              <w:rPr>
                <w:sz w:val="16"/>
                <w:szCs w:val="16"/>
              </w:rPr>
            </w:pPr>
            <w:r w:rsidRPr="008552D9">
              <w:rPr>
                <w:strike/>
                <w:sz w:val="16"/>
                <w:szCs w:val="16"/>
              </w:rPr>
              <w:t>3.ª e 4.ª</w:t>
            </w:r>
          </w:p>
        </w:tc>
        <w:tc>
          <w:tcPr>
            <w:tcW w:w="3324" w:type="dxa"/>
            <w:tcMar>
              <w:top w:w="40" w:type="dxa"/>
              <w:left w:w="50" w:type="dxa"/>
              <w:bottom w:w="40" w:type="dxa"/>
              <w:right w:w="50" w:type="dxa"/>
            </w:tcMar>
            <w:vAlign w:val="center"/>
          </w:tcPr>
          <w:p w14:paraId="1F8D2FAF" w14:textId="77777777" w:rsidR="00830D03" w:rsidRPr="008552D9" w:rsidRDefault="00000000">
            <w:pPr>
              <w:spacing w:after="0" w:line="240" w:lineRule="auto"/>
              <w:rPr>
                <w:sz w:val="16"/>
                <w:szCs w:val="16"/>
              </w:rPr>
            </w:pPr>
            <w:r w:rsidRPr="008552D9">
              <w:rPr>
                <w:strike/>
                <w:sz w:val="16"/>
                <w:szCs w:val="16"/>
              </w:rPr>
              <w:t>Dois</w:t>
            </w:r>
          </w:p>
        </w:tc>
      </w:tr>
      <w:tr w:rsidR="00830D03" w:rsidRPr="008552D9" w14:paraId="10E5F742" w14:textId="77777777">
        <w:trPr>
          <w:jc w:val="center"/>
        </w:trPr>
        <w:tc>
          <w:tcPr>
            <w:tcW w:w="3324" w:type="dxa"/>
            <w:tcMar>
              <w:top w:w="40" w:type="dxa"/>
              <w:left w:w="50" w:type="dxa"/>
              <w:bottom w:w="40" w:type="dxa"/>
              <w:right w:w="50" w:type="dxa"/>
            </w:tcMar>
            <w:vAlign w:val="center"/>
          </w:tcPr>
          <w:p w14:paraId="5601357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76C566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23B1D75" w14:textId="77777777" w:rsidR="00830D03" w:rsidRPr="008552D9" w:rsidRDefault="00000000">
            <w:pPr>
              <w:spacing w:after="0" w:line="240" w:lineRule="auto"/>
              <w:rPr>
                <w:sz w:val="16"/>
                <w:szCs w:val="16"/>
              </w:rPr>
            </w:pPr>
            <w:r w:rsidRPr="008552D9">
              <w:rPr>
                <w:strike/>
                <w:sz w:val="16"/>
                <w:szCs w:val="16"/>
              </w:rPr>
              <w:t>Número mínimo</w:t>
            </w:r>
          </w:p>
        </w:tc>
      </w:tr>
      <w:tr w:rsidR="00830D03" w:rsidRPr="008552D9" w14:paraId="629F9D36" w14:textId="77777777">
        <w:trPr>
          <w:jc w:val="center"/>
        </w:trPr>
        <w:tc>
          <w:tcPr>
            <w:tcW w:w="3324" w:type="dxa"/>
            <w:tcMar>
              <w:top w:w="40" w:type="dxa"/>
              <w:left w:w="50" w:type="dxa"/>
              <w:bottom w:w="40" w:type="dxa"/>
              <w:right w:w="50" w:type="dxa"/>
            </w:tcMar>
            <w:vAlign w:val="center"/>
          </w:tcPr>
          <w:p w14:paraId="614B6C13" w14:textId="77777777" w:rsidR="00830D03" w:rsidRPr="008552D9" w:rsidRDefault="00000000">
            <w:pPr>
              <w:spacing w:after="0" w:line="240" w:lineRule="auto"/>
              <w:rPr>
                <w:sz w:val="16"/>
                <w:szCs w:val="16"/>
              </w:rPr>
            </w:pPr>
            <w:r w:rsidRPr="008552D9">
              <w:rPr>
                <w:strike/>
                <w:sz w:val="16"/>
                <w:szCs w:val="16"/>
              </w:rPr>
              <w:t>Utilizações-tipo</w:t>
            </w:r>
          </w:p>
        </w:tc>
        <w:tc>
          <w:tcPr>
            <w:tcW w:w="3324" w:type="dxa"/>
            <w:tcMar>
              <w:top w:w="40" w:type="dxa"/>
              <w:left w:w="50" w:type="dxa"/>
              <w:bottom w:w="40" w:type="dxa"/>
              <w:right w:w="50" w:type="dxa"/>
            </w:tcMar>
            <w:vAlign w:val="center"/>
          </w:tcPr>
          <w:p w14:paraId="257E1196" w14:textId="77777777" w:rsidR="00830D03" w:rsidRPr="008552D9" w:rsidRDefault="00000000">
            <w:pPr>
              <w:spacing w:after="0" w:line="240" w:lineRule="auto"/>
              <w:rPr>
                <w:sz w:val="16"/>
                <w:szCs w:val="16"/>
              </w:rPr>
            </w:pPr>
            <w:r w:rsidRPr="008552D9">
              <w:rPr>
                <w:strike/>
                <w:sz w:val="16"/>
                <w:szCs w:val="16"/>
              </w:rPr>
              <w:t>Categorias de risco</w:t>
            </w:r>
          </w:p>
        </w:tc>
        <w:tc>
          <w:tcPr>
            <w:tcW w:w="3324" w:type="dxa"/>
            <w:tcMar>
              <w:top w:w="40" w:type="dxa"/>
              <w:left w:w="50" w:type="dxa"/>
              <w:bottom w:w="40" w:type="dxa"/>
              <w:right w:w="50" w:type="dxa"/>
            </w:tcMar>
            <w:vAlign w:val="center"/>
          </w:tcPr>
          <w:p w14:paraId="7075648E" w14:textId="77777777" w:rsidR="00830D03" w:rsidRPr="008552D9" w:rsidRDefault="00000000">
            <w:pPr>
              <w:spacing w:after="0" w:line="240" w:lineRule="auto"/>
              <w:rPr>
                <w:sz w:val="16"/>
                <w:szCs w:val="16"/>
              </w:rPr>
            </w:pPr>
            <w:r w:rsidRPr="008552D9">
              <w:rPr>
                <w:strike/>
                <w:sz w:val="16"/>
                <w:szCs w:val="16"/>
              </w:rPr>
              <w:t>de elementos</w:t>
            </w:r>
          </w:p>
        </w:tc>
      </w:tr>
      <w:tr w:rsidR="00830D03" w:rsidRPr="008552D9" w14:paraId="2F19611B" w14:textId="77777777">
        <w:trPr>
          <w:jc w:val="center"/>
        </w:trPr>
        <w:tc>
          <w:tcPr>
            <w:tcW w:w="3324" w:type="dxa"/>
            <w:tcMar>
              <w:top w:w="40" w:type="dxa"/>
              <w:left w:w="50" w:type="dxa"/>
              <w:bottom w:w="40" w:type="dxa"/>
              <w:right w:w="50" w:type="dxa"/>
            </w:tcMar>
            <w:vAlign w:val="center"/>
          </w:tcPr>
          <w:p w14:paraId="205F03C0"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81F9C2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FB5DE2D" w14:textId="77777777" w:rsidR="00830D03" w:rsidRPr="008552D9" w:rsidRDefault="00000000">
            <w:pPr>
              <w:spacing w:after="0" w:line="240" w:lineRule="auto"/>
              <w:rPr>
                <w:sz w:val="16"/>
                <w:szCs w:val="16"/>
              </w:rPr>
            </w:pPr>
            <w:r w:rsidRPr="008552D9">
              <w:rPr>
                <w:strike/>
                <w:sz w:val="16"/>
                <w:szCs w:val="16"/>
              </w:rPr>
              <w:t>da equipa</w:t>
            </w:r>
          </w:p>
        </w:tc>
      </w:tr>
      <w:tr w:rsidR="00830D03" w:rsidRPr="008552D9" w14:paraId="2E09BE0B" w14:textId="77777777">
        <w:trPr>
          <w:jc w:val="center"/>
        </w:trPr>
        <w:tc>
          <w:tcPr>
            <w:tcW w:w="3324" w:type="dxa"/>
            <w:tcMar>
              <w:top w:w="40" w:type="dxa"/>
              <w:left w:w="50" w:type="dxa"/>
              <w:bottom w:w="40" w:type="dxa"/>
              <w:right w:w="50" w:type="dxa"/>
            </w:tcMar>
            <w:vAlign w:val="center"/>
          </w:tcPr>
          <w:p w14:paraId="7BAF0CEA" w14:textId="77777777" w:rsidR="00830D03" w:rsidRPr="008552D9" w:rsidRDefault="00000000">
            <w:pPr>
              <w:spacing w:after="0" w:line="240" w:lineRule="auto"/>
              <w:rPr>
                <w:sz w:val="16"/>
                <w:szCs w:val="16"/>
                <w:lang w:val="pt-PT"/>
              </w:rPr>
            </w:pPr>
            <w:r w:rsidRPr="008552D9">
              <w:rPr>
                <w:strike/>
                <w:sz w:val="16"/>
                <w:szCs w:val="16"/>
                <w:lang w:val="pt-PT"/>
              </w:rPr>
              <w:t>III, VIII, X, XI e XII . . . .</w:t>
            </w:r>
          </w:p>
        </w:tc>
        <w:tc>
          <w:tcPr>
            <w:tcW w:w="3324" w:type="dxa"/>
            <w:tcMar>
              <w:top w:w="40" w:type="dxa"/>
              <w:left w:w="50" w:type="dxa"/>
              <w:bottom w:w="40" w:type="dxa"/>
              <w:right w:w="50" w:type="dxa"/>
            </w:tcMar>
            <w:vAlign w:val="center"/>
          </w:tcPr>
          <w:p w14:paraId="058F717C" w14:textId="77777777" w:rsidR="00830D03" w:rsidRPr="008552D9" w:rsidRDefault="00000000">
            <w:pPr>
              <w:spacing w:after="0" w:line="240" w:lineRule="auto"/>
              <w:rPr>
                <w:sz w:val="16"/>
                <w:szCs w:val="16"/>
              </w:rPr>
            </w:pPr>
            <w:r w:rsidRPr="008552D9">
              <w:rPr>
                <w:strike/>
                <w:sz w:val="16"/>
                <w:szCs w:val="16"/>
              </w:rPr>
              <w:t>1.ª</w:t>
            </w:r>
          </w:p>
        </w:tc>
        <w:tc>
          <w:tcPr>
            <w:tcW w:w="3324" w:type="dxa"/>
            <w:tcMar>
              <w:top w:w="40" w:type="dxa"/>
              <w:left w:w="50" w:type="dxa"/>
              <w:bottom w:w="40" w:type="dxa"/>
              <w:right w:w="50" w:type="dxa"/>
            </w:tcMar>
            <w:vAlign w:val="center"/>
          </w:tcPr>
          <w:p w14:paraId="6B015AEA" w14:textId="77777777" w:rsidR="00830D03" w:rsidRPr="008552D9" w:rsidRDefault="00000000">
            <w:pPr>
              <w:spacing w:after="0" w:line="240" w:lineRule="auto"/>
              <w:rPr>
                <w:sz w:val="16"/>
                <w:szCs w:val="16"/>
              </w:rPr>
            </w:pPr>
            <w:r w:rsidRPr="008552D9">
              <w:rPr>
                <w:strike/>
                <w:sz w:val="16"/>
                <w:szCs w:val="16"/>
              </w:rPr>
              <w:t>Um</w:t>
            </w:r>
          </w:p>
        </w:tc>
      </w:tr>
      <w:tr w:rsidR="00830D03" w:rsidRPr="008552D9" w14:paraId="72D5FBBA" w14:textId="77777777">
        <w:trPr>
          <w:jc w:val="center"/>
        </w:trPr>
        <w:tc>
          <w:tcPr>
            <w:tcW w:w="3324" w:type="dxa"/>
            <w:tcMar>
              <w:top w:w="40" w:type="dxa"/>
              <w:left w:w="50" w:type="dxa"/>
              <w:bottom w:w="40" w:type="dxa"/>
              <w:right w:w="50" w:type="dxa"/>
            </w:tcMar>
            <w:vAlign w:val="center"/>
          </w:tcPr>
          <w:p w14:paraId="46CC695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AF2E58F" w14:textId="77777777" w:rsidR="00830D03" w:rsidRPr="008552D9" w:rsidRDefault="00000000">
            <w:pPr>
              <w:spacing w:after="0" w:line="240" w:lineRule="auto"/>
              <w:rPr>
                <w:sz w:val="16"/>
                <w:szCs w:val="16"/>
              </w:rPr>
            </w:pPr>
            <w:r w:rsidRPr="008552D9">
              <w:rPr>
                <w:strike/>
                <w:sz w:val="16"/>
                <w:szCs w:val="16"/>
              </w:rPr>
              <w:t>2.ª</w:t>
            </w:r>
          </w:p>
        </w:tc>
        <w:tc>
          <w:tcPr>
            <w:tcW w:w="3324" w:type="dxa"/>
            <w:tcMar>
              <w:top w:w="40" w:type="dxa"/>
              <w:left w:w="50" w:type="dxa"/>
              <w:bottom w:w="40" w:type="dxa"/>
              <w:right w:w="50" w:type="dxa"/>
            </w:tcMar>
            <w:vAlign w:val="center"/>
          </w:tcPr>
          <w:p w14:paraId="435D7172" w14:textId="77777777" w:rsidR="00830D03" w:rsidRPr="008552D9" w:rsidRDefault="00000000">
            <w:pPr>
              <w:spacing w:after="0" w:line="240" w:lineRule="auto"/>
              <w:rPr>
                <w:sz w:val="16"/>
                <w:szCs w:val="16"/>
              </w:rPr>
            </w:pPr>
            <w:r w:rsidRPr="008552D9">
              <w:rPr>
                <w:strike/>
                <w:sz w:val="16"/>
                <w:szCs w:val="16"/>
              </w:rPr>
              <w:t>Três</w:t>
            </w:r>
          </w:p>
        </w:tc>
      </w:tr>
      <w:tr w:rsidR="00830D03" w:rsidRPr="008552D9" w14:paraId="7A05ED38" w14:textId="77777777">
        <w:trPr>
          <w:jc w:val="center"/>
        </w:trPr>
        <w:tc>
          <w:tcPr>
            <w:tcW w:w="3324" w:type="dxa"/>
            <w:tcMar>
              <w:top w:w="40" w:type="dxa"/>
              <w:left w:w="50" w:type="dxa"/>
              <w:bottom w:w="40" w:type="dxa"/>
              <w:right w:w="50" w:type="dxa"/>
            </w:tcMar>
            <w:vAlign w:val="center"/>
          </w:tcPr>
          <w:p w14:paraId="1626FC31"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0A5B3BF" w14:textId="77777777" w:rsidR="00830D03" w:rsidRPr="008552D9" w:rsidRDefault="00000000">
            <w:pPr>
              <w:spacing w:after="0" w:line="240" w:lineRule="auto"/>
              <w:rPr>
                <w:sz w:val="16"/>
                <w:szCs w:val="16"/>
              </w:rPr>
            </w:pPr>
            <w:r w:rsidRPr="008552D9">
              <w:rPr>
                <w:strike/>
                <w:sz w:val="16"/>
                <w:szCs w:val="16"/>
              </w:rPr>
              <w:t>3.ª</w:t>
            </w:r>
          </w:p>
        </w:tc>
        <w:tc>
          <w:tcPr>
            <w:tcW w:w="3324" w:type="dxa"/>
            <w:tcMar>
              <w:top w:w="40" w:type="dxa"/>
              <w:left w:w="50" w:type="dxa"/>
              <w:bottom w:w="40" w:type="dxa"/>
              <w:right w:w="50" w:type="dxa"/>
            </w:tcMar>
            <w:vAlign w:val="center"/>
          </w:tcPr>
          <w:p w14:paraId="1FED9F53" w14:textId="77777777" w:rsidR="00830D03" w:rsidRPr="008552D9" w:rsidRDefault="00000000">
            <w:pPr>
              <w:spacing w:after="0" w:line="240" w:lineRule="auto"/>
              <w:rPr>
                <w:sz w:val="16"/>
                <w:szCs w:val="16"/>
              </w:rPr>
            </w:pPr>
            <w:r w:rsidRPr="008552D9">
              <w:rPr>
                <w:strike/>
                <w:sz w:val="16"/>
                <w:szCs w:val="16"/>
              </w:rPr>
              <w:t>Cinco</w:t>
            </w:r>
          </w:p>
        </w:tc>
      </w:tr>
      <w:tr w:rsidR="00830D03" w:rsidRPr="008552D9" w14:paraId="7F673B63" w14:textId="77777777">
        <w:trPr>
          <w:jc w:val="center"/>
        </w:trPr>
        <w:tc>
          <w:tcPr>
            <w:tcW w:w="3324" w:type="dxa"/>
            <w:tcMar>
              <w:top w:w="40" w:type="dxa"/>
              <w:left w:w="50" w:type="dxa"/>
              <w:bottom w:w="40" w:type="dxa"/>
              <w:right w:w="50" w:type="dxa"/>
            </w:tcMar>
            <w:vAlign w:val="center"/>
          </w:tcPr>
          <w:p w14:paraId="506A74C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F0EE4D1"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196CD655" w14:textId="77777777" w:rsidR="00830D03" w:rsidRPr="008552D9" w:rsidRDefault="00000000">
            <w:pPr>
              <w:spacing w:after="0" w:line="240" w:lineRule="auto"/>
              <w:rPr>
                <w:sz w:val="16"/>
                <w:szCs w:val="16"/>
              </w:rPr>
            </w:pPr>
            <w:r w:rsidRPr="008552D9">
              <w:rPr>
                <w:strike/>
                <w:sz w:val="16"/>
                <w:szCs w:val="16"/>
              </w:rPr>
              <w:t>Oito</w:t>
            </w:r>
          </w:p>
        </w:tc>
      </w:tr>
      <w:tr w:rsidR="00830D03" w:rsidRPr="008552D9" w14:paraId="296A2633" w14:textId="77777777">
        <w:trPr>
          <w:jc w:val="center"/>
        </w:trPr>
        <w:tc>
          <w:tcPr>
            <w:tcW w:w="3324" w:type="dxa"/>
            <w:tcMar>
              <w:top w:w="40" w:type="dxa"/>
              <w:left w:w="50" w:type="dxa"/>
              <w:bottom w:w="40" w:type="dxa"/>
              <w:right w:w="50" w:type="dxa"/>
            </w:tcMar>
            <w:vAlign w:val="center"/>
          </w:tcPr>
          <w:p w14:paraId="365E543B" w14:textId="77777777" w:rsidR="00830D03" w:rsidRPr="008552D9" w:rsidRDefault="00000000">
            <w:pPr>
              <w:spacing w:after="0" w:line="240" w:lineRule="auto"/>
              <w:rPr>
                <w:sz w:val="16"/>
                <w:szCs w:val="16"/>
              </w:rPr>
            </w:pPr>
            <w:r w:rsidRPr="008552D9">
              <w:rPr>
                <w:strike/>
                <w:sz w:val="16"/>
                <w:szCs w:val="16"/>
              </w:rPr>
              <w:t>IV e V. . . . . . . . . . . . . . . .</w:t>
            </w:r>
          </w:p>
        </w:tc>
        <w:tc>
          <w:tcPr>
            <w:tcW w:w="3324" w:type="dxa"/>
            <w:tcMar>
              <w:top w:w="40" w:type="dxa"/>
              <w:left w:w="50" w:type="dxa"/>
              <w:bottom w:w="40" w:type="dxa"/>
              <w:right w:w="50" w:type="dxa"/>
            </w:tcMar>
            <w:vAlign w:val="center"/>
          </w:tcPr>
          <w:p w14:paraId="5BD21A4C" w14:textId="77777777" w:rsidR="00830D03" w:rsidRPr="008552D9" w:rsidRDefault="00000000">
            <w:pPr>
              <w:spacing w:after="0" w:line="240" w:lineRule="auto"/>
              <w:rPr>
                <w:sz w:val="16"/>
                <w:szCs w:val="16"/>
              </w:rPr>
            </w:pPr>
            <w:r w:rsidRPr="008552D9">
              <w:rPr>
                <w:strike/>
                <w:sz w:val="16"/>
                <w:szCs w:val="16"/>
              </w:rPr>
              <w:t>1.ª «sem locais de</w:t>
            </w:r>
          </w:p>
        </w:tc>
        <w:tc>
          <w:tcPr>
            <w:tcW w:w="3324" w:type="dxa"/>
            <w:tcMar>
              <w:top w:w="40" w:type="dxa"/>
              <w:left w:w="50" w:type="dxa"/>
              <w:bottom w:w="40" w:type="dxa"/>
              <w:right w:w="50" w:type="dxa"/>
            </w:tcMar>
            <w:vAlign w:val="center"/>
          </w:tcPr>
          <w:p w14:paraId="2647BEA9" w14:textId="77777777" w:rsidR="00830D03" w:rsidRPr="008552D9" w:rsidRDefault="00830D03">
            <w:pPr>
              <w:spacing w:after="0" w:line="240" w:lineRule="auto"/>
              <w:rPr>
                <w:sz w:val="16"/>
                <w:szCs w:val="16"/>
              </w:rPr>
            </w:pPr>
          </w:p>
        </w:tc>
      </w:tr>
      <w:tr w:rsidR="00830D03" w:rsidRPr="008552D9" w14:paraId="4ED2E47A" w14:textId="77777777">
        <w:trPr>
          <w:jc w:val="center"/>
        </w:trPr>
        <w:tc>
          <w:tcPr>
            <w:tcW w:w="3324" w:type="dxa"/>
            <w:tcMar>
              <w:top w:w="40" w:type="dxa"/>
              <w:left w:w="50" w:type="dxa"/>
              <w:bottom w:w="40" w:type="dxa"/>
              <w:right w:w="50" w:type="dxa"/>
            </w:tcMar>
            <w:vAlign w:val="center"/>
          </w:tcPr>
          <w:p w14:paraId="68482CF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3F21A02"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9DC987D" w14:textId="77777777" w:rsidR="00830D03" w:rsidRPr="008552D9" w:rsidRDefault="00000000">
            <w:pPr>
              <w:spacing w:after="0" w:line="240" w:lineRule="auto"/>
              <w:rPr>
                <w:sz w:val="16"/>
                <w:szCs w:val="16"/>
              </w:rPr>
            </w:pPr>
            <w:r w:rsidRPr="008552D9">
              <w:rPr>
                <w:strike/>
                <w:sz w:val="16"/>
                <w:szCs w:val="16"/>
              </w:rPr>
              <w:t>Dois</w:t>
            </w:r>
          </w:p>
        </w:tc>
      </w:tr>
      <w:tr w:rsidR="00830D03" w:rsidRPr="008552D9" w14:paraId="19C76C57" w14:textId="77777777">
        <w:trPr>
          <w:jc w:val="center"/>
        </w:trPr>
        <w:tc>
          <w:tcPr>
            <w:tcW w:w="3324" w:type="dxa"/>
            <w:tcMar>
              <w:top w:w="40" w:type="dxa"/>
              <w:left w:w="50" w:type="dxa"/>
              <w:bottom w:w="40" w:type="dxa"/>
              <w:right w:w="50" w:type="dxa"/>
            </w:tcMar>
            <w:vAlign w:val="center"/>
          </w:tcPr>
          <w:p w14:paraId="0B93F9D6"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6E42E3B" w14:textId="77777777" w:rsidR="00830D03" w:rsidRPr="008552D9" w:rsidRDefault="00000000">
            <w:pPr>
              <w:spacing w:after="0" w:line="240" w:lineRule="auto"/>
              <w:rPr>
                <w:sz w:val="16"/>
                <w:szCs w:val="16"/>
              </w:rPr>
            </w:pPr>
            <w:r w:rsidRPr="008552D9">
              <w:rPr>
                <w:strike/>
                <w:sz w:val="16"/>
                <w:szCs w:val="16"/>
              </w:rPr>
              <w:t>risco D ou E»</w:t>
            </w:r>
          </w:p>
        </w:tc>
        <w:tc>
          <w:tcPr>
            <w:tcW w:w="3324" w:type="dxa"/>
            <w:tcMar>
              <w:top w:w="40" w:type="dxa"/>
              <w:left w:w="50" w:type="dxa"/>
              <w:bottom w:w="40" w:type="dxa"/>
              <w:right w:w="50" w:type="dxa"/>
            </w:tcMar>
            <w:vAlign w:val="center"/>
          </w:tcPr>
          <w:p w14:paraId="3ACE5CB5" w14:textId="77777777" w:rsidR="00830D03" w:rsidRPr="008552D9" w:rsidRDefault="00830D03">
            <w:pPr>
              <w:spacing w:after="0" w:line="240" w:lineRule="auto"/>
              <w:rPr>
                <w:sz w:val="16"/>
                <w:szCs w:val="16"/>
              </w:rPr>
            </w:pPr>
          </w:p>
        </w:tc>
      </w:tr>
      <w:tr w:rsidR="00830D03" w:rsidRPr="008552D9" w14:paraId="798A1EFF" w14:textId="77777777">
        <w:trPr>
          <w:jc w:val="center"/>
        </w:trPr>
        <w:tc>
          <w:tcPr>
            <w:tcW w:w="3324" w:type="dxa"/>
            <w:tcMar>
              <w:top w:w="40" w:type="dxa"/>
              <w:left w:w="50" w:type="dxa"/>
              <w:bottom w:w="40" w:type="dxa"/>
              <w:right w:w="50" w:type="dxa"/>
            </w:tcMar>
            <w:vAlign w:val="center"/>
          </w:tcPr>
          <w:p w14:paraId="1293FE41"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28DC360" w14:textId="77777777" w:rsidR="00830D03" w:rsidRPr="008552D9" w:rsidRDefault="00000000">
            <w:pPr>
              <w:spacing w:after="0" w:line="240" w:lineRule="auto"/>
              <w:rPr>
                <w:sz w:val="16"/>
                <w:szCs w:val="16"/>
              </w:rPr>
            </w:pPr>
            <w:r w:rsidRPr="008552D9">
              <w:rPr>
                <w:strike/>
                <w:sz w:val="16"/>
                <w:szCs w:val="16"/>
              </w:rPr>
              <w:t>1.ª «com locais de</w:t>
            </w:r>
          </w:p>
        </w:tc>
        <w:tc>
          <w:tcPr>
            <w:tcW w:w="3324" w:type="dxa"/>
            <w:tcMar>
              <w:top w:w="40" w:type="dxa"/>
              <w:left w:w="50" w:type="dxa"/>
              <w:bottom w:w="40" w:type="dxa"/>
              <w:right w:w="50" w:type="dxa"/>
            </w:tcMar>
            <w:vAlign w:val="center"/>
          </w:tcPr>
          <w:p w14:paraId="238D29D2" w14:textId="77777777" w:rsidR="00830D03" w:rsidRPr="008552D9" w:rsidRDefault="00830D03">
            <w:pPr>
              <w:spacing w:after="0" w:line="240" w:lineRule="auto"/>
              <w:rPr>
                <w:sz w:val="16"/>
                <w:szCs w:val="16"/>
              </w:rPr>
            </w:pPr>
          </w:p>
        </w:tc>
      </w:tr>
      <w:tr w:rsidR="00830D03" w:rsidRPr="008552D9" w14:paraId="2CAAB2D3" w14:textId="77777777">
        <w:trPr>
          <w:jc w:val="center"/>
        </w:trPr>
        <w:tc>
          <w:tcPr>
            <w:tcW w:w="3324" w:type="dxa"/>
            <w:tcMar>
              <w:top w:w="40" w:type="dxa"/>
              <w:left w:w="50" w:type="dxa"/>
              <w:bottom w:w="40" w:type="dxa"/>
              <w:right w:w="50" w:type="dxa"/>
            </w:tcMar>
            <w:vAlign w:val="center"/>
          </w:tcPr>
          <w:p w14:paraId="42D4284E"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01B01FD" w14:textId="77777777" w:rsidR="00830D03" w:rsidRPr="008552D9" w:rsidRDefault="00000000">
            <w:pPr>
              <w:spacing w:after="0" w:line="240" w:lineRule="auto"/>
              <w:rPr>
                <w:sz w:val="16"/>
                <w:szCs w:val="16"/>
                <w:lang w:val="pt-PT"/>
              </w:rPr>
            </w:pPr>
            <w:r w:rsidRPr="008552D9">
              <w:rPr>
                <w:strike/>
                <w:sz w:val="16"/>
                <w:szCs w:val="16"/>
                <w:lang w:val="pt-PT"/>
              </w:rPr>
              <w:t>risco D ou E» e 2.ª</w:t>
            </w:r>
          </w:p>
        </w:tc>
        <w:tc>
          <w:tcPr>
            <w:tcW w:w="3324" w:type="dxa"/>
            <w:tcMar>
              <w:top w:w="40" w:type="dxa"/>
              <w:left w:w="50" w:type="dxa"/>
              <w:bottom w:w="40" w:type="dxa"/>
              <w:right w:w="50" w:type="dxa"/>
            </w:tcMar>
            <w:vAlign w:val="center"/>
          </w:tcPr>
          <w:p w14:paraId="072835F5" w14:textId="77777777" w:rsidR="00830D03" w:rsidRPr="008552D9" w:rsidRDefault="00830D03">
            <w:pPr>
              <w:spacing w:after="0" w:line="240" w:lineRule="auto"/>
              <w:rPr>
                <w:sz w:val="16"/>
                <w:szCs w:val="16"/>
                <w:lang w:val="pt-PT"/>
              </w:rPr>
            </w:pPr>
          </w:p>
        </w:tc>
      </w:tr>
      <w:tr w:rsidR="00830D03" w:rsidRPr="008552D9" w14:paraId="011B3D6E" w14:textId="77777777">
        <w:trPr>
          <w:jc w:val="center"/>
        </w:trPr>
        <w:tc>
          <w:tcPr>
            <w:tcW w:w="3324" w:type="dxa"/>
            <w:tcMar>
              <w:top w:w="40" w:type="dxa"/>
              <w:left w:w="50" w:type="dxa"/>
              <w:bottom w:w="40" w:type="dxa"/>
              <w:right w:w="50" w:type="dxa"/>
            </w:tcMar>
            <w:vAlign w:val="center"/>
          </w:tcPr>
          <w:p w14:paraId="2B9B12AF"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772888BB"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691260DF" w14:textId="77777777" w:rsidR="00830D03" w:rsidRPr="008552D9" w:rsidRDefault="00000000">
            <w:pPr>
              <w:spacing w:after="0" w:line="240" w:lineRule="auto"/>
              <w:rPr>
                <w:sz w:val="16"/>
                <w:szCs w:val="16"/>
              </w:rPr>
            </w:pPr>
            <w:r w:rsidRPr="008552D9">
              <w:rPr>
                <w:strike/>
                <w:sz w:val="16"/>
                <w:szCs w:val="16"/>
              </w:rPr>
              <w:t>Três</w:t>
            </w:r>
          </w:p>
        </w:tc>
      </w:tr>
      <w:tr w:rsidR="00830D03" w:rsidRPr="008552D9" w14:paraId="6B5E47D0" w14:textId="77777777">
        <w:trPr>
          <w:jc w:val="center"/>
        </w:trPr>
        <w:tc>
          <w:tcPr>
            <w:tcW w:w="3324" w:type="dxa"/>
            <w:tcMar>
              <w:top w:w="40" w:type="dxa"/>
              <w:left w:w="50" w:type="dxa"/>
              <w:bottom w:w="40" w:type="dxa"/>
              <w:right w:w="50" w:type="dxa"/>
            </w:tcMar>
            <w:vAlign w:val="center"/>
          </w:tcPr>
          <w:p w14:paraId="0D10667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9371A2D" w14:textId="77777777" w:rsidR="00830D03" w:rsidRPr="008552D9" w:rsidRDefault="00000000">
            <w:pPr>
              <w:spacing w:after="0" w:line="240" w:lineRule="auto"/>
              <w:rPr>
                <w:sz w:val="16"/>
                <w:szCs w:val="16"/>
              </w:rPr>
            </w:pPr>
            <w:r w:rsidRPr="008552D9">
              <w:rPr>
                <w:strike/>
                <w:sz w:val="16"/>
                <w:szCs w:val="16"/>
              </w:rPr>
              <w:t>«sem locais de risco</w:t>
            </w:r>
          </w:p>
        </w:tc>
        <w:tc>
          <w:tcPr>
            <w:tcW w:w="3324" w:type="dxa"/>
            <w:tcMar>
              <w:top w:w="40" w:type="dxa"/>
              <w:left w:w="50" w:type="dxa"/>
              <w:bottom w:w="40" w:type="dxa"/>
              <w:right w:w="50" w:type="dxa"/>
            </w:tcMar>
            <w:vAlign w:val="center"/>
          </w:tcPr>
          <w:p w14:paraId="61F411DD" w14:textId="77777777" w:rsidR="00830D03" w:rsidRPr="008552D9" w:rsidRDefault="00830D03">
            <w:pPr>
              <w:spacing w:after="0" w:line="240" w:lineRule="auto"/>
              <w:rPr>
                <w:sz w:val="16"/>
                <w:szCs w:val="16"/>
              </w:rPr>
            </w:pPr>
          </w:p>
        </w:tc>
      </w:tr>
      <w:tr w:rsidR="00830D03" w:rsidRPr="008552D9" w14:paraId="484C6B8F" w14:textId="77777777">
        <w:trPr>
          <w:jc w:val="center"/>
        </w:trPr>
        <w:tc>
          <w:tcPr>
            <w:tcW w:w="3324" w:type="dxa"/>
            <w:tcMar>
              <w:top w:w="40" w:type="dxa"/>
              <w:left w:w="50" w:type="dxa"/>
              <w:bottom w:w="40" w:type="dxa"/>
              <w:right w:w="50" w:type="dxa"/>
            </w:tcMar>
            <w:vAlign w:val="center"/>
          </w:tcPr>
          <w:p w14:paraId="1AF5F26C"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861D673" w14:textId="77777777" w:rsidR="00830D03" w:rsidRPr="008552D9" w:rsidRDefault="00000000">
            <w:pPr>
              <w:spacing w:after="0" w:line="240" w:lineRule="auto"/>
              <w:rPr>
                <w:sz w:val="16"/>
                <w:szCs w:val="16"/>
              </w:rPr>
            </w:pPr>
            <w:r w:rsidRPr="008552D9">
              <w:rPr>
                <w:strike/>
                <w:sz w:val="16"/>
                <w:szCs w:val="16"/>
              </w:rPr>
              <w:t>D ou E»</w:t>
            </w:r>
          </w:p>
        </w:tc>
        <w:tc>
          <w:tcPr>
            <w:tcW w:w="3324" w:type="dxa"/>
            <w:tcMar>
              <w:top w:w="40" w:type="dxa"/>
              <w:left w:w="50" w:type="dxa"/>
              <w:bottom w:w="40" w:type="dxa"/>
              <w:right w:w="50" w:type="dxa"/>
            </w:tcMar>
            <w:vAlign w:val="center"/>
          </w:tcPr>
          <w:p w14:paraId="0C6CE2FB" w14:textId="77777777" w:rsidR="00830D03" w:rsidRPr="008552D9" w:rsidRDefault="00830D03">
            <w:pPr>
              <w:spacing w:after="0" w:line="240" w:lineRule="auto"/>
              <w:rPr>
                <w:sz w:val="16"/>
                <w:szCs w:val="16"/>
              </w:rPr>
            </w:pPr>
          </w:p>
        </w:tc>
      </w:tr>
      <w:tr w:rsidR="00830D03" w:rsidRPr="008552D9" w14:paraId="36CB7A19" w14:textId="77777777">
        <w:trPr>
          <w:jc w:val="center"/>
        </w:trPr>
        <w:tc>
          <w:tcPr>
            <w:tcW w:w="3324" w:type="dxa"/>
            <w:tcMar>
              <w:top w:w="40" w:type="dxa"/>
              <w:left w:w="50" w:type="dxa"/>
              <w:bottom w:w="40" w:type="dxa"/>
              <w:right w:w="50" w:type="dxa"/>
            </w:tcMar>
            <w:vAlign w:val="center"/>
          </w:tcPr>
          <w:p w14:paraId="36C7258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0F70742" w14:textId="77777777" w:rsidR="00830D03" w:rsidRPr="008552D9" w:rsidRDefault="00000000">
            <w:pPr>
              <w:spacing w:after="0" w:line="240" w:lineRule="auto"/>
              <w:rPr>
                <w:sz w:val="16"/>
                <w:szCs w:val="16"/>
              </w:rPr>
            </w:pPr>
            <w:r w:rsidRPr="008552D9">
              <w:rPr>
                <w:strike/>
                <w:sz w:val="16"/>
                <w:szCs w:val="16"/>
              </w:rPr>
              <w:t>2.ª «com locais de</w:t>
            </w:r>
          </w:p>
        </w:tc>
        <w:tc>
          <w:tcPr>
            <w:tcW w:w="3324" w:type="dxa"/>
            <w:tcMar>
              <w:top w:w="40" w:type="dxa"/>
              <w:left w:w="50" w:type="dxa"/>
              <w:bottom w:w="40" w:type="dxa"/>
              <w:right w:w="50" w:type="dxa"/>
            </w:tcMar>
            <w:vAlign w:val="center"/>
          </w:tcPr>
          <w:p w14:paraId="6FDE1B55" w14:textId="77777777" w:rsidR="00830D03" w:rsidRPr="008552D9" w:rsidRDefault="00830D03">
            <w:pPr>
              <w:spacing w:after="0" w:line="240" w:lineRule="auto"/>
              <w:rPr>
                <w:sz w:val="16"/>
                <w:szCs w:val="16"/>
              </w:rPr>
            </w:pPr>
          </w:p>
        </w:tc>
      </w:tr>
      <w:tr w:rsidR="00830D03" w:rsidRPr="008552D9" w14:paraId="1380867D" w14:textId="77777777">
        <w:trPr>
          <w:jc w:val="center"/>
        </w:trPr>
        <w:tc>
          <w:tcPr>
            <w:tcW w:w="3324" w:type="dxa"/>
            <w:tcMar>
              <w:top w:w="40" w:type="dxa"/>
              <w:left w:w="50" w:type="dxa"/>
              <w:bottom w:w="40" w:type="dxa"/>
              <w:right w:w="50" w:type="dxa"/>
            </w:tcMar>
            <w:vAlign w:val="center"/>
          </w:tcPr>
          <w:p w14:paraId="3717F26A"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CBBA47A"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35A1993D" w14:textId="77777777" w:rsidR="00830D03" w:rsidRPr="008552D9" w:rsidRDefault="00000000">
            <w:pPr>
              <w:spacing w:after="0" w:line="240" w:lineRule="auto"/>
              <w:rPr>
                <w:sz w:val="16"/>
                <w:szCs w:val="16"/>
              </w:rPr>
            </w:pPr>
            <w:r w:rsidRPr="008552D9">
              <w:rPr>
                <w:strike/>
                <w:sz w:val="16"/>
                <w:szCs w:val="16"/>
              </w:rPr>
              <w:t>Seis</w:t>
            </w:r>
          </w:p>
        </w:tc>
      </w:tr>
      <w:tr w:rsidR="00830D03" w:rsidRPr="008552D9" w14:paraId="5484D313" w14:textId="77777777">
        <w:trPr>
          <w:jc w:val="center"/>
        </w:trPr>
        <w:tc>
          <w:tcPr>
            <w:tcW w:w="3324" w:type="dxa"/>
            <w:tcMar>
              <w:top w:w="40" w:type="dxa"/>
              <w:left w:w="50" w:type="dxa"/>
              <w:bottom w:w="40" w:type="dxa"/>
              <w:right w:w="50" w:type="dxa"/>
            </w:tcMar>
            <w:vAlign w:val="center"/>
          </w:tcPr>
          <w:p w14:paraId="44B42E4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F5FE422" w14:textId="77777777" w:rsidR="00830D03" w:rsidRPr="008552D9" w:rsidRDefault="00000000">
            <w:pPr>
              <w:spacing w:after="0" w:line="240" w:lineRule="auto"/>
              <w:rPr>
                <w:sz w:val="16"/>
                <w:szCs w:val="16"/>
              </w:rPr>
            </w:pPr>
            <w:r w:rsidRPr="008552D9">
              <w:rPr>
                <w:strike/>
                <w:sz w:val="16"/>
                <w:szCs w:val="16"/>
              </w:rPr>
              <w:t>risco D ou E»</w:t>
            </w:r>
          </w:p>
        </w:tc>
        <w:tc>
          <w:tcPr>
            <w:tcW w:w="3324" w:type="dxa"/>
            <w:tcMar>
              <w:top w:w="40" w:type="dxa"/>
              <w:left w:w="50" w:type="dxa"/>
              <w:bottom w:w="40" w:type="dxa"/>
              <w:right w:w="50" w:type="dxa"/>
            </w:tcMar>
            <w:vAlign w:val="center"/>
          </w:tcPr>
          <w:p w14:paraId="2CBFC8BD" w14:textId="77777777" w:rsidR="00830D03" w:rsidRPr="008552D9" w:rsidRDefault="00830D03">
            <w:pPr>
              <w:spacing w:after="0" w:line="240" w:lineRule="auto"/>
              <w:rPr>
                <w:sz w:val="16"/>
                <w:szCs w:val="16"/>
              </w:rPr>
            </w:pPr>
          </w:p>
        </w:tc>
      </w:tr>
      <w:tr w:rsidR="00830D03" w:rsidRPr="008552D9" w14:paraId="64554F2F" w14:textId="77777777">
        <w:trPr>
          <w:jc w:val="center"/>
        </w:trPr>
        <w:tc>
          <w:tcPr>
            <w:tcW w:w="3324" w:type="dxa"/>
            <w:tcMar>
              <w:top w:w="40" w:type="dxa"/>
              <w:left w:w="50" w:type="dxa"/>
              <w:bottom w:w="40" w:type="dxa"/>
              <w:right w:w="50" w:type="dxa"/>
            </w:tcMar>
            <w:vAlign w:val="center"/>
          </w:tcPr>
          <w:p w14:paraId="06A266A2"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F480974" w14:textId="77777777" w:rsidR="00830D03" w:rsidRPr="008552D9" w:rsidRDefault="00000000">
            <w:pPr>
              <w:spacing w:after="0" w:line="240" w:lineRule="auto"/>
              <w:rPr>
                <w:sz w:val="16"/>
                <w:szCs w:val="16"/>
              </w:rPr>
            </w:pPr>
            <w:r w:rsidRPr="008552D9">
              <w:rPr>
                <w:strike/>
                <w:sz w:val="16"/>
                <w:szCs w:val="16"/>
              </w:rPr>
              <w:t>3.ª</w:t>
            </w:r>
          </w:p>
        </w:tc>
        <w:tc>
          <w:tcPr>
            <w:tcW w:w="3324" w:type="dxa"/>
            <w:tcMar>
              <w:top w:w="40" w:type="dxa"/>
              <w:left w:w="50" w:type="dxa"/>
              <w:bottom w:w="40" w:type="dxa"/>
              <w:right w:w="50" w:type="dxa"/>
            </w:tcMar>
            <w:vAlign w:val="center"/>
          </w:tcPr>
          <w:p w14:paraId="299F6E40" w14:textId="77777777" w:rsidR="00830D03" w:rsidRPr="008552D9" w:rsidRDefault="00000000">
            <w:pPr>
              <w:spacing w:after="0" w:line="240" w:lineRule="auto"/>
              <w:rPr>
                <w:sz w:val="16"/>
                <w:szCs w:val="16"/>
              </w:rPr>
            </w:pPr>
            <w:r w:rsidRPr="008552D9">
              <w:rPr>
                <w:strike/>
                <w:sz w:val="16"/>
                <w:szCs w:val="16"/>
              </w:rPr>
              <w:t>Oito</w:t>
            </w:r>
          </w:p>
        </w:tc>
      </w:tr>
      <w:tr w:rsidR="00830D03" w:rsidRPr="008552D9" w14:paraId="3A7B5AC4" w14:textId="77777777">
        <w:trPr>
          <w:jc w:val="center"/>
        </w:trPr>
        <w:tc>
          <w:tcPr>
            <w:tcW w:w="3324" w:type="dxa"/>
            <w:tcMar>
              <w:top w:w="40" w:type="dxa"/>
              <w:left w:w="50" w:type="dxa"/>
              <w:bottom w:w="40" w:type="dxa"/>
              <w:right w:w="50" w:type="dxa"/>
            </w:tcMar>
            <w:vAlign w:val="center"/>
          </w:tcPr>
          <w:p w14:paraId="37CBB84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D6985D0"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743F465D" w14:textId="77777777" w:rsidR="00830D03" w:rsidRPr="008552D9" w:rsidRDefault="00000000">
            <w:pPr>
              <w:spacing w:after="0" w:line="240" w:lineRule="auto"/>
              <w:rPr>
                <w:sz w:val="16"/>
                <w:szCs w:val="16"/>
              </w:rPr>
            </w:pPr>
            <w:r w:rsidRPr="008552D9">
              <w:rPr>
                <w:strike/>
                <w:sz w:val="16"/>
                <w:szCs w:val="16"/>
              </w:rPr>
              <w:t>Doze</w:t>
            </w:r>
          </w:p>
        </w:tc>
      </w:tr>
      <w:tr w:rsidR="00830D03" w:rsidRPr="008552D9" w14:paraId="5AF8A861" w14:textId="77777777">
        <w:trPr>
          <w:jc w:val="center"/>
        </w:trPr>
        <w:tc>
          <w:tcPr>
            <w:tcW w:w="3324" w:type="dxa"/>
            <w:tcMar>
              <w:top w:w="40" w:type="dxa"/>
              <w:left w:w="50" w:type="dxa"/>
              <w:bottom w:w="40" w:type="dxa"/>
              <w:right w:w="50" w:type="dxa"/>
            </w:tcMar>
            <w:vAlign w:val="center"/>
          </w:tcPr>
          <w:p w14:paraId="2955EA25" w14:textId="77777777" w:rsidR="00830D03" w:rsidRPr="008552D9" w:rsidRDefault="00000000">
            <w:pPr>
              <w:spacing w:after="0" w:line="240" w:lineRule="auto"/>
              <w:rPr>
                <w:sz w:val="16"/>
                <w:szCs w:val="16"/>
              </w:rPr>
            </w:pPr>
            <w:r w:rsidRPr="008552D9">
              <w:rPr>
                <w:strike/>
                <w:sz w:val="16"/>
                <w:szCs w:val="16"/>
              </w:rPr>
              <w:t>VI e IX . . . . . . . . . . . . . . .</w:t>
            </w:r>
          </w:p>
        </w:tc>
        <w:tc>
          <w:tcPr>
            <w:tcW w:w="3324" w:type="dxa"/>
            <w:tcMar>
              <w:top w:w="40" w:type="dxa"/>
              <w:left w:w="50" w:type="dxa"/>
              <w:bottom w:w="40" w:type="dxa"/>
              <w:right w:w="50" w:type="dxa"/>
            </w:tcMar>
            <w:vAlign w:val="center"/>
          </w:tcPr>
          <w:p w14:paraId="60045838" w14:textId="77777777" w:rsidR="00830D03" w:rsidRPr="008552D9" w:rsidRDefault="00000000">
            <w:pPr>
              <w:spacing w:after="0" w:line="240" w:lineRule="auto"/>
              <w:rPr>
                <w:sz w:val="16"/>
                <w:szCs w:val="16"/>
              </w:rPr>
            </w:pPr>
            <w:r w:rsidRPr="008552D9">
              <w:rPr>
                <w:strike/>
                <w:sz w:val="16"/>
                <w:szCs w:val="16"/>
              </w:rPr>
              <w:t>1.ª</w:t>
            </w:r>
          </w:p>
        </w:tc>
        <w:tc>
          <w:tcPr>
            <w:tcW w:w="3324" w:type="dxa"/>
            <w:tcMar>
              <w:top w:w="40" w:type="dxa"/>
              <w:left w:w="50" w:type="dxa"/>
              <w:bottom w:w="40" w:type="dxa"/>
              <w:right w:w="50" w:type="dxa"/>
            </w:tcMar>
            <w:vAlign w:val="center"/>
          </w:tcPr>
          <w:p w14:paraId="21B940D3" w14:textId="77777777" w:rsidR="00830D03" w:rsidRPr="008552D9" w:rsidRDefault="00000000">
            <w:pPr>
              <w:spacing w:after="0" w:line="240" w:lineRule="auto"/>
              <w:rPr>
                <w:sz w:val="16"/>
                <w:szCs w:val="16"/>
              </w:rPr>
            </w:pPr>
            <w:r w:rsidRPr="008552D9">
              <w:rPr>
                <w:strike/>
                <w:sz w:val="16"/>
                <w:szCs w:val="16"/>
              </w:rPr>
              <w:t>Dois</w:t>
            </w:r>
          </w:p>
        </w:tc>
      </w:tr>
      <w:tr w:rsidR="00830D03" w:rsidRPr="008552D9" w14:paraId="0548BF3C" w14:textId="77777777">
        <w:trPr>
          <w:jc w:val="center"/>
        </w:trPr>
        <w:tc>
          <w:tcPr>
            <w:tcW w:w="3324" w:type="dxa"/>
            <w:tcMar>
              <w:top w:w="40" w:type="dxa"/>
              <w:left w:w="50" w:type="dxa"/>
              <w:bottom w:w="40" w:type="dxa"/>
              <w:right w:w="50" w:type="dxa"/>
            </w:tcMar>
            <w:vAlign w:val="center"/>
          </w:tcPr>
          <w:p w14:paraId="10608741"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2317F4F" w14:textId="77777777" w:rsidR="00830D03" w:rsidRPr="008552D9" w:rsidRDefault="00000000">
            <w:pPr>
              <w:spacing w:after="0" w:line="240" w:lineRule="auto"/>
              <w:rPr>
                <w:sz w:val="16"/>
                <w:szCs w:val="16"/>
              </w:rPr>
            </w:pPr>
            <w:r w:rsidRPr="008552D9">
              <w:rPr>
                <w:strike/>
                <w:sz w:val="16"/>
                <w:szCs w:val="16"/>
              </w:rPr>
              <w:t>2.ª</w:t>
            </w:r>
          </w:p>
        </w:tc>
        <w:tc>
          <w:tcPr>
            <w:tcW w:w="3324" w:type="dxa"/>
            <w:tcMar>
              <w:top w:w="40" w:type="dxa"/>
              <w:left w:w="50" w:type="dxa"/>
              <w:bottom w:w="40" w:type="dxa"/>
              <w:right w:w="50" w:type="dxa"/>
            </w:tcMar>
            <w:vAlign w:val="center"/>
          </w:tcPr>
          <w:p w14:paraId="1FEDEA78" w14:textId="77777777" w:rsidR="00830D03" w:rsidRPr="008552D9" w:rsidRDefault="00000000">
            <w:pPr>
              <w:spacing w:after="0" w:line="240" w:lineRule="auto"/>
              <w:rPr>
                <w:sz w:val="16"/>
                <w:szCs w:val="16"/>
              </w:rPr>
            </w:pPr>
            <w:r w:rsidRPr="008552D9">
              <w:rPr>
                <w:strike/>
                <w:sz w:val="16"/>
                <w:szCs w:val="16"/>
              </w:rPr>
              <w:t>Três</w:t>
            </w:r>
          </w:p>
        </w:tc>
      </w:tr>
      <w:tr w:rsidR="00830D03" w:rsidRPr="008552D9" w14:paraId="6FEA1D21" w14:textId="77777777">
        <w:trPr>
          <w:jc w:val="center"/>
        </w:trPr>
        <w:tc>
          <w:tcPr>
            <w:tcW w:w="3324" w:type="dxa"/>
            <w:tcMar>
              <w:top w:w="40" w:type="dxa"/>
              <w:left w:w="50" w:type="dxa"/>
              <w:bottom w:w="40" w:type="dxa"/>
              <w:right w:w="50" w:type="dxa"/>
            </w:tcMar>
            <w:vAlign w:val="center"/>
          </w:tcPr>
          <w:p w14:paraId="52DD18C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70C0B59" w14:textId="77777777" w:rsidR="00830D03" w:rsidRPr="008552D9" w:rsidRDefault="00000000">
            <w:pPr>
              <w:spacing w:after="0" w:line="240" w:lineRule="auto"/>
              <w:rPr>
                <w:sz w:val="16"/>
                <w:szCs w:val="16"/>
              </w:rPr>
            </w:pPr>
            <w:r w:rsidRPr="008552D9">
              <w:rPr>
                <w:strike/>
                <w:sz w:val="16"/>
                <w:szCs w:val="16"/>
              </w:rPr>
              <w:t>3.ª</w:t>
            </w:r>
          </w:p>
        </w:tc>
        <w:tc>
          <w:tcPr>
            <w:tcW w:w="3324" w:type="dxa"/>
            <w:tcMar>
              <w:top w:w="40" w:type="dxa"/>
              <w:left w:w="50" w:type="dxa"/>
              <w:bottom w:w="40" w:type="dxa"/>
              <w:right w:w="50" w:type="dxa"/>
            </w:tcMar>
            <w:vAlign w:val="center"/>
          </w:tcPr>
          <w:p w14:paraId="741BF746" w14:textId="77777777" w:rsidR="00830D03" w:rsidRPr="008552D9" w:rsidRDefault="00000000">
            <w:pPr>
              <w:spacing w:after="0" w:line="240" w:lineRule="auto"/>
              <w:rPr>
                <w:sz w:val="16"/>
                <w:szCs w:val="16"/>
              </w:rPr>
            </w:pPr>
            <w:r w:rsidRPr="008552D9">
              <w:rPr>
                <w:strike/>
                <w:sz w:val="16"/>
                <w:szCs w:val="16"/>
              </w:rPr>
              <w:t>Seis</w:t>
            </w:r>
          </w:p>
        </w:tc>
      </w:tr>
      <w:tr w:rsidR="00830D03" w:rsidRPr="008552D9" w14:paraId="3E476293" w14:textId="77777777">
        <w:trPr>
          <w:jc w:val="center"/>
        </w:trPr>
        <w:tc>
          <w:tcPr>
            <w:tcW w:w="3324" w:type="dxa"/>
            <w:tcMar>
              <w:top w:w="40" w:type="dxa"/>
              <w:left w:w="50" w:type="dxa"/>
              <w:bottom w:w="40" w:type="dxa"/>
              <w:right w:w="50" w:type="dxa"/>
            </w:tcMar>
            <w:vAlign w:val="center"/>
          </w:tcPr>
          <w:p w14:paraId="036C7FF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476D045"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0D20CC39" w14:textId="77777777" w:rsidR="00830D03" w:rsidRPr="008552D9" w:rsidRDefault="00000000">
            <w:pPr>
              <w:spacing w:after="0" w:line="240" w:lineRule="auto"/>
              <w:rPr>
                <w:sz w:val="16"/>
                <w:szCs w:val="16"/>
              </w:rPr>
            </w:pPr>
            <w:r w:rsidRPr="008552D9">
              <w:rPr>
                <w:strike/>
                <w:sz w:val="16"/>
                <w:szCs w:val="16"/>
              </w:rPr>
              <w:t>Dez</w:t>
            </w:r>
          </w:p>
        </w:tc>
      </w:tr>
      <w:tr w:rsidR="00830D03" w:rsidRPr="008552D9" w14:paraId="599C1165" w14:textId="77777777">
        <w:trPr>
          <w:jc w:val="center"/>
        </w:trPr>
        <w:tc>
          <w:tcPr>
            <w:tcW w:w="3324" w:type="dxa"/>
            <w:tcMar>
              <w:top w:w="40" w:type="dxa"/>
              <w:left w:w="50" w:type="dxa"/>
              <w:bottom w:w="40" w:type="dxa"/>
              <w:right w:w="50" w:type="dxa"/>
            </w:tcMar>
            <w:vAlign w:val="center"/>
          </w:tcPr>
          <w:p w14:paraId="539D8043" w14:textId="77777777" w:rsidR="00830D03" w:rsidRPr="008552D9" w:rsidRDefault="00000000">
            <w:pPr>
              <w:spacing w:after="0" w:line="240" w:lineRule="auto"/>
              <w:rPr>
                <w:sz w:val="16"/>
                <w:szCs w:val="16"/>
              </w:rPr>
            </w:pPr>
            <w:r w:rsidRPr="008552D9">
              <w:rPr>
                <w:strike/>
                <w:sz w:val="16"/>
                <w:szCs w:val="16"/>
              </w:rPr>
              <w:t>VII . . . . . . . . . . . . . . . . . .</w:t>
            </w:r>
          </w:p>
        </w:tc>
        <w:tc>
          <w:tcPr>
            <w:tcW w:w="3324" w:type="dxa"/>
            <w:tcMar>
              <w:top w:w="40" w:type="dxa"/>
              <w:left w:w="50" w:type="dxa"/>
              <w:bottom w:w="40" w:type="dxa"/>
              <w:right w:w="50" w:type="dxa"/>
            </w:tcMar>
            <w:vAlign w:val="center"/>
          </w:tcPr>
          <w:p w14:paraId="5C4E6287" w14:textId="77777777" w:rsidR="00830D03" w:rsidRPr="008552D9" w:rsidRDefault="00000000">
            <w:pPr>
              <w:spacing w:after="0" w:line="240" w:lineRule="auto"/>
              <w:rPr>
                <w:sz w:val="16"/>
                <w:szCs w:val="16"/>
              </w:rPr>
            </w:pPr>
            <w:r w:rsidRPr="008552D9">
              <w:rPr>
                <w:strike/>
                <w:sz w:val="16"/>
                <w:szCs w:val="16"/>
              </w:rPr>
              <w:t>1.ª «sem locais de</w:t>
            </w:r>
          </w:p>
        </w:tc>
        <w:tc>
          <w:tcPr>
            <w:tcW w:w="3324" w:type="dxa"/>
            <w:tcMar>
              <w:top w:w="40" w:type="dxa"/>
              <w:left w:w="50" w:type="dxa"/>
              <w:bottom w:w="40" w:type="dxa"/>
              <w:right w:w="50" w:type="dxa"/>
            </w:tcMar>
            <w:vAlign w:val="center"/>
          </w:tcPr>
          <w:p w14:paraId="4626CD3A" w14:textId="77777777" w:rsidR="00830D03" w:rsidRPr="008552D9" w:rsidRDefault="00830D03">
            <w:pPr>
              <w:spacing w:after="0" w:line="240" w:lineRule="auto"/>
              <w:rPr>
                <w:sz w:val="16"/>
                <w:szCs w:val="16"/>
              </w:rPr>
            </w:pPr>
          </w:p>
        </w:tc>
      </w:tr>
      <w:tr w:rsidR="00830D03" w:rsidRPr="008552D9" w14:paraId="00FDAD58" w14:textId="77777777">
        <w:trPr>
          <w:jc w:val="center"/>
        </w:trPr>
        <w:tc>
          <w:tcPr>
            <w:tcW w:w="3324" w:type="dxa"/>
            <w:tcMar>
              <w:top w:w="40" w:type="dxa"/>
              <w:left w:w="50" w:type="dxa"/>
              <w:bottom w:w="40" w:type="dxa"/>
              <w:right w:w="50" w:type="dxa"/>
            </w:tcMar>
            <w:vAlign w:val="center"/>
          </w:tcPr>
          <w:p w14:paraId="53543C0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1901822"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FFABBA5" w14:textId="77777777" w:rsidR="00830D03" w:rsidRPr="008552D9" w:rsidRDefault="00000000">
            <w:pPr>
              <w:spacing w:after="0" w:line="240" w:lineRule="auto"/>
              <w:rPr>
                <w:sz w:val="16"/>
                <w:szCs w:val="16"/>
              </w:rPr>
            </w:pPr>
            <w:r w:rsidRPr="008552D9">
              <w:rPr>
                <w:strike/>
                <w:sz w:val="16"/>
                <w:szCs w:val="16"/>
              </w:rPr>
              <w:t>Um</w:t>
            </w:r>
          </w:p>
        </w:tc>
      </w:tr>
      <w:tr w:rsidR="00830D03" w:rsidRPr="008552D9" w14:paraId="25CDF209" w14:textId="77777777">
        <w:trPr>
          <w:jc w:val="center"/>
        </w:trPr>
        <w:tc>
          <w:tcPr>
            <w:tcW w:w="3324" w:type="dxa"/>
            <w:tcMar>
              <w:top w:w="40" w:type="dxa"/>
              <w:left w:w="50" w:type="dxa"/>
              <w:bottom w:w="40" w:type="dxa"/>
              <w:right w:w="50" w:type="dxa"/>
            </w:tcMar>
            <w:vAlign w:val="center"/>
          </w:tcPr>
          <w:p w14:paraId="1EEFBAF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6DE3B5AC" w14:textId="77777777" w:rsidR="00830D03" w:rsidRPr="008552D9" w:rsidRDefault="00000000">
            <w:pPr>
              <w:spacing w:after="0" w:line="240" w:lineRule="auto"/>
              <w:rPr>
                <w:sz w:val="16"/>
                <w:szCs w:val="16"/>
              </w:rPr>
            </w:pPr>
            <w:r w:rsidRPr="008552D9">
              <w:rPr>
                <w:strike/>
                <w:sz w:val="16"/>
                <w:szCs w:val="16"/>
              </w:rPr>
              <w:t>risco E»</w:t>
            </w:r>
          </w:p>
        </w:tc>
        <w:tc>
          <w:tcPr>
            <w:tcW w:w="3324" w:type="dxa"/>
            <w:tcMar>
              <w:top w:w="40" w:type="dxa"/>
              <w:left w:w="50" w:type="dxa"/>
              <w:bottom w:w="40" w:type="dxa"/>
              <w:right w:w="50" w:type="dxa"/>
            </w:tcMar>
            <w:vAlign w:val="center"/>
          </w:tcPr>
          <w:p w14:paraId="53BD7212" w14:textId="77777777" w:rsidR="00830D03" w:rsidRPr="008552D9" w:rsidRDefault="00830D03">
            <w:pPr>
              <w:spacing w:after="0" w:line="240" w:lineRule="auto"/>
              <w:rPr>
                <w:sz w:val="16"/>
                <w:szCs w:val="16"/>
              </w:rPr>
            </w:pPr>
          </w:p>
        </w:tc>
      </w:tr>
      <w:tr w:rsidR="00830D03" w:rsidRPr="008552D9" w14:paraId="6FCAAF7C" w14:textId="77777777">
        <w:trPr>
          <w:jc w:val="center"/>
        </w:trPr>
        <w:tc>
          <w:tcPr>
            <w:tcW w:w="3324" w:type="dxa"/>
            <w:tcMar>
              <w:top w:w="40" w:type="dxa"/>
              <w:left w:w="50" w:type="dxa"/>
              <w:bottom w:w="40" w:type="dxa"/>
              <w:right w:w="50" w:type="dxa"/>
            </w:tcMar>
            <w:vAlign w:val="center"/>
          </w:tcPr>
          <w:p w14:paraId="68CB006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EDB9E60" w14:textId="77777777" w:rsidR="00830D03" w:rsidRPr="008552D9" w:rsidRDefault="00000000">
            <w:pPr>
              <w:spacing w:after="0" w:line="240" w:lineRule="auto"/>
              <w:rPr>
                <w:sz w:val="16"/>
                <w:szCs w:val="16"/>
              </w:rPr>
            </w:pPr>
            <w:r w:rsidRPr="008552D9">
              <w:rPr>
                <w:strike/>
                <w:sz w:val="16"/>
                <w:szCs w:val="16"/>
              </w:rPr>
              <w:t>1.ª «com locais de</w:t>
            </w:r>
          </w:p>
        </w:tc>
        <w:tc>
          <w:tcPr>
            <w:tcW w:w="3324" w:type="dxa"/>
            <w:tcMar>
              <w:top w:w="40" w:type="dxa"/>
              <w:left w:w="50" w:type="dxa"/>
              <w:bottom w:w="40" w:type="dxa"/>
              <w:right w:w="50" w:type="dxa"/>
            </w:tcMar>
            <w:vAlign w:val="center"/>
          </w:tcPr>
          <w:p w14:paraId="5A57A7BC" w14:textId="77777777" w:rsidR="00830D03" w:rsidRPr="008552D9" w:rsidRDefault="00830D03">
            <w:pPr>
              <w:spacing w:after="0" w:line="240" w:lineRule="auto"/>
              <w:rPr>
                <w:sz w:val="16"/>
                <w:szCs w:val="16"/>
              </w:rPr>
            </w:pPr>
          </w:p>
        </w:tc>
      </w:tr>
      <w:tr w:rsidR="00830D03" w:rsidRPr="008552D9" w14:paraId="5E217F27" w14:textId="77777777">
        <w:trPr>
          <w:jc w:val="center"/>
        </w:trPr>
        <w:tc>
          <w:tcPr>
            <w:tcW w:w="3324" w:type="dxa"/>
            <w:tcMar>
              <w:top w:w="40" w:type="dxa"/>
              <w:left w:w="50" w:type="dxa"/>
              <w:bottom w:w="40" w:type="dxa"/>
              <w:right w:w="50" w:type="dxa"/>
            </w:tcMar>
            <w:vAlign w:val="center"/>
          </w:tcPr>
          <w:p w14:paraId="4DBB203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ED05EC3" w14:textId="77777777" w:rsidR="00830D03" w:rsidRPr="008552D9" w:rsidRDefault="00000000">
            <w:pPr>
              <w:spacing w:after="0" w:line="240" w:lineRule="auto"/>
              <w:rPr>
                <w:sz w:val="16"/>
                <w:szCs w:val="16"/>
              </w:rPr>
            </w:pPr>
            <w:r w:rsidRPr="008552D9">
              <w:rPr>
                <w:strike/>
                <w:sz w:val="16"/>
                <w:szCs w:val="16"/>
              </w:rPr>
              <w:t>risco E»</w:t>
            </w:r>
          </w:p>
        </w:tc>
        <w:tc>
          <w:tcPr>
            <w:tcW w:w="3324" w:type="dxa"/>
            <w:tcMar>
              <w:top w:w="40" w:type="dxa"/>
              <w:left w:w="50" w:type="dxa"/>
              <w:bottom w:w="40" w:type="dxa"/>
              <w:right w:w="50" w:type="dxa"/>
            </w:tcMar>
            <w:vAlign w:val="center"/>
          </w:tcPr>
          <w:p w14:paraId="3AD024D3" w14:textId="77777777" w:rsidR="00830D03" w:rsidRPr="008552D9" w:rsidRDefault="00830D03">
            <w:pPr>
              <w:spacing w:after="0" w:line="240" w:lineRule="auto"/>
              <w:rPr>
                <w:sz w:val="16"/>
                <w:szCs w:val="16"/>
              </w:rPr>
            </w:pPr>
          </w:p>
        </w:tc>
      </w:tr>
      <w:tr w:rsidR="00830D03" w:rsidRPr="008552D9" w14:paraId="7C28F3E1" w14:textId="77777777">
        <w:trPr>
          <w:jc w:val="center"/>
        </w:trPr>
        <w:tc>
          <w:tcPr>
            <w:tcW w:w="3324" w:type="dxa"/>
            <w:tcMar>
              <w:top w:w="40" w:type="dxa"/>
              <w:left w:w="50" w:type="dxa"/>
              <w:bottom w:w="40" w:type="dxa"/>
              <w:right w:w="50" w:type="dxa"/>
            </w:tcMar>
            <w:vAlign w:val="center"/>
          </w:tcPr>
          <w:p w14:paraId="4617E67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DF1414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B61A5F8" w14:textId="77777777" w:rsidR="00830D03" w:rsidRPr="008552D9" w:rsidRDefault="00000000">
            <w:pPr>
              <w:spacing w:after="0" w:line="240" w:lineRule="auto"/>
              <w:rPr>
                <w:sz w:val="16"/>
                <w:szCs w:val="16"/>
              </w:rPr>
            </w:pPr>
            <w:r w:rsidRPr="008552D9">
              <w:rPr>
                <w:strike/>
                <w:sz w:val="16"/>
                <w:szCs w:val="16"/>
              </w:rPr>
              <w:t>Três</w:t>
            </w:r>
          </w:p>
        </w:tc>
      </w:tr>
      <w:tr w:rsidR="00830D03" w:rsidRPr="008552D9" w14:paraId="18E4A7CE" w14:textId="77777777">
        <w:trPr>
          <w:jc w:val="center"/>
        </w:trPr>
        <w:tc>
          <w:tcPr>
            <w:tcW w:w="3324" w:type="dxa"/>
            <w:tcMar>
              <w:top w:w="40" w:type="dxa"/>
              <w:left w:w="50" w:type="dxa"/>
              <w:bottom w:w="40" w:type="dxa"/>
              <w:right w:w="50" w:type="dxa"/>
            </w:tcMar>
            <w:vAlign w:val="center"/>
          </w:tcPr>
          <w:p w14:paraId="4A21084E"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048850E" w14:textId="77777777" w:rsidR="00830D03" w:rsidRPr="008552D9" w:rsidRDefault="00000000">
            <w:pPr>
              <w:spacing w:after="0" w:line="240" w:lineRule="auto"/>
              <w:rPr>
                <w:sz w:val="16"/>
                <w:szCs w:val="16"/>
                <w:lang w:val="pt-PT"/>
              </w:rPr>
            </w:pPr>
            <w:r w:rsidRPr="008552D9">
              <w:rPr>
                <w:strike/>
                <w:sz w:val="16"/>
                <w:szCs w:val="16"/>
                <w:lang w:val="pt-PT"/>
              </w:rPr>
              <w:t>e 2.ª «sem locais de</w:t>
            </w:r>
          </w:p>
        </w:tc>
        <w:tc>
          <w:tcPr>
            <w:tcW w:w="3324" w:type="dxa"/>
            <w:tcMar>
              <w:top w:w="40" w:type="dxa"/>
              <w:left w:w="50" w:type="dxa"/>
              <w:bottom w:w="40" w:type="dxa"/>
              <w:right w:w="50" w:type="dxa"/>
            </w:tcMar>
            <w:vAlign w:val="center"/>
          </w:tcPr>
          <w:p w14:paraId="2925596E" w14:textId="77777777" w:rsidR="00830D03" w:rsidRPr="008552D9" w:rsidRDefault="00830D03">
            <w:pPr>
              <w:spacing w:after="0" w:line="240" w:lineRule="auto"/>
              <w:rPr>
                <w:sz w:val="16"/>
                <w:szCs w:val="16"/>
                <w:lang w:val="pt-PT"/>
              </w:rPr>
            </w:pPr>
          </w:p>
        </w:tc>
      </w:tr>
      <w:tr w:rsidR="00830D03" w:rsidRPr="008552D9" w14:paraId="62BA944D" w14:textId="77777777">
        <w:trPr>
          <w:jc w:val="center"/>
        </w:trPr>
        <w:tc>
          <w:tcPr>
            <w:tcW w:w="3324" w:type="dxa"/>
            <w:tcMar>
              <w:top w:w="40" w:type="dxa"/>
              <w:left w:w="50" w:type="dxa"/>
              <w:bottom w:w="40" w:type="dxa"/>
              <w:right w:w="50" w:type="dxa"/>
            </w:tcMar>
            <w:vAlign w:val="center"/>
          </w:tcPr>
          <w:p w14:paraId="17065152"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686A7534" w14:textId="77777777" w:rsidR="00830D03" w:rsidRPr="008552D9" w:rsidRDefault="00000000">
            <w:pPr>
              <w:spacing w:after="0" w:line="240" w:lineRule="auto"/>
              <w:rPr>
                <w:sz w:val="16"/>
                <w:szCs w:val="16"/>
              </w:rPr>
            </w:pPr>
            <w:r w:rsidRPr="008552D9">
              <w:rPr>
                <w:strike/>
                <w:sz w:val="16"/>
                <w:szCs w:val="16"/>
              </w:rPr>
              <w:t>risco E»</w:t>
            </w:r>
          </w:p>
        </w:tc>
        <w:tc>
          <w:tcPr>
            <w:tcW w:w="3324" w:type="dxa"/>
            <w:tcMar>
              <w:top w:w="40" w:type="dxa"/>
              <w:left w:w="50" w:type="dxa"/>
              <w:bottom w:w="40" w:type="dxa"/>
              <w:right w:w="50" w:type="dxa"/>
            </w:tcMar>
            <w:vAlign w:val="center"/>
          </w:tcPr>
          <w:p w14:paraId="571F317E" w14:textId="77777777" w:rsidR="00830D03" w:rsidRPr="008552D9" w:rsidRDefault="00830D03">
            <w:pPr>
              <w:spacing w:after="0" w:line="240" w:lineRule="auto"/>
              <w:rPr>
                <w:sz w:val="16"/>
                <w:szCs w:val="16"/>
              </w:rPr>
            </w:pPr>
          </w:p>
        </w:tc>
      </w:tr>
      <w:tr w:rsidR="00830D03" w:rsidRPr="008552D9" w14:paraId="6BB83F6F" w14:textId="77777777">
        <w:trPr>
          <w:jc w:val="center"/>
        </w:trPr>
        <w:tc>
          <w:tcPr>
            <w:tcW w:w="3324" w:type="dxa"/>
            <w:tcMar>
              <w:top w:w="40" w:type="dxa"/>
              <w:left w:w="50" w:type="dxa"/>
              <w:bottom w:w="40" w:type="dxa"/>
              <w:right w:w="50" w:type="dxa"/>
            </w:tcMar>
            <w:vAlign w:val="center"/>
          </w:tcPr>
          <w:p w14:paraId="2AD82C8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2314016" w14:textId="77777777" w:rsidR="00830D03" w:rsidRPr="008552D9" w:rsidRDefault="00000000">
            <w:pPr>
              <w:spacing w:after="0" w:line="240" w:lineRule="auto"/>
              <w:rPr>
                <w:sz w:val="16"/>
                <w:szCs w:val="16"/>
              </w:rPr>
            </w:pPr>
            <w:r w:rsidRPr="008552D9">
              <w:rPr>
                <w:strike/>
                <w:sz w:val="16"/>
                <w:szCs w:val="16"/>
              </w:rPr>
              <w:t>2.ª «com locais de</w:t>
            </w:r>
          </w:p>
        </w:tc>
        <w:tc>
          <w:tcPr>
            <w:tcW w:w="3324" w:type="dxa"/>
            <w:tcMar>
              <w:top w:w="40" w:type="dxa"/>
              <w:left w:w="50" w:type="dxa"/>
              <w:bottom w:w="40" w:type="dxa"/>
              <w:right w:w="50" w:type="dxa"/>
            </w:tcMar>
            <w:vAlign w:val="center"/>
          </w:tcPr>
          <w:p w14:paraId="76746E4C" w14:textId="77777777" w:rsidR="00830D03" w:rsidRPr="008552D9" w:rsidRDefault="00830D03">
            <w:pPr>
              <w:spacing w:after="0" w:line="240" w:lineRule="auto"/>
              <w:rPr>
                <w:sz w:val="16"/>
                <w:szCs w:val="16"/>
              </w:rPr>
            </w:pPr>
          </w:p>
        </w:tc>
      </w:tr>
      <w:tr w:rsidR="00830D03" w:rsidRPr="008552D9" w14:paraId="3462E9DE" w14:textId="77777777">
        <w:trPr>
          <w:jc w:val="center"/>
        </w:trPr>
        <w:tc>
          <w:tcPr>
            <w:tcW w:w="3324" w:type="dxa"/>
            <w:tcMar>
              <w:top w:w="40" w:type="dxa"/>
              <w:left w:w="50" w:type="dxa"/>
              <w:bottom w:w="40" w:type="dxa"/>
              <w:right w:w="50" w:type="dxa"/>
            </w:tcMar>
            <w:vAlign w:val="center"/>
          </w:tcPr>
          <w:p w14:paraId="16667FD6"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542E79E"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2BC7F0D" w14:textId="77777777" w:rsidR="00830D03" w:rsidRPr="008552D9" w:rsidRDefault="00000000">
            <w:pPr>
              <w:spacing w:after="0" w:line="240" w:lineRule="auto"/>
              <w:rPr>
                <w:sz w:val="16"/>
                <w:szCs w:val="16"/>
              </w:rPr>
            </w:pPr>
            <w:r w:rsidRPr="008552D9">
              <w:rPr>
                <w:strike/>
                <w:sz w:val="16"/>
                <w:szCs w:val="16"/>
              </w:rPr>
              <w:t>Cinco</w:t>
            </w:r>
          </w:p>
        </w:tc>
      </w:tr>
      <w:tr w:rsidR="00830D03" w:rsidRPr="008552D9" w14:paraId="75BCE337" w14:textId="77777777">
        <w:trPr>
          <w:jc w:val="center"/>
        </w:trPr>
        <w:tc>
          <w:tcPr>
            <w:tcW w:w="3324" w:type="dxa"/>
            <w:tcMar>
              <w:top w:w="40" w:type="dxa"/>
              <w:left w:w="50" w:type="dxa"/>
              <w:bottom w:w="40" w:type="dxa"/>
              <w:right w:w="50" w:type="dxa"/>
            </w:tcMar>
            <w:vAlign w:val="center"/>
          </w:tcPr>
          <w:p w14:paraId="51B2C2D0"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1E8853F" w14:textId="77777777" w:rsidR="00830D03" w:rsidRPr="008552D9" w:rsidRDefault="00000000">
            <w:pPr>
              <w:spacing w:after="0" w:line="240" w:lineRule="auto"/>
              <w:rPr>
                <w:sz w:val="16"/>
                <w:szCs w:val="16"/>
              </w:rPr>
            </w:pPr>
            <w:r w:rsidRPr="008552D9">
              <w:rPr>
                <w:strike/>
                <w:sz w:val="16"/>
                <w:szCs w:val="16"/>
              </w:rPr>
              <w:t>risco E» e 3.ª</w:t>
            </w:r>
          </w:p>
        </w:tc>
        <w:tc>
          <w:tcPr>
            <w:tcW w:w="3324" w:type="dxa"/>
            <w:tcMar>
              <w:top w:w="40" w:type="dxa"/>
              <w:left w:w="50" w:type="dxa"/>
              <w:bottom w:w="40" w:type="dxa"/>
              <w:right w:w="50" w:type="dxa"/>
            </w:tcMar>
            <w:vAlign w:val="center"/>
          </w:tcPr>
          <w:p w14:paraId="604C9A00" w14:textId="77777777" w:rsidR="00830D03" w:rsidRPr="008552D9" w:rsidRDefault="00830D03">
            <w:pPr>
              <w:spacing w:after="0" w:line="240" w:lineRule="auto"/>
              <w:rPr>
                <w:sz w:val="16"/>
                <w:szCs w:val="16"/>
              </w:rPr>
            </w:pPr>
          </w:p>
        </w:tc>
      </w:tr>
      <w:tr w:rsidR="00830D03" w:rsidRPr="008552D9" w14:paraId="346D8922" w14:textId="77777777">
        <w:trPr>
          <w:jc w:val="center"/>
        </w:trPr>
        <w:tc>
          <w:tcPr>
            <w:tcW w:w="3324" w:type="dxa"/>
            <w:tcMar>
              <w:top w:w="40" w:type="dxa"/>
              <w:left w:w="50" w:type="dxa"/>
              <w:bottom w:w="40" w:type="dxa"/>
              <w:right w:w="50" w:type="dxa"/>
            </w:tcMar>
            <w:vAlign w:val="center"/>
          </w:tcPr>
          <w:p w14:paraId="6A65A06D"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7C861B8"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3D59ADCE" w14:textId="77777777" w:rsidR="00830D03" w:rsidRPr="008552D9" w:rsidRDefault="00000000">
            <w:pPr>
              <w:spacing w:after="0" w:line="240" w:lineRule="auto"/>
              <w:rPr>
                <w:sz w:val="16"/>
                <w:szCs w:val="16"/>
              </w:rPr>
            </w:pPr>
            <w:r w:rsidRPr="008552D9">
              <w:rPr>
                <w:strike/>
                <w:sz w:val="16"/>
                <w:szCs w:val="16"/>
              </w:rPr>
              <w:t>Oito</w:t>
            </w:r>
          </w:p>
        </w:tc>
      </w:tr>
    </w:tbl>
    <w:p w14:paraId="6932BA43" w14:textId="77777777" w:rsidR="00830D03" w:rsidRPr="008552D9" w:rsidRDefault="00000000">
      <w:pPr>
        <w:pStyle w:val="LegalBody"/>
        <w:spacing w:before="60" w:after="60"/>
        <w:rPr>
          <w:sz w:val="16"/>
          <w:szCs w:val="16"/>
          <w:lang w:val="pt-PT"/>
        </w:rPr>
      </w:pPr>
      <w:r w:rsidRPr="008552D9">
        <w:rPr>
          <w:b/>
          <w:sz w:val="16"/>
          <w:szCs w:val="16"/>
          <w:lang w:val="pt-PT"/>
        </w:rPr>
        <w:t>[REVOGADO — Portaria n.º 135/2020, de 2 de junho, artigo 6.º, alínea c)]</w:t>
      </w:r>
    </w:p>
    <w:tbl>
      <w:tblPr>
        <w:tblStyle w:val="TableGrid"/>
        <w:tblW w:w="0" w:type="auto"/>
        <w:jc w:val="center"/>
        <w:tblLook w:val="04A0" w:firstRow="1" w:lastRow="0" w:firstColumn="1" w:lastColumn="0" w:noHBand="0" w:noVBand="1"/>
      </w:tblPr>
      <w:tblGrid>
        <w:gridCol w:w="5150"/>
      </w:tblGrid>
      <w:tr w:rsidR="00830D03" w:rsidRPr="008552D9" w14:paraId="53E4EFDF" w14:textId="77777777">
        <w:trPr>
          <w:jc w:val="center"/>
        </w:trPr>
        <w:tc>
          <w:tcPr>
            <w:tcW w:w="9972" w:type="dxa"/>
            <w:tcMar>
              <w:top w:w="40" w:type="dxa"/>
              <w:left w:w="50" w:type="dxa"/>
              <w:bottom w:w="40" w:type="dxa"/>
              <w:right w:w="50" w:type="dxa"/>
            </w:tcMar>
            <w:vAlign w:val="center"/>
          </w:tcPr>
          <w:p w14:paraId="5A207F2B" w14:textId="77777777" w:rsidR="00830D03" w:rsidRPr="008552D9" w:rsidRDefault="00830D03">
            <w:pPr>
              <w:spacing w:after="0" w:line="240" w:lineRule="auto"/>
              <w:jc w:val="center"/>
              <w:rPr>
                <w:sz w:val="16"/>
                <w:szCs w:val="16"/>
                <w:lang w:val="pt-PT"/>
              </w:rPr>
            </w:pPr>
          </w:p>
          <w:p w14:paraId="2BBB84DE" w14:textId="77777777" w:rsidR="00830D03" w:rsidRPr="008552D9" w:rsidRDefault="00000000">
            <w:pPr>
              <w:spacing w:after="0" w:line="240" w:lineRule="auto"/>
              <w:rPr>
                <w:sz w:val="16"/>
                <w:szCs w:val="16"/>
              </w:rPr>
            </w:pPr>
            <w:r w:rsidRPr="008552D9">
              <w:rPr>
                <w:sz w:val="16"/>
                <w:szCs w:val="16"/>
              </w:rPr>
              <w:t>QUADRO XL</w:t>
            </w:r>
          </w:p>
        </w:tc>
      </w:tr>
      <w:tr w:rsidR="00830D03" w:rsidRPr="008552D9" w14:paraId="1566825E" w14:textId="77777777">
        <w:trPr>
          <w:jc w:val="center"/>
        </w:trPr>
        <w:tc>
          <w:tcPr>
            <w:tcW w:w="9972" w:type="dxa"/>
            <w:tcMar>
              <w:top w:w="40" w:type="dxa"/>
              <w:left w:w="50" w:type="dxa"/>
              <w:bottom w:w="40" w:type="dxa"/>
              <w:right w:w="50" w:type="dxa"/>
            </w:tcMar>
            <w:vAlign w:val="center"/>
          </w:tcPr>
          <w:p w14:paraId="10D312D5" w14:textId="77777777" w:rsidR="00830D03" w:rsidRPr="008552D9" w:rsidRDefault="00000000">
            <w:pPr>
              <w:spacing w:after="0" w:line="240" w:lineRule="auto"/>
              <w:jc w:val="center"/>
              <w:rPr>
                <w:sz w:val="16"/>
                <w:szCs w:val="16"/>
              </w:rPr>
            </w:pPr>
            <w:r w:rsidRPr="008552D9">
              <w:rPr>
                <w:sz w:val="16"/>
                <w:szCs w:val="16"/>
              </w:rPr>
              <w:t>(Revogado.)</w:t>
            </w:r>
          </w:p>
          <w:p w14:paraId="0C864089" w14:textId="77777777" w:rsidR="00830D03" w:rsidRPr="008552D9" w:rsidRDefault="00830D03">
            <w:pPr>
              <w:spacing w:after="0" w:line="240" w:lineRule="auto"/>
              <w:rPr>
                <w:sz w:val="16"/>
                <w:szCs w:val="16"/>
              </w:rPr>
            </w:pPr>
          </w:p>
        </w:tc>
      </w:tr>
    </w:tbl>
    <w:p w14:paraId="18A40546" w14:textId="77777777" w:rsidR="00830D03" w:rsidRPr="008552D9" w:rsidRDefault="00000000">
      <w:pPr>
        <w:pStyle w:val="LegalBody"/>
        <w:rPr>
          <w:sz w:val="16"/>
          <w:szCs w:val="16"/>
          <w:lang w:val="pt-PT"/>
        </w:rPr>
      </w:pPr>
      <w:r w:rsidRPr="008552D9">
        <w:rPr>
          <w:strike/>
          <w:sz w:val="16"/>
          <w:szCs w:val="16"/>
          <w:lang w:val="pt-PT"/>
        </w:rPr>
        <w:t>4 — Durante os períodos de funcionamento das utilizações-tipo, o posto de segurança que as supervisiona deve ser mantido ocupado, em permanência, no mínimo por um agente de segurança.</w:t>
      </w:r>
    </w:p>
    <w:p w14:paraId="676B1FF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B59F19" w14:textId="77777777" w:rsidR="00830D03" w:rsidRPr="008552D9" w:rsidRDefault="00000000">
      <w:pPr>
        <w:pStyle w:val="LegalBody"/>
        <w:rPr>
          <w:sz w:val="16"/>
          <w:szCs w:val="16"/>
          <w:lang w:val="pt-PT"/>
        </w:rPr>
      </w:pPr>
      <w:r w:rsidRPr="008552D9">
        <w:rPr>
          <w:sz w:val="16"/>
          <w:szCs w:val="16"/>
          <w:lang w:val="pt-PT"/>
        </w:rPr>
        <w:t>4 — O dimensionamento das equipas de segurança deve ser fundamentado e aceite pela ANEPC, em sede de apreciação das medidas de autoproteção.</w:t>
      </w:r>
    </w:p>
    <w:p w14:paraId="39A53230" w14:textId="77777777" w:rsidR="00830D03" w:rsidRPr="008552D9" w:rsidRDefault="00000000">
      <w:pPr>
        <w:pStyle w:val="LegalBody"/>
        <w:rPr>
          <w:sz w:val="16"/>
          <w:szCs w:val="16"/>
          <w:lang w:val="pt-PT"/>
        </w:rPr>
      </w:pPr>
      <w:r w:rsidRPr="008552D9">
        <w:rPr>
          <w:strike/>
          <w:sz w:val="16"/>
          <w:szCs w:val="16"/>
          <w:lang w:val="pt-PT"/>
        </w:rPr>
        <w:t>5 — Nas situações em que seja exigível a existência de um plano de emergência interno, deve ser implementado um Serviço de Segurança contra Incêndio (SSI), constituído por um delegado de segurança com as funções de chefe de equipa e pelo número de elementos adequado à dimensão da utilização-tipo e categoria de risco, com a configuração mínima constante do quadro XL.</w:t>
      </w:r>
    </w:p>
    <w:p w14:paraId="1183267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F669012" w14:textId="77777777" w:rsidR="00830D03" w:rsidRPr="008552D9" w:rsidRDefault="00000000">
      <w:pPr>
        <w:pStyle w:val="LegalBody"/>
        <w:rPr>
          <w:sz w:val="16"/>
          <w:szCs w:val="16"/>
          <w:lang w:val="pt-PT"/>
        </w:rPr>
      </w:pPr>
      <w:r w:rsidRPr="008552D9">
        <w:rPr>
          <w:sz w:val="16"/>
          <w:szCs w:val="16"/>
          <w:lang w:val="pt-PT"/>
        </w:rPr>
        <w:t>5 — Durante os períodos de funcionamento das utilizações-tipo, o posto de segurança que as supervisiona deve ser mantido ocupado em permanência, no mínimo, por um elemento da equipa de segurança.</w:t>
      </w:r>
    </w:p>
    <w:p w14:paraId="4CB1E645" w14:textId="77777777" w:rsidR="00830D03" w:rsidRPr="008552D9" w:rsidRDefault="00000000">
      <w:pPr>
        <w:pStyle w:val="LegalBody"/>
        <w:rPr>
          <w:sz w:val="16"/>
          <w:szCs w:val="16"/>
          <w:lang w:val="pt-PT"/>
        </w:rPr>
      </w:pPr>
      <w:r w:rsidRPr="008552D9">
        <w:rPr>
          <w:strike/>
          <w:sz w:val="16"/>
          <w:szCs w:val="16"/>
          <w:lang w:val="pt-PT"/>
        </w:rPr>
        <w:t>6 — Nos estabelecimentos que recebem público das 3.ª e 4.ª categorias de risco, o delegado de segurança, que chefia a equipa, deve desempenhar as suas funções enquanto houver público presente, podendo os restantes agentes de segurança ocupar-se habitualmente com outras tarefas, desde que se encontrem permanentemente susceptíveis de contacto com o posto de segurança e rapidamente mobilizáveis.</w:t>
      </w:r>
    </w:p>
    <w:p w14:paraId="5FDBB5E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ADEAB7A" w14:textId="77777777" w:rsidR="00830D03" w:rsidRPr="008552D9" w:rsidRDefault="00000000">
      <w:pPr>
        <w:pStyle w:val="LegalBody"/>
        <w:rPr>
          <w:sz w:val="16"/>
          <w:szCs w:val="16"/>
          <w:lang w:val="pt-PT"/>
        </w:rPr>
      </w:pPr>
      <w:r w:rsidRPr="008552D9">
        <w:rPr>
          <w:sz w:val="16"/>
          <w:szCs w:val="16"/>
          <w:lang w:val="pt-PT"/>
        </w:rPr>
        <w:t>6 — Nas situações em que seja exigível a existência de um plano de emergência interno, deve ser implementado um Serviço de Segurança contra Incêndio (SSI), constituído por um delegado de segurança com as funções de chefe de equipa e pelo número de elementos adequado à dimensão da utilização-tipo e categoria de risco.</w:t>
      </w:r>
    </w:p>
    <w:p w14:paraId="1B651627" w14:textId="77777777" w:rsidR="00830D03" w:rsidRPr="008552D9" w:rsidRDefault="00000000">
      <w:pPr>
        <w:pStyle w:val="LegalBody"/>
        <w:rPr>
          <w:sz w:val="16"/>
          <w:szCs w:val="16"/>
          <w:lang w:val="pt-PT"/>
        </w:rPr>
      </w:pPr>
      <w:r w:rsidRPr="008552D9">
        <w:rPr>
          <w:strike/>
          <w:sz w:val="16"/>
          <w:szCs w:val="16"/>
          <w:lang w:val="pt-PT"/>
        </w:rPr>
        <w:t>7 — O SSI deve ser constituído, por iniciativa do RS, por pessoas de reconhecida competência em matéria de SCIE, de acordo com padrões de certificação para os vários perfis funcionais a integrar.</w:t>
      </w:r>
    </w:p>
    <w:p w14:paraId="100F9DC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2258DD3" w14:textId="77777777" w:rsidR="00830D03" w:rsidRPr="008552D9" w:rsidRDefault="00000000">
      <w:pPr>
        <w:pStyle w:val="LegalBody"/>
        <w:rPr>
          <w:sz w:val="16"/>
          <w:szCs w:val="16"/>
          <w:lang w:val="pt-PT"/>
        </w:rPr>
      </w:pPr>
      <w:r w:rsidRPr="008552D9">
        <w:rPr>
          <w:sz w:val="16"/>
          <w:szCs w:val="16"/>
          <w:lang w:val="pt-PT"/>
        </w:rPr>
        <w:t>7 — Nos estabelecimentos que recebem público, o delegado de segurança deve desempenhar as suas funções enquanto houver público presente, podendo, tal como os restantes elementos da equipa de segurança, ocupar-se com outras tarefas, desde que se encontrem permanentemente suscetíveis de contacto com o posto de segurança e rapidamente mobilizáveis.</w:t>
      </w:r>
    </w:p>
    <w:p w14:paraId="35BEB50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0331A5D" w14:textId="77777777" w:rsidR="00830D03" w:rsidRPr="008552D9" w:rsidRDefault="00000000">
      <w:pPr>
        <w:pStyle w:val="LegalBody"/>
        <w:rPr>
          <w:sz w:val="16"/>
          <w:szCs w:val="16"/>
          <w:lang w:val="pt-PT"/>
        </w:rPr>
      </w:pPr>
      <w:r w:rsidRPr="008552D9">
        <w:rPr>
          <w:sz w:val="16"/>
          <w:szCs w:val="16"/>
          <w:lang w:val="pt-PT"/>
        </w:rPr>
        <w:t>8 — O serviço de segurança contra incêndio deve ser constituído, por iniciativa do RS, por pessoas de reconhecida competência em matéria de SCIE, de acordo com padrões de certificação para os vários perfis funcionais a integrar.</w:t>
      </w:r>
    </w:p>
    <w:p w14:paraId="73875FA9" w14:textId="77777777" w:rsidR="00830D03" w:rsidRPr="008552D9" w:rsidRDefault="00000000">
      <w:pPr>
        <w:pStyle w:val="Heading3"/>
        <w:rPr>
          <w:rFonts w:ascii="Arial" w:hAnsi="Arial" w:cs="Arial"/>
          <w:sz w:val="16"/>
          <w:szCs w:val="16"/>
          <w:lang w:val="pt-PT"/>
        </w:rPr>
      </w:pPr>
      <w:bookmarkStart w:id="255" w:name="art_201"/>
      <w:r w:rsidRPr="008552D9">
        <w:rPr>
          <w:rFonts w:ascii="Arial" w:eastAsia="Arial" w:hAnsi="Arial" w:cs="Arial"/>
          <w:sz w:val="16"/>
          <w:szCs w:val="16"/>
          <w:lang w:val="pt-PT"/>
        </w:rPr>
        <w:t>Artigo 201.º — Registos de segurança</w:t>
      </w:r>
      <w:bookmarkEnd w:id="255"/>
    </w:p>
    <w:p w14:paraId="2B6DDC98" w14:textId="77777777" w:rsidR="00830D03" w:rsidRPr="008552D9" w:rsidRDefault="00000000">
      <w:pPr>
        <w:pStyle w:val="LegalBody"/>
        <w:rPr>
          <w:sz w:val="16"/>
          <w:szCs w:val="16"/>
          <w:lang w:val="pt-PT"/>
        </w:rPr>
      </w:pPr>
      <w:r w:rsidRPr="008552D9">
        <w:rPr>
          <w:strike/>
          <w:sz w:val="16"/>
          <w:szCs w:val="16"/>
          <w:lang w:val="pt-PT"/>
        </w:rPr>
        <w:t>1 — O RS deve garantir a existênci3a de registos de segurança, destinados à inscrição de ocorrências relevantes e à guarda de relatórios relacionados com a segurança contra incêndio, devendo compreender, designadamente:</w:t>
      </w:r>
    </w:p>
    <w:p w14:paraId="30B472F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5ABF721" w14:textId="77777777" w:rsidR="00830D03" w:rsidRPr="008552D9" w:rsidRDefault="00000000">
      <w:pPr>
        <w:pStyle w:val="LegalBody"/>
        <w:rPr>
          <w:sz w:val="16"/>
          <w:szCs w:val="16"/>
          <w:lang w:val="pt-PT"/>
        </w:rPr>
      </w:pPr>
      <w:r w:rsidRPr="008552D9">
        <w:rPr>
          <w:sz w:val="16"/>
          <w:szCs w:val="16"/>
          <w:lang w:val="pt-PT"/>
        </w:rPr>
        <w:t>1 — O RS deve garantir a existência de registos de segurança, destinados à inscrição de ocorrências relevantes e à guarda de relatórios relacionados com a segurança contra incêndio, devendo compreender, designadamente:</w:t>
      </w:r>
    </w:p>
    <w:p w14:paraId="01346EB4" w14:textId="77777777" w:rsidR="00830D03" w:rsidRPr="008552D9" w:rsidRDefault="00000000">
      <w:pPr>
        <w:pStyle w:val="LegalBody"/>
        <w:ind w:left="255" w:hanging="113"/>
        <w:rPr>
          <w:sz w:val="16"/>
          <w:szCs w:val="16"/>
          <w:lang w:val="pt-PT"/>
        </w:rPr>
      </w:pPr>
      <w:r w:rsidRPr="008552D9">
        <w:rPr>
          <w:sz w:val="16"/>
          <w:szCs w:val="16"/>
          <w:lang w:val="pt-PT"/>
        </w:rPr>
        <w:t>a) Os relatórios de vistoria e de inspecção ou fiscalização de condições de segurança realizadas por entidades externas, nomeadamente pelas autoridades competentes;</w:t>
      </w:r>
    </w:p>
    <w:p w14:paraId="5387AE54" w14:textId="77777777" w:rsidR="00830D03" w:rsidRPr="008552D9" w:rsidRDefault="00000000">
      <w:pPr>
        <w:pStyle w:val="LegalBody"/>
        <w:ind w:left="255" w:hanging="113"/>
        <w:rPr>
          <w:sz w:val="16"/>
          <w:szCs w:val="16"/>
          <w:lang w:val="pt-PT"/>
        </w:rPr>
      </w:pPr>
      <w:r w:rsidRPr="008552D9">
        <w:rPr>
          <w:sz w:val="16"/>
          <w:szCs w:val="16"/>
          <w:lang w:val="pt-PT"/>
        </w:rPr>
        <w:t>b) Informação sobre as anomalias observadas nas operações de verificação, conservação ou manutenção das instalações técnicas, dos sistemas e dos equipamentos de segurança, incluindo a sua descrição, impacte, datas da sua detecção e duração da respectiva reparação;</w:t>
      </w:r>
    </w:p>
    <w:p w14:paraId="1737BC8A" w14:textId="77777777" w:rsidR="00830D03" w:rsidRPr="008552D9" w:rsidRDefault="00000000">
      <w:pPr>
        <w:pStyle w:val="LegalBody"/>
        <w:ind w:left="255" w:hanging="113"/>
        <w:rPr>
          <w:sz w:val="16"/>
          <w:szCs w:val="16"/>
          <w:lang w:val="pt-PT"/>
        </w:rPr>
      </w:pPr>
      <w:r w:rsidRPr="008552D9">
        <w:rPr>
          <w:strike/>
          <w:sz w:val="16"/>
          <w:szCs w:val="16"/>
          <w:lang w:val="pt-PT"/>
        </w:rPr>
        <w:t>c) A relação de todas as acções de manutenção efectuadas em instalações técnicas, dos sistemas e dos equipamentos de segurança, com indicação do elemento intervencionado, tipo e motivo de acção efectuada, data e responsável;</w:t>
      </w:r>
    </w:p>
    <w:p w14:paraId="5048A7E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E5E952D" w14:textId="77777777" w:rsidR="00830D03" w:rsidRPr="008552D9" w:rsidRDefault="00000000">
      <w:pPr>
        <w:pStyle w:val="LegalBody"/>
        <w:ind w:left="255" w:hanging="113"/>
        <w:rPr>
          <w:sz w:val="16"/>
          <w:szCs w:val="16"/>
          <w:lang w:val="pt-PT"/>
        </w:rPr>
      </w:pPr>
      <w:r w:rsidRPr="008552D9">
        <w:rPr>
          <w:sz w:val="16"/>
          <w:szCs w:val="16"/>
          <w:lang w:val="pt-PT"/>
        </w:rPr>
        <w:t>c) A relação de todas as ações de manutenção efetuadas em instalações técnicas, nos equipamentos e sistemas de segurança, com indicação do elemento intervencionado, tipo e motivo de ação efetuada, data e responsável;</w:t>
      </w:r>
    </w:p>
    <w:p w14:paraId="5D8D98AB" w14:textId="77777777" w:rsidR="00830D03" w:rsidRPr="008552D9" w:rsidRDefault="00000000">
      <w:pPr>
        <w:pStyle w:val="LegalBody"/>
        <w:ind w:left="255" w:hanging="113"/>
        <w:rPr>
          <w:sz w:val="16"/>
          <w:szCs w:val="16"/>
          <w:lang w:val="pt-PT"/>
        </w:rPr>
      </w:pPr>
      <w:r w:rsidRPr="008552D9">
        <w:rPr>
          <w:strike/>
          <w:sz w:val="16"/>
          <w:szCs w:val="16"/>
          <w:lang w:val="pt-PT"/>
        </w:rPr>
        <w:t>d) A descrição sumária das modificações, alterações e trabalhos perigosos efectuados nos espaços da utilização-tipo, com indicação das datas de seu início e finalização;</w:t>
      </w:r>
    </w:p>
    <w:p w14:paraId="1C26B03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43DF04" w14:textId="77777777" w:rsidR="00830D03" w:rsidRPr="008552D9" w:rsidRDefault="00000000">
      <w:pPr>
        <w:pStyle w:val="LegalBody"/>
        <w:ind w:left="255" w:hanging="113"/>
        <w:rPr>
          <w:sz w:val="16"/>
          <w:szCs w:val="16"/>
          <w:lang w:val="pt-PT"/>
        </w:rPr>
      </w:pPr>
      <w:r w:rsidRPr="008552D9">
        <w:rPr>
          <w:sz w:val="16"/>
          <w:szCs w:val="16"/>
          <w:lang w:val="pt-PT"/>
        </w:rPr>
        <w:t>d) A descrição sumária das modificações, alterações e trabalhos perigosos efetuados nos espaços da utilização-tipo, com indicação das datas do seu início e finalização;</w:t>
      </w:r>
    </w:p>
    <w:p w14:paraId="2DCF618A" w14:textId="77777777" w:rsidR="00830D03" w:rsidRPr="008552D9" w:rsidRDefault="00000000">
      <w:pPr>
        <w:pStyle w:val="LegalBody"/>
        <w:ind w:left="255" w:hanging="113"/>
        <w:rPr>
          <w:sz w:val="16"/>
          <w:szCs w:val="16"/>
          <w:lang w:val="pt-PT"/>
        </w:rPr>
      </w:pPr>
      <w:r w:rsidRPr="008552D9">
        <w:rPr>
          <w:strike/>
          <w:sz w:val="16"/>
          <w:szCs w:val="16"/>
          <w:lang w:val="pt-PT"/>
        </w:rPr>
        <w:t>e) Os relatórios de ocorrências, directa ou indirectamente relacionados com a segurança contra incêndio, tais como alarmes intempestivos ou falsos, princípios de incêndio ou actuação de equipas de intervenção da utilização-tipo;</w:t>
      </w:r>
    </w:p>
    <w:p w14:paraId="07DDB0B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ED2390C" w14:textId="77777777" w:rsidR="00830D03" w:rsidRPr="008552D9" w:rsidRDefault="00000000">
      <w:pPr>
        <w:pStyle w:val="LegalBody"/>
        <w:ind w:left="255" w:hanging="113"/>
        <w:rPr>
          <w:sz w:val="16"/>
          <w:szCs w:val="16"/>
          <w:lang w:val="pt-PT"/>
        </w:rPr>
      </w:pPr>
      <w:r w:rsidRPr="008552D9">
        <w:rPr>
          <w:sz w:val="16"/>
          <w:szCs w:val="16"/>
          <w:lang w:val="pt-PT"/>
        </w:rPr>
        <w:t>e) Os relatórios de ocorrências, direta ou indiretamente relacionadas com a segurança contra incêndio, nomeadamente alarmes intempestivos ou falsos, princípios de incêndio ou atuação de equipas de intervenção da utilização-tipo;</w:t>
      </w:r>
    </w:p>
    <w:p w14:paraId="41E35AE6" w14:textId="77777777" w:rsidR="00830D03" w:rsidRPr="008552D9" w:rsidRDefault="00000000">
      <w:pPr>
        <w:pStyle w:val="LegalBody"/>
        <w:ind w:left="255" w:hanging="113"/>
        <w:rPr>
          <w:sz w:val="16"/>
          <w:szCs w:val="16"/>
          <w:lang w:val="pt-PT"/>
        </w:rPr>
      </w:pPr>
      <w:r w:rsidRPr="008552D9">
        <w:rPr>
          <w:sz w:val="16"/>
          <w:szCs w:val="16"/>
          <w:lang w:val="pt-PT"/>
        </w:rPr>
        <w:t>f) Cópia dos relatórios de intervenção dos bombeiros, em incêndios ou outras emergências na entidade;</w:t>
      </w:r>
    </w:p>
    <w:p w14:paraId="4A2305B7" w14:textId="77777777" w:rsidR="00830D03" w:rsidRPr="008552D9" w:rsidRDefault="00000000">
      <w:pPr>
        <w:pStyle w:val="LegalBody"/>
        <w:ind w:left="255" w:hanging="113"/>
        <w:rPr>
          <w:sz w:val="16"/>
          <w:szCs w:val="16"/>
          <w:lang w:val="pt-PT"/>
        </w:rPr>
      </w:pPr>
      <w:r w:rsidRPr="008552D9">
        <w:rPr>
          <w:sz w:val="16"/>
          <w:szCs w:val="16"/>
          <w:lang w:val="pt-PT"/>
        </w:rPr>
        <w:t>g) Relatórios sucintos das acções de formação e dos simulacros, previstos respectivamente nos artigos 206.º e 207.º, com menção dos aspectos mais relevantes.</w:t>
      </w:r>
    </w:p>
    <w:p w14:paraId="3C9F275B" w14:textId="77777777" w:rsidR="00830D03" w:rsidRPr="008552D9" w:rsidRDefault="00000000">
      <w:pPr>
        <w:pStyle w:val="LegalBody"/>
        <w:rPr>
          <w:sz w:val="16"/>
          <w:szCs w:val="16"/>
          <w:lang w:val="pt-PT"/>
        </w:rPr>
      </w:pPr>
      <w:r w:rsidRPr="008552D9">
        <w:rPr>
          <w:strike/>
          <w:sz w:val="16"/>
          <w:szCs w:val="16"/>
          <w:lang w:val="pt-PT"/>
        </w:rPr>
        <w:t>2 — Os registos de segurança devem ser arquivados de modo a facilitar as auditorias nos termos do n.º 3 do artigo 198.º, pelo período de 10 anos.</w:t>
      </w:r>
    </w:p>
    <w:p w14:paraId="40B59AC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1FFEADD" w14:textId="77777777" w:rsidR="00830D03" w:rsidRPr="008552D9" w:rsidRDefault="00000000">
      <w:pPr>
        <w:pStyle w:val="LegalBody"/>
        <w:rPr>
          <w:sz w:val="16"/>
          <w:szCs w:val="16"/>
          <w:lang w:val="pt-PT"/>
        </w:rPr>
      </w:pPr>
      <w:r w:rsidRPr="008552D9">
        <w:rPr>
          <w:sz w:val="16"/>
          <w:szCs w:val="16"/>
          <w:lang w:val="pt-PT"/>
        </w:rPr>
        <w:t>2 — Os registos de segurança devem ser arquivados pelo período mínimo de 10 anos, em suporte de papel ou digital, de modo a facilitar as auditorias nos termos previstos no n.º 3 do artigo 198.º</w:t>
      </w:r>
    </w:p>
    <w:p w14:paraId="21E1CB99" w14:textId="77777777" w:rsidR="00830D03" w:rsidRPr="008552D9" w:rsidRDefault="00000000">
      <w:pPr>
        <w:pStyle w:val="Heading3"/>
        <w:rPr>
          <w:rFonts w:ascii="Arial" w:hAnsi="Arial" w:cs="Arial"/>
          <w:sz w:val="16"/>
          <w:szCs w:val="16"/>
          <w:lang w:val="pt-PT"/>
        </w:rPr>
      </w:pPr>
      <w:bookmarkStart w:id="256" w:name="art_202"/>
      <w:r w:rsidRPr="008552D9">
        <w:rPr>
          <w:rFonts w:ascii="Arial" w:eastAsia="Arial" w:hAnsi="Arial" w:cs="Arial"/>
          <w:sz w:val="16"/>
          <w:szCs w:val="16"/>
          <w:lang w:val="pt-PT"/>
        </w:rPr>
        <w:t>Artigo 202.º — Procedimentos de prevenção</w:t>
      </w:r>
      <w:bookmarkEnd w:id="256"/>
    </w:p>
    <w:p w14:paraId="6E4C5F9B" w14:textId="77777777" w:rsidR="00830D03" w:rsidRPr="008552D9" w:rsidRDefault="00000000">
      <w:pPr>
        <w:pStyle w:val="LegalBody"/>
        <w:rPr>
          <w:sz w:val="16"/>
          <w:szCs w:val="16"/>
          <w:lang w:val="pt-PT"/>
        </w:rPr>
      </w:pPr>
      <w:r w:rsidRPr="008552D9">
        <w:rPr>
          <w:sz w:val="16"/>
          <w:szCs w:val="16"/>
          <w:lang w:val="pt-PT"/>
        </w:rPr>
        <w:t>1 — Para as utilizações-tipo devem ser definidas e cumpridas regras de exploração e de comportamento, que constituem o conjunto de procedimentos de prevenção a adoptar pelos ocupantes, destinados a garantir a manutenção das condições de segurança nos domínios constantes dos números seguintes.</w:t>
      </w:r>
    </w:p>
    <w:p w14:paraId="02FCB1E7" w14:textId="77777777" w:rsidR="00830D03" w:rsidRPr="008552D9" w:rsidRDefault="00000000">
      <w:pPr>
        <w:pStyle w:val="LegalBody"/>
        <w:rPr>
          <w:sz w:val="16"/>
          <w:szCs w:val="16"/>
          <w:lang w:val="pt-PT"/>
        </w:rPr>
      </w:pPr>
      <w:r w:rsidRPr="008552D9">
        <w:rPr>
          <w:sz w:val="16"/>
          <w:szCs w:val="16"/>
          <w:lang w:val="pt-PT"/>
        </w:rPr>
        <w:t>2 — Os procedimentos de exploração e utilização dos espaços devem garantir permanentemente a:</w:t>
      </w:r>
    </w:p>
    <w:p w14:paraId="3341904F" w14:textId="77777777" w:rsidR="00830D03" w:rsidRPr="008552D9" w:rsidRDefault="00000000">
      <w:pPr>
        <w:pStyle w:val="LegalBody"/>
        <w:ind w:left="255" w:hanging="113"/>
        <w:rPr>
          <w:sz w:val="16"/>
          <w:szCs w:val="16"/>
          <w:lang w:val="pt-PT"/>
        </w:rPr>
      </w:pPr>
      <w:r w:rsidRPr="008552D9">
        <w:rPr>
          <w:sz w:val="16"/>
          <w:szCs w:val="16"/>
          <w:lang w:val="pt-PT"/>
        </w:rPr>
        <w:t>a) Acessibilidade dos meios de socorro aos espaços da utilização-tipo;</w:t>
      </w:r>
    </w:p>
    <w:p w14:paraId="7549F2AD" w14:textId="77777777" w:rsidR="00830D03" w:rsidRPr="008552D9" w:rsidRDefault="00000000">
      <w:pPr>
        <w:pStyle w:val="LegalBody"/>
        <w:ind w:left="255" w:hanging="113"/>
        <w:rPr>
          <w:sz w:val="16"/>
          <w:szCs w:val="16"/>
          <w:lang w:val="pt-PT"/>
        </w:rPr>
      </w:pPr>
      <w:r w:rsidRPr="008552D9">
        <w:rPr>
          <w:sz w:val="16"/>
          <w:szCs w:val="16"/>
          <w:lang w:val="pt-PT"/>
        </w:rPr>
        <w:lastRenderedPageBreak/>
        <w:t>b) Acessibilidade dos veículos de socorro dos bombeiros aos meios de abastecimento de água, designadamente hidrantes exteriores;</w:t>
      </w:r>
    </w:p>
    <w:p w14:paraId="30EFCEBC" w14:textId="77777777" w:rsidR="00830D03" w:rsidRPr="008552D9" w:rsidRDefault="00000000">
      <w:pPr>
        <w:pStyle w:val="LegalBody"/>
        <w:ind w:left="255" w:hanging="113"/>
        <w:rPr>
          <w:sz w:val="16"/>
          <w:szCs w:val="16"/>
          <w:lang w:val="pt-PT"/>
        </w:rPr>
      </w:pPr>
      <w:r w:rsidRPr="008552D9">
        <w:rPr>
          <w:sz w:val="16"/>
          <w:szCs w:val="16"/>
          <w:lang w:val="pt-PT"/>
        </w:rPr>
        <w:t>c) Praticabilidade dos caminhos de evacuação;</w:t>
      </w:r>
    </w:p>
    <w:p w14:paraId="7ADACDBF" w14:textId="77777777" w:rsidR="00830D03" w:rsidRPr="008552D9" w:rsidRDefault="00000000">
      <w:pPr>
        <w:pStyle w:val="LegalBody"/>
        <w:ind w:left="255" w:hanging="113"/>
        <w:rPr>
          <w:sz w:val="16"/>
          <w:szCs w:val="16"/>
          <w:lang w:val="pt-PT"/>
        </w:rPr>
      </w:pPr>
      <w:r w:rsidRPr="008552D9">
        <w:rPr>
          <w:strike/>
          <w:sz w:val="16"/>
          <w:szCs w:val="16"/>
          <w:lang w:val="pt-PT"/>
        </w:rPr>
        <w:t>d) Eficácia da estabilidade ao fogo e dos meios de compartimentação, isolamento e protecção;</w:t>
      </w:r>
    </w:p>
    <w:p w14:paraId="3714153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87ED080" w14:textId="77777777" w:rsidR="00830D03" w:rsidRPr="008552D9" w:rsidRDefault="00000000">
      <w:pPr>
        <w:pStyle w:val="LegalBody"/>
        <w:ind w:left="255" w:hanging="113"/>
        <w:rPr>
          <w:sz w:val="16"/>
          <w:szCs w:val="16"/>
          <w:lang w:val="pt-PT"/>
        </w:rPr>
      </w:pPr>
      <w:r w:rsidRPr="008552D9">
        <w:rPr>
          <w:sz w:val="16"/>
          <w:szCs w:val="16"/>
          <w:lang w:val="pt-PT"/>
        </w:rPr>
        <w:t>d) Eficácia da resistência ao fogo dos elementos de construção e de outros meios de compartimentação, isolamento e proteção;</w:t>
      </w:r>
    </w:p>
    <w:p w14:paraId="54117918" w14:textId="77777777" w:rsidR="00830D03" w:rsidRPr="008552D9" w:rsidRDefault="00000000">
      <w:pPr>
        <w:pStyle w:val="LegalBody"/>
        <w:ind w:left="255" w:hanging="113"/>
        <w:rPr>
          <w:sz w:val="16"/>
          <w:szCs w:val="16"/>
          <w:lang w:val="pt-PT"/>
        </w:rPr>
      </w:pPr>
      <w:r w:rsidRPr="008552D9">
        <w:rPr>
          <w:sz w:val="16"/>
          <w:szCs w:val="16"/>
          <w:lang w:val="pt-PT"/>
        </w:rPr>
        <w:t>e) Acessibilidade aos meios de alarme e de intervenção em caso de emergência;</w:t>
      </w:r>
    </w:p>
    <w:p w14:paraId="3D5F6935" w14:textId="77777777" w:rsidR="00830D03" w:rsidRPr="008552D9" w:rsidRDefault="00000000">
      <w:pPr>
        <w:pStyle w:val="LegalBody"/>
        <w:ind w:left="255" w:hanging="113"/>
        <w:rPr>
          <w:sz w:val="16"/>
          <w:szCs w:val="16"/>
          <w:lang w:val="pt-PT"/>
        </w:rPr>
      </w:pPr>
      <w:r w:rsidRPr="008552D9">
        <w:rPr>
          <w:sz w:val="16"/>
          <w:szCs w:val="16"/>
          <w:lang w:val="pt-PT"/>
        </w:rPr>
        <w:t>f) Vigilância dos espaços, em especial os de maior risco de incêndio e os que estão normalmente desocupados;</w:t>
      </w:r>
    </w:p>
    <w:p w14:paraId="1053E7C7" w14:textId="77777777" w:rsidR="00830D03" w:rsidRPr="008552D9" w:rsidRDefault="00000000">
      <w:pPr>
        <w:pStyle w:val="LegalBody"/>
        <w:ind w:left="255" w:hanging="113"/>
        <w:rPr>
          <w:sz w:val="16"/>
          <w:szCs w:val="16"/>
          <w:lang w:val="pt-PT"/>
        </w:rPr>
      </w:pPr>
      <w:r w:rsidRPr="008552D9">
        <w:rPr>
          <w:sz w:val="16"/>
          <w:szCs w:val="16"/>
          <w:lang w:val="pt-PT"/>
        </w:rPr>
        <w:t>g) Conservação dos espaços em condições de limpeza e arrumação adequadas;</w:t>
      </w:r>
    </w:p>
    <w:p w14:paraId="7DEF88BE" w14:textId="77777777" w:rsidR="00830D03" w:rsidRPr="008552D9" w:rsidRDefault="00000000">
      <w:pPr>
        <w:pStyle w:val="LegalBody"/>
        <w:ind w:left="255" w:hanging="113"/>
        <w:rPr>
          <w:sz w:val="16"/>
          <w:szCs w:val="16"/>
          <w:lang w:val="pt-PT"/>
        </w:rPr>
      </w:pPr>
      <w:r w:rsidRPr="008552D9">
        <w:rPr>
          <w:sz w:val="16"/>
          <w:szCs w:val="16"/>
          <w:lang w:val="pt-PT"/>
        </w:rPr>
        <w:t>h) Segurança na produção, na manipulação e no armazenamento de matérias e substâncias perigosas;</w:t>
      </w:r>
    </w:p>
    <w:p w14:paraId="695DDDDA" w14:textId="77777777" w:rsidR="00830D03" w:rsidRPr="008552D9" w:rsidRDefault="00000000">
      <w:pPr>
        <w:pStyle w:val="LegalBody"/>
        <w:ind w:left="255" w:hanging="113"/>
        <w:rPr>
          <w:sz w:val="16"/>
          <w:szCs w:val="16"/>
          <w:lang w:val="pt-PT"/>
        </w:rPr>
      </w:pPr>
      <w:r w:rsidRPr="008552D9">
        <w:rPr>
          <w:sz w:val="16"/>
          <w:szCs w:val="16"/>
          <w:lang w:val="pt-PT"/>
        </w:rPr>
        <w:t>i) Segurança em todos os trabalhos de manutenção, recuperação, beneficiação, alteração ou remodelação de sistemas ou das instalações, que impliquem um risco agravado de incêndio, introduzam limitações em sistemas de segurança instalados ou que possam afectar a evacuação dos ocupantes.</w:t>
      </w:r>
    </w:p>
    <w:p w14:paraId="5114E5B6" w14:textId="77777777" w:rsidR="00830D03" w:rsidRPr="008552D9" w:rsidRDefault="00000000">
      <w:pPr>
        <w:pStyle w:val="LegalBody"/>
        <w:rPr>
          <w:sz w:val="16"/>
          <w:szCs w:val="16"/>
          <w:lang w:val="pt-PT"/>
        </w:rPr>
      </w:pPr>
      <w:r w:rsidRPr="008552D9">
        <w:rPr>
          <w:sz w:val="16"/>
          <w:szCs w:val="16"/>
          <w:lang w:val="pt-PT"/>
        </w:rPr>
        <w:t>3 — Os procedimentos de exploração e de utilização das instalações técnicas, equipamentos e sistemas, nomeadamente dos referidos nos títulos V e VI do presente regulamento, devem incluir as respectivas instruções de funcionamento, os procedimentos de segurança, a descrição dos comandos e de eventuais alarmes, bem como dos sintomas e indicadores de avaria que os caracterizam.</w:t>
      </w:r>
    </w:p>
    <w:p w14:paraId="29BD5813" w14:textId="77777777" w:rsidR="00830D03" w:rsidRPr="008552D9" w:rsidRDefault="00000000">
      <w:pPr>
        <w:pStyle w:val="LegalBody"/>
        <w:rPr>
          <w:sz w:val="16"/>
          <w:szCs w:val="16"/>
          <w:lang w:val="pt-PT"/>
        </w:rPr>
      </w:pPr>
      <w:r w:rsidRPr="008552D9">
        <w:rPr>
          <w:strike/>
          <w:sz w:val="16"/>
          <w:szCs w:val="16"/>
          <w:lang w:val="pt-PT"/>
        </w:rPr>
        <w:t>4 — Os procedimentos de conservação e de manutenção das instalações técnicas, dispositivos, equipamentos e sistemas existentes na utilização-tipo, devem ser baseados em programas com estipulação de calendários e listas de testes de verificação periódica, designadamente os referidos nos títulos V e VI do presente regulamento.</w:t>
      </w:r>
    </w:p>
    <w:p w14:paraId="5FE8AC6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C2A49D9" w14:textId="77777777" w:rsidR="00830D03" w:rsidRPr="008552D9" w:rsidRDefault="00000000">
      <w:pPr>
        <w:pStyle w:val="LegalBody"/>
        <w:rPr>
          <w:sz w:val="16"/>
          <w:szCs w:val="16"/>
          <w:lang w:val="pt-PT"/>
        </w:rPr>
      </w:pPr>
      <w:r w:rsidRPr="008552D9">
        <w:rPr>
          <w:sz w:val="16"/>
          <w:szCs w:val="16"/>
          <w:lang w:val="pt-PT"/>
        </w:rPr>
        <w:t>4 — Os procedimentos de conservação e de manutenção das instalações técnicas, dispositivos, equipamentos e sistemas existentes na utilização-tipo devem ser baseados em programas com estipulação de calendários e listas de testes de verificação periódica, designadamente os referidos nos títulos V e VI do presente regulamento.</w:t>
      </w:r>
    </w:p>
    <w:p w14:paraId="7D5FFBA5" w14:textId="77777777" w:rsidR="00830D03" w:rsidRPr="008552D9" w:rsidRDefault="00000000">
      <w:pPr>
        <w:pStyle w:val="LegalBody"/>
        <w:rPr>
          <w:sz w:val="16"/>
          <w:szCs w:val="16"/>
          <w:lang w:val="pt-PT"/>
        </w:rPr>
      </w:pPr>
      <w:r w:rsidRPr="008552D9">
        <w:rPr>
          <w:sz w:val="16"/>
          <w:szCs w:val="16"/>
          <w:lang w:val="pt-PT"/>
        </w:rPr>
        <w:t>5 — Constituem excepção ao estabelecido no número anterior os hidrantes exteriores, quando não se encontrem sob a responsabilidade da entidade exploradora da utilização-tipo.</w:t>
      </w:r>
    </w:p>
    <w:p w14:paraId="6645E5D8" w14:textId="77777777" w:rsidR="00830D03" w:rsidRPr="008552D9" w:rsidRDefault="00000000">
      <w:pPr>
        <w:pStyle w:val="LegalBody"/>
        <w:rPr>
          <w:sz w:val="16"/>
          <w:szCs w:val="16"/>
          <w:lang w:val="pt-PT"/>
        </w:rPr>
      </w:pPr>
      <w:r w:rsidRPr="008552D9">
        <w:rPr>
          <w:sz w:val="16"/>
          <w:szCs w:val="16"/>
          <w:lang w:val="pt-PT"/>
        </w:rPr>
        <w:t>6 — Nas zonas limítrofes ou interiores de áreas florestadas, qualquer edifício ou zona urbanizada deve permanecer livre de mato com continuidade horizontal susceptível de facilitar a propagação de um incêndio, a uma distância de 50 m do edificado.</w:t>
      </w:r>
    </w:p>
    <w:p w14:paraId="228F87E1" w14:textId="77777777" w:rsidR="00830D03" w:rsidRPr="008552D9" w:rsidRDefault="00000000">
      <w:pPr>
        <w:pStyle w:val="Heading3"/>
        <w:rPr>
          <w:rFonts w:ascii="Arial" w:hAnsi="Arial" w:cs="Arial"/>
          <w:sz w:val="16"/>
          <w:szCs w:val="16"/>
          <w:lang w:val="pt-PT"/>
        </w:rPr>
      </w:pPr>
      <w:bookmarkStart w:id="257" w:name="art_203"/>
      <w:r w:rsidRPr="008552D9">
        <w:rPr>
          <w:rFonts w:ascii="Arial" w:eastAsia="Arial" w:hAnsi="Arial" w:cs="Arial"/>
          <w:sz w:val="16"/>
          <w:szCs w:val="16"/>
          <w:lang w:val="pt-PT"/>
        </w:rPr>
        <w:t>Artigo 203.º — Plano de prevenção</w:t>
      </w:r>
      <w:bookmarkEnd w:id="257"/>
    </w:p>
    <w:p w14:paraId="775C989A" w14:textId="77777777" w:rsidR="00830D03" w:rsidRPr="008552D9" w:rsidRDefault="00000000">
      <w:pPr>
        <w:pStyle w:val="LegalBody"/>
        <w:rPr>
          <w:sz w:val="16"/>
          <w:szCs w:val="16"/>
          <w:lang w:val="pt-PT"/>
        </w:rPr>
      </w:pPr>
      <w:r w:rsidRPr="008552D9">
        <w:rPr>
          <w:sz w:val="16"/>
          <w:szCs w:val="16"/>
          <w:lang w:val="pt-PT"/>
        </w:rPr>
        <w:t>1 — O plano de prevenção, quando exigido nos termos do presente regulamento, deve ser constituído:</w:t>
      </w:r>
    </w:p>
    <w:p w14:paraId="3657524B" w14:textId="77777777" w:rsidR="00830D03" w:rsidRPr="008552D9" w:rsidRDefault="00000000">
      <w:pPr>
        <w:pStyle w:val="LegalBody"/>
        <w:ind w:left="255" w:hanging="113"/>
        <w:rPr>
          <w:sz w:val="16"/>
          <w:szCs w:val="16"/>
          <w:lang w:val="pt-PT"/>
        </w:rPr>
      </w:pPr>
      <w:r w:rsidRPr="008552D9">
        <w:rPr>
          <w:sz w:val="16"/>
          <w:szCs w:val="16"/>
          <w:lang w:val="pt-PT"/>
        </w:rPr>
        <w:t>a) Por informações relativas à:</w:t>
      </w:r>
    </w:p>
    <w:p w14:paraId="4EFCD4F2" w14:textId="77777777" w:rsidR="00830D03" w:rsidRPr="008552D9" w:rsidRDefault="00000000">
      <w:pPr>
        <w:pStyle w:val="LegalBody"/>
        <w:ind w:left="255" w:hanging="113"/>
        <w:rPr>
          <w:sz w:val="16"/>
          <w:szCs w:val="16"/>
          <w:lang w:val="pt-PT"/>
        </w:rPr>
      </w:pPr>
      <w:r w:rsidRPr="008552D9">
        <w:rPr>
          <w:sz w:val="16"/>
          <w:szCs w:val="16"/>
          <w:lang w:val="pt-PT"/>
        </w:rPr>
        <w:t>i) Identificação da utilização-tipo;</w:t>
      </w:r>
    </w:p>
    <w:p w14:paraId="54822F9D" w14:textId="77777777" w:rsidR="00830D03" w:rsidRPr="008552D9" w:rsidRDefault="00000000">
      <w:pPr>
        <w:pStyle w:val="LegalBody"/>
        <w:ind w:left="425" w:hanging="142"/>
        <w:rPr>
          <w:sz w:val="16"/>
          <w:szCs w:val="16"/>
          <w:lang w:val="pt-PT"/>
        </w:rPr>
      </w:pPr>
      <w:r w:rsidRPr="008552D9">
        <w:rPr>
          <w:sz w:val="16"/>
          <w:szCs w:val="16"/>
          <w:lang w:val="pt-PT"/>
        </w:rPr>
        <w:t>ii) Data da sua entrada em funcionamento;</w:t>
      </w:r>
    </w:p>
    <w:p w14:paraId="216982DD" w14:textId="77777777" w:rsidR="00830D03" w:rsidRPr="008552D9" w:rsidRDefault="00000000">
      <w:pPr>
        <w:pStyle w:val="LegalBody"/>
        <w:ind w:left="425" w:hanging="142"/>
        <w:rPr>
          <w:sz w:val="16"/>
          <w:szCs w:val="16"/>
          <w:lang w:val="pt-PT"/>
        </w:rPr>
      </w:pPr>
      <w:r w:rsidRPr="008552D9">
        <w:rPr>
          <w:sz w:val="16"/>
          <w:szCs w:val="16"/>
          <w:lang w:val="pt-PT"/>
        </w:rPr>
        <w:t>iii) Identificação do RS;</w:t>
      </w:r>
    </w:p>
    <w:p w14:paraId="67CE102E" w14:textId="77777777" w:rsidR="00830D03" w:rsidRPr="008552D9" w:rsidRDefault="00000000">
      <w:pPr>
        <w:pStyle w:val="LegalBody"/>
        <w:ind w:left="425" w:hanging="142"/>
        <w:rPr>
          <w:sz w:val="16"/>
          <w:szCs w:val="16"/>
          <w:lang w:val="pt-PT"/>
        </w:rPr>
      </w:pPr>
      <w:r w:rsidRPr="008552D9">
        <w:rPr>
          <w:sz w:val="16"/>
          <w:szCs w:val="16"/>
          <w:lang w:val="pt-PT"/>
        </w:rPr>
        <w:t>iv) Identificação de eventuais delegados de segurança;</w:t>
      </w:r>
    </w:p>
    <w:p w14:paraId="674FA1E1" w14:textId="77777777" w:rsidR="00830D03" w:rsidRPr="008552D9" w:rsidRDefault="00000000">
      <w:pPr>
        <w:pStyle w:val="LegalBody"/>
        <w:ind w:left="255" w:hanging="113"/>
        <w:rPr>
          <w:sz w:val="16"/>
          <w:szCs w:val="16"/>
          <w:lang w:val="pt-PT"/>
        </w:rPr>
      </w:pPr>
      <w:r w:rsidRPr="008552D9">
        <w:rPr>
          <w:sz w:val="16"/>
          <w:szCs w:val="16"/>
          <w:lang w:val="pt-PT"/>
        </w:rPr>
        <w:t>b) Por plantas, à escala de 1:100 ou 1:200 com a representação inequívoca, recorrendo à simbologia constante das normas portuguesas, dos seguintes aspectos:</w:t>
      </w:r>
    </w:p>
    <w:p w14:paraId="75022787" w14:textId="77777777" w:rsidR="00830D03" w:rsidRPr="008552D9" w:rsidRDefault="00000000">
      <w:pPr>
        <w:pStyle w:val="LegalBody"/>
        <w:ind w:left="255" w:hanging="113"/>
        <w:rPr>
          <w:sz w:val="16"/>
          <w:szCs w:val="16"/>
          <w:lang w:val="pt-PT"/>
        </w:rPr>
      </w:pPr>
      <w:r w:rsidRPr="008552D9">
        <w:rPr>
          <w:sz w:val="16"/>
          <w:szCs w:val="16"/>
          <w:lang w:val="pt-PT"/>
        </w:rPr>
        <w:t>i) Classificação de risco e efectivo previsto para cada local, de acordo com o disposto neste regulamento;</w:t>
      </w:r>
    </w:p>
    <w:p w14:paraId="6EB34A5F" w14:textId="77777777" w:rsidR="00830D03" w:rsidRPr="008552D9" w:rsidRDefault="00000000">
      <w:pPr>
        <w:pStyle w:val="LegalBody"/>
        <w:ind w:left="425" w:hanging="142"/>
        <w:rPr>
          <w:sz w:val="16"/>
          <w:szCs w:val="16"/>
          <w:lang w:val="pt-PT"/>
        </w:rPr>
      </w:pPr>
      <w:r w:rsidRPr="008552D9">
        <w:rPr>
          <w:sz w:val="16"/>
          <w:szCs w:val="16"/>
          <w:lang w:val="pt-PT"/>
        </w:rPr>
        <w:t>ii) Vias horizontais e verticais de evacuação, incluindo os eventuais percursos em comunicações comuns;</w:t>
      </w:r>
    </w:p>
    <w:p w14:paraId="6F3900BD" w14:textId="77777777" w:rsidR="00830D03" w:rsidRPr="008552D9" w:rsidRDefault="00000000">
      <w:pPr>
        <w:pStyle w:val="LegalBody"/>
        <w:ind w:left="425" w:hanging="142"/>
        <w:rPr>
          <w:sz w:val="16"/>
          <w:szCs w:val="16"/>
          <w:lang w:val="pt-PT"/>
        </w:rPr>
      </w:pPr>
      <w:r w:rsidRPr="008552D9">
        <w:rPr>
          <w:sz w:val="16"/>
          <w:szCs w:val="16"/>
          <w:lang w:val="pt-PT"/>
        </w:rPr>
        <w:t>iii) Localização de todos os dispositivos e equipamentos ligados à segurança contra incêndio.</w:t>
      </w:r>
    </w:p>
    <w:p w14:paraId="78DE57F4" w14:textId="77777777" w:rsidR="00830D03" w:rsidRPr="008552D9" w:rsidRDefault="00000000">
      <w:pPr>
        <w:pStyle w:val="LegalBody"/>
        <w:ind w:left="255" w:hanging="113"/>
        <w:rPr>
          <w:sz w:val="16"/>
          <w:szCs w:val="16"/>
          <w:lang w:val="pt-PT"/>
        </w:rPr>
      </w:pPr>
      <w:r w:rsidRPr="008552D9">
        <w:rPr>
          <w:strike/>
          <w:sz w:val="16"/>
          <w:szCs w:val="16"/>
          <w:lang w:val="pt-PT"/>
        </w:rPr>
        <w:t>c) Pelos procedimentos de prevenção a que se refere no artigo anterior.</w:t>
      </w:r>
    </w:p>
    <w:p w14:paraId="04E1313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E2AC5E7" w14:textId="77777777" w:rsidR="00830D03" w:rsidRPr="008552D9" w:rsidRDefault="00000000">
      <w:pPr>
        <w:pStyle w:val="LegalBody"/>
        <w:ind w:left="255" w:hanging="113"/>
        <w:rPr>
          <w:sz w:val="16"/>
          <w:szCs w:val="16"/>
          <w:lang w:val="pt-PT"/>
        </w:rPr>
      </w:pPr>
      <w:r w:rsidRPr="008552D9">
        <w:rPr>
          <w:sz w:val="16"/>
          <w:szCs w:val="16"/>
          <w:lang w:val="pt-PT"/>
        </w:rPr>
        <w:t>c) Pelos procedimentos de prevenção a que se refere o artigo anterior.</w:t>
      </w:r>
    </w:p>
    <w:p w14:paraId="59F71977" w14:textId="77777777" w:rsidR="00830D03" w:rsidRPr="008552D9" w:rsidRDefault="00000000">
      <w:pPr>
        <w:pStyle w:val="LegalBody"/>
        <w:rPr>
          <w:sz w:val="16"/>
          <w:szCs w:val="16"/>
          <w:lang w:val="pt-PT"/>
        </w:rPr>
      </w:pPr>
      <w:r w:rsidRPr="008552D9">
        <w:rPr>
          <w:strike/>
          <w:sz w:val="16"/>
          <w:szCs w:val="16"/>
          <w:lang w:val="pt-PT"/>
        </w:rPr>
        <w:t>2 — O plano de prevenção e os seus anexos devem ser actualizados sempre que as modificações ou alterações efectuadas na utilização-tipo o justifiquem e estão sujeitos a verificação durante as inspecções regulares e extraordinárias.</w:t>
      </w:r>
    </w:p>
    <w:p w14:paraId="7798CF4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C55E4D0" w14:textId="77777777" w:rsidR="00830D03" w:rsidRPr="008552D9" w:rsidRDefault="00000000">
      <w:pPr>
        <w:pStyle w:val="LegalBody"/>
        <w:rPr>
          <w:sz w:val="16"/>
          <w:szCs w:val="16"/>
          <w:lang w:val="pt-PT"/>
        </w:rPr>
      </w:pPr>
      <w:r w:rsidRPr="008552D9">
        <w:rPr>
          <w:sz w:val="16"/>
          <w:szCs w:val="16"/>
          <w:lang w:val="pt-PT"/>
        </w:rPr>
        <w:t>2 — O plano de prevenção deve ser atualizado sempre que as modificações ou alterações efetuadas na utilização-tipo o justifiquem e estão sujeitos a verificação durante as inspeções regulares e extraordinárias.</w:t>
      </w:r>
    </w:p>
    <w:p w14:paraId="4637D49B" w14:textId="77777777" w:rsidR="00830D03" w:rsidRPr="008552D9" w:rsidRDefault="00000000">
      <w:pPr>
        <w:pStyle w:val="LegalBody"/>
        <w:rPr>
          <w:sz w:val="16"/>
          <w:szCs w:val="16"/>
          <w:lang w:val="pt-PT"/>
        </w:rPr>
      </w:pPr>
      <w:r w:rsidRPr="008552D9">
        <w:rPr>
          <w:sz w:val="16"/>
          <w:szCs w:val="16"/>
          <w:lang w:val="pt-PT"/>
        </w:rPr>
        <w:t>3 — No posto de segurança deve estar disponível um exemplar do plano de prevenção.</w:t>
      </w:r>
    </w:p>
    <w:p w14:paraId="66E41E5D" w14:textId="77777777" w:rsidR="00830D03" w:rsidRPr="008552D9" w:rsidRDefault="00000000">
      <w:pPr>
        <w:pStyle w:val="Heading3"/>
        <w:rPr>
          <w:rFonts w:ascii="Arial" w:hAnsi="Arial" w:cs="Arial"/>
          <w:sz w:val="16"/>
          <w:szCs w:val="16"/>
          <w:lang w:val="pt-PT"/>
        </w:rPr>
      </w:pPr>
      <w:bookmarkStart w:id="258" w:name="art_204"/>
      <w:r w:rsidRPr="008552D9">
        <w:rPr>
          <w:rFonts w:ascii="Arial" w:eastAsia="Arial" w:hAnsi="Arial" w:cs="Arial"/>
          <w:sz w:val="16"/>
          <w:szCs w:val="16"/>
          <w:lang w:val="pt-PT"/>
        </w:rPr>
        <w:t>Artigo 204.º — Procedimentos em caso de emergência</w:t>
      </w:r>
      <w:bookmarkEnd w:id="258"/>
    </w:p>
    <w:p w14:paraId="586DD0BE" w14:textId="77777777" w:rsidR="00830D03" w:rsidRPr="008552D9" w:rsidRDefault="00000000">
      <w:pPr>
        <w:pStyle w:val="LegalBody"/>
        <w:rPr>
          <w:sz w:val="16"/>
          <w:szCs w:val="16"/>
          <w:lang w:val="pt-PT"/>
        </w:rPr>
      </w:pPr>
      <w:r w:rsidRPr="008552D9">
        <w:rPr>
          <w:sz w:val="16"/>
          <w:szCs w:val="16"/>
          <w:lang w:val="pt-PT"/>
        </w:rPr>
        <w:t>1 — Para as utilizações-tipo devem ser definidos e cumpridos os procedimentos e as técnicas de actuação em caso de emergência, a adoptar pelos ocupantes, contemplando no mínimo:</w:t>
      </w:r>
    </w:p>
    <w:p w14:paraId="07EDE5A3" w14:textId="77777777" w:rsidR="00830D03" w:rsidRPr="008552D9" w:rsidRDefault="00000000">
      <w:pPr>
        <w:pStyle w:val="LegalBody"/>
        <w:ind w:left="255" w:hanging="113"/>
        <w:rPr>
          <w:sz w:val="16"/>
          <w:szCs w:val="16"/>
          <w:lang w:val="pt-PT"/>
        </w:rPr>
      </w:pPr>
      <w:r w:rsidRPr="008552D9">
        <w:rPr>
          <w:sz w:val="16"/>
          <w:szCs w:val="16"/>
          <w:lang w:val="pt-PT"/>
        </w:rPr>
        <w:t>a) Os procedimentos de alarme, a cumprir em caso de detecção ou percepção de um incêndio;</w:t>
      </w:r>
    </w:p>
    <w:p w14:paraId="4C8F652C" w14:textId="77777777" w:rsidR="00830D03" w:rsidRPr="008552D9" w:rsidRDefault="00000000">
      <w:pPr>
        <w:pStyle w:val="LegalBody"/>
        <w:ind w:left="255" w:hanging="113"/>
        <w:rPr>
          <w:sz w:val="16"/>
          <w:szCs w:val="16"/>
          <w:lang w:val="pt-PT"/>
        </w:rPr>
      </w:pPr>
      <w:r w:rsidRPr="008552D9">
        <w:rPr>
          <w:sz w:val="16"/>
          <w:szCs w:val="16"/>
          <w:lang w:val="pt-PT"/>
        </w:rPr>
        <w:t>b) Os procedimentos de alerta;</w:t>
      </w:r>
    </w:p>
    <w:p w14:paraId="34292359" w14:textId="77777777" w:rsidR="00830D03" w:rsidRPr="008552D9" w:rsidRDefault="00000000">
      <w:pPr>
        <w:pStyle w:val="LegalBody"/>
        <w:ind w:left="255" w:hanging="113"/>
        <w:rPr>
          <w:sz w:val="16"/>
          <w:szCs w:val="16"/>
          <w:lang w:val="pt-PT"/>
        </w:rPr>
      </w:pPr>
      <w:r w:rsidRPr="008552D9">
        <w:rPr>
          <w:sz w:val="16"/>
          <w:szCs w:val="16"/>
          <w:lang w:val="pt-PT"/>
        </w:rPr>
        <w:t>c) Os procedimentos a adoptar para garantir a evacuação rápida e segura dos espaços em risco;</w:t>
      </w:r>
    </w:p>
    <w:p w14:paraId="293DE96C" w14:textId="77777777" w:rsidR="00830D03" w:rsidRPr="008552D9" w:rsidRDefault="00000000">
      <w:pPr>
        <w:pStyle w:val="LegalBody"/>
        <w:ind w:left="255" w:hanging="113"/>
        <w:rPr>
          <w:sz w:val="16"/>
          <w:szCs w:val="16"/>
          <w:lang w:val="pt-PT"/>
        </w:rPr>
      </w:pPr>
      <w:r w:rsidRPr="008552D9">
        <w:rPr>
          <w:sz w:val="16"/>
          <w:szCs w:val="16"/>
          <w:lang w:val="pt-PT"/>
        </w:rPr>
        <w:t>d) As técnicas de utilização dos meios de primeira intervenção e de outros meios de actuação em caso de incêndio que sirvam os espaços da utilização-tipo;</w:t>
      </w:r>
    </w:p>
    <w:p w14:paraId="473090C7" w14:textId="77777777" w:rsidR="00830D03" w:rsidRPr="008552D9" w:rsidRDefault="00000000">
      <w:pPr>
        <w:pStyle w:val="LegalBody"/>
        <w:ind w:left="255" w:hanging="113"/>
        <w:rPr>
          <w:sz w:val="16"/>
          <w:szCs w:val="16"/>
          <w:lang w:val="pt-PT"/>
        </w:rPr>
      </w:pPr>
      <w:r w:rsidRPr="008552D9">
        <w:rPr>
          <w:sz w:val="16"/>
          <w:szCs w:val="16"/>
          <w:lang w:val="pt-PT"/>
        </w:rPr>
        <w:t>e) Os procedimentos de recepção e encaminhamento dos bombeiros.</w:t>
      </w:r>
    </w:p>
    <w:p w14:paraId="2D2EF324" w14:textId="77777777" w:rsidR="00830D03" w:rsidRPr="008552D9" w:rsidRDefault="00000000">
      <w:pPr>
        <w:pStyle w:val="LegalBody"/>
        <w:rPr>
          <w:sz w:val="16"/>
          <w:szCs w:val="16"/>
          <w:lang w:val="pt-PT"/>
        </w:rPr>
      </w:pPr>
      <w:r w:rsidRPr="008552D9">
        <w:rPr>
          <w:strike/>
          <w:sz w:val="16"/>
          <w:szCs w:val="16"/>
          <w:lang w:val="pt-PT"/>
        </w:rPr>
        <w:t>2 — Com excepção das situações em que, pela idade ou condições físicas, tal não for possível, todos os ocupantes, que não pertençam ao público, devem ser capazes de cumprir, por si só, os procedimentos referidos nas alíneas</w:t>
      </w:r>
    </w:p>
    <w:p w14:paraId="7D32858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639FAB1" w14:textId="77777777" w:rsidR="00830D03" w:rsidRPr="008552D9" w:rsidRDefault="00000000">
      <w:pPr>
        <w:pStyle w:val="LegalBody"/>
        <w:rPr>
          <w:sz w:val="16"/>
          <w:szCs w:val="16"/>
          <w:lang w:val="pt-PT"/>
        </w:rPr>
      </w:pPr>
      <w:r w:rsidRPr="008552D9">
        <w:rPr>
          <w:sz w:val="16"/>
          <w:szCs w:val="16"/>
          <w:lang w:val="pt-PT"/>
        </w:rPr>
        <w:t>2 — Os ocupantes que não pertençam ao público devem ser capazes de cumprir, por si só, os procedimentos referidos nas alíneas a), c) e d), neste caso apenas relativamente aos extintores portáteis, exceto quando, pela idade ou condições físicas, tal não seja possível.</w:t>
      </w:r>
    </w:p>
    <w:p w14:paraId="49532002" w14:textId="77777777" w:rsidR="00830D03" w:rsidRPr="008552D9" w:rsidRDefault="00000000">
      <w:pPr>
        <w:pStyle w:val="LegalBody"/>
        <w:ind w:left="255" w:hanging="113"/>
        <w:rPr>
          <w:sz w:val="16"/>
          <w:szCs w:val="16"/>
          <w:lang w:val="pt-PT"/>
        </w:rPr>
      </w:pPr>
      <w:r w:rsidRPr="008552D9">
        <w:rPr>
          <w:strike/>
          <w:sz w:val="16"/>
          <w:szCs w:val="16"/>
          <w:lang w:val="pt-PT"/>
        </w:rPr>
        <w:t>a) c) e d), neste caso apenas relativamente aos extintores portáteis.</w:t>
      </w:r>
    </w:p>
    <w:p w14:paraId="14FFC00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277659A" w14:textId="77777777" w:rsidR="00830D03" w:rsidRPr="008552D9" w:rsidRDefault="00000000">
      <w:pPr>
        <w:pStyle w:val="Heading3"/>
        <w:rPr>
          <w:rFonts w:ascii="Arial" w:hAnsi="Arial" w:cs="Arial"/>
          <w:sz w:val="16"/>
          <w:szCs w:val="16"/>
          <w:lang w:val="pt-PT"/>
        </w:rPr>
      </w:pPr>
      <w:bookmarkStart w:id="259" w:name="art_205"/>
      <w:r w:rsidRPr="008552D9">
        <w:rPr>
          <w:rFonts w:ascii="Arial" w:eastAsia="Arial" w:hAnsi="Arial" w:cs="Arial"/>
          <w:sz w:val="16"/>
          <w:szCs w:val="16"/>
          <w:lang w:val="pt-PT"/>
        </w:rPr>
        <w:t>Artigo 205.º — Plano de emergência interno</w:t>
      </w:r>
      <w:bookmarkEnd w:id="259"/>
    </w:p>
    <w:p w14:paraId="2981853C" w14:textId="77777777" w:rsidR="00830D03" w:rsidRPr="008552D9" w:rsidRDefault="00000000">
      <w:pPr>
        <w:pStyle w:val="LegalBody"/>
        <w:rPr>
          <w:sz w:val="16"/>
          <w:szCs w:val="16"/>
          <w:lang w:val="pt-PT"/>
        </w:rPr>
      </w:pPr>
      <w:r w:rsidRPr="008552D9">
        <w:rPr>
          <w:strike/>
          <w:sz w:val="16"/>
          <w:szCs w:val="16"/>
          <w:lang w:val="pt-PT"/>
        </w:rPr>
        <w:t>1 — São objectivos do plano de emergência interno do edifício ou recinto, sistematizar a evacuação enquadrada dos ocupantes da utilização-tipo, que se encontrem em risco, limitar a propagação e as consequências dos incêndios, recorrendo a meios próprios.</w:t>
      </w:r>
    </w:p>
    <w:p w14:paraId="68E122C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00090FA" w14:textId="77777777" w:rsidR="00830D03" w:rsidRPr="008552D9" w:rsidRDefault="00000000">
      <w:pPr>
        <w:pStyle w:val="LegalBody"/>
        <w:rPr>
          <w:sz w:val="16"/>
          <w:szCs w:val="16"/>
          <w:lang w:val="pt-PT"/>
        </w:rPr>
      </w:pPr>
      <w:r w:rsidRPr="008552D9">
        <w:rPr>
          <w:sz w:val="16"/>
          <w:szCs w:val="16"/>
          <w:lang w:val="pt-PT"/>
        </w:rPr>
        <w:t>1 — São objetivos do plano de emergência interno do edifício ou recinto:</w:t>
      </w:r>
    </w:p>
    <w:p w14:paraId="50C6886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B6AEEF7" w14:textId="77777777" w:rsidR="00830D03" w:rsidRPr="008552D9" w:rsidRDefault="00000000">
      <w:pPr>
        <w:pStyle w:val="LegalBody"/>
        <w:ind w:left="255" w:hanging="113"/>
        <w:rPr>
          <w:sz w:val="16"/>
          <w:szCs w:val="16"/>
          <w:lang w:val="pt-PT"/>
        </w:rPr>
      </w:pPr>
      <w:r w:rsidRPr="008552D9">
        <w:rPr>
          <w:sz w:val="16"/>
          <w:szCs w:val="16"/>
          <w:lang w:val="pt-PT"/>
        </w:rPr>
        <w:t>a) Sistematizar a evacuação enquadrada dos ocupantes da utilização-tipo, que se encontrem em risco;</w:t>
      </w:r>
    </w:p>
    <w:p w14:paraId="005E71FF" w14:textId="77777777" w:rsidR="00830D03" w:rsidRPr="008552D9" w:rsidRDefault="00000000">
      <w:pPr>
        <w:pStyle w:val="LegalBody"/>
        <w:ind w:left="255" w:hanging="113"/>
        <w:rPr>
          <w:sz w:val="16"/>
          <w:szCs w:val="16"/>
          <w:lang w:val="pt-PT"/>
        </w:rPr>
      </w:pPr>
      <w:r w:rsidRPr="008552D9">
        <w:rPr>
          <w:sz w:val="16"/>
          <w:szCs w:val="16"/>
          <w:lang w:val="pt-PT"/>
        </w:rPr>
        <w:t>b) Limitar a propagação e as consequências dos incêndios, recorrendo a meios próprios.</w:t>
      </w:r>
    </w:p>
    <w:p w14:paraId="4247E548" w14:textId="77777777" w:rsidR="00830D03" w:rsidRPr="008552D9" w:rsidRDefault="00000000">
      <w:pPr>
        <w:pStyle w:val="LegalBody"/>
        <w:rPr>
          <w:sz w:val="16"/>
          <w:szCs w:val="16"/>
          <w:lang w:val="pt-PT"/>
        </w:rPr>
      </w:pPr>
      <w:r w:rsidRPr="008552D9">
        <w:rPr>
          <w:sz w:val="16"/>
          <w:szCs w:val="16"/>
          <w:lang w:val="pt-PT"/>
        </w:rPr>
        <w:t>2 — O plano de emergência interno deve ser constituído:</w:t>
      </w:r>
    </w:p>
    <w:p w14:paraId="5B33C3FD" w14:textId="77777777" w:rsidR="00830D03" w:rsidRPr="008552D9" w:rsidRDefault="00000000">
      <w:pPr>
        <w:pStyle w:val="LegalBody"/>
        <w:ind w:left="255" w:hanging="113"/>
        <w:rPr>
          <w:sz w:val="16"/>
          <w:szCs w:val="16"/>
          <w:lang w:val="pt-PT"/>
        </w:rPr>
      </w:pPr>
      <w:r w:rsidRPr="008552D9">
        <w:rPr>
          <w:sz w:val="16"/>
          <w:szCs w:val="16"/>
          <w:lang w:val="pt-PT"/>
        </w:rPr>
        <w:t>a) Pela definição da organização a adoptar em caso de emergência;</w:t>
      </w:r>
    </w:p>
    <w:p w14:paraId="6BF2980D" w14:textId="77777777" w:rsidR="00830D03" w:rsidRPr="008552D9" w:rsidRDefault="00000000">
      <w:pPr>
        <w:pStyle w:val="LegalBody"/>
        <w:ind w:left="255" w:hanging="113"/>
        <w:rPr>
          <w:sz w:val="16"/>
          <w:szCs w:val="16"/>
          <w:lang w:val="pt-PT"/>
        </w:rPr>
      </w:pPr>
      <w:r w:rsidRPr="008552D9">
        <w:rPr>
          <w:sz w:val="16"/>
          <w:szCs w:val="16"/>
          <w:lang w:val="pt-PT"/>
        </w:rPr>
        <w:t>b) Pela indicação das entidades internas e externas a contactar em situação de emergência;</w:t>
      </w:r>
    </w:p>
    <w:p w14:paraId="54C00E14" w14:textId="77777777" w:rsidR="00830D03" w:rsidRPr="008552D9" w:rsidRDefault="00000000">
      <w:pPr>
        <w:pStyle w:val="LegalBody"/>
        <w:ind w:left="255" w:hanging="113"/>
        <w:rPr>
          <w:sz w:val="16"/>
          <w:szCs w:val="16"/>
          <w:lang w:val="pt-PT"/>
        </w:rPr>
      </w:pPr>
      <w:r w:rsidRPr="008552D9">
        <w:rPr>
          <w:sz w:val="16"/>
          <w:szCs w:val="16"/>
          <w:lang w:val="pt-PT"/>
        </w:rPr>
        <w:t>c) Pelo plano de actuação;</w:t>
      </w:r>
    </w:p>
    <w:p w14:paraId="66E8E9B5" w14:textId="77777777" w:rsidR="00830D03" w:rsidRPr="008552D9" w:rsidRDefault="00000000">
      <w:pPr>
        <w:pStyle w:val="LegalBody"/>
        <w:ind w:left="255" w:hanging="113"/>
        <w:rPr>
          <w:sz w:val="16"/>
          <w:szCs w:val="16"/>
          <w:lang w:val="pt-PT"/>
        </w:rPr>
      </w:pPr>
      <w:r w:rsidRPr="008552D9">
        <w:rPr>
          <w:sz w:val="16"/>
          <w:szCs w:val="16"/>
          <w:lang w:val="pt-PT"/>
        </w:rPr>
        <w:t>d) Pelo plano de evacuação;</w:t>
      </w:r>
    </w:p>
    <w:p w14:paraId="105AB9CC" w14:textId="77777777" w:rsidR="00830D03" w:rsidRPr="008552D9" w:rsidRDefault="00000000">
      <w:pPr>
        <w:pStyle w:val="LegalBody"/>
        <w:ind w:left="255" w:hanging="113"/>
        <w:rPr>
          <w:sz w:val="16"/>
          <w:szCs w:val="16"/>
          <w:lang w:val="pt-PT"/>
        </w:rPr>
      </w:pPr>
      <w:r w:rsidRPr="008552D9">
        <w:rPr>
          <w:sz w:val="16"/>
          <w:szCs w:val="16"/>
          <w:lang w:val="pt-PT"/>
        </w:rPr>
        <w:t>e) Por um anexo com as instruções de segurança a que se refere o artigo 199.º;</w:t>
      </w:r>
    </w:p>
    <w:p w14:paraId="03966FF3" w14:textId="77777777" w:rsidR="00830D03" w:rsidRPr="008552D9" w:rsidRDefault="00000000">
      <w:pPr>
        <w:pStyle w:val="LegalBody"/>
        <w:ind w:left="255" w:hanging="113"/>
        <w:rPr>
          <w:sz w:val="16"/>
          <w:szCs w:val="16"/>
          <w:lang w:val="pt-PT"/>
        </w:rPr>
      </w:pPr>
      <w:r w:rsidRPr="008552D9">
        <w:rPr>
          <w:sz w:val="16"/>
          <w:szCs w:val="16"/>
          <w:lang w:val="pt-PT"/>
        </w:rPr>
        <w:lastRenderedPageBreak/>
        <w:t>f) Por um anexo com as plantas de emergência, podendo ser acompanhadas por esquemas de emergência.</w:t>
      </w:r>
    </w:p>
    <w:p w14:paraId="3D517087" w14:textId="77777777" w:rsidR="00830D03" w:rsidRPr="008552D9" w:rsidRDefault="00000000">
      <w:pPr>
        <w:pStyle w:val="LegalBody"/>
        <w:rPr>
          <w:sz w:val="16"/>
          <w:szCs w:val="16"/>
          <w:lang w:val="pt-PT"/>
        </w:rPr>
      </w:pPr>
      <w:r w:rsidRPr="008552D9">
        <w:rPr>
          <w:sz w:val="16"/>
          <w:szCs w:val="16"/>
          <w:lang w:val="pt-PT"/>
        </w:rPr>
        <w:t>3 — A organização em situação de emergência deve contemplar:</w:t>
      </w:r>
    </w:p>
    <w:p w14:paraId="7856CE2C" w14:textId="77777777" w:rsidR="00830D03" w:rsidRPr="008552D9" w:rsidRDefault="00000000">
      <w:pPr>
        <w:pStyle w:val="LegalBody"/>
        <w:ind w:left="255" w:hanging="113"/>
        <w:rPr>
          <w:sz w:val="16"/>
          <w:szCs w:val="16"/>
          <w:lang w:val="pt-PT"/>
        </w:rPr>
      </w:pPr>
      <w:r w:rsidRPr="008552D9">
        <w:rPr>
          <w:sz w:val="16"/>
          <w:szCs w:val="16"/>
          <w:lang w:val="pt-PT"/>
        </w:rPr>
        <w:t>a) Os organogramas hierárquicos e funcionais do SSI cobrindo as várias fases do desenvolvimento de uma situação de emergência, nomeadamente as actividades descritas nos n.os 4 e 5 do presente artigo;</w:t>
      </w:r>
    </w:p>
    <w:p w14:paraId="353053BD" w14:textId="77777777" w:rsidR="00830D03" w:rsidRPr="008552D9" w:rsidRDefault="00000000">
      <w:pPr>
        <w:pStyle w:val="LegalBody"/>
        <w:ind w:left="255" w:hanging="113"/>
        <w:rPr>
          <w:sz w:val="16"/>
          <w:szCs w:val="16"/>
          <w:lang w:val="pt-PT"/>
        </w:rPr>
      </w:pPr>
      <w:r w:rsidRPr="008552D9">
        <w:rPr>
          <w:sz w:val="16"/>
          <w:szCs w:val="16"/>
          <w:lang w:val="pt-PT"/>
        </w:rPr>
        <w:t>b) A identificação dos delegados e agentes de segurança componentes das várias equipas de intervenção, respectivas missões e responsabilidades, a concretizar em situações de emergência.</w:t>
      </w:r>
    </w:p>
    <w:p w14:paraId="1A0946EA" w14:textId="77777777" w:rsidR="00830D03" w:rsidRPr="008552D9" w:rsidRDefault="00000000">
      <w:pPr>
        <w:pStyle w:val="LegalBody"/>
        <w:rPr>
          <w:sz w:val="16"/>
          <w:szCs w:val="16"/>
          <w:lang w:val="pt-PT"/>
        </w:rPr>
      </w:pPr>
      <w:r w:rsidRPr="008552D9">
        <w:rPr>
          <w:sz w:val="16"/>
          <w:szCs w:val="16"/>
          <w:lang w:val="pt-PT"/>
        </w:rPr>
        <w:t>4 — O plano de actuação deve contemplar a organização das operações a desencadear por delegados e agentes de segurança em caso de ocorrência de uma situação perigosa e os procedimentos a observar, abrangendo:</w:t>
      </w:r>
    </w:p>
    <w:p w14:paraId="70F23CE5" w14:textId="77777777" w:rsidR="00830D03" w:rsidRPr="008552D9" w:rsidRDefault="00000000">
      <w:pPr>
        <w:pStyle w:val="LegalBody"/>
        <w:ind w:left="255" w:hanging="113"/>
        <w:rPr>
          <w:sz w:val="16"/>
          <w:szCs w:val="16"/>
          <w:lang w:val="pt-PT"/>
        </w:rPr>
      </w:pPr>
      <w:r w:rsidRPr="008552D9">
        <w:rPr>
          <w:sz w:val="16"/>
          <w:szCs w:val="16"/>
          <w:lang w:val="pt-PT"/>
        </w:rPr>
        <w:t>a) O conhecimento prévio dos riscos presentes nos espaços afectos à utilização-tipo, nomeadamente nos locais de risco C, D e F;</w:t>
      </w:r>
    </w:p>
    <w:p w14:paraId="18171EBF" w14:textId="77777777" w:rsidR="00830D03" w:rsidRPr="008552D9" w:rsidRDefault="00000000">
      <w:pPr>
        <w:pStyle w:val="LegalBody"/>
        <w:ind w:left="255" w:hanging="113"/>
        <w:rPr>
          <w:sz w:val="16"/>
          <w:szCs w:val="16"/>
          <w:lang w:val="pt-PT"/>
        </w:rPr>
      </w:pPr>
      <w:r w:rsidRPr="008552D9">
        <w:rPr>
          <w:sz w:val="16"/>
          <w:szCs w:val="16"/>
          <w:lang w:val="pt-PT"/>
        </w:rPr>
        <w:t>b) Os procedimentos a adoptar em caso de detecção ou percepção de um alarme de incêndio;</w:t>
      </w:r>
    </w:p>
    <w:p w14:paraId="4A033B1C" w14:textId="77777777" w:rsidR="00830D03" w:rsidRPr="008552D9" w:rsidRDefault="00000000">
      <w:pPr>
        <w:pStyle w:val="LegalBody"/>
        <w:ind w:left="255" w:hanging="113"/>
        <w:rPr>
          <w:sz w:val="16"/>
          <w:szCs w:val="16"/>
          <w:lang w:val="pt-PT"/>
        </w:rPr>
      </w:pPr>
      <w:r w:rsidRPr="008552D9">
        <w:rPr>
          <w:sz w:val="16"/>
          <w:szCs w:val="16"/>
          <w:lang w:val="pt-PT"/>
        </w:rPr>
        <w:t>c) Aplanificação da difusão dos alarmes restritos e geral e a transmissão do alerta;</w:t>
      </w:r>
    </w:p>
    <w:p w14:paraId="78FF8413" w14:textId="77777777" w:rsidR="00830D03" w:rsidRPr="008552D9" w:rsidRDefault="00000000">
      <w:pPr>
        <w:pStyle w:val="LegalBody"/>
        <w:ind w:left="255" w:hanging="113"/>
        <w:rPr>
          <w:sz w:val="16"/>
          <w:szCs w:val="16"/>
          <w:lang w:val="pt-PT"/>
        </w:rPr>
      </w:pPr>
      <w:r w:rsidRPr="008552D9">
        <w:rPr>
          <w:sz w:val="16"/>
          <w:szCs w:val="16"/>
          <w:lang w:val="pt-PT"/>
        </w:rPr>
        <w:t>d) A coordenação das operações previstas no plano de evacuação;</w:t>
      </w:r>
    </w:p>
    <w:p w14:paraId="7D7AC41C" w14:textId="77777777" w:rsidR="00830D03" w:rsidRPr="008552D9" w:rsidRDefault="00000000">
      <w:pPr>
        <w:pStyle w:val="LegalBody"/>
        <w:ind w:left="255" w:hanging="113"/>
        <w:rPr>
          <w:sz w:val="16"/>
          <w:szCs w:val="16"/>
          <w:lang w:val="pt-PT"/>
        </w:rPr>
      </w:pPr>
      <w:r w:rsidRPr="008552D9">
        <w:rPr>
          <w:sz w:val="16"/>
          <w:szCs w:val="16"/>
          <w:lang w:val="pt-PT"/>
        </w:rPr>
        <w:t>e) A activação dos meios de primeira intervenção que sirvam os espaços da utilização-tipo, apropriados a cada circunstância, incluindo as técnicas de utilização desses meios;</w:t>
      </w:r>
    </w:p>
    <w:p w14:paraId="69C26612" w14:textId="77777777" w:rsidR="00830D03" w:rsidRPr="008552D9" w:rsidRDefault="00000000">
      <w:pPr>
        <w:pStyle w:val="LegalBody"/>
        <w:ind w:left="255" w:hanging="113"/>
        <w:rPr>
          <w:sz w:val="16"/>
          <w:szCs w:val="16"/>
          <w:lang w:val="pt-PT"/>
        </w:rPr>
      </w:pPr>
      <w:r w:rsidRPr="008552D9">
        <w:rPr>
          <w:sz w:val="16"/>
          <w:szCs w:val="16"/>
          <w:lang w:val="pt-PT"/>
        </w:rPr>
        <w:t>f) Aexecução da manobra dos dispositivos de segurança, designadamente de corte da alimentação de energia eléctrica e de combustíveis, de fecho de portas resistentes ao fogo e das instalações de controlo de fumo;</w:t>
      </w:r>
    </w:p>
    <w:p w14:paraId="61D2C323" w14:textId="77777777" w:rsidR="00830D03" w:rsidRPr="008552D9" w:rsidRDefault="00000000">
      <w:pPr>
        <w:pStyle w:val="LegalBody"/>
        <w:ind w:left="255" w:hanging="113"/>
        <w:rPr>
          <w:sz w:val="16"/>
          <w:szCs w:val="16"/>
          <w:lang w:val="pt-PT"/>
        </w:rPr>
      </w:pPr>
      <w:r w:rsidRPr="008552D9">
        <w:rPr>
          <w:sz w:val="16"/>
          <w:szCs w:val="16"/>
          <w:lang w:val="pt-PT"/>
        </w:rPr>
        <w:t>g) A prestação de primeiros socorros;</w:t>
      </w:r>
    </w:p>
    <w:p w14:paraId="6D95068E" w14:textId="77777777" w:rsidR="00830D03" w:rsidRPr="008552D9" w:rsidRDefault="00000000">
      <w:pPr>
        <w:pStyle w:val="LegalBody"/>
        <w:ind w:left="255" w:hanging="113"/>
        <w:rPr>
          <w:sz w:val="16"/>
          <w:szCs w:val="16"/>
          <w:lang w:val="pt-PT"/>
        </w:rPr>
      </w:pPr>
      <w:r w:rsidRPr="008552D9">
        <w:rPr>
          <w:sz w:val="16"/>
          <w:szCs w:val="16"/>
          <w:lang w:val="pt-PT"/>
        </w:rPr>
        <w:t>h) Aprotecção de locais de risco e de pontos nevrálgicos da utilização-tipo;</w:t>
      </w:r>
    </w:p>
    <w:p w14:paraId="0929648F" w14:textId="77777777" w:rsidR="00830D03" w:rsidRPr="008552D9" w:rsidRDefault="00000000">
      <w:pPr>
        <w:pStyle w:val="LegalBody"/>
        <w:ind w:left="255" w:hanging="113"/>
        <w:rPr>
          <w:sz w:val="16"/>
          <w:szCs w:val="16"/>
          <w:lang w:val="pt-PT"/>
        </w:rPr>
      </w:pPr>
      <w:r w:rsidRPr="008552D9">
        <w:rPr>
          <w:sz w:val="16"/>
          <w:szCs w:val="16"/>
          <w:lang w:val="pt-PT"/>
        </w:rPr>
        <w:t>i) O acolhimento, informação, orientação e apoio dos bombeiros;</w:t>
      </w:r>
    </w:p>
    <w:p w14:paraId="140375E1" w14:textId="77777777" w:rsidR="00830D03" w:rsidRPr="008552D9" w:rsidRDefault="00000000">
      <w:pPr>
        <w:pStyle w:val="LegalBody"/>
        <w:ind w:left="255" w:hanging="113"/>
        <w:rPr>
          <w:sz w:val="16"/>
          <w:szCs w:val="16"/>
          <w:lang w:val="pt-PT"/>
        </w:rPr>
      </w:pPr>
      <w:r w:rsidRPr="008552D9">
        <w:rPr>
          <w:sz w:val="16"/>
          <w:szCs w:val="16"/>
          <w:lang w:val="pt-PT"/>
        </w:rPr>
        <w:t>j) A reposição das condições de segurança após uma situação de emergência.</w:t>
      </w:r>
    </w:p>
    <w:p w14:paraId="63CDE77E" w14:textId="77777777" w:rsidR="00830D03" w:rsidRPr="008552D9" w:rsidRDefault="00000000">
      <w:pPr>
        <w:pStyle w:val="LegalBody"/>
        <w:rPr>
          <w:sz w:val="16"/>
          <w:szCs w:val="16"/>
          <w:lang w:val="pt-PT"/>
        </w:rPr>
      </w:pPr>
      <w:r w:rsidRPr="008552D9">
        <w:rPr>
          <w:sz w:val="16"/>
          <w:szCs w:val="16"/>
          <w:lang w:val="pt-PT"/>
        </w:rPr>
        <w:t>5 — O plano de evacuação deve contemplar as instruções e os procedimentos, a observar por todo o pessoal da utilização-tipo, relativos à articulação das operações destinadas a garantir a evacuação ordenada, total ou parcial, dos espaços considerados em risco pelo RS e abranger:</w:t>
      </w:r>
    </w:p>
    <w:p w14:paraId="6D36B3CC" w14:textId="77777777" w:rsidR="00830D03" w:rsidRPr="008552D9" w:rsidRDefault="00000000">
      <w:pPr>
        <w:pStyle w:val="LegalBody"/>
        <w:ind w:left="255" w:hanging="113"/>
        <w:rPr>
          <w:sz w:val="16"/>
          <w:szCs w:val="16"/>
          <w:lang w:val="pt-PT"/>
        </w:rPr>
      </w:pPr>
      <w:r w:rsidRPr="008552D9">
        <w:rPr>
          <w:sz w:val="16"/>
          <w:szCs w:val="16"/>
          <w:lang w:val="pt-PT"/>
        </w:rPr>
        <w:t>a) O encaminhamento rápido e seguro dos ocupantes desses espaços para o exterior ou para uma zona segura, mediante referenciação de vias de evacuação, zonas de refúgio e pontos de encontro;</w:t>
      </w:r>
    </w:p>
    <w:p w14:paraId="669C8FF2" w14:textId="77777777" w:rsidR="00830D03" w:rsidRPr="008552D9" w:rsidRDefault="00000000">
      <w:pPr>
        <w:pStyle w:val="LegalBody"/>
        <w:ind w:left="255" w:hanging="113"/>
        <w:rPr>
          <w:sz w:val="16"/>
          <w:szCs w:val="16"/>
          <w:lang w:val="pt-PT"/>
        </w:rPr>
      </w:pPr>
      <w:r w:rsidRPr="008552D9">
        <w:rPr>
          <w:sz w:val="16"/>
          <w:szCs w:val="16"/>
          <w:lang w:val="pt-PT"/>
        </w:rPr>
        <w:t>b) O auxílio a pessoas com capacidades limitadas ou em dificuldade, de forma a assegurar que ninguém fique bloqueado;</w:t>
      </w:r>
    </w:p>
    <w:p w14:paraId="1F4B140D" w14:textId="77777777" w:rsidR="00830D03" w:rsidRPr="008552D9" w:rsidRDefault="00000000">
      <w:pPr>
        <w:pStyle w:val="LegalBody"/>
        <w:ind w:left="255" w:hanging="113"/>
        <w:rPr>
          <w:sz w:val="16"/>
          <w:szCs w:val="16"/>
          <w:lang w:val="pt-PT"/>
        </w:rPr>
      </w:pPr>
      <w:r w:rsidRPr="008552D9">
        <w:rPr>
          <w:sz w:val="16"/>
          <w:szCs w:val="16"/>
          <w:lang w:val="pt-PT"/>
        </w:rPr>
        <w:t>c) A confirmação da evacuação total dos espaços e garantia de que ninguém a eles regressa.</w:t>
      </w:r>
    </w:p>
    <w:p w14:paraId="1E4D0819" w14:textId="77777777" w:rsidR="00830D03" w:rsidRPr="008552D9" w:rsidRDefault="00000000">
      <w:pPr>
        <w:pStyle w:val="LegalBody"/>
        <w:rPr>
          <w:sz w:val="16"/>
          <w:szCs w:val="16"/>
          <w:lang w:val="pt-PT"/>
        </w:rPr>
      </w:pPr>
      <w:r w:rsidRPr="008552D9">
        <w:rPr>
          <w:sz w:val="16"/>
          <w:szCs w:val="16"/>
          <w:lang w:val="pt-PT"/>
        </w:rPr>
        <w:t>6 — As plantas de emergência, a elaborar para cada piso da utilização-tipo, quer em edifícios quer em recintos, devem:</w:t>
      </w:r>
    </w:p>
    <w:p w14:paraId="0C3C649A" w14:textId="77777777" w:rsidR="00830D03" w:rsidRPr="008552D9" w:rsidRDefault="00000000">
      <w:pPr>
        <w:pStyle w:val="LegalBody"/>
        <w:ind w:left="255" w:hanging="113"/>
        <w:rPr>
          <w:sz w:val="16"/>
          <w:szCs w:val="16"/>
          <w:lang w:val="pt-PT"/>
        </w:rPr>
      </w:pPr>
      <w:r w:rsidRPr="008552D9">
        <w:rPr>
          <w:sz w:val="16"/>
          <w:szCs w:val="16"/>
          <w:lang w:val="pt-PT"/>
        </w:rPr>
        <w:t>a) Ser afixadas em posições estratégicas junto aos acessos principais do piso a que se referem;</w:t>
      </w:r>
    </w:p>
    <w:p w14:paraId="03EC204C" w14:textId="77777777" w:rsidR="00830D03" w:rsidRPr="008552D9" w:rsidRDefault="00000000">
      <w:pPr>
        <w:pStyle w:val="LegalBody"/>
        <w:ind w:left="255" w:hanging="113"/>
        <w:rPr>
          <w:sz w:val="16"/>
          <w:szCs w:val="16"/>
          <w:lang w:val="pt-PT"/>
        </w:rPr>
      </w:pPr>
      <w:r w:rsidRPr="008552D9">
        <w:rPr>
          <w:sz w:val="16"/>
          <w:szCs w:val="16"/>
          <w:lang w:val="pt-PT"/>
        </w:rPr>
        <w:t>b) Ser afixadas nos locais de risco D e E e nas zonas de refúgio.</w:t>
      </w:r>
    </w:p>
    <w:p w14:paraId="149FA78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E9B390" w14:textId="77777777" w:rsidR="00830D03" w:rsidRPr="008552D9" w:rsidRDefault="00000000">
      <w:pPr>
        <w:pStyle w:val="LegalBody"/>
        <w:ind w:left="255" w:hanging="113"/>
        <w:rPr>
          <w:sz w:val="16"/>
          <w:szCs w:val="16"/>
          <w:lang w:val="pt-PT"/>
        </w:rPr>
      </w:pPr>
      <w:r w:rsidRPr="008552D9">
        <w:rPr>
          <w:sz w:val="16"/>
          <w:szCs w:val="16"/>
          <w:lang w:val="pt-PT"/>
        </w:rPr>
        <w:t>c) Ser elaboradas em conformidade com a norma NP 4386.</w:t>
      </w:r>
    </w:p>
    <w:p w14:paraId="5F9A81E3" w14:textId="77777777" w:rsidR="00830D03" w:rsidRPr="008552D9" w:rsidRDefault="00000000">
      <w:pPr>
        <w:pStyle w:val="LegalBody"/>
        <w:rPr>
          <w:sz w:val="16"/>
          <w:szCs w:val="16"/>
          <w:lang w:val="pt-PT"/>
        </w:rPr>
      </w:pPr>
      <w:r w:rsidRPr="008552D9">
        <w:rPr>
          <w:sz w:val="16"/>
          <w:szCs w:val="16"/>
          <w:lang w:val="pt-PT"/>
        </w:rPr>
        <w:t>7 — Quando solicitado, devem ser disponibilizadas cópias das plantas de emergência ao corpo de bombeiros em cuja área de actuação própria se inserem os espaços afectos à utilização-tipo.</w:t>
      </w:r>
    </w:p>
    <w:p w14:paraId="4575D4DB" w14:textId="77777777" w:rsidR="00830D03" w:rsidRPr="008552D9" w:rsidRDefault="00000000">
      <w:pPr>
        <w:pStyle w:val="LegalBody"/>
        <w:rPr>
          <w:sz w:val="16"/>
          <w:szCs w:val="16"/>
          <w:lang w:val="pt-PT"/>
        </w:rPr>
      </w:pPr>
      <w:r w:rsidRPr="008552D9">
        <w:rPr>
          <w:strike/>
          <w:sz w:val="16"/>
          <w:szCs w:val="16"/>
          <w:lang w:val="pt-PT"/>
        </w:rPr>
        <w:t>8 — O plano de emergência interno e os seus anexos devem ser actualizados sempre que as modificações ou alterações efectuadas na utilização-tipo o justifiquem e estão sujeitos a verificação durante as inspecções regulares e extraordinárias.</w:t>
      </w:r>
    </w:p>
    <w:p w14:paraId="5473A4E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38A3FD4" w14:textId="77777777" w:rsidR="00830D03" w:rsidRPr="008552D9" w:rsidRDefault="00000000">
      <w:pPr>
        <w:pStyle w:val="LegalBody"/>
        <w:rPr>
          <w:sz w:val="16"/>
          <w:szCs w:val="16"/>
          <w:lang w:val="pt-PT"/>
        </w:rPr>
      </w:pPr>
      <w:r w:rsidRPr="008552D9">
        <w:rPr>
          <w:sz w:val="16"/>
          <w:szCs w:val="16"/>
          <w:lang w:val="pt-PT"/>
        </w:rPr>
        <w:t xml:space="preserve">8 — O plano de emergência interno deve ser atualizado sempre que as modificações ou alterações efetuadas na utilização-tipo o </w:t>
      </w:r>
      <w:r w:rsidRPr="008552D9">
        <w:rPr>
          <w:sz w:val="16"/>
          <w:szCs w:val="16"/>
          <w:lang w:val="pt-PT"/>
        </w:rPr>
        <w:t>justifiquem e está sujeito a verificação durante as inspeções regulares e extraordinárias.</w:t>
      </w:r>
    </w:p>
    <w:p w14:paraId="19BFA945" w14:textId="77777777" w:rsidR="00830D03" w:rsidRPr="008552D9" w:rsidRDefault="00000000">
      <w:pPr>
        <w:pStyle w:val="LegalBody"/>
        <w:rPr>
          <w:sz w:val="16"/>
          <w:szCs w:val="16"/>
          <w:lang w:val="pt-PT"/>
        </w:rPr>
      </w:pPr>
      <w:r w:rsidRPr="008552D9">
        <w:rPr>
          <w:sz w:val="16"/>
          <w:szCs w:val="16"/>
          <w:lang w:val="pt-PT"/>
        </w:rPr>
        <w:t>9 — No posto de segurança deve estar disponível um exemplar do plano de emergência interno.</w:t>
      </w:r>
    </w:p>
    <w:p w14:paraId="68CD7C47" w14:textId="77777777" w:rsidR="00830D03" w:rsidRPr="008552D9" w:rsidRDefault="00000000">
      <w:pPr>
        <w:pStyle w:val="Heading3"/>
        <w:rPr>
          <w:rFonts w:ascii="Arial" w:hAnsi="Arial" w:cs="Arial"/>
          <w:sz w:val="16"/>
          <w:szCs w:val="16"/>
          <w:lang w:val="pt-PT"/>
        </w:rPr>
      </w:pPr>
      <w:bookmarkStart w:id="260" w:name="art_206"/>
      <w:r w:rsidRPr="008552D9">
        <w:rPr>
          <w:rFonts w:ascii="Arial" w:eastAsia="Arial" w:hAnsi="Arial" w:cs="Arial"/>
          <w:sz w:val="16"/>
          <w:szCs w:val="16"/>
          <w:lang w:val="pt-PT"/>
        </w:rPr>
        <w:t>Artigo 206.º — Formação em segurança contra incêndio</w:t>
      </w:r>
      <w:bookmarkEnd w:id="260"/>
    </w:p>
    <w:p w14:paraId="2E25A32F" w14:textId="77777777" w:rsidR="00830D03" w:rsidRPr="008552D9" w:rsidRDefault="00000000">
      <w:pPr>
        <w:pStyle w:val="LegalBody"/>
        <w:rPr>
          <w:sz w:val="16"/>
          <w:szCs w:val="16"/>
          <w:lang w:val="pt-PT"/>
        </w:rPr>
      </w:pPr>
      <w:r w:rsidRPr="008552D9">
        <w:rPr>
          <w:sz w:val="16"/>
          <w:szCs w:val="16"/>
          <w:lang w:val="pt-PT"/>
        </w:rPr>
        <w:t>1 — Devem possuir formação no domínio da segurança contra incêndio:</w:t>
      </w:r>
    </w:p>
    <w:p w14:paraId="74F2116C" w14:textId="77777777" w:rsidR="00830D03" w:rsidRPr="008552D9" w:rsidRDefault="00000000">
      <w:pPr>
        <w:pStyle w:val="LegalBody"/>
        <w:ind w:left="255" w:hanging="113"/>
        <w:rPr>
          <w:sz w:val="16"/>
          <w:szCs w:val="16"/>
          <w:lang w:val="pt-PT"/>
        </w:rPr>
      </w:pPr>
      <w:r w:rsidRPr="008552D9">
        <w:rPr>
          <w:sz w:val="16"/>
          <w:szCs w:val="16"/>
          <w:lang w:val="pt-PT"/>
        </w:rPr>
        <w:t>a) Os funcionários e colaboradores das entidades exploradoras dos espaços afectos às utilizações-tipo;</w:t>
      </w:r>
    </w:p>
    <w:p w14:paraId="059343CA" w14:textId="77777777" w:rsidR="00830D03" w:rsidRPr="008552D9" w:rsidRDefault="00000000">
      <w:pPr>
        <w:pStyle w:val="LegalBody"/>
        <w:ind w:left="255" w:hanging="113"/>
        <w:rPr>
          <w:sz w:val="16"/>
          <w:szCs w:val="16"/>
          <w:lang w:val="pt-PT"/>
        </w:rPr>
      </w:pPr>
      <w:r w:rsidRPr="008552D9">
        <w:rPr>
          <w:strike/>
          <w:sz w:val="16"/>
          <w:szCs w:val="16"/>
          <w:lang w:val="pt-PT"/>
        </w:rPr>
        <w:t>b) Todos as pessoas que exerçam actividades profissionais por períodos superiores a 30 dias por ano nos espaços afectos às utilizações-tipo;</w:t>
      </w:r>
    </w:p>
    <w:p w14:paraId="7D9C510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0DE7A86" w14:textId="77777777" w:rsidR="00830D03" w:rsidRPr="008552D9" w:rsidRDefault="00000000">
      <w:pPr>
        <w:pStyle w:val="LegalBody"/>
        <w:ind w:left="255" w:hanging="113"/>
        <w:rPr>
          <w:sz w:val="16"/>
          <w:szCs w:val="16"/>
          <w:lang w:val="pt-PT"/>
        </w:rPr>
      </w:pPr>
      <w:r w:rsidRPr="008552D9">
        <w:rPr>
          <w:sz w:val="16"/>
          <w:szCs w:val="16"/>
          <w:lang w:val="pt-PT"/>
        </w:rPr>
        <w:t>b) As pessoas que exerçam atividades profissionais por períodos superiores a 30 dias por ano nos espaços afetos às utilizações-tipo;</w:t>
      </w:r>
    </w:p>
    <w:p w14:paraId="220F4B03" w14:textId="77777777" w:rsidR="00830D03" w:rsidRPr="008552D9" w:rsidRDefault="00000000">
      <w:pPr>
        <w:pStyle w:val="LegalBody"/>
        <w:ind w:left="255" w:hanging="113"/>
        <w:rPr>
          <w:sz w:val="16"/>
          <w:szCs w:val="16"/>
          <w:lang w:val="pt-PT"/>
        </w:rPr>
      </w:pPr>
      <w:r w:rsidRPr="008552D9">
        <w:rPr>
          <w:strike/>
          <w:sz w:val="16"/>
          <w:szCs w:val="16"/>
          <w:lang w:val="pt-PT"/>
        </w:rPr>
        <w:t>c) Todos os elementos com atribuições previstas nas actividades de autoprotecção.</w:t>
      </w:r>
    </w:p>
    <w:p w14:paraId="3FBD6DF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1302EDD" w14:textId="77777777" w:rsidR="00830D03" w:rsidRPr="008552D9" w:rsidRDefault="00000000">
      <w:pPr>
        <w:pStyle w:val="LegalBody"/>
        <w:ind w:left="255" w:hanging="113"/>
        <w:rPr>
          <w:sz w:val="16"/>
          <w:szCs w:val="16"/>
          <w:lang w:val="pt-PT"/>
        </w:rPr>
      </w:pPr>
      <w:r w:rsidRPr="008552D9">
        <w:rPr>
          <w:sz w:val="16"/>
          <w:szCs w:val="16"/>
          <w:lang w:val="pt-PT"/>
        </w:rPr>
        <w:t>c) Os elementos com atribuições previstas nas atividades de autoproteção;</w:t>
      </w:r>
    </w:p>
    <w:p w14:paraId="1082AC7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1F9625" w14:textId="77777777" w:rsidR="00830D03" w:rsidRPr="008552D9" w:rsidRDefault="00000000">
      <w:pPr>
        <w:pStyle w:val="LegalBody"/>
        <w:ind w:left="255" w:hanging="113"/>
        <w:rPr>
          <w:sz w:val="16"/>
          <w:szCs w:val="16"/>
          <w:lang w:val="pt-PT"/>
        </w:rPr>
      </w:pPr>
      <w:r w:rsidRPr="008552D9">
        <w:rPr>
          <w:sz w:val="16"/>
          <w:szCs w:val="16"/>
          <w:lang w:val="pt-PT"/>
        </w:rPr>
        <w:t>d) Os ocupantes dos fogos de habitação da utilização-tipo I das 3.ª ou 4.ª categorias de risco;</w:t>
      </w:r>
    </w:p>
    <w:p w14:paraId="56CFCA67" w14:textId="77777777" w:rsidR="00830D03" w:rsidRPr="008552D9" w:rsidRDefault="00000000">
      <w:pPr>
        <w:pStyle w:val="LegalBody"/>
        <w:ind w:left="255" w:hanging="113"/>
        <w:rPr>
          <w:sz w:val="16"/>
          <w:szCs w:val="16"/>
          <w:lang w:val="pt-PT"/>
        </w:rPr>
      </w:pPr>
      <w:r w:rsidRPr="008552D9">
        <w:rPr>
          <w:sz w:val="16"/>
          <w:szCs w:val="16"/>
          <w:lang w:val="pt-PT"/>
        </w:rPr>
        <w:t>e) Os alunos e formandos da utilização-tipo IV que nela permaneçam por um período superior a 30 dias;</w:t>
      </w:r>
    </w:p>
    <w:p w14:paraId="7C94BDC3" w14:textId="77777777" w:rsidR="00830D03" w:rsidRPr="008552D9" w:rsidRDefault="00000000">
      <w:pPr>
        <w:pStyle w:val="LegalBody"/>
        <w:ind w:left="255" w:hanging="113"/>
        <w:rPr>
          <w:sz w:val="16"/>
          <w:szCs w:val="16"/>
          <w:lang w:val="pt-PT"/>
        </w:rPr>
      </w:pPr>
      <w:r w:rsidRPr="008552D9">
        <w:rPr>
          <w:sz w:val="16"/>
          <w:szCs w:val="16"/>
          <w:lang w:val="pt-PT"/>
        </w:rPr>
        <w:t>f) Os frequentadores dos espaços da utilização-tipo IX que neles permaneçam por um período superior a 30 dias.</w:t>
      </w:r>
    </w:p>
    <w:p w14:paraId="7140E317" w14:textId="77777777" w:rsidR="00830D03" w:rsidRPr="008552D9" w:rsidRDefault="00000000">
      <w:pPr>
        <w:pStyle w:val="LegalBody"/>
        <w:rPr>
          <w:sz w:val="16"/>
          <w:szCs w:val="16"/>
          <w:lang w:val="pt-PT"/>
        </w:rPr>
      </w:pPr>
      <w:r w:rsidRPr="008552D9">
        <w:rPr>
          <w:strike/>
          <w:sz w:val="16"/>
          <w:szCs w:val="16"/>
          <w:lang w:val="pt-PT"/>
        </w:rPr>
        <w:t>2 — As acções de formação a que se refere o número anterior, a definir em programa estabelecido por cada RS nos termos do presente regulamento, poderão consistir em:</w:t>
      </w:r>
    </w:p>
    <w:p w14:paraId="6154CFE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DB9D0EE" w14:textId="77777777" w:rsidR="00830D03" w:rsidRPr="008552D9" w:rsidRDefault="00000000">
      <w:pPr>
        <w:pStyle w:val="LegalBody"/>
        <w:rPr>
          <w:sz w:val="16"/>
          <w:szCs w:val="16"/>
          <w:lang w:val="pt-PT"/>
        </w:rPr>
      </w:pPr>
      <w:r w:rsidRPr="008552D9">
        <w:rPr>
          <w:sz w:val="16"/>
          <w:szCs w:val="16"/>
          <w:lang w:val="pt-PT"/>
        </w:rPr>
        <w:t>2 — As ações de formação a que se refere o número anterior, a definir em programa estabelecido por cada RS nos termos do presente regulamento, podem consistir em:</w:t>
      </w:r>
    </w:p>
    <w:p w14:paraId="2C90EA6B" w14:textId="77777777" w:rsidR="00830D03" w:rsidRPr="008552D9" w:rsidRDefault="00000000">
      <w:pPr>
        <w:pStyle w:val="LegalBody"/>
        <w:ind w:left="255" w:hanging="113"/>
        <w:rPr>
          <w:sz w:val="16"/>
          <w:szCs w:val="16"/>
          <w:lang w:val="pt-PT"/>
        </w:rPr>
      </w:pPr>
      <w:r w:rsidRPr="008552D9">
        <w:rPr>
          <w:sz w:val="16"/>
          <w:szCs w:val="16"/>
          <w:lang w:val="pt-PT"/>
        </w:rPr>
        <w:t>a) Sensibilização para a segurança contra incêndio, constantes de sessões informativas que devem cobrir o universo dos destinatários referidos n.º 1, com o objectivo de:</w:t>
      </w:r>
    </w:p>
    <w:p w14:paraId="4E7DC7F0" w14:textId="77777777" w:rsidR="00830D03" w:rsidRPr="008552D9" w:rsidRDefault="00000000">
      <w:pPr>
        <w:pStyle w:val="LegalBody"/>
        <w:ind w:left="255" w:hanging="113"/>
        <w:rPr>
          <w:sz w:val="16"/>
          <w:szCs w:val="16"/>
          <w:lang w:val="pt-PT"/>
        </w:rPr>
      </w:pPr>
      <w:r w:rsidRPr="008552D9">
        <w:rPr>
          <w:sz w:val="16"/>
          <w:szCs w:val="16"/>
          <w:lang w:val="pt-PT"/>
        </w:rPr>
        <w:t>i) Familiarização com os espaços da utilização-tipo e identificação dos respectivos riscos de incêndio;</w:t>
      </w:r>
    </w:p>
    <w:p w14:paraId="4A6C1D73" w14:textId="77777777" w:rsidR="00830D03" w:rsidRPr="008552D9" w:rsidRDefault="00000000">
      <w:pPr>
        <w:pStyle w:val="LegalBody"/>
        <w:ind w:left="425" w:hanging="142"/>
        <w:rPr>
          <w:sz w:val="16"/>
          <w:szCs w:val="16"/>
          <w:lang w:val="pt-PT"/>
        </w:rPr>
      </w:pPr>
      <w:r w:rsidRPr="008552D9">
        <w:rPr>
          <w:sz w:val="16"/>
          <w:szCs w:val="16"/>
          <w:lang w:val="pt-PT"/>
        </w:rPr>
        <w:t>ii) Cumprimento dos procedimentos genéricos de prevenção contra incêndios ou, caso exista, do plano de prevenção;</w:t>
      </w:r>
    </w:p>
    <w:p w14:paraId="30B2A7C2" w14:textId="77777777" w:rsidR="00830D03" w:rsidRPr="008552D9" w:rsidRDefault="00000000">
      <w:pPr>
        <w:pStyle w:val="LegalBody"/>
        <w:ind w:left="425" w:hanging="142"/>
        <w:rPr>
          <w:sz w:val="16"/>
          <w:szCs w:val="16"/>
          <w:lang w:val="pt-PT"/>
        </w:rPr>
      </w:pPr>
      <w:r w:rsidRPr="008552D9">
        <w:rPr>
          <w:sz w:val="16"/>
          <w:szCs w:val="16"/>
          <w:lang w:val="pt-PT"/>
        </w:rPr>
        <w:t>iii) Cumprimento dos procedimentos de alarme;</w:t>
      </w:r>
    </w:p>
    <w:p w14:paraId="50DA954B" w14:textId="77777777" w:rsidR="00830D03" w:rsidRPr="008552D9" w:rsidRDefault="00000000">
      <w:pPr>
        <w:pStyle w:val="LegalBody"/>
        <w:ind w:left="425" w:hanging="142"/>
        <w:rPr>
          <w:sz w:val="16"/>
          <w:szCs w:val="16"/>
          <w:lang w:val="pt-PT"/>
        </w:rPr>
      </w:pPr>
      <w:r w:rsidRPr="008552D9">
        <w:rPr>
          <w:sz w:val="16"/>
          <w:szCs w:val="16"/>
          <w:lang w:val="pt-PT"/>
        </w:rPr>
        <w:t>iv) Cumprimento dos procedimentos gerais de actuação em caso de emergência, nomeadamente dos de evacuação;</w:t>
      </w:r>
    </w:p>
    <w:p w14:paraId="6C9E3396" w14:textId="77777777" w:rsidR="00830D03" w:rsidRPr="008552D9" w:rsidRDefault="00000000">
      <w:pPr>
        <w:pStyle w:val="LegalBody"/>
        <w:ind w:left="255" w:hanging="113"/>
        <w:rPr>
          <w:sz w:val="16"/>
          <w:szCs w:val="16"/>
          <w:lang w:val="pt-PT"/>
        </w:rPr>
      </w:pPr>
      <w:r w:rsidRPr="008552D9">
        <w:rPr>
          <w:sz w:val="16"/>
          <w:szCs w:val="16"/>
          <w:lang w:val="pt-PT"/>
        </w:rPr>
        <w:t>v) Instrução de técnicas básicas de utilização dos meios de primeira intervenção, nomeadamente os extintores portáteis;</w:t>
      </w:r>
    </w:p>
    <w:p w14:paraId="0C2DFD6D" w14:textId="77777777" w:rsidR="00830D03" w:rsidRPr="008552D9" w:rsidRDefault="00000000">
      <w:pPr>
        <w:pStyle w:val="LegalBody"/>
        <w:ind w:left="255" w:hanging="113"/>
        <w:rPr>
          <w:sz w:val="16"/>
          <w:szCs w:val="16"/>
          <w:lang w:val="pt-PT"/>
        </w:rPr>
      </w:pPr>
      <w:r w:rsidRPr="008552D9">
        <w:rPr>
          <w:sz w:val="16"/>
          <w:szCs w:val="16"/>
          <w:lang w:val="pt-PT"/>
        </w:rPr>
        <w:t>b) Formação específica destinada aos elementos que, na sua actividade profissional normal, lidam com situações de maior risco de incêndio, nomeadamente os que a exercem em locais de risco C, D ou F;</w:t>
      </w:r>
    </w:p>
    <w:p w14:paraId="5B6002DB" w14:textId="77777777" w:rsidR="00830D03" w:rsidRPr="008552D9" w:rsidRDefault="00000000">
      <w:pPr>
        <w:pStyle w:val="LegalBody"/>
        <w:ind w:left="255" w:hanging="113"/>
        <w:rPr>
          <w:sz w:val="16"/>
          <w:szCs w:val="16"/>
          <w:lang w:val="pt-PT"/>
        </w:rPr>
      </w:pPr>
      <w:r w:rsidRPr="008552D9">
        <w:rPr>
          <w:sz w:val="16"/>
          <w:szCs w:val="16"/>
          <w:lang w:val="pt-PT"/>
        </w:rPr>
        <w:t>c) Formação específica para os elementos que possuem atribuições especiais de actuação em caso de emergência, nomeadamente para:</w:t>
      </w:r>
    </w:p>
    <w:p w14:paraId="0D5A779C" w14:textId="77777777" w:rsidR="00830D03" w:rsidRPr="008552D9" w:rsidRDefault="00000000">
      <w:pPr>
        <w:pStyle w:val="LegalBody"/>
        <w:ind w:left="255" w:hanging="113"/>
        <w:rPr>
          <w:sz w:val="16"/>
          <w:szCs w:val="16"/>
          <w:lang w:val="pt-PT"/>
        </w:rPr>
      </w:pPr>
      <w:r w:rsidRPr="008552D9">
        <w:rPr>
          <w:sz w:val="16"/>
          <w:szCs w:val="16"/>
          <w:lang w:val="pt-PT"/>
        </w:rPr>
        <w:t>i) A emissão do alerta;</w:t>
      </w:r>
    </w:p>
    <w:p w14:paraId="62AB4C4C" w14:textId="77777777" w:rsidR="00830D03" w:rsidRPr="008552D9" w:rsidRDefault="00000000">
      <w:pPr>
        <w:pStyle w:val="LegalBody"/>
        <w:ind w:left="425" w:hanging="142"/>
        <w:rPr>
          <w:sz w:val="16"/>
          <w:szCs w:val="16"/>
          <w:lang w:val="pt-PT"/>
        </w:rPr>
      </w:pPr>
      <w:r w:rsidRPr="008552D9">
        <w:rPr>
          <w:sz w:val="16"/>
          <w:szCs w:val="16"/>
          <w:lang w:val="pt-PT"/>
        </w:rPr>
        <w:t>ii) A evacuação;</w:t>
      </w:r>
    </w:p>
    <w:p w14:paraId="609AFB64" w14:textId="77777777" w:rsidR="00830D03" w:rsidRPr="008552D9" w:rsidRDefault="00000000">
      <w:pPr>
        <w:pStyle w:val="LegalBody"/>
        <w:ind w:left="425" w:hanging="142"/>
        <w:rPr>
          <w:sz w:val="16"/>
          <w:szCs w:val="16"/>
          <w:lang w:val="pt-PT"/>
        </w:rPr>
      </w:pPr>
      <w:r w:rsidRPr="008552D9">
        <w:rPr>
          <w:sz w:val="16"/>
          <w:szCs w:val="16"/>
          <w:lang w:val="pt-PT"/>
        </w:rPr>
        <w:t>iii) A utilização dos comandos de meios de actuação em caso de incêndio e de segunda intervenção, que sirvam os espaços da utilização-tipo;</w:t>
      </w:r>
    </w:p>
    <w:p w14:paraId="34AB07DE" w14:textId="77777777" w:rsidR="00830D03" w:rsidRPr="008552D9" w:rsidRDefault="00000000">
      <w:pPr>
        <w:pStyle w:val="LegalBody"/>
        <w:ind w:left="425" w:hanging="142"/>
        <w:rPr>
          <w:sz w:val="16"/>
          <w:szCs w:val="16"/>
          <w:lang w:val="pt-PT"/>
        </w:rPr>
      </w:pPr>
      <w:r w:rsidRPr="008552D9">
        <w:rPr>
          <w:sz w:val="16"/>
          <w:szCs w:val="16"/>
          <w:lang w:val="pt-PT"/>
        </w:rPr>
        <w:t>iv) A recepção e o encaminhamento dos bombeiros;</w:t>
      </w:r>
    </w:p>
    <w:p w14:paraId="20598FA4" w14:textId="77777777" w:rsidR="00830D03" w:rsidRPr="008552D9" w:rsidRDefault="00000000">
      <w:pPr>
        <w:pStyle w:val="LegalBody"/>
        <w:ind w:left="255" w:hanging="113"/>
        <w:rPr>
          <w:sz w:val="16"/>
          <w:szCs w:val="16"/>
          <w:lang w:val="pt-PT"/>
        </w:rPr>
      </w:pPr>
      <w:r w:rsidRPr="008552D9">
        <w:rPr>
          <w:sz w:val="16"/>
          <w:szCs w:val="16"/>
          <w:lang w:val="pt-PT"/>
        </w:rPr>
        <w:t>v) A direcção das operações de emergência;</w:t>
      </w:r>
    </w:p>
    <w:p w14:paraId="26E83EB4" w14:textId="77777777" w:rsidR="00830D03" w:rsidRPr="008552D9" w:rsidRDefault="00000000">
      <w:pPr>
        <w:pStyle w:val="LegalBody"/>
        <w:ind w:left="425" w:hanging="142"/>
        <w:rPr>
          <w:sz w:val="16"/>
          <w:szCs w:val="16"/>
          <w:lang w:val="pt-PT"/>
        </w:rPr>
      </w:pPr>
      <w:r w:rsidRPr="008552D9">
        <w:rPr>
          <w:sz w:val="16"/>
          <w:szCs w:val="16"/>
          <w:lang w:val="pt-PT"/>
        </w:rPr>
        <w:t>vi) Outras actividades previstas no plano de emergência interno, quando exista.</w:t>
      </w:r>
    </w:p>
    <w:p w14:paraId="36BA34BE" w14:textId="77777777" w:rsidR="00830D03" w:rsidRPr="008552D9" w:rsidRDefault="00000000">
      <w:pPr>
        <w:pStyle w:val="LegalBody"/>
        <w:rPr>
          <w:sz w:val="16"/>
          <w:szCs w:val="16"/>
          <w:lang w:val="pt-PT"/>
        </w:rPr>
      </w:pPr>
      <w:r w:rsidRPr="008552D9">
        <w:rPr>
          <w:strike/>
          <w:sz w:val="16"/>
          <w:szCs w:val="16"/>
          <w:lang w:val="pt-PT"/>
        </w:rPr>
        <w:lastRenderedPageBreak/>
        <w:t>3 — As acções de sensibilização a que se refere a alínea a) do número anterior devem ser programadas de modo a que:</w:t>
      </w:r>
    </w:p>
    <w:p w14:paraId="20861D1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416BA72" w14:textId="77777777" w:rsidR="00830D03" w:rsidRPr="008552D9" w:rsidRDefault="00000000">
      <w:pPr>
        <w:pStyle w:val="LegalBody"/>
        <w:rPr>
          <w:sz w:val="16"/>
          <w:szCs w:val="16"/>
          <w:lang w:val="pt-PT"/>
        </w:rPr>
      </w:pPr>
      <w:r w:rsidRPr="008552D9">
        <w:rPr>
          <w:sz w:val="16"/>
          <w:szCs w:val="16"/>
          <w:lang w:val="pt-PT"/>
        </w:rPr>
        <w:t>3 — As ações de sensibilização a que se refere a alínea a) do número anterior devem ser programadas de modo a que os seus destinatários as tenham frequentado no prazo máximo de 60 dias após a sua entrada ao serviço nos espaços da utilização-tipo, com exceção dos referidos na alínea e) do n.º 1, em que as ações devem ser realizadas no primeiro período do ano escolar.</w:t>
      </w:r>
    </w:p>
    <w:p w14:paraId="06FB7F02" w14:textId="77777777" w:rsidR="00830D03" w:rsidRPr="008552D9" w:rsidRDefault="00000000">
      <w:pPr>
        <w:pStyle w:val="LegalBody"/>
        <w:ind w:left="255" w:hanging="113"/>
        <w:rPr>
          <w:sz w:val="16"/>
          <w:szCs w:val="16"/>
          <w:lang w:val="pt-PT"/>
        </w:rPr>
      </w:pPr>
      <w:r w:rsidRPr="008552D9">
        <w:rPr>
          <w:strike/>
          <w:sz w:val="16"/>
          <w:szCs w:val="16"/>
          <w:lang w:val="pt-PT"/>
        </w:rPr>
        <w:t>a) Incluam como destinatários, nas utilizações-tipo I das 3.ª e 4.ª categorias de risco, os ocupantes dos fogos de habitação;</w:t>
      </w:r>
    </w:p>
    <w:p w14:paraId="79443029"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7F89D30" w14:textId="77777777" w:rsidR="00830D03" w:rsidRPr="008552D9" w:rsidRDefault="00000000">
      <w:pPr>
        <w:pStyle w:val="LegalBody"/>
        <w:ind w:left="255" w:hanging="113"/>
        <w:rPr>
          <w:sz w:val="16"/>
          <w:szCs w:val="16"/>
          <w:lang w:val="pt-PT"/>
        </w:rPr>
      </w:pPr>
      <w:r w:rsidRPr="008552D9">
        <w:rPr>
          <w:sz w:val="16"/>
          <w:szCs w:val="16"/>
          <w:lang w:val="pt-PT"/>
        </w:rPr>
        <w:t>a) (Revogada.)</w:t>
      </w:r>
    </w:p>
    <w:p w14:paraId="27B323DD" w14:textId="77777777" w:rsidR="00830D03" w:rsidRPr="008552D9" w:rsidRDefault="00000000">
      <w:pPr>
        <w:pStyle w:val="LegalBody"/>
        <w:ind w:left="255" w:hanging="113"/>
        <w:rPr>
          <w:sz w:val="16"/>
          <w:szCs w:val="16"/>
          <w:lang w:val="pt-PT"/>
        </w:rPr>
      </w:pPr>
      <w:r w:rsidRPr="008552D9">
        <w:rPr>
          <w:strike/>
          <w:sz w:val="16"/>
          <w:szCs w:val="16"/>
          <w:lang w:val="pt-PT"/>
        </w:rPr>
        <w:t>b) Incluam como destinatários, nas utilizações-tipo IV, os alunos e formandos que nelas permaneçam por um período superior a 30 dias;</w:t>
      </w:r>
    </w:p>
    <w:p w14:paraId="1E739E91"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5496ECE0" w14:textId="77777777" w:rsidR="00830D03" w:rsidRPr="008552D9" w:rsidRDefault="00000000">
      <w:pPr>
        <w:pStyle w:val="LegalBody"/>
        <w:ind w:left="255" w:hanging="113"/>
        <w:rPr>
          <w:sz w:val="16"/>
          <w:szCs w:val="16"/>
          <w:lang w:val="pt-PT"/>
        </w:rPr>
      </w:pPr>
      <w:r w:rsidRPr="008552D9">
        <w:rPr>
          <w:sz w:val="16"/>
          <w:szCs w:val="16"/>
          <w:lang w:val="pt-PT"/>
        </w:rPr>
        <w:t>b) (Revogada.)</w:t>
      </w:r>
    </w:p>
    <w:p w14:paraId="3D0A432A" w14:textId="77777777" w:rsidR="00830D03" w:rsidRPr="008552D9" w:rsidRDefault="00000000">
      <w:pPr>
        <w:pStyle w:val="LegalBody"/>
        <w:ind w:left="255" w:hanging="113"/>
        <w:rPr>
          <w:sz w:val="16"/>
          <w:szCs w:val="16"/>
          <w:lang w:val="pt-PT"/>
        </w:rPr>
      </w:pPr>
      <w:r w:rsidRPr="008552D9">
        <w:rPr>
          <w:strike/>
          <w:sz w:val="16"/>
          <w:szCs w:val="16"/>
          <w:lang w:val="pt-PT"/>
        </w:rPr>
        <w:t>c) Incluam como destinatários, nas utilizações-tipo IX, os frequentadores dos espaços que neles permaneçam por um período superior a 30 dias;</w:t>
      </w:r>
    </w:p>
    <w:p w14:paraId="4DBF6A6A"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3623B46" w14:textId="77777777" w:rsidR="00830D03" w:rsidRPr="008552D9" w:rsidRDefault="00000000">
      <w:pPr>
        <w:pStyle w:val="LegalBody"/>
        <w:ind w:left="255" w:hanging="113"/>
        <w:rPr>
          <w:sz w:val="16"/>
          <w:szCs w:val="16"/>
          <w:lang w:val="pt-PT"/>
        </w:rPr>
      </w:pPr>
      <w:r w:rsidRPr="008552D9">
        <w:rPr>
          <w:sz w:val="16"/>
          <w:szCs w:val="16"/>
          <w:lang w:val="pt-PT"/>
        </w:rPr>
        <w:t>c) (Revogada.)</w:t>
      </w:r>
    </w:p>
    <w:p w14:paraId="2A88D34F" w14:textId="77777777" w:rsidR="00830D03" w:rsidRPr="008552D9" w:rsidRDefault="00000000">
      <w:pPr>
        <w:pStyle w:val="LegalBody"/>
        <w:ind w:left="255" w:hanging="113"/>
        <w:rPr>
          <w:sz w:val="16"/>
          <w:szCs w:val="16"/>
          <w:lang w:val="pt-PT"/>
        </w:rPr>
      </w:pPr>
      <w:r w:rsidRPr="008552D9">
        <w:rPr>
          <w:strike/>
          <w:sz w:val="16"/>
          <w:szCs w:val="16"/>
          <w:lang w:val="pt-PT"/>
        </w:rPr>
        <w:t>d) Os seus destinatários as tenham frequentado no prazo máximo de 60 dias após a sua entrada em serviço nos espaços da utilização-tipo, com excepção dos referidos da alínea b) em que as acções devem ser realizadas no primeiro período do ano escolar.</w:t>
      </w:r>
    </w:p>
    <w:p w14:paraId="5E1F403C"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6FF02306" w14:textId="77777777" w:rsidR="00830D03" w:rsidRPr="008552D9" w:rsidRDefault="00000000">
      <w:pPr>
        <w:pStyle w:val="LegalBody"/>
        <w:ind w:left="255" w:hanging="113"/>
        <w:rPr>
          <w:sz w:val="16"/>
          <w:szCs w:val="16"/>
          <w:lang w:val="pt-PT"/>
        </w:rPr>
      </w:pPr>
      <w:r w:rsidRPr="008552D9">
        <w:rPr>
          <w:sz w:val="16"/>
          <w:szCs w:val="16"/>
          <w:lang w:val="pt-PT"/>
        </w:rPr>
        <w:t>d) (Revogada.)</w:t>
      </w:r>
    </w:p>
    <w:p w14:paraId="6A7C863A" w14:textId="77777777" w:rsidR="00830D03" w:rsidRPr="008552D9" w:rsidRDefault="00000000">
      <w:pPr>
        <w:pStyle w:val="LegalBody"/>
        <w:rPr>
          <w:sz w:val="16"/>
          <w:szCs w:val="16"/>
          <w:lang w:val="pt-PT"/>
        </w:rPr>
      </w:pPr>
      <w:r w:rsidRPr="008552D9">
        <w:rPr>
          <w:strike/>
          <w:sz w:val="16"/>
          <w:szCs w:val="16"/>
          <w:lang w:val="pt-PT"/>
        </w:rPr>
        <w:t>4 — As acções de sensibilização para os destinatários referidos nas alíneas b) e c) do número anterior podem não incluir as instruções de técnicas de utilização dos meios de primeira intervenção.</w:t>
      </w:r>
    </w:p>
    <w:p w14:paraId="4636526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D036859" w14:textId="77777777" w:rsidR="00830D03" w:rsidRPr="008552D9" w:rsidRDefault="00000000">
      <w:pPr>
        <w:pStyle w:val="LegalBody"/>
        <w:rPr>
          <w:sz w:val="16"/>
          <w:szCs w:val="16"/>
          <w:lang w:val="pt-PT"/>
        </w:rPr>
      </w:pPr>
      <w:r w:rsidRPr="008552D9">
        <w:rPr>
          <w:sz w:val="16"/>
          <w:szCs w:val="16"/>
          <w:lang w:val="pt-PT"/>
        </w:rPr>
        <w:t>4 — As ações de sensibilização para os destinatários referidos nas alíneas e) e f) do n.º 1 podem não incluir a instrução de técnicas de utilização dos meios de primeira intervenção.</w:t>
      </w:r>
    </w:p>
    <w:p w14:paraId="76C6E3A3" w14:textId="77777777" w:rsidR="00830D03" w:rsidRPr="008552D9" w:rsidRDefault="00000000">
      <w:pPr>
        <w:pStyle w:val="Heading3"/>
        <w:rPr>
          <w:rFonts w:ascii="Arial" w:hAnsi="Arial" w:cs="Arial"/>
          <w:sz w:val="16"/>
          <w:szCs w:val="16"/>
          <w:lang w:val="pt-PT"/>
        </w:rPr>
      </w:pPr>
      <w:bookmarkStart w:id="261" w:name="art_207"/>
      <w:r w:rsidRPr="008552D9">
        <w:rPr>
          <w:rFonts w:ascii="Arial" w:eastAsia="Arial" w:hAnsi="Arial" w:cs="Arial"/>
          <w:sz w:val="16"/>
          <w:szCs w:val="16"/>
          <w:lang w:val="pt-PT"/>
        </w:rPr>
        <w:t>Artigo 207.º — Simulacros</w:t>
      </w:r>
      <w:bookmarkEnd w:id="261"/>
    </w:p>
    <w:p w14:paraId="4717E517" w14:textId="77777777" w:rsidR="00830D03" w:rsidRPr="008552D9" w:rsidRDefault="00000000">
      <w:pPr>
        <w:pStyle w:val="LegalBody"/>
        <w:rPr>
          <w:sz w:val="16"/>
          <w:szCs w:val="16"/>
          <w:lang w:val="pt-PT"/>
        </w:rPr>
      </w:pPr>
      <w:r w:rsidRPr="008552D9">
        <w:rPr>
          <w:sz w:val="16"/>
          <w:szCs w:val="16"/>
          <w:lang w:val="pt-PT"/>
        </w:rPr>
        <w:t>1 — Nas utilizações-tipo que possuam plano de emergência interno devem ser realizados exercícios com os objectivos de teste do referido plano e de treino dos ocupantes, com destaque para as equipas referidas no n.º 3 do artigo 205.º, com vista à criação de rotinas de comportamento e de actuação, bem como ao aperfeiçoamento dos procedimentos em causa.</w:t>
      </w:r>
    </w:p>
    <w:p w14:paraId="7ABC8D60" w14:textId="77777777" w:rsidR="00830D03" w:rsidRPr="008552D9" w:rsidRDefault="00000000">
      <w:pPr>
        <w:pStyle w:val="LegalBody"/>
        <w:rPr>
          <w:sz w:val="16"/>
          <w:szCs w:val="16"/>
          <w:lang w:val="pt-PT"/>
        </w:rPr>
      </w:pPr>
      <w:r w:rsidRPr="008552D9">
        <w:rPr>
          <w:sz w:val="16"/>
          <w:szCs w:val="16"/>
          <w:lang w:val="pt-PT"/>
        </w:rPr>
        <w:t>2 — Na realização dos simulacros:</w:t>
      </w:r>
    </w:p>
    <w:p w14:paraId="2E889CE7" w14:textId="77777777" w:rsidR="00830D03" w:rsidRPr="008552D9" w:rsidRDefault="00000000">
      <w:pPr>
        <w:pStyle w:val="LegalBody"/>
        <w:ind w:left="255" w:hanging="113"/>
        <w:rPr>
          <w:sz w:val="16"/>
          <w:szCs w:val="16"/>
          <w:lang w:val="pt-PT"/>
        </w:rPr>
      </w:pPr>
      <w:r w:rsidRPr="008552D9">
        <w:rPr>
          <w:strike/>
          <w:sz w:val="16"/>
          <w:szCs w:val="16"/>
          <w:lang w:val="pt-PT"/>
        </w:rPr>
        <w:t>a) Devem ser observados os períodos máximos entre exercícios, constantes do quadro XLI abaixo:</w:t>
      </w:r>
    </w:p>
    <w:p w14:paraId="49F81BA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E4A291D" w14:textId="77777777" w:rsidR="00830D03" w:rsidRPr="008552D9" w:rsidRDefault="00000000">
      <w:pPr>
        <w:pStyle w:val="LegalBody"/>
        <w:ind w:left="255" w:hanging="113"/>
        <w:rPr>
          <w:sz w:val="16"/>
          <w:szCs w:val="16"/>
          <w:lang w:val="pt-PT"/>
        </w:rPr>
      </w:pPr>
      <w:r w:rsidRPr="008552D9">
        <w:rPr>
          <w:sz w:val="16"/>
          <w:szCs w:val="16"/>
          <w:lang w:val="pt-PT"/>
        </w:rPr>
        <w:t>a) Devem ser observados os períodos máximos entre simulacros, constantes do quadro XLI abaixo:</w:t>
      </w:r>
    </w:p>
    <w:tbl>
      <w:tblPr>
        <w:tblStyle w:val="TableGrid"/>
        <w:tblW w:w="0" w:type="auto"/>
        <w:jc w:val="center"/>
        <w:tblLook w:val="04A0" w:firstRow="1" w:lastRow="0" w:firstColumn="1" w:lastColumn="0" w:noHBand="0" w:noVBand="1"/>
      </w:tblPr>
      <w:tblGrid>
        <w:gridCol w:w="1768"/>
        <w:gridCol w:w="1682"/>
        <w:gridCol w:w="1700"/>
      </w:tblGrid>
      <w:tr w:rsidR="00830D03" w:rsidRPr="008552D9" w14:paraId="170F4DB7" w14:textId="77777777">
        <w:trPr>
          <w:jc w:val="center"/>
        </w:trPr>
        <w:tc>
          <w:tcPr>
            <w:tcW w:w="9972" w:type="dxa"/>
            <w:gridSpan w:val="3"/>
            <w:tcMar>
              <w:top w:w="40" w:type="dxa"/>
              <w:left w:w="50" w:type="dxa"/>
              <w:bottom w:w="40" w:type="dxa"/>
              <w:right w:w="50" w:type="dxa"/>
            </w:tcMar>
            <w:vAlign w:val="center"/>
          </w:tcPr>
          <w:p w14:paraId="0E182E02" w14:textId="77777777" w:rsidR="00830D03" w:rsidRPr="008552D9" w:rsidRDefault="00830D03">
            <w:pPr>
              <w:spacing w:after="0" w:line="240" w:lineRule="auto"/>
              <w:jc w:val="center"/>
              <w:rPr>
                <w:sz w:val="16"/>
                <w:szCs w:val="16"/>
                <w:lang w:val="pt-PT"/>
              </w:rPr>
            </w:pPr>
          </w:p>
          <w:p w14:paraId="50A9A87D" w14:textId="77777777" w:rsidR="00830D03" w:rsidRPr="008552D9" w:rsidRDefault="00000000">
            <w:pPr>
              <w:spacing w:after="0" w:line="240" w:lineRule="auto"/>
              <w:rPr>
                <w:sz w:val="16"/>
                <w:szCs w:val="16"/>
              </w:rPr>
            </w:pPr>
            <w:r w:rsidRPr="008552D9">
              <w:rPr>
                <w:strike/>
                <w:sz w:val="16"/>
                <w:szCs w:val="16"/>
              </w:rPr>
              <w:t>QUADRO XLI</w:t>
            </w:r>
          </w:p>
          <w:p w14:paraId="17B1B23B" w14:textId="77777777" w:rsidR="00830D03" w:rsidRPr="008552D9" w:rsidRDefault="00830D03">
            <w:pPr>
              <w:spacing w:after="0" w:line="240" w:lineRule="auto"/>
              <w:rPr>
                <w:sz w:val="16"/>
                <w:szCs w:val="16"/>
              </w:rPr>
            </w:pPr>
          </w:p>
        </w:tc>
      </w:tr>
      <w:tr w:rsidR="00830D03" w:rsidRPr="008552D9" w14:paraId="0D9EB710" w14:textId="77777777">
        <w:trPr>
          <w:jc w:val="center"/>
        </w:trPr>
        <w:tc>
          <w:tcPr>
            <w:tcW w:w="9972" w:type="dxa"/>
            <w:gridSpan w:val="3"/>
            <w:tcMar>
              <w:top w:w="40" w:type="dxa"/>
              <w:left w:w="50" w:type="dxa"/>
              <w:bottom w:w="40" w:type="dxa"/>
              <w:right w:w="50" w:type="dxa"/>
            </w:tcMar>
            <w:vAlign w:val="center"/>
          </w:tcPr>
          <w:p w14:paraId="41251582" w14:textId="77777777" w:rsidR="00830D03" w:rsidRPr="008552D9" w:rsidRDefault="00830D03">
            <w:pPr>
              <w:spacing w:after="0" w:line="240" w:lineRule="auto"/>
              <w:jc w:val="center"/>
              <w:rPr>
                <w:sz w:val="16"/>
                <w:szCs w:val="16"/>
              </w:rPr>
            </w:pPr>
          </w:p>
          <w:p w14:paraId="46B706A0" w14:textId="77777777" w:rsidR="00830D03" w:rsidRPr="008552D9" w:rsidRDefault="00000000">
            <w:pPr>
              <w:spacing w:after="0" w:line="240" w:lineRule="auto"/>
              <w:rPr>
                <w:sz w:val="16"/>
                <w:szCs w:val="16"/>
              </w:rPr>
            </w:pPr>
            <w:r w:rsidRPr="008552D9">
              <w:rPr>
                <w:strike/>
                <w:sz w:val="16"/>
                <w:szCs w:val="16"/>
              </w:rPr>
              <w:t>Periodicidade da realização de simulacros</w:t>
            </w:r>
          </w:p>
          <w:p w14:paraId="7685FF43" w14:textId="77777777" w:rsidR="00830D03" w:rsidRPr="008552D9" w:rsidRDefault="00830D03">
            <w:pPr>
              <w:spacing w:after="0" w:line="240" w:lineRule="auto"/>
              <w:rPr>
                <w:sz w:val="16"/>
                <w:szCs w:val="16"/>
              </w:rPr>
            </w:pPr>
          </w:p>
        </w:tc>
      </w:tr>
      <w:tr w:rsidR="00830D03" w:rsidRPr="008552D9" w14:paraId="65F66272" w14:textId="77777777">
        <w:trPr>
          <w:jc w:val="center"/>
        </w:trPr>
        <w:tc>
          <w:tcPr>
            <w:tcW w:w="9972" w:type="dxa"/>
            <w:gridSpan w:val="3"/>
            <w:tcMar>
              <w:top w:w="40" w:type="dxa"/>
              <w:left w:w="50" w:type="dxa"/>
              <w:bottom w:w="40" w:type="dxa"/>
              <w:right w:w="50" w:type="dxa"/>
            </w:tcMar>
            <w:vAlign w:val="center"/>
          </w:tcPr>
          <w:p w14:paraId="1CE18EE5" w14:textId="77777777" w:rsidR="00830D03" w:rsidRPr="008552D9" w:rsidRDefault="00830D03">
            <w:pPr>
              <w:spacing w:after="0" w:line="240" w:lineRule="auto"/>
              <w:jc w:val="center"/>
              <w:rPr>
                <w:sz w:val="16"/>
                <w:szCs w:val="16"/>
              </w:rPr>
            </w:pPr>
          </w:p>
          <w:p w14:paraId="1433B5DE" w14:textId="77777777" w:rsidR="00830D03" w:rsidRPr="008552D9" w:rsidRDefault="00830D03">
            <w:pPr>
              <w:spacing w:after="0" w:line="240" w:lineRule="auto"/>
              <w:rPr>
                <w:sz w:val="16"/>
                <w:szCs w:val="16"/>
              </w:rPr>
            </w:pPr>
          </w:p>
          <w:p w14:paraId="1ED4D4DA" w14:textId="77777777" w:rsidR="00830D03" w:rsidRPr="008552D9" w:rsidRDefault="00000000">
            <w:pPr>
              <w:spacing w:after="0" w:line="240" w:lineRule="auto"/>
              <w:rPr>
                <w:sz w:val="16"/>
                <w:szCs w:val="16"/>
              </w:rPr>
            </w:pPr>
            <w:r w:rsidRPr="008552D9">
              <w:rPr>
                <w:strike/>
                <w:sz w:val="16"/>
                <w:szCs w:val="16"/>
              </w:rPr>
              <w:t>Períodos máximos</w:t>
            </w:r>
          </w:p>
        </w:tc>
      </w:tr>
      <w:tr w:rsidR="00830D03" w:rsidRPr="008552D9" w14:paraId="37CB8B17" w14:textId="77777777">
        <w:trPr>
          <w:jc w:val="center"/>
        </w:trPr>
        <w:tc>
          <w:tcPr>
            <w:tcW w:w="3324" w:type="dxa"/>
            <w:tcMar>
              <w:top w:w="40" w:type="dxa"/>
              <w:left w:w="50" w:type="dxa"/>
              <w:bottom w:w="40" w:type="dxa"/>
              <w:right w:w="50" w:type="dxa"/>
            </w:tcMar>
            <w:vAlign w:val="center"/>
          </w:tcPr>
          <w:p w14:paraId="382B928C" w14:textId="77777777" w:rsidR="00830D03" w:rsidRPr="008552D9" w:rsidRDefault="00000000">
            <w:pPr>
              <w:spacing w:after="0" w:line="240" w:lineRule="auto"/>
              <w:rPr>
                <w:sz w:val="16"/>
                <w:szCs w:val="16"/>
              </w:rPr>
            </w:pPr>
            <w:r w:rsidRPr="008552D9">
              <w:rPr>
                <w:strike/>
                <w:sz w:val="16"/>
                <w:szCs w:val="16"/>
              </w:rPr>
              <w:t>Utilizações-tipo</w:t>
            </w:r>
          </w:p>
        </w:tc>
        <w:tc>
          <w:tcPr>
            <w:tcW w:w="3324" w:type="dxa"/>
            <w:tcMar>
              <w:top w:w="40" w:type="dxa"/>
              <w:left w:w="50" w:type="dxa"/>
              <w:bottom w:w="40" w:type="dxa"/>
              <w:right w:w="50" w:type="dxa"/>
            </w:tcMar>
            <w:vAlign w:val="center"/>
          </w:tcPr>
          <w:p w14:paraId="7AA1C43F" w14:textId="77777777" w:rsidR="00830D03" w:rsidRPr="008552D9" w:rsidRDefault="00000000">
            <w:pPr>
              <w:spacing w:after="0" w:line="240" w:lineRule="auto"/>
              <w:rPr>
                <w:sz w:val="16"/>
                <w:szCs w:val="16"/>
              </w:rPr>
            </w:pPr>
            <w:r w:rsidRPr="008552D9">
              <w:rPr>
                <w:strike/>
                <w:sz w:val="16"/>
                <w:szCs w:val="16"/>
              </w:rPr>
              <w:t>Categoria de risco</w:t>
            </w:r>
          </w:p>
        </w:tc>
        <w:tc>
          <w:tcPr>
            <w:tcW w:w="3324" w:type="dxa"/>
            <w:tcMar>
              <w:top w:w="40" w:type="dxa"/>
              <w:left w:w="50" w:type="dxa"/>
              <w:bottom w:w="40" w:type="dxa"/>
              <w:right w:w="50" w:type="dxa"/>
            </w:tcMar>
            <w:vAlign w:val="center"/>
          </w:tcPr>
          <w:p w14:paraId="2AF2985A" w14:textId="77777777" w:rsidR="00830D03" w:rsidRPr="008552D9" w:rsidRDefault="00830D03">
            <w:pPr>
              <w:spacing w:after="0" w:line="240" w:lineRule="auto"/>
              <w:rPr>
                <w:sz w:val="16"/>
                <w:szCs w:val="16"/>
              </w:rPr>
            </w:pPr>
          </w:p>
        </w:tc>
      </w:tr>
      <w:tr w:rsidR="00830D03" w:rsidRPr="008552D9" w14:paraId="50961892" w14:textId="77777777">
        <w:trPr>
          <w:jc w:val="center"/>
        </w:trPr>
        <w:tc>
          <w:tcPr>
            <w:tcW w:w="3324" w:type="dxa"/>
            <w:tcMar>
              <w:top w:w="40" w:type="dxa"/>
              <w:left w:w="50" w:type="dxa"/>
              <w:bottom w:w="40" w:type="dxa"/>
              <w:right w:w="50" w:type="dxa"/>
            </w:tcMar>
            <w:vAlign w:val="center"/>
          </w:tcPr>
          <w:p w14:paraId="16A3B56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172947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3B6A2F3" w14:textId="77777777" w:rsidR="00830D03" w:rsidRPr="008552D9" w:rsidRDefault="00000000">
            <w:pPr>
              <w:spacing w:after="0" w:line="240" w:lineRule="auto"/>
              <w:rPr>
                <w:sz w:val="16"/>
                <w:szCs w:val="16"/>
              </w:rPr>
            </w:pPr>
            <w:r w:rsidRPr="008552D9">
              <w:rPr>
                <w:strike/>
                <w:sz w:val="16"/>
                <w:szCs w:val="16"/>
              </w:rPr>
              <w:t>entre exercícios</w:t>
            </w:r>
          </w:p>
        </w:tc>
      </w:tr>
      <w:tr w:rsidR="00830D03" w:rsidRPr="008552D9" w14:paraId="0942B5E3" w14:textId="77777777">
        <w:trPr>
          <w:jc w:val="center"/>
        </w:trPr>
        <w:tc>
          <w:tcPr>
            <w:tcW w:w="3324" w:type="dxa"/>
            <w:tcMar>
              <w:top w:w="40" w:type="dxa"/>
              <w:left w:w="50" w:type="dxa"/>
              <w:bottom w:w="40" w:type="dxa"/>
              <w:right w:w="50" w:type="dxa"/>
            </w:tcMar>
            <w:vAlign w:val="center"/>
          </w:tcPr>
          <w:p w14:paraId="29398024" w14:textId="77777777" w:rsidR="00830D03" w:rsidRPr="008552D9" w:rsidRDefault="00000000">
            <w:pPr>
              <w:spacing w:after="0" w:line="240" w:lineRule="auto"/>
              <w:rPr>
                <w:sz w:val="16"/>
                <w:szCs w:val="16"/>
              </w:rPr>
            </w:pPr>
            <w:r w:rsidRPr="008552D9">
              <w:rPr>
                <w:strike/>
                <w:sz w:val="16"/>
                <w:szCs w:val="16"/>
              </w:rPr>
              <w:t>I . . . . . . . . . . . . . . . . . . .</w:t>
            </w:r>
          </w:p>
        </w:tc>
        <w:tc>
          <w:tcPr>
            <w:tcW w:w="3324" w:type="dxa"/>
            <w:tcMar>
              <w:top w:w="40" w:type="dxa"/>
              <w:left w:w="50" w:type="dxa"/>
              <w:bottom w:w="40" w:type="dxa"/>
              <w:right w:w="50" w:type="dxa"/>
            </w:tcMar>
            <w:vAlign w:val="center"/>
          </w:tcPr>
          <w:p w14:paraId="1DF5BC86"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774E132E" w14:textId="77777777" w:rsidR="00830D03" w:rsidRPr="008552D9" w:rsidRDefault="00000000">
            <w:pPr>
              <w:spacing w:after="0" w:line="240" w:lineRule="auto"/>
              <w:rPr>
                <w:sz w:val="16"/>
                <w:szCs w:val="16"/>
              </w:rPr>
            </w:pPr>
            <w:r w:rsidRPr="008552D9">
              <w:rPr>
                <w:strike/>
                <w:sz w:val="16"/>
                <w:szCs w:val="16"/>
              </w:rPr>
              <w:t>Dois anos</w:t>
            </w:r>
          </w:p>
        </w:tc>
      </w:tr>
      <w:tr w:rsidR="00830D03" w:rsidRPr="008552D9" w14:paraId="58BCE887" w14:textId="77777777">
        <w:trPr>
          <w:jc w:val="center"/>
        </w:trPr>
        <w:tc>
          <w:tcPr>
            <w:tcW w:w="3324" w:type="dxa"/>
            <w:tcMar>
              <w:top w:w="40" w:type="dxa"/>
              <w:left w:w="50" w:type="dxa"/>
              <w:bottom w:w="40" w:type="dxa"/>
              <w:right w:w="50" w:type="dxa"/>
            </w:tcMar>
            <w:vAlign w:val="center"/>
          </w:tcPr>
          <w:p w14:paraId="5F4887C6" w14:textId="77777777" w:rsidR="00830D03" w:rsidRPr="008552D9" w:rsidRDefault="00000000">
            <w:pPr>
              <w:spacing w:after="0" w:line="240" w:lineRule="auto"/>
              <w:rPr>
                <w:sz w:val="16"/>
                <w:szCs w:val="16"/>
              </w:rPr>
            </w:pPr>
            <w:r w:rsidRPr="008552D9">
              <w:rPr>
                <w:strike/>
                <w:sz w:val="16"/>
                <w:szCs w:val="16"/>
              </w:rPr>
              <w:t>II. . . . . . . . . . . . . . . . . . .</w:t>
            </w:r>
          </w:p>
        </w:tc>
        <w:tc>
          <w:tcPr>
            <w:tcW w:w="3324" w:type="dxa"/>
            <w:tcMar>
              <w:top w:w="40" w:type="dxa"/>
              <w:left w:w="50" w:type="dxa"/>
              <w:bottom w:w="40" w:type="dxa"/>
              <w:right w:w="50" w:type="dxa"/>
            </w:tcMar>
            <w:vAlign w:val="center"/>
          </w:tcPr>
          <w:p w14:paraId="7C8DAD9D" w14:textId="77777777" w:rsidR="00830D03" w:rsidRPr="008552D9" w:rsidRDefault="00000000">
            <w:pPr>
              <w:spacing w:after="0" w:line="240" w:lineRule="auto"/>
              <w:rPr>
                <w:sz w:val="16"/>
                <w:szCs w:val="16"/>
              </w:rPr>
            </w:pPr>
            <w:r w:rsidRPr="008552D9">
              <w:rPr>
                <w:strike/>
                <w:sz w:val="16"/>
                <w:szCs w:val="16"/>
              </w:rPr>
              <w:t>3.ª e 4.ª</w:t>
            </w:r>
          </w:p>
        </w:tc>
        <w:tc>
          <w:tcPr>
            <w:tcW w:w="3324" w:type="dxa"/>
            <w:tcMar>
              <w:top w:w="40" w:type="dxa"/>
              <w:left w:w="50" w:type="dxa"/>
              <w:bottom w:w="40" w:type="dxa"/>
              <w:right w:w="50" w:type="dxa"/>
            </w:tcMar>
            <w:vAlign w:val="center"/>
          </w:tcPr>
          <w:p w14:paraId="624A5572" w14:textId="77777777" w:rsidR="00830D03" w:rsidRPr="008552D9" w:rsidRDefault="00000000">
            <w:pPr>
              <w:spacing w:after="0" w:line="240" w:lineRule="auto"/>
              <w:rPr>
                <w:sz w:val="16"/>
                <w:szCs w:val="16"/>
              </w:rPr>
            </w:pPr>
            <w:r w:rsidRPr="008552D9">
              <w:rPr>
                <w:strike/>
                <w:sz w:val="16"/>
                <w:szCs w:val="16"/>
              </w:rPr>
              <w:t>Dois anos</w:t>
            </w:r>
          </w:p>
        </w:tc>
      </w:tr>
      <w:tr w:rsidR="00830D03" w:rsidRPr="008552D9" w14:paraId="2E750E52" w14:textId="77777777">
        <w:trPr>
          <w:jc w:val="center"/>
        </w:trPr>
        <w:tc>
          <w:tcPr>
            <w:tcW w:w="3324" w:type="dxa"/>
            <w:tcMar>
              <w:top w:w="40" w:type="dxa"/>
              <w:left w:w="50" w:type="dxa"/>
              <w:bottom w:w="40" w:type="dxa"/>
              <w:right w:w="50" w:type="dxa"/>
            </w:tcMar>
            <w:vAlign w:val="center"/>
          </w:tcPr>
          <w:p w14:paraId="62317562" w14:textId="77777777" w:rsidR="00830D03" w:rsidRPr="008552D9" w:rsidRDefault="00000000">
            <w:pPr>
              <w:spacing w:after="0" w:line="240" w:lineRule="auto"/>
              <w:rPr>
                <w:sz w:val="16"/>
                <w:szCs w:val="16"/>
              </w:rPr>
            </w:pPr>
            <w:r w:rsidRPr="008552D9">
              <w:rPr>
                <w:strike/>
                <w:sz w:val="16"/>
                <w:szCs w:val="16"/>
              </w:rPr>
              <w:t>VI e IX . . . . . . . . . . . . . .</w:t>
            </w:r>
          </w:p>
        </w:tc>
        <w:tc>
          <w:tcPr>
            <w:tcW w:w="3324" w:type="dxa"/>
            <w:tcMar>
              <w:top w:w="40" w:type="dxa"/>
              <w:left w:w="50" w:type="dxa"/>
              <w:bottom w:w="40" w:type="dxa"/>
              <w:right w:w="50" w:type="dxa"/>
            </w:tcMar>
            <w:vAlign w:val="center"/>
          </w:tcPr>
          <w:p w14:paraId="1E71117C" w14:textId="77777777" w:rsidR="00830D03" w:rsidRPr="008552D9" w:rsidRDefault="00000000">
            <w:pPr>
              <w:spacing w:after="0" w:line="240" w:lineRule="auto"/>
              <w:rPr>
                <w:sz w:val="16"/>
                <w:szCs w:val="16"/>
              </w:rPr>
            </w:pPr>
            <w:r w:rsidRPr="008552D9">
              <w:rPr>
                <w:strike/>
                <w:sz w:val="16"/>
                <w:szCs w:val="16"/>
              </w:rPr>
              <w:t>2.ª e 3.ª</w:t>
            </w:r>
          </w:p>
        </w:tc>
        <w:tc>
          <w:tcPr>
            <w:tcW w:w="3324" w:type="dxa"/>
            <w:tcMar>
              <w:top w:w="40" w:type="dxa"/>
              <w:left w:w="50" w:type="dxa"/>
              <w:bottom w:w="40" w:type="dxa"/>
              <w:right w:w="50" w:type="dxa"/>
            </w:tcMar>
            <w:vAlign w:val="center"/>
          </w:tcPr>
          <w:p w14:paraId="72B89690" w14:textId="77777777" w:rsidR="00830D03" w:rsidRPr="008552D9" w:rsidRDefault="00000000">
            <w:pPr>
              <w:spacing w:after="0" w:line="240" w:lineRule="auto"/>
              <w:rPr>
                <w:sz w:val="16"/>
                <w:szCs w:val="16"/>
              </w:rPr>
            </w:pPr>
            <w:r w:rsidRPr="008552D9">
              <w:rPr>
                <w:strike/>
                <w:sz w:val="16"/>
                <w:szCs w:val="16"/>
              </w:rPr>
              <w:t>Dois anos</w:t>
            </w:r>
          </w:p>
        </w:tc>
      </w:tr>
      <w:tr w:rsidR="00830D03" w:rsidRPr="008552D9" w14:paraId="2AF8BC01" w14:textId="77777777">
        <w:trPr>
          <w:jc w:val="center"/>
        </w:trPr>
        <w:tc>
          <w:tcPr>
            <w:tcW w:w="3324" w:type="dxa"/>
            <w:tcMar>
              <w:top w:w="40" w:type="dxa"/>
              <w:left w:w="50" w:type="dxa"/>
              <w:bottom w:w="40" w:type="dxa"/>
              <w:right w:w="50" w:type="dxa"/>
            </w:tcMar>
            <w:vAlign w:val="center"/>
          </w:tcPr>
          <w:p w14:paraId="5BB32AF1" w14:textId="77777777" w:rsidR="00830D03" w:rsidRPr="008552D9" w:rsidRDefault="00000000">
            <w:pPr>
              <w:spacing w:after="0" w:line="240" w:lineRule="auto"/>
              <w:rPr>
                <w:sz w:val="16"/>
                <w:szCs w:val="16"/>
              </w:rPr>
            </w:pPr>
            <w:r w:rsidRPr="008552D9">
              <w:rPr>
                <w:strike/>
                <w:sz w:val="16"/>
                <w:szCs w:val="16"/>
              </w:rPr>
              <w:t>VI e IX . . . . . . . . . . . . . .</w:t>
            </w:r>
          </w:p>
        </w:tc>
        <w:tc>
          <w:tcPr>
            <w:tcW w:w="3324" w:type="dxa"/>
            <w:tcMar>
              <w:top w:w="40" w:type="dxa"/>
              <w:left w:w="50" w:type="dxa"/>
              <w:bottom w:w="40" w:type="dxa"/>
              <w:right w:w="50" w:type="dxa"/>
            </w:tcMar>
            <w:vAlign w:val="center"/>
          </w:tcPr>
          <w:p w14:paraId="03834083"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5D4E96B6" w14:textId="77777777" w:rsidR="00830D03" w:rsidRPr="008552D9" w:rsidRDefault="00000000">
            <w:pPr>
              <w:spacing w:after="0" w:line="240" w:lineRule="auto"/>
              <w:rPr>
                <w:sz w:val="16"/>
                <w:szCs w:val="16"/>
              </w:rPr>
            </w:pPr>
            <w:r w:rsidRPr="008552D9">
              <w:rPr>
                <w:strike/>
                <w:sz w:val="16"/>
                <w:szCs w:val="16"/>
              </w:rPr>
              <w:t>Um ano</w:t>
            </w:r>
          </w:p>
        </w:tc>
      </w:tr>
      <w:tr w:rsidR="00830D03" w:rsidRPr="008552D9" w14:paraId="4FEC31C2" w14:textId="77777777">
        <w:trPr>
          <w:jc w:val="center"/>
        </w:trPr>
        <w:tc>
          <w:tcPr>
            <w:tcW w:w="3324" w:type="dxa"/>
            <w:tcMar>
              <w:top w:w="40" w:type="dxa"/>
              <w:left w:w="50" w:type="dxa"/>
              <w:bottom w:w="40" w:type="dxa"/>
              <w:right w:w="50" w:type="dxa"/>
            </w:tcMar>
            <w:vAlign w:val="center"/>
          </w:tcPr>
          <w:p w14:paraId="23513DD1" w14:textId="77777777" w:rsidR="00830D03" w:rsidRPr="008552D9" w:rsidRDefault="00000000">
            <w:pPr>
              <w:spacing w:after="0" w:line="240" w:lineRule="auto"/>
              <w:rPr>
                <w:sz w:val="16"/>
                <w:szCs w:val="16"/>
                <w:lang w:val="pt-PT"/>
              </w:rPr>
            </w:pPr>
            <w:r w:rsidRPr="008552D9">
              <w:rPr>
                <w:strike/>
                <w:sz w:val="16"/>
                <w:szCs w:val="16"/>
                <w:lang w:val="pt-PT"/>
              </w:rPr>
              <w:t>III, VIII, X, XI e XII . . .</w:t>
            </w:r>
          </w:p>
        </w:tc>
        <w:tc>
          <w:tcPr>
            <w:tcW w:w="3324" w:type="dxa"/>
            <w:tcMar>
              <w:top w:w="40" w:type="dxa"/>
              <w:left w:w="50" w:type="dxa"/>
              <w:bottom w:w="40" w:type="dxa"/>
              <w:right w:w="50" w:type="dxa"/>
            </w:tcMar>
            <w:vAlign w:val="center"/>
          </w:tcPr>
          <w:p w14:paraId="7EBD5164" w14:textId="77777777" w:rsidR="00830D03" w:rsidRPr="008552D9" w:rsidRDefault="00000000">
            <w:pPr>
              <w:spacing w:after="0" w:line="240" w:lineRule="auto"/>
              <w:rPr>
                <w:sz w:val="16"/>
                <w:szCs w:val="16"/>
              </w:rPr>
            </w:pPr>
            <w:r w:rsidRPr="008552D9">
              <w:rPr>
                <w:strike/>
                <w:sz w:val="16"/>
                <w:szCs w:val="16"/>
              </w:rPr>
              <w:t>2.ª e 3.ª</w:t>
            </w:r>
          </w:p>
        </w:tc>
        <w:tc>
          <w:tcPr>
            <w:tcW w:w="3324" w:type="dxa"/>
            <w:tcMar>
              <w:top w:w="40" w:type="dxa"/>
              <w:left w:w="50" w:type="dxa"/>
              <w:bottom w:w="40" w:type="dxa"/>
              <w:right w:w="50" w:type="dxa"/>
            </w:tcMar>
            <w:vAlign w:val="center"/>
          </w:tcPr>
          <w:p w14:paraId="3FE85AB2" w14:textId="77777777" w:rsidR="00830D03" w:rsidRPr="008552D9" w:rsidRDefault="00000000">
            <w:pPr>
              <w:spacing w:after="0" w:line="240" w:lineRule="auto"/>
              <w:rPr>
                <w:sz w:val="16"/>
                <w:szCs w:val="16"/>
              </w:rPr>
            </w:pPr>
            <w:r w:rsidRPr="008552D9">
              <w:rPr>
                <w:strike/>
                <w:sz w:val="16"/>
                <w:szCs w:val="16"/>
              </w:rPr>
              <w:t>Dois anos</w:t>
            </w:r>
          </w:p>
        </w:tc>
      </w:tr>
      <w:tr w:rsidR="00830D03" w:rsidRPr="008552D9" w14:paraId="7EFE9FCD" w14:textId="77777777">
        <w:trPr>
          <w:jc w:val="center"/>
        </w:trPr>
        <w:tc>
          <w:tcPr>
            <w:tcW w:w="3324" w:type="dxa"/>
            <w:tcMar>
              <w:top w:w="40" w:type="dxa"/>
              <w:left w:w="50" w:type="dxa"/>
              <w:bottom w:w="40" w:type="dxa"/>
              <w:right w:w="50" w:type="dxa"/>
            </w:tcMar>
            <w:vAlign w:val="center"/>
          </w:tcPr>
          <w:p w14:paraId="333DCA2D" w14:textId="77777777" w:rsidR="00830D03" w:rsidRPr="008552D9" w:rsidRDefault="00000000">
            <w:pPr>
              <w:spacing w:after="0" w:line="240" w:lineRule="auto"/>
              <w:rPr>
                <w:sz w:val="16"/>
                <w:szCs w:val="16"/>
                <w:lang w:val="pt-PT"/>
              </w:rPr>
            </w:pPr>
            <w:r w:rsidRPr="008552D9">
              <w:rPr>
                <w:strike/>
                <w:sz w:val="16"/>
                <w:szCs w:val="16"/>
                <w:lang w:val="pt-PT"/>
              </w:rPr>
              <w:t>III, VIII, X, XI e XII . . .</w:t>
            </w:r>
          </w:p>
        </w:tc>
        <w:tc>
          <w:tcPr>
            <w:tcW w:w="3324" w:type="dxa"/>
            <w:tcMar>
              <w:top w:w="40" w:type="dxa"/>
              <w:left w:w="50" w:type="dxa"/>
              <w:bottom w:w="40" w:type="dxa"/>
              <w:right w:w="50" w:type="dxa"/>
            </w:tcMar>
            <w:vAlign w:val="center"/>
          </w:tcPr>
          <w:p w14:paraId="6481ECFF" w14:textId="77777777" w:rsidR="00830D03" w:rsidRPr="008552D9" w:rsidRDefault="00000000">
            <w:pPr>
              <w:spacing w:after="0" w:line="240" w:lineRule="auto"/>
              <w:rPr>
                <w:sz w:val="16"/>
                <w:szCs w:val="16"/>
              </w:rPr>
            </w:pPr>
            <w:r w:rsidRPr="008552D9">
              <w:rPr>
                <w:strike/>
                <w:sz w:val="16"/>
                <w:szCs w:val="16"/>
              </w:rPr>
              <w:t>4.ª</w:t>
            </w:r>
          </w:p>
        </w:tc>
        <w:tc>
          <w:tcPr>
            <w:tcW w:w="3324" w:type="dxa"/>
            <w:tcMar>
              <w:top w:w="40" w:type="dxa"/>
              <w:left w:w="50" w:type="dxa"/>
              <w:bottom w:w="40" w:type="dxa"/>
              <w:right w:w="50" w:type="dxa"/>
            </w:tcMar>
            <w:vAlign w:val="center"/>
          </w:tcPr>
          <w:p w14:paraId="676DEBDE" w14:textId="77777777" w:rsidR="00830D03" w:rsidRPr="008552D9" w:rsidRDefault="00000000">
            <w:pPr>
              <w:spacing w:after="0" w:line="240" w:lineRule="auto"/>
              <w:rPr>
                <w:sz w:val="16"/>
                <w:szCs w:val="16"/>
              </w:rPr>
            </w:pPr>
            <w:r w:rsidRPr="008552D9">
              <w:rPr>
                <w:strike/>
                <w:sz w:val="16"/>
                <w:szCs w:val="16"/>
              </w:rPr>
              <w:t>Um ano</w:t>
            </w:r>
          </w:p>
        </w:tc>
      </w:tr>
      <w:tr w:rsidR="00830D03" w:rsidRPr="008552D9" w14:paraId="34775BC0" w14:textId="77777777">
        <w:trPr>
          <w:jc w:val="center"/>
        </w:trPr>
        <w:tc>
          <w:tcPr>
            <w:tcW w:w="3324" w:type="dxa"/>
            <w:tcMar>
              <w:top w:w="40" w:type="dxa"/>
              <w:left w:w="50" w:type="dxa"/>
              <w:bottom w:w="40" w:type="dxa"/>
              <w:right w:w="50" w:type="dxa"/>
            </w:tcMar>
            <w:vAlign w:val="center"/>
          </w:tcPr>
          <w:p w14:paraId="09457AD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4986CEF1" w14:textId="77777777" w:rsidR="00830D03" w:rsidRPr="008552D9" w:rsidRDefault="00000000">
            <w:pPr>
              <w:spacing w:after="0" w:line="240" w:lineRule="auto"/>
              <w:rPr>
                <w:sz w:val="16"/>
                <w:szCs w:val="16"/>
              </w:rPr>
            </w:pPr>
            <w:r w:rsidRPr="008552D9">
              <w:rPr>
                <w:strike/>
                <w:sz w:val="16"/>
                <w:szCs w:val="16"/>
              </w:rPr>
              <w:t>2.ª «com locais de</w:t>
            </w:r>
          </w:p>
        </w:tc>
        <w:tc>
          <w:tcPr>
            <w:tcW w:w="3324" w:type="dxa"/>
            <w:tcMar>
              <w:top w:w="40" w:type="dxa"/>
              <w:left w:w="50" w:type="dxa"/>
              <w:bottom w:w="40" w:type="dxa"/>
              <w:right w:w="50" w:type="dxa"/>
            </w:tcMar>
            <w:vAlign w:val="center"/>
          </w:tcPr>
          <w:p w14:paraId="53BDD3E8" w14:textId="77777777" w:rsidR="00830D03" w:rsidRPr="008552D9" w:rsidRDefault="00830D03">
            <w:pPr>
              <w:spacing w:after="0" w:line="240" w:lineRule="auto"/>
              <w:rPr>
                <w:sz w:val="16"/>
                <w:szCs w:val="16"/>
              </w:rPr>
            </w:pPr>
          </w:p>
        </w:tc>
      </w:tr>
      <w:tr w:rsidR="00830D03" w:rsidRPr="008552D9" w14:paraId="5FA14771" w14:textId="77777777">
        <w:trPr>
          <w:jc w:val="center"/>
        </w:trPr>
        <w:tc>
          <w:tcPr>
            <w:tcW w:w="3324" w:type="dxa"/>
            <w:tcMar>
              <w:top w:w="40" w:type="dxa"/>
              <w:left w:w="50" w:type="dxa"/>
              <w:bottom w:w="40" w:type="dxa"/>
              <w:right w:w="50" w:type="dxa"/>
            </w:tcMar>
            <w:vAlign w:val="center"/>
          </w:tcPr>
          <w:p w14:paraId="6207A0E0" w14:textId="77777777" w:rsidR="00830D03" w:rsidRPr="008552D9" w:rsidRDefault="00000000">
            <w:pPr>
              <w:spacing w:after="0" w:line="240" w:lineRule="auto"/>
              <w:rPr>
                <w:sz w:val="16"/>
                <w:szCs w:val="16"/>
              </w:rPr>
            </w:pPr>
            <w:r w:rsidRPr="008552D9">
              <w:rPr>
                <w:strike/>
                <w:sz w:val="16"/>
                <w:szCs w:val="16"/>
              </w:rPr>
              <w:t>IV, V e VII . . . . . . . . . . .</w:t>
            </w:r>
          </w:p>
        </w:tc>
        <w:tc>
          <w:tcPr>
            <w:tcW w:w="3324" w:type="dxa"/>
            <w:tcMar>
              <w:top w:w="40" w:type="dxa"/>
              <w:left w:w="50" w:type="dxa"/>
              <w:bottom w:w="40" w:type="dxa"/>
              <w:right w:w="50" w:type="dxa"/>
            </w:tcMar>
            <w:vAlign w:val="center"/>
          </w:tcPr>
          <w:p w14:paraId="59B3A031" w14:textId="77777777" w:rsidR="00830D03" w:rsidRPr="008552D9" w:rsidRDefault="00000000">
            <w:pPr>
              <w:spacing w:after="0" w:line="240" w:lineRule="auto"/>
              <w:rPr>
                <w:sz w:val="16"/>
                <w:szCs w:val="16"/>
                <w:lang w:val="pt-PT"/>
              </w:rPr>
            </w:pPr>
            <w:r w:rsidRPr="008552D9">
              <w:rPr>
                <w:strike/>
                <w:sz w:val="16"/>
                <w:szCs w:val="16"/>
                <w:lang w:val="pt-PT"/>
              </w:rPr>
              <w:t>risco D ou E» e 3.ª</w:t>
            </w:r>
          </w:p>
        </w:tc>
        <w:tc>
          <w:tcPr>
            <w:tcW w:w="3324" w:type="dxa"/>
            <w:tcMar>
              <w:top w:w="40" w:type="dxa"/>
              <w:left w:w="50" w:type="dxa"/>
              <w:bottom w:w="40" w:type="dxa"/>
              <w:right w:w="50" w:type="dxa"/>
            </w:tcMar>
            <w:vAlign w:val="center"/>
          </w:tcPr>
          <w:p w14:paraId="5B156A71" w14:textId="77777777" w:rsidR="00830D03" w:rsidRPr="008552D9" w:rsidRDefault="00000000">
            <w:pPr>
              <w:spacing w:after="0" w:line="240" w:lineRule="auto"/>
              <w:rPr>
                <w:sz w:val="16"/>
                <w:szCs w:val="16"/>
              </w:rPr>
            </w:pPr>
            <w:r w:rsidRPr="008552D9">
              <w:rPr>
                <w:strike/>
                <w:sz w:val="16"/>
                <w:szCs w:val="16"/>
              </w:rPr>
              <w:t>Um ano</w:t>
            </w:r>
          </w:p>
        </w:tc>
      </w:tr>
      <w:tr w:rsidR="00830D03" w:rsidRPr="008552D9" w14:paraId="15BD7BDF" w14:textId="77777777">
        <w:trPr>
          <w:jc w:val="center"/>
        </w:trPr>
        <w:tc>
          <w:tcPr>
            <w:tcW w:w="3324" w:type="dxa"/>
            <w:tcMar>
              <w:top w:w="40" w:type="dxa"/>
              <w:left w:w="50" w:type="dxa"/>
              <w:bottom w:w="40" w:type="dxa"/>
              <w:right w:w="50" w:type="dxa"/>
            </w:tcMar>
            <w:vAlign w:val="center"/>
          </w:tcPr>
          <w:p w14:paraId="493EA47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337A6EC" w14:textId="77777777" w:rsidR="00830D03" w:rsidRPr="008552D9" w:rsidRDefault="00000000">
            <w:pPr>
              <w:spacing w:after="0" w:line="240" w:lineRule="auto"/>
              <w:rPr>
                <w:sz w:val="16"/>
                <w:szCs w:val="16"/>
              </w:rPr>
            </w:pPr>
            <w:r w:rsidRPr="008552D9">
              <w:rPr>
                <w:strike/>
                <w:sz w:val="16"/>
                <w:szCs w:val="16"/>
              </w:rPr>
              <w:t>e 4.ª</w:t>
            </w:r>
          </w:p>
        </w:tc>
        <w:tc>
          <w:tcPr>
            <w:tcW w:w="3324" w:type="dxa"/>
            <w:tcMar>
              <w:top w:w="40" w:type="dxa"/>
              <w:left w:w="50" w:type="dxa"/>
              <w:bottom w:w="40" w:type="dxa"/>
              <w:right w:w="50" w:type="dxa"/>
            </w:tcMar>
            <w:vAlign w:val="center"/>
          </w:tcPr>
          <w:p w14:paraId="090B68BB" w14:textId="77777777" w:rsidR="00830D03" w:rsidRPr="008552D9" w:rsidRDefault="00830D03">
            <w:pPr>
              <w:spacing w:after="0" w:line="240" w:lineRule="auto"/>
              <w:rPr>
                <w:sz w:val="16"/>
                <w:szCs w:val="16"/>
              </w:rPr>
            </w:pPr>
          </w:p>
        </w:tc>
      </w:tr>
    </w:tbl>
    <w:p w14:paraId="2145CB62"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736"/>
        <w:gridCol w:w="1684"/>
        <w:gridCol w:w="1730"/>
      </w:tblGrid>
      <w:tr w:rsidR="00830D03" w:rsidRPr="008552D9" w14:paraId="3C1C3D86" w14:textId="77777777">
        <w:trPr>
          <w:jc w:val="center"/>
        </w:trPr>
        <w:tc>
          <w:tcPr>
            <w:tcW w:w="9972" w:type="dxa"/>
            <w:gridSpan w:val="3"/>
            <w:tcMar>
              <w:top w:w="40" w:type="dxa"/>
              <w:left w:w="50" w:type="dxa"/>
              <w:bottom w:w="40" w:type="dxa"/>
              <w:right w:w="50" w:type="dxa"/>
            </w:tcMar>
            <w:vAlign w:val="center"/>
          </w:tcPr>
          <w:p w14:paraId="0D982DBB" w14:textId="77777777" w:rsidR="00830D03" w:rsidRPr="008552D9" w:rsidRDefault="00830D03">
            <w:pPr>
              <w:spacing w:after="0" w:line="240" w:lineRule="auto"/>
              <w:jc w:val="center"/>
              <w:rPr>
                <w:sz w:val="16"/>
                <w:szCs w:val="16"/>
                <w:lang w:val="pt-PT"/>
              </w:rPr>
            </w:pPr>
          </w:p>
          <w:p w14:paraId="221F26D4" w14:textId="77777777" w:rsidR="00830D03" w:rsidRPr="008552D9" w:rsidRDefault="00000000">
            <w:pPr>
              <w:spacing w:after="0" w:line="240" w:lineRule="auto"/>
              <w:rPr>
                <w:sz w:val="16"/>
                <w:szCs w:val="16"/>
              </w:rPr>
            </w:pPr>
            <w:r w:rsidRPr="008552D9">
              <w:rPr>
                <w:sz w:val="16"/>
                <w:szCs w:val="16"/>
              </w:rPr>
              <w:t>QUADRO XLI</w:t>
            </w:r>
          </w:p>
          <w:p w14:paraId="20216494" w14:textId="77777777" w:rsidR="00830D03" w:rsidRPr="008552D9" w:rsidRDefault="00830D03">
            <w:pPr>
              <w:spacing w:after="0" w:line="240" w:lineRule="auto"/>
              <w:rPr>
                <w:sz w:val="16"/>
                <w:szCs w:val="16"/>
              </w:rPr>
            </w:pPr>
          </w:p>
        </w:tc>
      </w:tr>
      <w:tr w:rsidR="00830D03" w:rsidRPr="008552D9" w14:paraId="3717E389" w14:textId="77777777">
        <w:trPr>
          <w:jc w:val="center"/>
        </w:trPr>
        <w:tc>
          <w:tcPr>
            <w:tcW w:w="9972" w:type="dxa"/>
            <w:gridSpan w:val="3"/>
            <w:tcMar>
              <w:top w:w="40" w:type="dxa"/>
              <w:left w:w="50" w:type="dxa"/>
              <w:bottom w:w="40" w:type="dxa"/>
              <w:right w:w="50" w:type="dxa"/>
            </w:tcMar>
            <w:vAlign w:val="center"/>
          </w:tcPr>
          <w:p w14:paraId="2270FEE8" w14:textId="77777777" w:rsidR="00830D03" w:rsidRPr="008552D9" w:rsidRDefault="00830D03">
            <w:pPr>
              <w:spacing w:after="0" w:line="240" w:lineRule="auto"/>
              <w:jc w:val="center"/>
              <w:rPr>
                <w:sz w:val="16"/>
                <w:szCs w:val="16"/>
              </w:rPr>
            </w:pPr>
          </w:p>
          <w:p w14:paraId="63EFD582" w14:textId="77777777" w:rsidR="00830D03" w:rsidRPr="008552D9" w:rsidRDefault="00000000">
            <w:pPr>
              <w:spacing w:after="0" w:line="240" w:lineRule="auto"/>
              <w:rPr>
                <w:sz w:val="16"/>
                <w:szCs w:val="16"/>
              </w:rPr>
            </w:pPr>
            <w:r w:rsidRPr="008552D9">
              <w:rPr>
                <w:sz w:val="16"/>
                <w:szCs w:val="16"/>
              </w:rPr>
              <w:t>Periodicidade da realização de simulacros</w:t>
            </w:r>
          </w:p>
          <w:p w14:paraId="02DEC428" w14:textId="77777777" w:rsidR="00830D03" w:rsidRPr="008552D9" w:rsidRDefault="00830D03">
            <w:pPr>
              <w:spacing w:after="0" w:line="240" w:lineRule="auto"/>
              <w:rPr>
                <w:sz w:val="16"/>
                <w:szCs w:val="16"/>
              </w:rPr>
            </w:pPr>
          </w:p>
        </w:tc>
      </w:tr>
      <w:tr w:rsidR="00830D03" w:rsidRPr="008552D9" w14:paraId="0D571D97" w14:textId="77777777">
        <w:trPr>
          <w:jc w:val="center"/>
        </w:trPr>
        <w:tc>
          <w:tcPr>
            <w:tcW w:w="3324" w:type="dxa"/>
            <w:tcMar>
              <w:top w:w="40" w:type="dxa"/>
              <w:left w:w="50" w:type="dxa"/>
              <w:bottom w:w="40" w:type="dxa"/>
              <w:right w:w="50" w:type="dxa"/>
            </w:tcMar>
            <w:vAlign w:val="center"/>
          </w:tcPr>
          <w:p w14:paraId="2A80D0AC" w14:textId="77777777" w:rsidR="00830D03" w:rsidRPr="008552D9" w:rsidRDefault="00000000">
            <w:pPr>
              <w:spacing w:after="0" w:line="240" w:lineRule="auto"/>
              <w:rPr>
                <w:sz w:val="16"/>
                <w:szCs w:val="16"/>
              </w:rPr>
            </w:pPr>
            <w:r w:rsidRPr="008552D9">
              <w:rPr>
                <w:sz w:val="16"/>
                <w:szCs w:val="16"/>
              </w:rPr>
              <w:t>Utilizações -tipo</w:t>
            </w:r>
          </w:p>
        </w:tc>
        <w:tc>
          <w:tcPr>
            <w:tcW w:w="3324" w:type="dxa"/>
            <w:tcMar>
              <w:top w:w="40" w:type="dxa"/>
              <w:left w:w="50" w:type="dxa"/>
              <w:bottom w:w="40" w:type="dxa"/>
              <w:right w:w="50" w:type="dxa"/>
            </w:tcMar>
            <w:vAlign w:val="center"/>
          </w:tcPr>
          <w:p w14:paraId="2AD20F0F" w14:textId="77777777" w:rsidR="00830D03" w:rsidRPr="008552D9" w:rsidRDefault="00000000">
            <w:pPr>
              <w:spacing w:after="0" w:line="240" w:lineRule="auto"/>
              <w:rPr>
                <w:sz w:val="16"/>
                <w:szCs w:val="16"/>
              </w:rPr>
            </w:pPr>
            <w:r w:rsidRPr="008552D9">
              <w:rPr>
                <w:sz w:val="16"/>
                <w:szCs w:val="16"/>
              </w:rPr>
              <w:t>Categoria de risco</w:t>
            </w:r>
          </w:p>
        </w:tc>
        <w:tc>
          <w:tcPr>
            <w:tcW w:w="3324" w:type="dxa"/>
            <w:tcMar>
              <w:top w:w="40" w:type="dxa"/>
              <w:left w:w="50" w:type="dxa"/>
              <w:bottom w:w="40" w:type="dxa"/>
              <w:right w:w="50" w:type="dxa"/>
            </w:tcMar>
            <w:vAlign w:val="center"/>
          </w:tcPr>
          <w:p w14:paraId="57986B3E" w14:textId="77777777" w:rsidR="00830D03" w:rsidRPr="008552D9" w:rsidRDefault="00000000">
            <w:pPr>
              <w:spacing w:after="0" w:line="240" w:lineRule="auto"/>
              <w:rPr>
                <w:sz w:val="16"/>
                <w:szCs w:val="16"/>
              </w:rPr>
            </w:pPr>
            <w:r w:rsidRPr="008552D9">
              <w:rPr>
                <w:sz w:val="16"/>
                <w:szCs w:val="16"/>
              </w:rPr>
              <w:t>Períodos máximos entre simulacros</w:t>
            </w:r>
          </w:p>
        </w:tc>
      </w:tr>
      <w:tr w:rsidR="00830D03" w:rsidRPr="008552D9" w14:paraId="68BEEBC5" w14:textId="77777777">
        <w:trPr>
          <w:jc w:val="center"/>
        </w:trPr>
        <w:tc>
          <w:tcPr>
            <w:tcW w:w="3324" w:type="dxa"/>
            <w:tcMar>
              <w:top w:w="40" w:type="dxa"/>
              <w:left w:w="50" w:type="dxa"/>
              <w:bottom w:w="40" w:type="dxa"/>
              <w:right w:w="50" w:type="dxa"/>
            </w:tcMar>
            <w:vAlign w:val="center"/>
          </w:tcPr>
          <w:p w14:paraId="6216EB31" w14:textId="77777777" w:rsidR="00830D03" w:rsidRPr="008552D9" w:rsidRDefault="00000000">
            <w:pPr>
              <w:spacing w:after="0" w:line="240" w:lineRule="auto"/>
              <w:rPr>
                <w:sz w:val="16"/>
                <w:szCs w:val="16"/>
              </w:rPr>
            </w:pPr>
            <w:r w:rsidRPr="008552D9">
              <w:rPr>
                <w:sz w:val="16"/>
                <w:szCs w:val="16"/>
              </w:rPr>
              <w:t>I . . . . . . . . . . . . . . . . . . . . . . . . . . . . . . . . . . . . . . . . .</w:t>
            </w:r>
          </w:p>
        </w:tc>
        <w:tc>
          <w:tcPr>
            <w:tcW w:w="3324" w:type="dxa"/>
            <w:tcMar>
              <w:top w:w="40" w:type="dxa"/>
              <w:left w:w="50" w:type="dxa"/>
              <w:bottom w:w="40" w:type="dxa"/>
              <w:right w:w="50" w:type="dxa"/>
            </w:tcMar>
            <w:vAlign w:val="center"/>
          </w:tcPr>
          <w:p w14:paraId="24499FA1" w14:textId="77777777" w:rsidR="00830D03" w:rsidRPr="008552D9" w:rsidRDefault="00000000">
            <w:pPr>
              <w:spacing w:after="0" w:line="240" w:lineRule="auto"/>
              <w:rPr>
                <w:sz w:val="16"/>
                <w:szCs w:val="16"/>
              </w:rPr>
            </w:pPr>
            <w:r w:rsidRPr="008552D9">
              <w:rPr>
                <w:sz w:val="16"/>
                <w:szCs w:val="16"/>
              </w:rPr>
              <w:t>4.ª . . . . . . . . . . . . . . . . . . . . .</w:t>
            </w:r>
          </w:p>
        </w:tc>
        <w:tc>
          <w:tcPr>
            <w:tcW w:w="3324" w:type="dxa"/>
            <w:tcMar>
              <w:top w:w="40" w:type="dxa"/>
              <w:left w:w="50" w:type="dxa"/>
              <w:bottom w:w="40" w:type="dxa"/>
              <w:right w:w="50" w:type="dxa"/>
            </w:tcMar>
            <w:vAlign w:val="center"/>
          </w:tcPr>
          <w:p w14:paraId="377D9B63" w14:textId="77777777" w:rsidR="00830D03" w:rsidRPr="008552D9" w:rsidRDefault="00000000">
            <w:pPr>
              <w:spacing w:after="0" w:line="240" w:lineRule="auto"/>
              <w:rPr>
                <w:sz w:val="16"/>
                <w:szCs w:val="16"/>
              </w:rPr>
            </w:pPr>
            <w:r w:rsidRPr="008552D9">
              <w:rPr>
                <w:sz w:val="16"/>
                <w:szCs w:val="16"/>
              </w:rPr>
              <w:t>Dois anos.</w:t>
            </w:r>
          </w:p>
        </w:tc>
      </w:tr>
      <w:tr w:rsidR="00830D03" w:rsidRPr="008552D9" w14:paraId="79F46705" w14:textId="77777777">
        <w:trPr>
          <w:jc w:val="center"/>
        </w:trPr>
        <w:tc>
          <w:tcPr>
            <w:tcW w:w="3324" w:type="dxa"/>
            <w:tcMar>
              <w:top w:w="40" w:type="dxa"/>
              <w:left w:w="50" w:type="dxa"/>
              <w:bottom w:w="40" w:type="dxa"/>
              <w:right w:w="50" w:type="dxa"/>
            </w:tcMar>
            <w:vAlign w:val="center"/>
          </w:tcPr>
          <w:p w14:paraId="7F67D75A" w14:textId="77777777" w:rsidR="00830D03" w:rsidRPr="008552D9" w:rsidRDefault="00000000">
            <w:pPr>
              <w:spacing w:after="0" w:line="240" w:lineRule="auto"/>
              <w:rPr>
                <w:sz w:val="16"/>
                <w:szCs w:val="16"/>
              </w:rPr>
            </w:pPr>
            <w:r w:rsidRPr="008552D9">
              <w:rPr>
                <w:sz w:val="16"/>
                <w:szCs w:val="16"/>
              </w:rPr>
              <w:t>II . . . . . . . . . . . . . . . . . . . . . . . . . . . . . . . . . . . . . . . . .</w:t>
            </w:r>
          </w:p>
        </w:tc>
        <w:tc>
          <w:tcPr>
            <w:tcW w:w="3324" w:type="dxa"/>
            <w:tcMar>
              <w:top w:w="40" w:type="dxa"/>
              <w:left w:w="50" w:type="dxa"/>
              <w:bottom w:w="40" w:type="dxa"/>
              <w:right w:w="50" w:type="dxa"/>
            </w:tcMar>
            <w:vAlign w:val="center"/>
          </w:tcPr>
          <w:p w14:paraId="4DBDA263" w14:textId="77777777" w:rsidR="00830D03" w:rsidRPr="008552D9" w:rsidRDefault="00000000">
            <w:pPr>
              <w:spacing w:after="0" w:line="240" w:lineRule="auto"/>
              <w:rPr>
                <w:sz w:val="16"/>
                <w:szCs w:val="16"/>
              </w:rPr>
            </w:pPr>
            <w:r w:rsidRPr="008552D9">
              <w:rPr>
                <w:sz w:val="16"/>
                <w:szCs w:val="16"/>
              </w:rPr>
              <w:t>3.ª e 4.ª . . . . . . . . . . . . . . . . .</w:t>
            </w:r>
          </w:p>
        </w:tc>
        <w:tc>
          <w:tcPr>
            <w:tcW w:w="3324" w:type="dxa"/>
            <w:tcMar>
              <w:top w:w="40" w:type="dxa"/>
              <w:left w:w="50" w:type="dxa"/>
              <w:bottom w:w="40" w:type="dxa"/>
              <w:right w:w="50" w:type="dxa"/>
            </w:tcMar>
            <w:vAlign w:val="center"/>
          </w:tcPr>
          <w:p w14:paraId="7F0B9231" w14:textId="77777777" w:rsidR="00830D03" w:rsidRPr="008552D9" w:rsidRDefault="00000000">
            <w:pPr>
              <w:spacing w:after="0" w:line="240" w:lineRule="auto"/>
              <w:rPr>
                <w:sz w:val="16"/>
                <w:szCs w:val="16"/>
              </w:rPr>
            </w:pPr>
            <w:r w:rsidRPr="008552D9">
              <w:rPr>
                <w:sz w:val="16"/>
                <w:szCs w:val="16"/>
              </w:rPr>
              <w:t>Dois anos.</w:t>
            </w:r>
          </w:p>
        </w:tc>
      </w:tr>
      <w:tr w:rsidR="00830D03" w:rsidRPr="008552D9" w14:paraId="0DDE208A" w14:textId="77777777">
        <w:trPr>
          <w:jc w:val="center"/>
        </w:trPr>
        <w:tc>
          <w:tcPr>
            <w:tcW w:w="3324" w:type="dxa"/>
            <w:tcMar>
              <w:top w:w="40" w:type="dxa"/>
              <w:left w:w="50" w:type="dxa"/>
              <w:bottom w:w="40" w:type="dxa"/>
              <w:right w:w="50" w:type="dxa"/>
            </w:tcMar>
            <w:vAlign w:val="center"/>
          </w:tcPr>
          <w:p w14:paraId="30212985" w14:textId="77777777" w:rsidR="00830D03" w:rsidRPr="008552D9" w:rsidRDefault="00000000">
            <w:pPr>
              <w:spacing w:after="0" w:line="240" w:lineRule="auto"/>
              <w:rPr>
                <w:sz w:val="16"/>
                <w:szCs w:val="16"/>
              </w:rPr>
            </w:pPr>
            <w:r w:rsidRPr="008552D9">
              <w:rPr>
                <w:sz w:val="16"/>
                <w:szCs w:val="16"/>
              </w:rPr>
              <w:t>VI e IX . . . . . . . . . . . . . . . . . . . . . . . . . . . . . . . . . . . .</w:t>
            </w:r>
          </w:p>
        </w:tc>
        <w:tc>
          <w:tcPr>
            <w:tcW w:w="3324" w:type="dxa"/>
            <w:tcMar>
              <w:top w:w="40" w:type="dxa"/>
              <w:left w:w="50" w:type="dxa"/>
              <w:bottom w:w="40" w:type="dxa"/>
              <w:right w:w="50" w:type="dxa"/>
            </w:tcMar>
            <w:vAlign w:val="center"/>
          </w:tcPr>
          <w:p w14:paraId="0342B327" w14:textId="77777777" w:rsidR="00830D03" w:rsidRPr="008552D9" w:rsidRDefault="00000000">
            <w:pPr>
              <w:spacing w:after="0" w:line="240" w:lineRule="auto"/>
              <w:rPr>
                <w:sz w:val="16"/>
                <w:szCs w:val="16"/>
              </w:rPr>
            </w:pPr>
            <w:r w:rsidRPr="008552D9">
              <w:rPr>
                <w:sz w:val="16"/>
                <w:szCs w:val="16"/>
              </w:rPr>
              <w:t>2.ª e 3.ª . . . . . . . . . . . . . . . . .</w:t>
            </w:r>
          </w:p>
        </w:tc>
        <w:tc>
          <w:tcPr>
            <w:tcW w:w="3324" w:type="dxa"/>
            <w:tcMar>
              <w:top w:w="40" w:type="dxa"/>
              <w:left w:w="50" w:type="dxa"/>
              <w:bottom w:w="40" w:type="dxa"/>
              <w:right w:w="50" w:type="dxa"/>
            </w:tcMar>
            <w:vAlign w:val="center"/>
          </w:tcPr>
          <w:p w14:paraId="30DF9EDC" w14:textId="77777777" w:rsidR="00830D03" w:rsidRPr="008552D9" w:rsidRDefault="00000000">
            <w:pPr>
              <w:spacing w:after="0" w:line="240" w:lineRule="auto"/>
              <w:rPr>
                <w:sz w:val="16"/>
                <w:szCs w:val="16"/>
              </w:rPr>
            </w:pPr>
            <w:r w:rsidRPr="008552D9">
              <w:rPr>
                <w:sz w:val="16"/>
                <w:szCs w:val="16"/>
              </w:rPr>
              <w:t>Dois anos.</w:t>
            </w:r>
          </w:p>
        </w:tc>
      </w:tr>
      <w:tr w:rsidR="00830D03" w:rsidRPr="008552D9" w14:paraId="6ACEABC1" w14:textId="77777777">
        <w:trPr>
          <w:jc w:val="center"/>
        </w:trPr>
        <w:tc>
          <w:tcPr>
            <w:tcW w:w="3324" w:type="dxa"/>
            <w:tcMar>
              <w:top w:w="40" w:type="dxa"/>
              <w:left w:w="50" w:type="dxa"/>
              <w:bottom w:w="40" w:type="dxa"/>
              <w:right w:w="50" w:type="dxa"/>
            </w:tcMar>
            <w:vAlign w:val="center"/>
          </w:tcPr>
          <w:p w14:paraId="1D93049C" w14:textId="77777777" w:rsidR="00830D03" w:rsidRPr="008552D9" w:rsidRDefault="00000000">
            <w:pPr>
              <w:spacing w:after="0" w:line="240" w:lineRule="auto"/>
              <w:rPr>
                <w:sz w:val="16"/>
                <w:szCs w:val="16"/>
              </w:rPr>
            </w:pPr>
            <w:r w:rsidRPr="008552D9">
              <w:rPr>
                <w:sz w:val="16"/>
                <w:szCs w:val="16"/>
              </w:rPr>
              <w:t>VI e IX . . . . . . . . . . . . . . . . . . . . . . . . . . . . . . . . . . . .</w:t>
            </w:r>
          </w:p>
        </w:tc>
        <w:tc>
          <w:tcPr>
            <w:tcW w:w="3324" w:type="dxa"/>
            <w:tcMar>
              <w:top w:w="40" w:type="dxa"/>
              <w:left w:w="50" w:type="dxa"/>
              <w:bottom w:w="40" w:type="dxa"/>
              <w:right w:w="50" w:type="dxa"/>
            </w:tcMar>
            <w:vAlign w:val="center"/>
          </w:tcPr>
          <w:p w14:paraId="2C248A2C" w14:textId="77777777" w:rsidR="00830D03" w:rsidRPr="008552D9" w:rsidRDefault="00000000">
            <w:pPr>
              <w:spacing w:after="0" w:line="240" w:lineRule="auto"/>
              <w:rPr>
                <w:sz w:val="16"/>
                <w:szCs w:val="16"/>
              </w:rPr>
            </w:pPr>
            <w:r w:rsidRPr="008552D9">
              <w:rPr>
                <w:sz w:val="16"/>
                <w:szCs w:val="16"/>
              </w:rPr>
              <w:t>4.ª . . . . . . . . . . . . . . . . . . . . .</w:t>
            </w:r>
          </w:p>
        </w:tc>
        <w:tc>
          <w:tcPr>
            <w:tcW w:w="3324" w:type="dxa"/>
            <w:tcMar>
              <w:top w:w="40" w:type="dxa"/>
              <w:left w:w="50" w:type="dxa"/>
              <w:bottom w:w="40" w:type="dxa"/>
              <w:right w:w="50" w:type="dxa"/>
            </w:tcMar>
            <w:vAlign w:val="center"/>
          </w:tcPr>
          <w:p w14:paraId="10D587FD" w14:textId="77777777" w:rsidR="00830D03" w:rsidRPr="008552D9" w:rsidRDefault="00000000">
            <w:pPr>
              <w:spacing w:after="0" w:line="240" w:lineRule="auto"/>
              <w:rPr>
                <w:sz w:val="16"/>
                <w:szCs w:val="16"/>
              </w:rPr>
            </w:pPr>
            <w:r w:rsidRPr="008552D9">
              <w:rPr>
                <w:sz w:val="16"/>
                <w:szCs w:val="16"/>
              </w:rPr>
              <w:t>Um ano.</w:t>
            </w:r>
          </w:p>
        </w:tc>
      </w:tr>
      <w:tr w:rsidR="00830D03" w:rsidRPr="008552D9" w14:paraId="1737E205" w14:textId="77777777">
        <w:trPr>
          <w:jc w:val="center"/>
        </w:trPr>
        <w:tc>
          <w:tcPr>
            <w:tcW w:w="3324" w:type="dxa"/>
            <w:tcMar>
              <w:top w:w="40" w:type="dxa"/>
              <w:left w:w="50" w:type="dxa"/>
              <w:bottom w:w="40" w:type="dxa"/>
              <w:right w:w="50" w:type="dxa"/>
            </w:tcMar>
            <w:vAlign w:val="center"/>
          </w:tcPr>
          <w:p w14:paraId="15A009D2" w14:textId="77777777" w:rsidR="00830D03" w:rsidRPr="008552D9" w:rsidRDefault="00000000">
            <w:pPr>
              <w:spacing w:after="0" w:line="240" w:lineRule="auto"/>
              <w:rPr>
                <w:sz w:val="16"/>
                <w:szCs w:val="16"/>
                <w:lang w:val="pt-PT"/>
              </w:rPr>
            </w:pPr>
            <w:r w:rsidRPr="008552D9">
              <w:rPr>
                <w:sz w:val="16"/>
                <w:szCs w:val="16"/>
                <w:lang w:val="pt-PT"/>
              </w:rPr>
              <w:t>III, VIII, X, XI e XII . . . . . . . . . . . . . . . . . . . . . . . . . . .</w:t>
            </w:r>
          </w:p>
        </w:tc>
        <w:tc>
          <w:tcPr>
            <w:tcW w:w="3324" w:type="dxa"/>
            <w:tcMar>
              <w:top w:w="40" w:type="dxa"/>
              <w:left w:w="50" w:type="dxa"/>
              <w:bottom w:w="40" w:type="dxa"/>
              <w:right w:w="50" w:type="dxa"/>
            </w:tcMar>
            <w:vAlign w:val="center"/>
          </w:tcPr>
          <w:p w14:paraId="37A576C3" w14:textId="77777777" w:rsidR="00830D03" w:rsidRPr="008552D9" w:rsidRDefault="00000000">
            <w:pPr>
              <w:spacing w:after="0" w:line="240" w:lineRule="auto"/>
              <w:rPr>
                <w:sz w:val="16"/>
                <w:szCs w:val="16"/>
              </w:rPr>
            </w:pPr>
            <w:r w:rsidRPr="008552D9">
              <w:rPr>
                <w:sz w:val="16"/>
                <w:szCs w:val="16"/>
              </w:rPr>
              <w:t>2.ª e 3.ª . . . . . . . . . . . . . . . . .</w:t>
            </w:r>
          </w:p>
        </w:tc>
        <w:tc>
          <w:tcPr>
            <w:tcW w:w="3324" w:type="dxa"/>
            <w:tcMar>
              <w:top w:w="40" w:type="dxa"/>
              <w:left w:w="50" w:type="dxa"/>
              <w:bottom w:w="40" w:type="dxa"/>
              <w:right w:w="50" w:type="dxa"/>
            </w:tcMar>
            <w:vAlign w:val="center"/>
          </w:tcPr>
          <w:p w14:paraId="61C9D687" w14:textId="77777777" w:rsidR="00830D03" w:rsidRPr="008552D9" w:rsidRDefault="00000000">
            <w:pPr>
              <w:spacing w:after="0" w:line="240" w:lineRule="auto"/>
              <w:rPr>
                <w:sz w:val="16"/>
                <w:szCs w:val="16"/>
              </w:rPr>
            </w:pPr>
            <w:r w:rsidRPr="008552D9">
              <w:rPr>
                <w:sz w:val="16"/>
                <w:szCs w:val="16"/>
              </w:rPr>
              <w:t>Dois anos.</w:t>
            </w:r>
          </w:p>
        </w:tc>
      </w:tr>
      <w:tr w:rsidR="00830D03" w:rsidRPr="008552D9" w14:paraId="42EA57BE" w14:textId="77777777">
        <w:trPr>
          <w:jc w:val="center"/>
        </w:trPr>
        <w:tc>
          <w:tcPr>
            <w:tcW w:w="3324" w:type="dxa"/>
            <w:tcMar>
              <w:top w:w="40" w:type="dxa"/>
              <w:left w:w="50" w:type="dxa"/>
              <w:bottom w:w="40" w:type="dxa"/>
              <w:right w:w="50" w:type="dxa"/>
            </w:tcMar>
            <w:vAlign w:val="center"/>
          </w:tcPr>
          <w:p w14:paraId="55E69FA6" w14:textId="77777777" w:rsidR="00830D03" w:rsidRPr="008552D9" w:rsidRDefault="00000000">
            <w:pPr>
              <w:spacing w:after="0" w:line="240" w:lineRule="auto"/>
              <w:rPr>
                <w:sz w:val="16"/>
                <w:szCs w:val="16"/>
                <w:lang w:val="pt-PT"/>
              </w:rPr>
            </w:pPr>
            <w:r w:rsidRPr="008552D9">
              <w:rPr>
                <w:sz w:val="16"/>
                <w:szCs w:val="16"/>
                <w:lang w:val="pt-PT"/>
              </w:rPr>
              <w:t>III, VIII, X, XI e XII . . . . . . . . . . . . . . . . . . . . . . . . . . .</w:t>
            </w:r>
          </w:p>
        </w:tc>
        <w:tc>
          <w:tcPr>
            <w:tcW w:w="3324" w:type="dxa"/>
            <w:tcMar>
              <w:top w:w="40" w:type="dxa"/>
              <w:left w:w="50" w:type="dxa"/>
              <w:bottom w:w="40" w:type="dxa"/>
              <w:right w:w="50" w:type="dxa"/>
            </w:tcMar>
            <w:vAlign w:val="center"/>
          </w:tcPr>
          <w:p w14:paraId="0B87883D" w14:textId="77777777" w:rsidR="00830D03" w:rsidRPr="008552D9" w:rsidRDefault="00000000">
            <w:pPr>
              <w:spacing w:after="0" w:line="240" w:lineRule="auto"/>
              <w:rPr>
                <w:sz w:val="16"/>
                <w:szCs w:val="16"/>
              </w:rPr>
            </w:pPr>
            <w:r w:rsidRPr="008552D9">
              <w:rPr>
                <w:sz w:val="16"/>
                <w:szCs w:val="16"/>
              </w:rPr>
              <w:t>4.ª . . . . . . . . . . . . . . . . . . . . .</w:t>
            </w:r>
          </w:p>
        </w:tc>
        <w:tc>
          <w:tcPr>
            <w:tcW w:w="3324" w:type="dxa"/>
            <w:tcMar>
              <w:top w:w="40" w:type="dxa"/>
              <w:left w:w="50" w:type="dxa"/>
              <w:bottom w:w="40" w:type="dxa"/>
              <w:right w:w="50" w:type="dxa"/>
            </w:tcMar>
            <w:vAlign w:val="center"/>
          </w:tcPr>
          <w:p w14:paraId="698232F9" w14:textId="77777777" w:rsidR="00830D03" w:rsidRPr="008552D9" w:rsidRDefault="00000000">
            <w:pPr>
              <w:spacing w:after="0" w:line="240" w:lineRule="auto"/>
              <w:rPr>
                <w:sz w:val="16"/>
                <w:szCs w:val="16"/>
              </w:rPr>
            </w:pPr>
            <w:r w:rsidRPr="008552D9">
              <w:rPr>
                <w:sz w:val="16"/>
                <w:szCs w:val="16"/>
              </w:rPr>
              <w:t>Um ano.</w:t>
            </w:r>
          </w:p>
        </w:tc>
      </w:tr>
      <w:tr w:rsidR="00830D03" w:rsidRPr="008552D9" w14:paraId="09F467B9" w14:textId="77777777">
        <w:trPr>
          <w:jc w:val="center"/>
        </w:trPr>
        <w:tc>
          <w:tcPr>
            <w:tcW w:w="3324" w:type="dxa"/>
            <w:tcMar>
              <w:top w:w="40" w:type="dxa"/>
              <w:left w:w="50" w:type="dxa"/>
              <w:bottom w:w="40" w:type="dxa"/>
              <w:right w:w="50" w:type="dxa"/>
            </w:tcMar>
            <w:vAlign w:val="center"/>
          </w:tcPr>
          <w:p w14:paraId="3334F355" w14:textId="77777777" w:rsidR="00830D03" w:rsidRPr="008552D9" w:rsidRDefault="00000000">
            <w:pPr>
              <w:spacing w:after="0" w:line="240" w:lineRule="auto"/>
              <w:rPr>
                <w:sz w:val="16"/>
                <w:szCs w:val="16"/>
              </w:rPr>
            </w:pPr>
            <w:r w:rsidRPr="008552D9">
              <w:rPr>
                <w:sz w:val="16"/>
                <w:szCs w:val="16"/>
              </w:rPr>
              <w:t>IV, V e VII . . . . . . . . . . . . . . . . . . . . . . . . . . . . . . . . . .</w:t>
            </w:r>
          </w:p>
        </w:tc>
        <w:tc>
          <w:tcPr>
            <w:tcW w:w="3324" w:type="dxa"/>
            <w:tcMar>
              <w:top w:w="40" w:type="dxa"/>
              <w:left w:w="50" w:type="dxa"/>
              <w:bottom w:w="40" w:type="dxa"/>
              <w:right w:w="50" w:type="dxa"/>
            </w:tcMar>
            <w:vAlign w:val="center"/>
          </w:tcPr>
          <w:p w14:paraId="1167DF85" w14:textId="77777777" w:rsidR="00830D03" w:rsidRPr="008552D9" w:rsidRDefault="00000000">
            <w:pPr>
              <w:spacing w:after="0" w:line="240" w:lineRule="auto"/>
              <w:rPr>
                <w:sz w:val="16"/>
                <w:szCs w:val="16"/>
                <w:lang w:val="pt-PT"/>
              </w:rPr>
            </w:pPr>
            <w:r w:rsidRPr="008552D9">
              <w:rPr>
                <w:sz w:val="16"/>
                <w:szCs w:val="16"/>
                <w:lang w:val="pt-PT"/>
              </w:rPr>
              <w:t>2.ª (com locais de risco D ou E),</w:t>
            </w:r>
          </w:p>
        </w:tc>
        <w:tc>
          <w:tcPr>
            <w:tcW w:w="3324" w:type="dxa"/>
            <w:tcMar>
              <w:top w:w="40" w:type="dxa"/>
              <w:left w:w="50" w:type="dxa"/>
              <w:bottom w:w="40" w:type="dxa"/>
              <w:right w:w="50" w:type="dxa"/>
            </w:tcMar>
            <w:vAlign w:val="center"/>
          </w:tcPr>
          <w:p w14:paraId="58F6AA69" w14:textId="77777777" w:rsidR="00830D03" w:rsidRPr="008552D9" w:rsidRDefault="00000000">
            <w:pPr>
              <w:spacing w:after="0" w:line="240" w:lineRule="auto"/>
              <w:rPr>
                <w:sz w:val="16"/>
                <w:szCs w:val="16"/>
              </w:rPr>
            </w:pPr>
            <w:r w:rsidRPr="008552D9">
              <w:rPr>
                <w:sz w:val="16"/>
                <w:szCs w:val="16"/>
              </w:rPr>
              <w:t>Um ano.</w:t>
            </w:r>
          </w:p>
        </w:tc>
      </w:tr>
      <w:tr w:rsidR="00830D03" w:rsidRPr="008552D9" w14:paraId="1DA7414B" w14:textId="77777777">
        <w:trPr>
          <w:jc w:val="center"/>
        </w:trPr>
        <w:tc>
          <w:tcPr>
            <w:tcW w:w="3324" w:type="dxa"/>
            <w:tcMar>
              <w:top w:w="40" w:type="dxa"/>
              <w:left w:w="50" w:type="dxa"/>
              <w:bottom w:w="40" w:type="dxa"/>
              <w:right w:w="50" w:type="dxa"/>
            </w:tcMar>
            <w:vAlign w:val="center"/>
          </w:tcPr>
          <w:p w14:paraId="003BD511"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2698AC7" w14:textId="77777777" w:rsidR="00830D03" w:rsidRPr="008552D9" w:rsidRDefault="00000000">
            <w:pPr>
              <w:spacing w:after="0" w:line="240" w:lineRule="auto"/>
              <w:rPr>
                <w:sz w:val="16"/>
                <w:szCs w:val="16"/>
              </w:rPr>
            </w:pPr>
            <w:r w:rsidRPr="008552D9">
              <w:rPr>
                <w:sz w:val="16"/>
                <w:szCs w:val="16"/>
              </w:rPr>
              <w:t>3.ª e 4.ª</w:t>
            </w:r>
          </w:p>
        </w:tc>
        <w:tc>
          <w:tcPr>
            <w:tcW w:w="3324" w:type="dxa"/>
            <w:tcMar>
              <w:top w:w="40" w:type="dxa"/>
              <w:left w:w="50" w:type="dxa"/>
              <w:bottom w:w="40" w:type="dxa"/>
              <w:right w:w="50" w:type="dxa"/>
            </w:tcMar>
            <w:vAlign w:val="center"/>
          </w:tcPr>
          <w:p w14:paraId="75FD9E1A" w14:textId="77777777" w:rsidR="00830D03" w:rsidRPr="008552D9" w:rsidRDefault="00830D03">
            <w:pPr>
              <w:spacing w:after="0" w:line="240" w:lineRule="auto"/>
              <w:rPr>
                <w:sz w:val="16"/>
                <w:szCs w:val="16"/>
              </w:rPr>
            </w:pPr>
          </w:p>
        </w:tc>
      </w:tr>
    </w:tbl>
    <w:p w14:paraId="34808AE0" w14:textId="77777777" w:rsidR="00830D03" w:rsidRPr="008552D9" w:rsidRDefault="00000000">
      <w:pPr>
        <w:pStyle w:val="LegalBody"/>
        <w:ind w:left="255" w:hanging="113"/>
        <w:rPr>
          <w:sz w:val="16"/>
          <w:szCs w:val="16"/>
          <w:lang w:val="pt-PT"/>
        </w:rPr>
      </w:pPr>
      <w:r w:rsidRPr="008552D9">
        <w:rPr>
          <w:strike/>
          <w:sz w:val="16"/>
          <w:szCs w:val="16"/>
          <w:lang w:val="pt-PT"/>
        </w:rPr>
        <w:t>b) Nas utilizações-tipo IV deve ser sempre realizado um exercício no início do ano escolar;</w:t>
      </w:r>
    </w:p>
    <w:p w14:paraId="425C88C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2F8B048" w14:textId="77777777" w:rsidR="00830D03" w:rsidRPr="008552D9" w:rsidRDefault="00000000">
      <w:pPr>
        <w:pStyle w:val="LegalBody"/>
        <w:ind w:left="255" w:hanging="113"/>
        <w:rPr>
          <w:sz w:val="16"/>
          <w:szCs w:val="16"/>
          <w:lang w:val="pt-PT"/>
        </w:rPr>
      </w:pPr>
      <w:r w:rsidRPr="008552D9">
        <w:rPr>
          <w:sz w:val="16"/>
          <w:szCs w:val="16"/>
          <w:lang w:val="pt-PT"/>
        </w:rPr>
        <w:t>b) Sempre que for exigido simulacro para a utilização-tipo IV, de acordo com o quadro XXXIX, o mesmo deve ocorrer no início do ano escolar;</w:t>
      </w:r>
    </w:p>
    <w:p w14:paraId="498FA082" w14:textId="77777777" w:rsidR="00830D03" w:rsidRPr="008552D9" w:rsidRDefault="00000000">
      <w:pPr>
        <w:pStyle w:val="LegalBody"/>
        <w:ind w:left="255" w:hanging="113"/>
        <w:rPr>
          <w:sz w:val="16"/>
          <w:szCs w:val="16"/>
          <w:lang w:val="pt-PT"/>
        </w:rPr>
      </w:pPr>
      <w:r w:rsidRPr="008552D9">
        <w:rPr>
          <w:strike/>
          <w:sz w:val="16"/>
          <w:szCs w:val="16"/>
          <w:lang w:val="pt-PT"/>
        </w:rPr>
        <w:t>c) Os exercícios devem ser devidamente planeados, executados e avaliados, com a colaboração eventual do corpo de bombeiros em cuja área de actuação própria se situe a utilização-tipo e de coordenadores ou de delegados da protecção civil;</w:t>
      </w:r>
    </w:p>
    <w:p w14:paraId="260D79D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E08D691" w14:textId="77777777" w:rsidR="00830D03" w:rsidRPr="008552D9" w:rsidRDefault="00000000">
      <w:pPr>
        <w:pStyle w:val="LegalBody"/>
        <w:ind w:left="255" w:hanging="113"/>
        <w:rPr>
          <w:sz w:val="16"/>
          <w:szCs w:val="16"/>
          <w:lang w:val="pt-PT"/>
        </w:rPr>
      </w:pPr>
      <w:r w:rsidRPr="008552D9">
        <w:rPr>
          <w:sz w:val="16"/>
          <w:szCs w:val="16"/>
          <w:lang w:val="pt-PT"/>
        </w:rPr>
        <w:t>c) Os exercícios devem ser devidamente planeados, executados e avaliados, com a colaboração eventual do corpo de bombeiros em cuja área de atuação própria se situe a utilização-tipo e do serviço municipal de proteção civil respetivo;</w:t>
      </w:r>
    </w:p>
    <w:p w14:paraId="641C7D39" w14:textId="77777777" w:rsidR="00830D03" w:rsidRPr="008552D9" w:rsidRDefault="00000000">
      <w:pPr>
        <w:pStyle w:val="LegalBody"/>
        <w:ind w:left="255" w:hanging="113"/>
        <w:rPr>
          <w:sz w:val="16"/>
          <w:szCs w:val="16"/>
          <w:lang w:val="pt-PT"/>
        </w:rPr>
      </w:pPr>
      <w:r w:rsidRPr="008552D9">
        <w:rPr>
          <w:sz w:val="16"/>
          <w:szCs w:val="16"/>
          <w:lang w:val="pt-PT"/>
        </w:rPr>
        <w:t>d) A execução dos simulacros deve ser acompanhada por observadores que colaborarão na avaliação dos mesmos, tarefa que pode ser desenvolvida pelas entidades referidas na alínea anterior;</w:t>
      </w:r>
    </w:p>
    <w:p w14:paraId="33FCD9FC" w14:textId="77777777" w:rsidR="00830D03" w:rsidRPr="008552D9" w:rsidRDefault="00000000">
      <w:pPr>
        <w:pStyle w:val="LegalBody"/>
        <w:ind w:left="255" w:hanging="113"/>
        <w:rPr>
          <w:sz w:val="16"/>
          <w:szCs w:val="16"/>
          <w:lang w:val="pt-PT"/>
        </w:rPr>
      </w:pPr>
      <w:r w:rsidRPr="008552D9">
        <w:rPr>
          <w:sz w:val="16"/>
          <w:szCs w:val="16"/>
          <w:lang w:val="pt-PT"/>
        </w:rPr>
        <w:lastRenderedPageBreak/>
        <w:t>e) Deve ser sempre dada informação prévia aos ocupantes da realização de exercícios, podendo não ser rigorosamente estabelecida a data e ou hora programadas.</w:t>
      </w:r>
    </w:p>
    <w:p w14:paraId="06437011" w14:textId="77777777" w:rsidR="00830D03" w:rsidRPr="008552D9" w:rsidRDefault="00000000">
      <w:pPr>
        <w:pStyle w:val="LegalBody"/>
        <w:rPr>
          <w:sz w:val="16"/>
          <w:szCs w:val="16"/>
          <w:lang w:val="pt-PT"/>
        </w:rPr>
      </w:pPr>
      <w:r w:rsidRPr="008552D9">
        <w:rPr>
          <w:sz w:val="16"/>
          <w:szCs w:val="16"/>
          <w:lang w:val="pt-PT"/>
        </w:rPr>
        <w:t>3 — Quando as características dos ocupantes inviabilizem a realização de exercícios de evacuação, devem ser realizados exercícios de quadros que os substituam e reforçadas as medidas de segurança, designadamente nos domínios da vigilância do fogo e das instruções de segurança.</w:t>
      </w:r>
    </w:p>
    <w:p w14:paraId="642EF5A5" w14:textId="77777777" w:rsidR="00830D03" w:rsidRPr="008552D9" w:rsidRDefault="00000000">
      <w:pPr>
        <w:pStyle w:val="Heading1"/>
        <w:rPr>
          <w:rFonts w:ascii="Arial" w:hAnsi="Arial" w:cs="Arial"/>
          <w:sz w:val="16"/>
          <w:szCs w:val="16"/>
          <w:lang w:val="pt-PT"/>
        </w:rPr>
      </w:pPr>
      <w:bookmarkStart w:id="262" w:name="h_56"/>
      <w:r w:rsidRPr="008552D9">
        <w:rPr>
          <w:rFonts w:ascii="Arial" w:eastAsia="Arial" w:hAnsi="Arial" w:cs="Arial"/>
          <w:sz w:val="16"/>
          <w:szCs w:val="16"/>
          <w:lang w:val="pt-PT"/>
        </w:rPr>
        <w:t>TÍTULO VIII — Condições específicas das utilizações-tipo</w:t>
      </w:r>
      <w:bookmarkEnd w:id="262"/>
    </w:p>
    <w:p w14:paraId="7892A0FE" w14:textId="77777777" w:rsidR="00830D03" w:rsidRPr="008552D9" w:rsidRDefault="00000000">
      <w:pPr>
        <w:pStyle w:val="Heading2"/>
        <w:rPr>
          <w:rFonts w:ascii="Arial" w:hAnsi="Arial" w:cs="Arial"/>
          <w:sz w:val="16"/>
          <w:szCs w:val="16"/>
          <w:lang w:val="pt-PT"/>
        </w:rPr>
      </w:pPr>
      <w:bookmarkStart w:id="263" w:name="h_57"/>
      <w:r w:rsidRPr="008552D9">
        <w:rPr>
          <w:rFonts w:ascii="Arial" w:eastAsia="Arial" w:hAnsi="Arial" w:cs="Arial"/>
          <w:sz w:val="16"/>
          <w:szCs w:val="16"/>
          <w:lang w:val="pt-PT"/>
        </w:rPr>
        <w:t>CAPÍTULO I — Utilização-tipo I «Habitacionais»</w:t>
      </w:r>
      <w:bookmarkEnd w:id="263"/>
    </w:p>
    <w:p w14:paraId="2C371940" w14:textId="77777777" w:rsidR="00830D03" w:rsidRPr="008552D9" w:rsidRDefault="00000000">
      <w:pPr>
        <w:pStyle w:val="Heading3"/>
        <w:rPr>
          <w:rFonts w:ascii="Arial" w:hAnsi="Arial" w:cs="Arial"/>
          <w:sz w:val="16"/>
          <w:szCs w:val="16"/>
          <w:lang w:val="pt-PT"/>
        </w:rPr>
      </w:pPr>
      <w:bookmarkStart w:id="264" w:name="art_208"/>
      <w:r w:rsidRPr="008552D9">
        <w:rPr>
          <w:rFonts w:ascii="Arial" w:eastAsia="Arial" w:hAnsi="Arial" w:cs="Arial"/>
          <w:sz w:val="16"/>
          <w:szCs w:val="16"/>
          <w:lang w:val="pt-PT"/>
        </w:rPr>
        <w:t>Artigo 208.º — Localização dos fogos</w:t>
      </w:r>
      <w:bookmarkEnd w:id="264"/>
    </w:p>
    <w:p w14:paraId="58D07228" w14:textId="77777777" w:rsidR="00830D03" w:rsidRPr="008552D9" w:rsidRDefault="00000000">
      <w:pPr>
        <w:pStyle w:val="LegalBody"/>
        <w:rPr>
          <w:sz w:val="16"/>
          <w:szCs w:val="16"/>
          <w:lang w:val="pt-PT"/>
        </w:rPr>
      </w:pPr>
      <w:r w:rsidRPr="008552D9">
        <w:rPr>
          <w:sz w:val="16"/>
          <w:szCs w:val="16"/>
          <w:lang w:val="pt-PT"/>
        </w:rPr>
        <w:t>Em fogos de habitação unifamiliar, ou multifamiliar, não é permitida a existência de quartos de dormir abaixo do piso de saída.</w:t>
      </w:r>
    </w:p>
    <w:p w14:paraId="4FB8546D" w14:textId="77777777" w:rsidR="00830D03" w:rsidRPr="008552D9" w:rsidRDefault="00000000">
      <w:pPr>
        <w:pStyle w:val="Heading3"/>
        <w:rPr>
          <w:rFonts w:ascii="Arial" w:hAnsi="Arial" w:cs="Arial"/>
          <w:sz w:val="16"/>
          <w:szCs w:val="16"/>
          <w:lang w:val="pt-PT"/>
        </w:rPr>
      </w:pPr>
      <w:bookmarkStart w:id="265" w:name="art_209"/>
      <w:r w:rsidRPr="008552D9">
        <w:rPr>
          <w:rFonts w:ascii="Arial" w:eastAsia="Arial" w:hAnsi="Arial" w:cs="Arial"/>
          <w:sz w:val="16"/>
          <w:szCs w:val="16"/>
          <w:lang w:val="pt-PT"/>
        </w:rPr>
        <w:t>Artigo 209.º — Arrecadações de condóminos</w:t>
      </w:r>
      <w:bookmarkEnd w:id="265"/>
    </w:p>
    <w:p w14:paraId="6D8BC903" w14:textId="77777777" w:rsidR="00830D03" w:rsidRPr="008552D9" w:rsidRDefault="00000000">
      <w:pPr>
        <w:pStyle w:val="LegalBody"/>
        <w:rPr>
          <w:sz w:val="16"/>
          <w:szCs w:val="16"/>
          <w:lang w:val="pt-PT"/>
        </w:rPr>
      </w:pPr>
      <w:r w:rsidRPr="008552D9">
        <w:rPr>
          <w:sz w:val="16"/>
          <w:szCs w:val="16"/>
          <w:lang w:val="pt-PT"/>
        </w:rPr>
        <w:t>1 — Nas arrecadações dos condóminos é proibido armazenar:</w:t>
      </w:r>
    </w:p>
    <w:p w14:paraId="26AB7C1E" w14:textId="77777777" w:rsidR="00830D03" w:rsidRPr="008552D9" w:rsidRDefault="00000000">
      <w:pPr>
        <w:pStyle w:val="LegalBody"/>
        <w:ind w:left="255" w:hanging="113"/>
        <w:rPr>
          <w:sz w:val="16"/>
          <w:szCs w:val="16"/>
          <w:lang w:val="pt-PT"/>
        </w:rPr>
      </w:pPr>
      <w:r w:rsidRPr="008552D9">
        <w:rPr>
          <w:sz w:val="16"/>
          <w:szCs w:val="16"/>
          <w:lang w:val="pt-PT"/>
        </w:rPr>
        <w:t>a) Líquidos combustíveis cujo ponto de inflamação seja inferior a 21º C;</w:t>
      </w:r>
    </w:p>
    <w:p w14:paraId="1BC5407A" w14:textId="77777777" w:rsidR="00830D03" w:rsidRPr="008552D9" w:rsidRDefault="00000000">
      <w:pPr>
        <w:pStyle w:val="LegalBody"/>
        <w:ind w:left="255" w:hanging="113"/>
        <w:rPr>
          <w:sz w:val="16"/>
          <w:szCs w:val="16"/>
          <w:lang w:val="pt-PT"/>
        </w:rPr>
      </w:pPr>
      <w:r w:rsidRPr="008552D9">
        <w:rPr>
          <w:strike/>
          <w:sz w:val="16"/>
          <w:szCs w:val="16"/>
          <w:lang w:val="pt-PT"/>
        </w:rPr>
        <w:t>b) Líquidos combustíveis cujo ponto de inflamação esteja compreendido entre 21 e 55º C, em quantidades superiores a 10 l;</w:t>
      </w:r>
    </w:p>
    <w:p w14:paraId="794736E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C12FB30" w14:textId="77777777" w:rsidR="00830D03" w:rsidRPr="008552D9" w:rsidRDefault="00000000">
      <w:pPr>
        <w:pStyle w:val="LegalBody"/>
        <w:ind w:left="255" w:hanging="113"/>
        <w:rPr>
          <w:sz w:val="16"/>
          <w:szCs w:val="16"/>
          <w:lang w:val="pt-PT"/>
        </w:rPr>
      </w:pPr>
      <w:r w:rsidRPr="008552D9">
        <w:rPr>
          <w:sz w:val="16"/>
          <w:szCs w:val="16"/>
          <w:lang w:val="pt-PT"/>
        </w:rPr>
        <w:t>b) Líquidos combustíveis cujo ponto de inflamação esteja compreendido entre 21 °C e 55 °C, em quantidades superiores a 10 l;</w:t>
      </w:r>
    </w:p>
    <w:p w14:paraId="3F3B393A" w14:textId="77777777" w:rsidR="00830D03" w:rsidRPr="008552D9" w:rsidRDefault="00000000">
      <w:pPr>
        <w:pStyle w:val="LegalBody"/>
        <w:ind w:left="255" w:hanging="113"/>
        <w:rPr>
          <w:sz w:val="16"/>
          <w:szCs w:val="16"/>
          <w:lang w:val="pt-PT"/>
        </w:rPr>
      </w:pPr>
      <w:r w:rsidRPr="008552D9">
        <w:rPr>
          <w:sz w:val="16"/>
          <w:szCs w:val="16"/>
          <w:lang w:val="pt-PT"/>
        </w:rPr>
        <w:t>c) Líquidos combustíveis cujo ponto de inflamação seja superior a 55º C, em quantidades superiores a 20 l;</w:t>
      </w:r>
    </w:p>
    <w:p w14:paraId="5E0F4946" w14:textId="77777777" w:rsidR="00830D03" w:rsidRPr="008552D9" w:rsidRDefault="00000000">
      <w:pPr>
        <w:pStyle w:val="LegalBody"/>
        <w:ind w:left="255" w:hanging="113"/>
        <w:rPr>
          <w:sz w:val="16"/>
          <w:szCs w:val="16"/>
          <w:lang w:val="pt-PT"/>
        </w:rPr>
      </w:pPr>
      <w:r w:rsidRPr="008552D9">
        <w:rPr>
          <w:sz w:val="16"/>
          <w:szCs w:val="16"/>
          <w:lang w:val="pt-PT"/>
        </w:rPr>
        <w:t>d) Gases combustíveis ou tóxicos.</w:t>
      </w:r>
    </w:p>
    <w:p w14:paraId="0B7AEF27" w14:textId="77777777" w:rsidR="00830D03" w:rsidRPr="008552D9" w:rsidRDefault="00000000">
      <w:pPr>
        <w:pStyle w:val="LegalBody"/>
        <w:rPr>
          <w:sz w:val="16"/>
          <w:szCs w:val="16"/>
          <w:lang w:val="pt-PT"/>
        </w:rPr>
      </w:pPr>
      <w:r w:rsidRPr="008552D9">
        <w:rPr>
          <w:strike/>
          <w:sz w:val="16"/>
          <w:szCs w:val="16"/>
          <w:lang w:val="pt-PT"/>
        </w:rPr>
        <w:t>2 — As arrecadações dos condóminos devem constituir um ou mais núcleos e não poderão localizar-se aleatória e isoladamente, designadamente em espaços reservados à utilização-tipo II «parque de estacionamento» quando exista.</w:t>
      </w:r>
    </w:p>
    <w:p w14:paraId="0635742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BB5AC7F" w14:textId="77777777" w:rsidR="00830D03" w:rsidRPr="008552D9" w:rsidRDefault="00000000">
      <w:pPr>
        <w:pStyle w:val="LegalBody"/>
        <w:rPr>
          <w:sz w:val="16"/>
          <w:szCs w:val="16"/>
          <w:lang w:val="pt-PT"/>
        </w:rPr>
      </w:pPr>
      <w:r w:rsidRPr="008552D9">
        <w:rPr>
          <w:sz w:val="16"/>
          <w:szCs w:val="16"/>
          <w:lang w:val="pt-PT"/>
        </w:rPr>
        <w:t>2 — As arrecadações dos condóminos devem estar agrupadas e não podem localizar-se aleatória e isoladamente, designadamente em espaços reservados à utilização-tipo II «estacionamentos», quando existam.</w:t>
      </w:r>
    </w:p>
    <w:p w14:paraId="13A7640C" w14:textId="77777777" w:rsidR="00830D03" w:rsidRPr="008552D9" w:rsidRDefault="00000000">
      <w:pPr>
        <w:pStyle w:val="LegalBody"/>
        <w:rPr>
          <w:sz w:val="16"/>
          <w:szCs w:val="16"/>
          <w:lang w:val="pt-PT"/>
        </w:rPr>
      </w:pPr>
      <w:r w:rsidRPr="008552D9">
        <w:rPr>
          <w:strike/>
          <w:sz w:val="16"/>
          <w:szCs w:val="16"/>
          <w:lang w:val="pt-PT"/>
        </w:rPr>
        <w:t>3 — Os núcleos a que se refere o número anterior devem constituir um compartimento corta-fogo independente e ser convenientemente ventilados, no mínimo, conforme se explicita no n.º 13 deste artigo.</w:t>
      </w:r>
    </w:p>
    <w:p w14:paraId="17B5E70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86C694F" w14:textId="77777777" w:rsidR="00830D03" w:rsidRPr="008552D9" w:rsidRDefault="00000000">
      <w:pPr>
        <w:pStyle w:val="LegalBody"/>
        <w:rPr>
          <w:sz w:val="16"/>
          <w:szCs w:val="16"/>
          <w:lang w:val="pt-PT"/>
        </w:rPr>
      </w:pPr>
      <w:r w:rsidRPr="008552D9">
        <w:rPr>
          <w:sz w:val="16"/>
          <w:szCs w:val="16"/>
          <w:lang w:val="pt-PT"/>
        </w:rPr>
        <w:t>3 — Os agrupamentos a que se refere o número anterior devem possuir compartimentação corta-fogo relativamente aos restantes espaços do edifício.</w:t>
      </w:r>
    </w:p>
    <w:p w14:paraId="3210C1E9" w14:textId="77777777" w:rsidR="00830D03" w:rsidRPr="008552D9" w:rsidRDefault="00000000">
      <w:pPr>
        <w:pStyle w:val="LegalBody"/>
        <w:rPr>
          <w:sz w:val="16"/>
          <w:szCs w:val="16"/>
          <w:lang w:val="pt-PT"/>
        </w:rPr>
      </w:pPr>
      <w:r w:rsidRPr="008552D9">
        <w:rPr>
          <w:strike/>
          <w:sz w:val="16"/>
          <w:szCs w:val="16"/>
          <w:lang w:val="pt-PT"/>
        </w:rPr>
        <w:t>4 — A envolvente do compartimento corta-fogo a que se refere o número anterior deve possuir uma resistência ao fogo padrão, com um mínimo de EI 60 e os vãos de acesso ao núcleo devem ser da classe de resistência ao fogo padrão EI 30 C ou superior.</w:t>
      </w:r>
    </w:p>
    <w:p w14:paraId="47EBC2B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A98B8DF" w14:textId="77777777" w:rsidR="00830D03" w:rsidRPr="008552D9" w:rsidRDefault="00000000">
      <w:pPr>
        <w:pStyle w:val="LegalBody"/>
        <w:rPr>
          <w:sz w:val="16"/>
          <w:szCs w:val="16"/>
          <w:lang w:val="pt-PT"/>
        </w:rPr>
      </w:pPr>
      <w:r w:rsidRPr="008552D9">
        <w:rPr>
          <w:sz w:val="16"/>
          <w:szCs w:val="16"/>
          <w:lang w:val="pt-PT"/>
        </w:rPr>
        <w:t>4 — A envolvente do agrupamento de arrecadações deve possuir uma resistência ao fogo padrão com um mínimo de EI 60 e os vãos de acesso ao agrupamento de arrecadações devem ser da classe de resistência ao fogo padrão EI 30 C ou superior.</w:t>
      </w:r>
    </w:p>
    <w:p w14:paraId="0FF9222D" w14:textId="77777777" w:rsidR="00830D03" w:rsidRPr="008552D9" w:rsidRDefault="00000000">
      <w:pPr>
        <w:pStyle w:val="LegalBody"/>
        <w:rPr>
          <w:sz w:val="16"/>
          <w:szCs w:val="16"/>
          <w:lang w:val="pt-PT"/>
        </w:rPr>
      </w:pPr>
      <w:r w:rsidRPr="008552D9">
        <w:rPr>
          <w:strike/>
          <w:sz w:val="16"/>
          <w:szCs w:val="16"/>
          <w:lang w:val="pt-PT"/>
        </w:rPr>
        <w:t>5 — A área máxima autorizada para a compartimentação de fogo é de 800 m2 .</w:t>
      </w:r>
    </w:p>
    <w:p w14:paraId="63A0BFA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8E68447" w14:textId="77777777" w:rsidR="00830D03" w:rsidRPr="008552D9" w:rsidRDefault="00000000">
      <w:pPr>
        <w:pStyle w:val="LegalBody"/>
        <w:rPr>
          <w:sz w:val="16"/>
          <w:szCs w:val="16"/>
          <w:lang w:val="pt-PT"/>
        </w:rPr>
      </w:pPr>
      <w:r w:rsidRPr="008552D9">
        <w:rPr>
          <w:sz w:val="16"/>
          <w:szCs w:val="16"/>
          <w:lang w:val="pt-PT"/>
        </w:rPr>
        <w:t>5 — A área máxima da compartimentação corta-fogo de cada agrupamento de arrecadações é de 400 m2.</w:t>
      </w:r>
    </w:p>
    <w:p w14:paraId="2E6D5A41" w14:textId="77777777" w:rsidR="00830D03" w:rsidRPr="008552D9" w:rsidRDefault="00000000">
      <w:pPr>
        <w:pStyle w:val="LegalBody"/>
        <w:rPr>
          <w:sz w:val="16"/>
          <w:szCs w:val="16"/>
          <w:lang w:val="pt-PT"/>
        </w:rPr>
      </w:pPr>
      <w:r w:rsidRPr="008552D9">
        <w:rPr>
          <w:strike/>
          <w:sz w:val="16"/>
          <w:szCs w:val="16"/>
          <w:lang w:val="pt-PT"/>
        </w:rPr>
        <w:t>6 — Quando a área do compartimento corta-fogo ultrapassar 400 m2 , a via horizontal dentro desse espaço deve ser desenfumada.</w:t>
      </w:r>
    </w:p>
    <w:p w14:paraId="342C4DE0"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22B4512F" w14:textId="77777777" w:rsidR="00830D03" w:rsidRPr="008552D9" w:rsidRDefault="00000000">
      <w:pPr>
        <w:pStyle w:val="LegalBody"/>
        <w:rPr>
          <w:sz w:val="16"/>
          <w:szCs w:val="16"/>
          <w:lang w:val="pt-PT"/>
        </w:rPr>
      </w:pPr>
      <w:r w:rsidRPr="008552D9">
        <w:rPr>
          <w:sz w:val="16"/>
          <w:szCs w:val="16"/>
          <w:lang w:val="pt-PT"/>
        </w:rPr>
        <w:t>6 — (Revogado.)</w:t>
      </w:r>
    </w:p>
    <w:p w14:paraId="7A9B447F" w14:textId="77777777" w:rsidR="00830D03" w:rsidRPr="008552D9" w:rsidRDefault="00000000">
      <w:pPr>
        <w:pStyle w:val="LegalBody"/>
        <w:rPr>
          <w:sz w:val="16"/>
          <w:szCs w:val="16"/>
          <w:lang w:val="pt-PT"/>
        </w:rPr>
      </w:pPr>
      <w:r w:rsidRPr="008552D9">
        <w:rPr>
          <w:strike/>
          <w:sz w:val="16"/>
          <w:szCs w:val="16"/>
          <w:lang w:val="pt-PT"/>
        </w:rPr>
        <w:t>7 — A distância máxima a percorrer na horizontal, dentro deste compartimento corta-fogo, deve ser de 30 m quando exista mais do que uma saída e de 15 m quando em impasse.</w:t>
      </w:r>
    </w:p>
    <w:p w14:paraId="319FC6D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99B953F" w14:textId="77777777" w:rsidR="00830D03" w:rsidRPr="008552D9" w:rsidRDefault="00000000">
      <w:pPr>
        <w:pStyle w:val="LegalBody"/>
        <w:rPr>
          <w:sz w:val="16"/>
          <w:szCs w:val="16"/>
          <w:lang w:val="pt-PT"/>
        </w:rPr>
      </w:pPr>
      <w:r w:rsidRPr="008552D9">
        <w:rPr>
          <w:sz w:val="16"/>
          <w:szCs w:val="16"/>
          <w:lang w:val="pt-PT"/>
        </w:rPr>
        <w:t>7 — A distância máxima a percorrer na horizontal, dentro de cada agrupamento de arrecadações, deve ser de 30 m quando exista mais do que uma saída e de 15 m quando em impasse.</w:t>
      </w:r>
    </w:p>
    <w:p w14:paraId="40B970BF" w14:textId="77777777" w:rsidR="00830D03" w:rsidRPr="008552D9" w:rsidRDefault="00000000">
      <w:pPr>
        <w:pStyle w:val="LegalBody"/>
        <w:rPr>
          <w:sz w:val="16"/>
          <w:szCs w:val="16"/>
          <w:lang w:val="pt-PT"/>
        </w:rPr>
      </w:pPr>
      <w:r w:rsidRPr="008552D9">
        <w:rPr>
          <w:sz w:val="16"/>
          <w:szCs w:val="16"/>
          <w:lang w:val="pt-PT"/>
        </w:rPr>
        <w:t>8 — A largura mínima do caminho horizontal de evacuação deve ser de 1 UP.</w:t>
      </w:r>
    </w:p>
    <w:p w14:paraId="25272794" w14:textId="77777777" w:rsidR="00830D03" w:rsidRPr="008552D9" w:rsidRDefault="00000000">
      <w:pPr>
        <w:pStyle w:val="LegalBody"/>
        <w:rPr>
          <w:sz w:val="16"/>
          <w:szCs w:val="16"/>
          <w:lang w:val="pt-PT"/>
        </w:rPr>
      </w:pPr>
      <w:r w:rsidRPr="008552D9">
        <w:rPr>
          <w:strike/>
          <w:sz w:val="16"/>
          <w:szCs w:val="16"/>
          <w:lang w:val="pt-PT"/>
        </w:rPr>
        <w:t>9 — Quando a totalidade de um piso for ocupada por núcleos de arrecadações, os vãos de acesso às vias verticais devem ser protegidos:</w:t>
      </w:r>
    </w:p>
    <w:p w14:paraId="6A262A9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53CA3D1" w14:textId="77777777" w:rsidR="00830D03" w:rsidRPr="008552D9" w:rsidRDefault="00000000">
      <w:pPr>
        <w:pStyle w:val="LegalBody"/>
        <w:rPr>
          <w:sz w:val="16"/>
          <w:szCs w:val="16"/>
          <w:lang w:val="pt-PT"/>
        </w:rPr>
      </w:pPr>
      <w:r w:rsidRPr="008552D9">
        <w:rPr>
          <w:sz w:val="16"/>
          <w:szCs w:val="16"/>
          <w:lang w:val="pt-PT"/>
        </w:rPr>
        <w:t>9 — Quando a totalidade de um piso for ocupada por arrecadações, os vãos de acesso às vias verticais devem ser protegidos:</w:t>
      </w:r>
    </w:p>
    <w:p w14:paraId="12657546" w14:textId="77777777" w:rsidR="00830D03" w:rsidRPr="008552D9" w:rsidRDefault="00000000">
      <w:pPr>
        <w:pStyle w:val="LegalBody"/>
        <w:ind w:left="255" w:hanging="113"/>
        <w:rPr>
          <w:sz w:val="16"/>
          <w:szCs w:val="16"/>
          <w:lang w:val="pt-PT"/>
        </w:rPr>
      </w:pPr>
      <w:r w:rsidRPr="008552D9">
        <w:rPr>
          <w:sz w:val="16"/>
          <w:szCs w:val="16"/>
          <w:lang w:val="pt-PT"/>
        </w:rPr>
        <w:t>a) Através de portas EI 60 C, no caso de se tratar do último piso do edifício;</w:t>
      </w:r>
    </w:p>
    <w:p w14:paraId="5950CAEE" w14:textId="77777777" w:rsidR="00830D03" w:rsidRPr="008552D9" w:rsidRDefault="00000000">
      <w:pPr>
        <w:pStyle w:val="LegalBody"/>
        <w:ind w:left="255" w:hanging="113"/>
        <w:rPr>
          <w:sz w:val="16"/>
          <w:szCs w:val="16"/>
          <w:lang w:val="pt-PT"/>
        </w:rPr>
      </w:pPr>
      <w:r w:rsidRPr="008552D9">
        <w:rPr>
          <w:sz w:val="16"/>
          <w:szCs w:val="16"/>
          <w:lang w:val="pt-PT"/>
        </w:rPr>
        <w:t>b) Através de câmara corta-fogo dotada de portas EI 30 C, nos restantes pisos.</w:t>
      </w:r>
    </w:p>
    <w:p w14:paraId="0B85F7C3" w14:textId="77777777" w:rsidR="00830D03" w:rsidRPr="008552D9" w:rsidRDefault="00000000">
      <w:pPr>
        <w:pStyle w:val="LegalBody"/>
        <w:rPr>
          <w:sz w:val="16"/>
          <w:szCs w:val="16"/>
          <w:lang w:val="pt-PT"/>
        </w:rPr>
      </w:pPr>
      <w:r w:rsidRPr="008552D9">
        <w:rPr>
          <w:strike/>
          <w:sz w:val="16"/>
          <w:szCs w:val="16"/>
          <w:lang w:val="pt-PT"/>
        </w:rPr>
        <w:t>10 — Quando o núcleo de arrecadações ocupar um espaço predominantemente afecto à utilização-tipo II, o acesso é sempre efectuado através do espaço destinado a esta última e os respectivos vãos de passagem devem ser protegidos como indicado na alínea a) do número anterior, sendo interdito o acesso directo do núcleo de arrecadações às câmaras corta-fogo ou às escadas que servem a utilização-tipo II.</w:t>
      </w:r>
    </w:p>
    <w:p w14:paraId="2D7EAB8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F8698DA" w14:textId="77777777" w:rsidR="00830D03" w:rsidRPr="008552D9" w:rsidRDefault="00000000">
      <w:pPr>
        <w:pStyle w:val="LegalBody"/>
        <w:rPr>
          <w:sz w:val="16"/>
          <w:szCs w:val="16"/>
          <w:lang w:val="pt-PT"/>
        </w:rPr>
      </w:pPr>
      <w:r w:rsidRPr="008552D9">
        <w:rPr>
          <w:sz w:val="16"/>
          <w:szCs w:val="16"/>
          <w:lang w:val="pt-PT"/>
        </w:rPr>
        <w:t>10 — Quando o agrupamento de arrecadações estiver integrado num espaço predominantemente afeto à utilização-tipo II, o acesso é efetuado através do espaço destinado a esta última e os respetivos vãos de passagem devem ser protegidos como indicado na alínea a) do número anterior, sendo interdito o acesso direto do agrupamento de arrecadações às câmaras corta-fogo ou às escadas que servem a utilização-tipo II.</w:t>
      </w:r>
    </w:p>
    <w:p w14:paraId="19A2E25A" w14:textId="77777777" w:rsidR="00830D03" w:rsidRPr="008552D9" w:rsidRDefault="00000000">
      <w:pPr>
        <w:pStyle w:val="LegalBody"/>
        <w:rPr>
          <w:sz w:val="16"/>
          <w:szCs w:val="16"/>
          <w:lang w:val="pt-PT"/>
        </w:rPr>
      </w:pPr>
      <w:r w:rsidRPr="008552D9">
        <w:rPr>
          <w:strike/>
          <w:sz w:val="16"/>
          <w:szCs w:val="16"/>
          <w:lang w:val="pt-PT"/>
        </w:rPr>
        <w:t>11 — As arrecadações integradas nestes núcleos devem possuir paredes da classe de resistência ao fogo padrão EI ou REI 30 ou superior, nada sendo exigível relativamente às respectivas portas.</w:t>
      </w:r>
    </w:p>
    <w:p w14:paraId="18D2539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7DE7B5C" w14:textId="77777777" w:rsidR="00830D03" w:rsidRPr="008552D9" w:rsidRDefault="00000000">
      <w:pPr>
        <w:pStyle w:val="LegalBody"/>
        <w:rPr>
          <w:sz w:val="16"/>
          <w:szCs w:val="16"/>
          <w:lang w:val="pt-PT"/>
        </w:rPr>
      </w:pPr>
      <w:r w:rsidRPr="008552D9">
        <w:rPr>
          <w:sz w:val="16"/>
          <w:szCs w:val="16"/>
          <w:lang w:val="pt-PT"/>
        </w:rPr>
        <w:t>11 — As arrecadações agrupadas devem possuir paredes da classe de resistência ao fogo padrão EI ou REI 30 ou superior, nada sendo exigível relativamente às respetivas portas.</w:t>
      </w:r>
    </w:p>
    <w:p w14:paraId="0D2F63A6" w14:textId="77777777" w:rsidR="00830D03" w:rsidRPr="008552D9" w:rsidRDefault="00000000">
      <w:pPr>
        <w:pStyle w:val="LegalBody"/>
        <w:rPr>
          <w:sz w:val="16"/>
          <w:szCs w:val="16"/>
          <w:lang w:val="pt-PT"/>
        </w:rPr>
      </w:pPr>
      <w:r w:rsidRPr="008552D9">
        <w:rPr>
          <w:strike/>
          <w:sz w:val="16"/>
          <w:szCs w:val="16"/>
          <w:lang w:val="pt-PT"/>
        </w:rPr>
        <w:t>12 — Os materiais de revestimento de paredes e tectos devem ser, no mínimo, da classe de reacção ao fogo A2-s1 d0 e os do piso da classe BFL-s2.</w:t>
      </w:r>
    </w:p>
    <w:p w14:paraId="6E0E880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E84911D" w14:textId="77777777" w:rsidR="00830D03" w:rsidRPr="008552D9" w:rsidRDefault="00000000">
      <w:pPr>
        <w:pStyle w:val="LegalBody"/>
        <w:rPr>
          <w:sz w:val="16"/>
          <w:szCs w:val="16"/>
          <w:lang w:val="pt-PT"/>
        </w:rPr>
      </w:pPr>
      <w:r w:rsidRPr="008552D9">
        <w:rPr>
          <w:sz w:val="16"/>
          <w:szCs w:val="16"/>
          <w:lang w:val="pt-PT"/>
        </w:rPr>
        <w:t>12 — Os materiais de revestimento de paredes e tetos devem ser, no mínimo, da classe de reação ao fogo A2-s1, d0 e os do piso da classe Bfl-s2.</w:t>
      </w:r>
    </w:p>
    <w:p w14:paraId="7EBFDE06" w14:textId="77777777" w:rsidR="00830D03" w:rsidRPr="008552D9" w:rsidRDefault="00000000">
      <w:pPr>
        <w:pStyle w:val="LegalBody"/>
        <w:rPr>
          <w:sz w:val="16"/>
          <w:szCs w:val="16"/>
          <w:lang w:val="pt-PT"/>
        </w:rPr>
      </w:pPr>
      <w:r w:rsidRPr="008552D9">
        <w:rPr>
          <w:strike/>
          <w:sz w:val="16"/>
          <w:szCs w:val="16"/>
          <w:lang w:val="pt-PT"/>
        </w:rPr>
        <w:t>13 — Considera-se que a ventilação e a desenfumagem podem ser executadas por meios passivos, através de aberturas nos extremos dos corredores, com área de 0,2 m2 por cada 50 m2 de área do compartimento, ou por meios activos.</w:t>
      </w:r>
    </w:p>
    <w:p w14:paraId="21B579E0"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A115D37" w14:textId="77777777" w:rsidR="00830D03" w:rsidRPr="008552D9" w:rsidRDefault="00000000">
      <w:pPr>
        <w:pStyle w:val="LegalBody"/>
        <w:rPr>
          <w:sz w:val="16"/>
          <w:szCs w:val="16"/>
          <w:lang w:val="pt-PT"/>
        </w:rPr>
      </w:pPr>
      <w:r w:rsidRPr="008552D9">
        <w:rPr>
          <w:sz w:val="16"/>
          <w:szCs w:val="16"/>
          <w:lang w:val="pt-PT"/>
        </w:rPr>
        <w:t>13 — (Revogado.)</w:t>
      </w:r>
    </w:p>
    <w:p w14:paraId="1731F4D4" w14:textId="77777777" w:rsidR="00830D03" w:rsidRPr="008552D9" w:rsidRDefault="00000000">
      <w:pPr>
        <w:pStyle w:val="LegalBody"/>
        <w:rPr>
          <w:sz w:val="16"/>
          <w:szCs w:val="16"/>
          <w:lang w:val="pt-PT"/>
        </w:rPr>
      </w:pPr>
      <w:r w:rsidRPr="008552D9">
        <w:rPr>
          <w:strike/>
          <w:sz w:val="16"/>
          <w:szCs w:val="16"/>
          <w:lang w:val="pt-PT"/>
        </w:rPr>
        <w:t>14 — Os núcleos de arrecadações, obedecendo às respectivas condições técnicas expressas neste regulamento, devem ser dotados de:</w:t>
      </w:r>
    </w:p>
    <w:p w14:paraId="728A276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9178C90" w14:textId="77777777" w:rsidR="00830D03" w:rsidRPr="008552D9" w:rsidRDefault="00000000">
      <w:pPr>
        <w:pStyle w:val="LegalBody"/>
        <w:rPr>
          <w:sz w:val="16"/>
          <w:szCs w:val="16"/>
          <w:lang w:val="pt-PT"/>
        </w:rPr>
      </w:pPr>
      <w:r w:rsidRPr="008552D9">
        <w:rPr>
          <w:sz w:val="16"/>
          <w:szCs w:val="16"/>
          <w:lang w:val="pt-PT"/>
        </w:rPr>
        <w:t>14 — Os agrupamentos de arrecadações, respeitando as condições técnicas fixadas no presente regulamento, devem ser dotados de:</w:t>
      </w:r>
    </w:p>
    <w:p w14:paraId="577855D7" w14:textId="77777777" w:rsidR="00830D03" w:rsidRPr="008552D9" w:rsidRDefault="00000000">
      <w:pPr>
        <w:pStyle w:val="LegalBody"/>
        <w:ind w:left="255" w:hanging="113"/>
        <w:rPr>
          <w:sz w:val="16"/>
          <w:szCs w:val="16"/>
          <w:lang w:val="pt-PT"/>
        </w:rPr>
      </w:pPr>
      <w:r w:rsidRPr="008552D9">
        <w:rPr>
          <w:strike/>
          <w:sz w:val="16"/>
          <w:szCs w:val="16"/>
          <w:lang w:val="pt-PT"/>
        </w:rPr>
        <w:t>a) Iluminação de emergência;</w:t>
      </w:r>
    </w:p>
    <w:p w14:paraId="3E81F7A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B071771" w14:textId="77777777" w:rsidR="00830D03" w:rsidRPr="008552D9" w:rsidRDefault="00000000">
      <w:pPr>
        <w:pStyle w:val="LegalBody"/>
        <w:ind w:left="255" w:hanging="113"/>
        <w:rPr>
          <w:sz w:val="16"/>
          <w:szCs w:val="16"/>
          <w:lang w:val="pt-PT"/>
        </w:rPr>
      </w:pPr>
      <w:r w:rsidRPr="008552D9">
        <w:rPr>
          <w:sz w:val="16"/>
          <w:szCs w:val="16"/>
          <w:lang w:val="pt-PT"/>
        </w:rPr>
        <w:t>a) Iluminação de emergência, nas circulações horizontais comuns;</w:t>
      </w:r>
    </w:p>
    <w:p w14:paraId="7A1B05FD" w14:textId="77777777" w:rsidR="00830D03" w:rsidRPr="008552D9" w:rsidRDefault="00000000">
      <w:pPr>
        <w:pStyle w:val="LegalBody"/>
        <w:ind w:left="255" w:hanging="113"/>
        <w:rPr>
          <w:sz w:val="16"/>
          <w:szCs w:val="16"/>
          <w:lang w:val="pt-PT"/>
        </w:rPr>
      </w:pPr>
      <w:r w:rsidRPr="008552D9">
        <w:rPr>
          <w:strike/>
          <w:sz w:val="16"/>
          <w:szCs w:val="16"/>
          <w:lang w:val="pt-PT"/>
        </w:rPr>
        <w:t>b) Sinalização;</w:t>
      </w:r>
    </w:p>
    <w:p w14:paraId="79C1C719"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1A000498" w14:textId="77777777" w:rsidR="00830D03" w:rsidRPr="008552D9" w:rsidRDefault="00000000">
      <w:pPr>
        <w:pStyle w:val="LegalBody"/>
        <w:ind w:left="255" w:hanging="113"/>
        <w:rPr>
          <w:sz w:val="16"/>
          <w:szCs w:val="16"/>
          <w:lang w:val="pt-PT"/>
        </w:rPr>
      </w:pPr>
      <w:r w:rsidRPr="008552D9">
        <w:rPr>
          <w:sz w:val="16"/>
          <w:szCs w:val="16"/>
          <w:lang w:val="pt-PT"/>
        </w:rPr>
        <w:t>b) Sinalização, nas circulações horizontais comuns;</w:t>
      </w:r>
    </w:p>
    <w:p w14:paraId="0DBCEE19" w14:textId="77777777" w:rsidR="00830D03" w:rsidRPr="008552D9" w:rsidRDefault="00000000">
      <w:pPr>
        <w:pStyle w:val="LegalBody"/>
        <w:ind w:left="255" w:hanging="113"/>
        <w:rPr>
          <w:sz w:val="16"/>
          <w:szCs w:val="16"/>
          <w:lang w:val="pt-PT"/>
        </w:rPr>
      </w:pPr>
      <w:r w:rsidRPr="008552D9">
        <w:rPr>
          <w:strike/>
          <w:sz w:val="16"/>
          <w:szCs w:val="16"/>
          <w:lang w:val="pt-PT"/>
        </w:rPr>
        <w:t>c) Sistema de alarme da configuração 2;</w:t>
      </w:r>
    </w:p>
    <w:p w14:paraId="2406F55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A001182" w14:textId="77777777" w:rsidR="00830D03" w:rsidRPr="008552D9" w:rsidRDefault="00000000">
      <w:pPr>
        <w:pStyle w:val="LegalBody"/>
        <w:ind w:left="255" w:hanging="113"/>
        <w:rPr>
          <w:sz w:val="16"/>
          <w:szCs w:val="16"/>
          <w:lang w:val="pt-PT"/>
        </w:rPr>
      </w:pPr>
      <w:r w:rsidRPr="008552D9">
        <w:rPr>
          <w:sz w:val="16"/>
          <w:szCs w:val="16"/>
          <w:lang w:val="pt-PT"/>
        </w:rPr>
        <w:t>c) Sistema de alarme da configuração 2, cobrindo todos os espaços;</w:t>
      </w:r>
    </w:p>
    <w:p w14:paraId="2FAC7375" w14:textId="77777777" w:rsidR="00830D03" w:rsidRPr="008552D9" w:rsidRDefault="00000000">
      <w:pPr>
        <w:pStyle w:val="LegalBody"/>
        <w:ind w:left="255" w:hanging="113"/>
        <w:rPr>
          <w:sz w:val="16"/>
          <w:szCs w:val="16"/>
          <w:lang w:val="pt-PT"/>
        </w:rPr>
      </w:pPr>
      <w:r w:rsidRPr="008552D9">
        <w:rPr>
          <w:strike/>
          <w:sz w:val="16"/>
          <w:szCs w:val="16"/>
          <w:lang w:val="pt-PT"/>
        </w:rPr>
        <w:t>d) Extintores;</w:t>
      </w:r>
    </w:p>
    <w:p w14:paraId="05D6111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59908C" w14:textId="77777777" w:rsidR="00830D03" w:rsidRPr="008552D9" w:rsidRDefault="00000000">
      <w:pPr>
        <w:pStyle w:val="LegalBody"/>
        <w:ind w:left="255" w:hanging="113"/>
        <w:rPr>
          <w:sz w:val="16"/>
          <w:szCs w:val="16"/>
          <w:lang w:val="pt-PT"/>
        </w:rPr>
      </w:pPr>
      <w:r w:rsidRPr="008552D9">
        <w:rPr>
          <w:sz w:val="16"/>
          <w:szCs w:val="16"/>
          <w:lang w:val="pt-PT"/>
        </w:rPr>
        <w:t>d) Extintores, nas circulações horizontais comuns;</w:t>
      </w:r>
    </w:p>
    <w:p w14:paraId="070AF666" w14:textId="77777777" w:rsidR="00830D03" w:rsidRPr="008552D9" w:rsidRDefault="00000000">
      <w:pPr>
        <w:pStyle w:val="LegalBody"/>
        <w:ind w:left="255" w:hanging="113"/>
        <w:rPr>
          <w:sz w:val="16"/>
          <w:szCs w:val="16"/>
          <w:lang w:val="pt-PT"/>
        </w:rPr>
      </w:pPr>
      <w:r w:rsidRPr="008552D9">
        <w:rPr>
          <w:strike/>
          <w:sz w:val="16"/>
          <w:szCs w:val="16"/>
          <w:lang w:val="pt-PT"/>
        </w:rPr>
        <w:t>e) Rede de incêndios armada com bocas-de-incêndio do tipo carretel, se a sua área bruta for superior a 400 m2 .</w:t>
      </w:r>
    </w:p>
    <w:p w14:paraId="4A9B48A0"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23DF25D" w14:textId="77777777" w:rsidR="00830D03" w:rsidRPr="008552D9" w:rsidRDefault="00000000">
      <w:pPr>
        <w:pStyle w:val="LegalBody"/>
        <w:ind w:left="255" w:hanging="113"/>
        <w:rPr>
          <w:sz w:val="16"/>
          <w:szCs w:val="16"/>
          <w:lang w:val="pt-PT"/>
        </w:rPr>
      </w:pPr>
      <w:r w:rsidRPr="008552D9">
        <w:rPr>
          <w:sz w:val="16"/>
          <w:szCs w:val="16"/>
          <w:lang w:val="pt-PT"/>
        </w:rPr>
        <w:t>e) (Revogada.)</w:t>
      </w:r>
    </w:p>
    <w:p w14:paraId="5D87B8F1" w14:textId="77777777" w:rsidR="00830D03" w:rsidRPr="008552D9" w:rsidRDefault="00000000">
      <w:pPr>
        <w:pStyle w:val="LegalBody"/>
        <w:rPr>
          <w:sz w:val="16"/>
          <w:szCs w:val="16"/>
          <w:lang w:val="pt-PT"/>
        </w:rPr>
      </w:pPr>
      <w:r w:rsidRPr="008552D9">
        <w:rPr>
          <w:sz w:val="16"/>
          <w:szCs w:val="16"/>
          <w:lang w:val="pt-PT"/>
        </w:rPr>
        <w:t>15 — As arrecadações isoladas só podem aceitar-se a título excepcional, devidamente justificado, devendo ser consideradas como local de risco C e, como tal, ser protegidas.</w:t>
      </w:r>
    </w:p>
    <w:p w14:paraId="3ACEE99E" w14:textId="77777777" w:rsidR="00830D03" w:rsidRPr="008552D9" w:rsidRDefault="00000000">
      <w:pPr>
        <w:pStyle w:val="Heading3"/>
        <w:rPr>
          <w:rFonts w:ascii="Arial" w:hAnsi="Arial" w:cs="Arial"/>
          <w:sz w:val="16"/>
          <w:szCs w:val="16"/>
          <w:lang w:val="pt-PT"/>
        </w:rPr>
      </w:pPr>
      <w:bookmarkStart w:id="266" w:name="art_210"/>
      <w:r w:rsidRPr="008552D9">
        <w:rPr>
          <w:rFonts w:ascii="Arial" w:eastAsia="Arial" w:hAnsi="Arial" w:cs="Arial"/>
          <w:sz w:val="16"/>
          <w:szCs w:val="16"/>
          <w:lang w:val="pt-PT"/>
        </w:rPr>
        <w:t>Artigo 210.º — Salas de condomínio</w:t>
      </w:r>
      <w:bookmarkEnd w:id="266"/>
    </w:p>
    <w:p w14:paraId="2EE513BD" w14:textId="77777777" w:rsidR="00830D03" w:rsidRPr="008552D9" w:rsidRDefault="00000000">
      <w:pPr>
        <w:pStyle w:val="LegalBody"/>
        <w:rPr>
          <w:sz w:val="16"/>
          <w:szCs w:val="16"/>
          <w:lang w:val="pt-PT"/>
        </w:rPr>
      </w:pPr>
      <w:r w:rsidRPr="008552D9">
        <w:rPr>
          <w:strike/>
          <w:sz w:val="16"/>
          <w:szCs w:val="16"/>
          <w:lang w:val="pt-PT"/>
        </w:rPr>
        <w:t>1 — As salas de condomínio devem situar-se no piso de saída do edifício ou o mais próximo possível deste.</w:t>
      </w:r>
    </w:p>
    <w:p w14:paraId="2532FC20"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2FFF0F86" w14:textId="77777777" w:rsidR="00830D03" w:rsidRPr="008552D9" w:rsidRDefault="00000000">
      <w:pPr>
        <w:pStyle w:val="LegalBody"/>
        <w:rPr>
          <w:sz w:val="16"/>
          <w:szCs w:val="16"/>
          <w:lang w:val="pt-PT"/>
        </w:rPr>
      </w:pPr>
      <w:r w:rsidRPr="008552D9">
        <w:rPr>
          <w:sz w:val="16"/>
          <w:szCs w:val="16"/>
          <w:lang w:val="pt-PT"/>
        </w:rPr>
        <w:t>1 — (Revogado.)</w:t>
      </w:r>
    </w:p>
    <w:p w14:paraId="67034E7C" w14:textId="77777777" w:rsidR="00830D03" w:rsidRPr="008552D9" w:rsidRDefault="00000000">
      <w:pPr>
        <w:pStyle w:val="LegalBody"/>
        <w:rPr>
          <w:sz w:val="16"/>
          <w:szCs w:val="16"/>
          <w:lang w:val="pt-PT"/>
        </w:rPr>
      </w:pPr>
      <w:r w:rsidRPr="008552D9">
        <w:rPr>
          <w:sz w:val="16"/>
          <w:szCs w:val="16"/>
          <w:lang w:val="pt-PT"/>
        </w:rPr>
        <w:t>2 — As salas de condomínio devem ser separadas do resto do edifício por elementos de construção da classe de resistência ao fogo não inferior à prevista para o isolamento e protecção dos locais de risco B.</w:t>
      </w:r>
    </w:p>
    <w:p w14:paraId="04E6DDD7" w14:textId="77777777" w:rsidR="00830D03" w:rsidRPr="008552D9" w:rsidRDefault="00000000">
      <w:pPr>
        <w:pStyle w:val="LegalBody"/>
        <w:rPr>
          <w:sz w:val="16"/>
          <w:szCs w:val="16"/>
          <w:lang w:val="pt-PT"/>
        </w:rPr>
      </w:pPr>
      <w:r w:rsidRPr="008552D9">
        <w:rPr>
          <w:sz w:val="16"/>
          <w:szCs w:val="16"/>
          <w:lang w:val="pt-PT"/>
        </w:rPr>
        <w:t>3 — As saídas das salas devem possuir, no mínimo, 1 UP e os seus vãos, quando interiores, devem ser dotados de portas EI 30 de fecho automático.</w:t>
      </w:r>
    </w:p>
    <w:p w14:paraId="27D93F13" w14:textId="77777777" w:rsidR="00830D03" w:rsidRPr="008552D9" w:rsidRDefault="00000000">
      <w:pPr>
        <w:pStyle w:val="LegalBody"/>
        <w:rPr>
          <w:sz w:val="16"/>
          <w:szCs w:val="16"/>
          <w:lang w:val="pt-PT"/>
        </w:rPr>
      </w:pPr>
      <w:r w:rsidRPr="008552D9">
        <w:rPr>
          <w:strike/>
          <w:sz w:val="16"/>
          <w:szCs w:val="16"/>
          <w:lang w:val="pt-PT"/>
        </w:rPr>
        <w:t>4 — As salas de condomínio com área superior a 50 m2 devem possuir duas saídas distintas.</w:t>
      </w:r>
    </w:p>
    <w:p w14:paraId="545577B2"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6DDDBF8D" w14:textId="77777777" w:rsidR="00830D03" w:rsidRPr="008552D9" w:rsidRDefault="00000000">
      <w:pPr>
        <w:pStyle w:val="LegalBody"/>
        <w:rPr>
          <w:sz w:val="16"/>
          <w:szCs w:val="16"/>
          <w:lang w:val="pt-PT"/>
        </w:rPr>
      </w:pPr>
      <w:r w:rsidRPr="008552D9">
        <w:rPr>
          <w:sz w:val="16"/>
          <w:szCs w:val="16"/>
          <w:lang w:val="pt-PT"/>
        </w:rPr>
        <w:t>4 — (Revogado.)</w:t>
      </w:r>
    </w:p>
    <w:p w14:paraId="6F0A86E5" w14:textId="77777777" w:rsidR="00830D03" w:rsidRPr="008552D9" w:rsidRDefault="00000000">
      <w:pPr>
        <w:pStyle w:val="LegalBody"/>
        <w:rPr>
          <w:sz w:val="16"/>
          <w:szCs w:val="16"/>
          <w:lang w:val="pt-PT"/>
        </w:rPr>
      </w:pPr>
      <w:r w:rsidRPr="008552D9">
        <w:rPr>
          <w:strike/>
          <w:sz w:val="16"/>
          <w:szCs w:val="16"/>
          <w:lang w:val="pt-PT"/>
        </w:rPr>
        <w:t>5 — As salas de condomínio com área superior a 200 m2 devem ser tratadas como utilização-tipo VI.</w:t>
      </w:r>
    </w:p>
    <w:p w14:paraId="01E5F702"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6E41A5EC" w14:textId="77777777" w:rsidR="00830D03" w:rsidRPr="008552D9" w:rsidRDefault="00000000">
      <w:pPr>
        <w:pStyle w:val="LegalBody"/>
        <w:rPr>
          <w:sz w:val="16"/>
          <w:szCs w:val="16"/>
          <w:lang w:val="pt-PT"/>
        </w:rPr>
      </w:pPr>
      <w:r w:rsidRPr="008552D9">
        <w:rPr>
          <w:sz w:val="16"/>
          <w:szCs w:val="16"/>
          <w:lang w:val="pt-PT"/>
        </w:rPr>
        <w:t>5 — (Revogado.)</w:t>
      </w:r>
    </w:p>
    <w:p w14:paraId="6787304B" w14:textId="77777777" w:rsidR="00830D03" w:rsidRPr="008552D9" w:rsidRDefault="00000000">
      <w:pPr>
        <w:pStyle w:val="LegalBody"/>
        <w:rPr>
          <w:sz w:val="16"/>
          <w:szCs w:val="16"/>
          <w:lang w:val="pt-PT"/>
        </w:rPr>
      </w:pPr>
      <w:r w:rsidRPr="008552D9">
        <w:rPr>
          <w:strike/>
          <w:sz w:val="16"/>
          <w:szCs w:val="16"/>
          <w:lang w:val="pt-PT"/>
        </w:rPr>
        <w:t>6 — Na generalidade, as salas de condomínio, respeitando as respectivas condições técnicas expressas neste regulamento, devem ser dotadas de:</w:t>
      </w:r>
    </w:p>
    <w:p w14:paraId="48548AD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E5EE232" w14:textId="77777777" w:rsidR="00830D03" w:rsidRPr="008552D9" w:rsidRDefault="00000000">
      <w:pPr>
        <w:pStyle w:val="LegalBody"/>
        <w:rPr>
          <w:sz w:val="16"/>
          <w:szCs w:val="16"/>
          <w:lang w:val="pt-PT"/>
        </w:rPr>
      </w:pPr>
      <w:r w:rsidRPr="008552D9">
        <w:rPr>
          <w:sz w:val="16"/>
          <w:szCs w:val="16"/>
          <w:lang w:val="pt-PT"/>
        </w:rPr>
        <w:t>6 — As salas de condomínio, respeitando as condições técnicas fixadas no presente regulamento, devem ser dotadas de:</w:t>
      </w:r>
    </w:p>
    <w:p w14:paraId="491889AE" w14:textId="77777777" w:rsidR="00830D03" w:rsidRPr="008552D9" w:rsidRDefault="00000000">
      <w:pPr>
        <w:pStyle w:val="LegalBody"/>
        <w:ind w:left="255" w:hanging="113"/>
        <w:rPr>
          <w:sz w:val="16"/>
          <w:szCs w:val="16"/>
          <w:lang w:val="pt-PT"/>
        </w:rPr>
      </w:pPr>
      <w:r w:rsidRPr="008552D9">
        <w:rPr>
          <w:sz w:val="16"/>
          <w:szCs w:val="16"/>
          <w:lang w:val="pt-PT"/>
        </w:rPr>
        <w:t>a) Iluminação de emergência;</w:t>
      </w:r>
    </w:p>
    <w:p w14:paraId="4D66B93E" w14:textId="77777777" w:rsidR="00830D03" w:rsidRPr="008552D9" w:rsidRDefault="00000000">
      <w:pPr>
        <w:pStyle w:val="LegalBody"/>
        <w:ind w:left="255" w:hanging="113"/>
        <w:rPr>
          <w:sz w:val="16"/>
          <w:szCs w:val="16"/>
          <w:lang w:val="pt-PT"/>
        </w:rPr>
      </w:pPr>
      <w:r w:rsidRPr="008552D9">
        <w:rPr>
          <w:sz w:val="16"/>
          <w:szCs w:val="16"/>
          <w:lang w:val="pt-PT"/>
        </w:rPr>
        <w:t>b) Sinalização;</w:t>
      </w:r>
    </w:p>
    <w:p w14:paraId="78DD61FA" w14:textId="77777777" w:rsidR="00830D03" w:rsidRPr="008552D9" w:rsidRDefault="00000000">
      <w:pPr>
        <w:pStyle w:val="LegalBody"/>
        <w:ind w:left="255" w:hanging="113"/>
        <w:rPr>
          <w:sz w:val="16"/>
          <w:szCs w:val="16"/>
          <w:lang w:val="pt-PT"/>
        </w:rPr>
      </w:pPr>
      <w:r w:rsidRPr="008552D9">
        <w:rPr>
          <w:strike/>
          <w:sz w:val="16"/>
          <w:szCs w:val="16"/>
          <w:lang w:val="pt-PT"/>
        </w:rPr>
        <w:t>c) Sistema de alarme da configuração 2;</w:t>
      </w:r>
    </w:p>
    <w:p w14:paraId="6004A79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D9DF165" w14:textId="77777777" w:rsidR="00830D03" w:rsidRPr="008552D9" w:rsidRDefault="00000000">
      <w:pPr>
        <w:pStyle w:val="LegalBody"/>
        <w:ind w:left="255" w:hanging="113"/>
        <w:rPr>
          <w:sz w:val="16"/>
          <w:szCs w:val="16"/>
          <w:lang w:val="pt-PT"/>
        </w:rPr>
      </w:pPr>
      <w:r w:rsidRPr="008552D9">
        <w:rPr>
          <w:sz w:val="16"/>
          <w:szCs w:val="16"/>
          <w:lang w:val="pt-PT"/>
        </w:rPr>
        <w:t>c) Sistema de alarme da configuração 1, quando tal for exigido também para o edifício;</w:t>
      </w:r>
    </w:p>
    <w:p w14:paraId="1F42899C" w14:textId="77777777" w:rsidR="00830D03" w:rsidRPr="008552D9" w:rsidRDefault="00000000">
      <w:pPr>
        <w:pStyle w:val="LegalBody"/>
        <w:ind w:left="255" w:hanging="113"/>
        <w:rPr>
          <w:sz w:val="16"/>
          <w:szCs w:val="16"/>
          <w:lang w:val="pt-PT"/>
        </w:rPr>
      </w:pPr>
      <w:r w:rsidRPr="008552D9">
        <w:rPr>
          <w:sz w:val="16"/>
          <w:szCs w:val="16"/>
          <w:lang w:val="pt-PT"/>
        </w:rPr>
        <w:t>d) Extintores;</w:t>
      </w:r>
    </w:p>
    <w:p w14:paraId="56A5D7F3" w14:textId="77777777" w:rsidR="00830D03" w:rsidRPr="008552D9" w:rsidRDefault="00000000">
      <w:pPr>
        <w:pStyle w:val="LegalBody"/>
        <w:ind w:left="255" w:hanging="113"/>
        <w:rPr>
          <w:sz w:val="16"/>
          <w:szCs w:val="16"/>
          <w:lang w:val="pt-PT"/>
        </w:rPr>
      </w:pPr>
      <w:r w:rsidRPr="008552D9">
        <w:rPr>
          <w:sz w:val="16"/>
          <w:szCs w:val="16"/>
          <w:lang w:val="pt-PT"/>
        </w:rPr>
        <w:t>e) Rede de incêndios armada com bocas-de-incêndio do tipo carretel, se a sua área bruta for superior a 200 m2 .</w:t>
      </w:r>
    </w:p>
    <w:p w14:paraId="335A5A8C" w14:textId="77777777" w:rsidR="00830D03" w:rsidRPr="008552D9" w:rsidRDefault="00000000">
      <w:pPr>
        <w:pStyle w:val="Heading3"/>
        <w:rPr>
          <w:rFonts w:ascii="Arial" w:hAnsi="Arial" w:cs="Arial"/>
          <w:sz w:val="16"/>
          <w:szCs w:val="16"/>
          <w:lang w:val="pt-PT"/>
        </w:rPr>
      </w:pPr>
      <w:bookmarkStart w:id="267" w:name="art_211"/>
      <w:r w:rsidRPr="008552D9">
        <w:rPr>
          <w:rFonts w:ascii="Arial" w:eastAsia="Arial" w:hAnsi="Arial" w:cs="Arial"/>
          <w:sz w:val="16"/>
          <w:szCs w:val="16"/>
          <w:lang w:val="pt-PT"/>
        </w:rPr>
        <w:t>Artigo 211.º — Estacionamentos cobertos</w:t>
      </w:r>
      <w:bookmarkEnd w:id="267"/>
    </w:p>
    <w:p w14:paraId="2C507B76" w14:textId="77777777" w:rsidR="00830D03" w:rsidRPr="008552D9" w:rsidRDefault="00000000">
      <w:pPr>
        <w:pStyle w:val="LegalBody"/>
        <w:rPr>
          <w:sz w:val="16"/>
          <w:szCs w:val="16"/>
          <w:lang w:val="pt-PT"/>
        </w:rPr>
      </w:pPr>
      <w:r w:rsidRPr="008552D9">
        <w:rPr>
          <w:strike/>
          <w:sz w:val="16"/>
          <w:szCs w:val="16"/>
          <w:lang w:val="pt-PT"/>
        </w:rPr>
        <w:t>1 — Os estacionamentos individuais cobertos devem ser separados do resto do edifício por elementos da construção da classe de resistência ao fogo não inferior a EI ou REI 30.</w:t>
      </w:r>
    </w:p>
    <w:p w14:paraId="269D261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5CB6AD0" w14:textId="77777777" w:rsidR="00830D03" w:rsidRPr="008552D9" w:rsidRDefault="00000000">
      <w:pPr>
        <w:pStyle w:val="LegalBody"/>
        <w:rPr>
          <w:sz w:val="16"/>
          <w:szCs w:val="16"/>
          <w:lang w:val="pt-PT"/>
        </w:rPr>
      </w:pPr>
      <w:r w:rsidRPr="008552D9">
        <w:rPr>
          <w:sz w:val="16"/>
          <w:szCs w:val="16"/>
          <w:lang w:val="pt-PT"/>
        </w:rPr>
        <w:t>1 — Os estacionamentos individuais cobertos devem ser separados do resto do edifício por elementos de construção da classe de resistência ao fogo não inferior a EI ou REI 30.</w:t>
      </w:r>
    </w:p>
    <w:p w14:paraId="17CDB6AF" w14:textId="77777777" w:rsidR="00830D03" w:rsidRPr="008552D9" w:rsidRDefault="00000000">
      <w:pPr>
        <w:pStyle w:val="LegalBody"/>
        <w:rPr>
          <w:sz w:val="16"/>
          <w:szCs w:val="16"/>
          <w:lang w:val="pt-PT"/>
        </w:rPr>
      </w:pPr>
      <w:r w:rsidRPr="008552D9">
        <w:rPr>
          <w:sz w:val="16"/>
          <w:szCs w:val="16"/>
          <w:lang w:val="pt-PT"/>
        </w:rPr>
        <w:t>2 — Se existirem vãos de ligação entre os estacionamentos individuais cobertos e os restantes espaços da utilização-tipo I, eles devem ser dotados de portas da classe de resistência E 15 C nas unifamiliares e E 30 C nos restantes casos.</w:t>
      </w:r>
    </w:p>
    <w:p w14:paraId="49E61AA2" w14:textId="77777777" w:rsidR="00830D03" w:rsidRPr="008552D9" w:rsidRDefault="00000000">
      <w:pPr>
        <w:pStyle w:val="LegalBody"/>
        <w:rPr>
          <w:sz w:val="16"/>
          <w:szCs w:val="16"/>
          <w:lang w:val="pt-PT"/>
        </w:rPr>
      </w:pPr>
      <w:r w:rsidRPr="008552D9">
        <w:rPr>
          <w:strike/>
          <w:sz w:val="16"/>
          <w:szCs w:val="16"/>
          <w:lang w:val="pt-PT"/>
        </w:rPr>
        <w:t>3 — Os estacionamentos colectivos cobertos são considerados locais de risco C, devendo ser protegidos nas condições técnicas expressas neste regulamento.</w:t>
      </w:r>
    </w:p>
    <w:p w14:paraId="1B98A87F"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4A84DC57" w14:textId="77777777" w:rsidR="00830D03" w:rsidRPr="008552D9" w:rsidRDefault="00000000">
      <w:pPr>
        <w:pStyle w:val="LegalBody"/>
        <w:rPr>
          <w:sz w:val="16"/>
          <w:szCs w:val="16"/>
          <w:lang w:val="pt-PT"/>
        </w:rPr>
      </w:pPr>
      <w:r w:rsidRPr="008552D9">
        <w:rPr>
          <w:sz w:val="16"/>
          <w:szCs w:val="16"/>
          <w:lang w:val="pt-PT"/>
        </w:rPr>
        <w:t>3 — (Revogado.)</w:t>
      </w:r>
    </w:p>
    <w:p w14:paraId="6605C507" w14:textId="77777777" w:rsidR="00830D03" w:rsidRPr="008552D9" w:rsidRDefault="00000000">
      <w:pPr>
        <w:pStyle w:val="LegalBody"/>
        <w:rPr>
          <w:sz w:val="16"/>
          <w:szCs w:val="16"/>
          <w:lang w:val="pt-PT"/>
        </w:rPr>
      </w:pPr>
      <w:r w:rsidRPr="008552D9">
        <w:rPr>
          <w:sz w:val="16"/>
          <w:szCs w:val="16"/>
          <w:lang w:val="pt-PT"/>
        </w:rPr>
        <w:t>4 — Os estacionamentos cobertos, individuais ou colectivos, devem ser dotados de extintores portáteis nas condições técnicas expressas neste regulamento.</w:t>
      </w:r>
    </w:p>
    <w:p w14:paraId="06648C11" w14:textId="77777777" w:rsidR="00830D03" w:rsidRPr="008552D9" w:rsidRDefault="00000000">
      <w:pPr>
        <w:pStyle w:val="LegalBody"/>
        <w:rPr>
          <w:sz w:val="16"/>
          <w:szCs w:val="16"/>
          <w:lang w:val="pt-PT"/>
        </w:rPr>
      </w:pPr>
      <w:r w:rsidRPr="008552D9">
        <w:rPr>
          <w:sz w:val="16"/>
          <w:szCs w:val="16"/>
          <w:lang w:val="pt-PT"/>
        </w:rPr>
        <w:t>5 — Nos estacionamentos cobertos colectivos é permitida a instalação de monta-carros em substituição de rampas, desde que:</w:t>
      </w:r>
    </w:p>
    <w:p w14:paraId="5A5E1894" w14:textId="77777777" w:rsidR="00830D03" w:rsidRPr="008552D9" w:rsidRDefault="00000000">
      <w:pPr>
        <w:pStyle w:val="LegalBody"/>
        <w:ind w:left="255" w:hanging="113"/>
        <w:rPr>
          <w:sz w:val="16"/>
          <w:szCs w:val="16"/>
          <w:lang w:val="pt-PT"/>
        </w:rPr>
      </w:pPr>
      <w:r w:rsidRPr="008552D9">
        <w:rPr>
          <w:sz w:val="16"/>
          <w:szCs w:val="16"/>
          <w:lang w:val="pt-PT"/>
        </w:rPr>
        <w:t>a) O número máximo de pisos servidos seja de três;</w:t>
      </w:r>
    </w:p>
    <w:p w14:paraId="66E1CCA4" w14:textId="77777777" w:rsidR="00830D03" w:rsidRPr="008552D9" w:rsidRDefault="00000000">
      <w:pPr>
        <w:pStyle w:val="LegalBody"/>
        <w:ind w:left="255" w:hanging="113"/>
        <w:rPr>
          <w:sz w:val="16"/>
          <w:szCs w:val="16"/>
          <w:lang w:val="pt-PT"/>
        </w:rPr>
      </w:pPr>
      <w:r w:rsidRPr="008552D9">
        <w:rPr>
          <w:sz w:val="16"/>
          <w:szCs w:val="16"/>
          <w:lang w:val="pt-PT"/>
        </w:rPr>
        <w:t>b) A capacidade máxima do parque seja de 50 veículos;</w:t>
      </w:r>
    </w:p>
    <w:p w14:paraId="7F749879" w14:textId="77777777" w:rsidR="00830D03" w:rsidRPr="008552D9" w:rsidRDefault="00000000">
      <w:pPr>
        <w:pStyle w:val="LegalBody"/>
        <w:ind w:left="255" w:hanging="113"/>
        <w:rPr>
          <w:sz w:val="16"/>
          <w:szCs w:val="16"/>
          <w:lang w:val="pt-PT"/>
        </w:rPr>
      </w:pPr>
      <w:r w:rsidRPr="008552D9">
        <w:rPr>
          <w:sz w:val="16"/>
          <w:szCs w:val="16"/>
          <w:lang w:val="pt-PT"/>
        </w:rPr>
        <w:t>c) Cada monta-carros sirva, no máximo, 25 lugares de estacionamento.</w:t>
      </w:r>
    </w:p>
    <w:p w14:paraId="370A658D" w14:textId="77777777" w:rsidR="00830D03" w:rsidRPr="008552D9" w:rsidRDefault="00000000">
      <w:pPr>
        <w:pStyle w:val="Heading3"/>
        <w:rPr>
          <w:rFonts w:ascii="Arial" w:hAnsi="Arial" w:cs="Arial"/>
          <w:sz w:val="16"/>
          <w:szCs w:val="16"/>
          <w:lang w:val="pt-PT"/>
        </w:rPr>
      </w:pPr>
      <w:bookmarkStart w:id="268" w:name="art_212"/>
      <w:r w:rsidRPr="008552D9">
        <w:rPr>
          <w:rFonts w:ascii="Arial" w:eastAsia="Arial" w:hAnsi="Arial" w:cs="Arial"/>
          <w:sz w:val="16"/>
          <w:szCs w:val="16"/>
          <w:lang w:val="pt-PT"/>
        </w:rPr>
        <w:t>Artigo 212.º — Isolamento relativamente a outras utilizações-tipo</w:t>
      </w:r>
      <w:bookmarkEnd w:id="268"/>
    </w:p>
    <w:p w14:paraId="24E694FC" w14:textId="77777777" w:rsidR="00830D03" w:rsidRPr="008552D9" w:rsidRDefault="00000000">
      <w:pPr>
        <w:pStyle w:val="LegalBody"/>
        <w:rPr>
          <w:sz w:val="16"/>
          <w:szCs w:val="16"/>
          <w:lang w:val="pt-PT"/>
        </w:rPr>
      </w:pPr>
      <w:r w:rsidRPr="008552D9">
        <w:rPr>
          <w:sz w:val="16"/>
          <w:szCs w:val="16"/>
          <w:lang w:val="pt-PT"/>
        </w:rPr>
        <w:t>Nas utilizações-tipo I da 1.ª categoria de risco, unifamiliares, é permitida a comunicação com espaços das utilizações-tipo VII e VIII também da 1.ª categoria de risco desde que os respectivos vãos de ligação sejam protegidos por portas E 30 C.</w:t>
      </w:r>
    </w:p>
    <w:p w14:paraId="3CEE5B51" w14:textId="77777777" w:rsidR="00830D03" w:rsidRPr="008552D9" w:rsidRDefault="00000000">
      <w:pPr>
        <w:pStyle w:val="Heading3"/>
        <w:rPr>
          <w:rFonts w:ascii="Arial" w:hAnsi="Arial" w:cs="Arial"/>
          <w:sz w:val="16"/>
          <w:szCs w:val="16"/>
          <w:lang w:val="pt-PT"/>
        </w:rPr>
      </w:pPr>
      <w:bookmarkStart w:id="269" w:name="art_213"/>
      <w:r w:rsidRPr="008552D9">
        <w:rPr>
          <w:rFonts w:ascii="Arial" w:eastAsia="Arial" w:hAnsi="Arial" w:cs="Arial"/>
          <w:sz w:val="16"/>
          <w:szCs w:val="16"/>
          <w:lang w:val="pt-PT"/>
        </w:rPr>
        <w:t>Artigo 213.º — Vias de evacuação</w:t>
      </w:r>
      <w:bookmarkEnd w:id="269"/>
    </w:p>
    <w:p w14:paraId="1F320F1D" w14:textId="77777777" w:rsidR="00830D03" w:rsidRPr="008552D9" w:rsidRDefault="00000000">
      <w:pPr>
        <w:pStyle w:val="LegalBody"/>
        <w:rPr>
          <w:sz w:val="16"/>
          <w:szCs w:val="16"/>
          <w:lang w:val="pt-PT"/>
        </w:rPr>
      </w:pPr>
      <w:r w:rsidRPr="008552D9">
        <w:rPr>
          <w:strike/>
          <w:sz w:val="16"/>
          <w:szCs w:val="16"/>
          <w:lang w:val="pt-PT"/>
        </w:rPr>
        <w:t>Com exclusão das vias interiores das habitações, a largura mínima das vias de evacuação que sirvam exclusivamente espaços afectos à utilização-tipo I deve respeitar 1,2 m, para a 1ª categoria de risco, e 1,4 m para as restantes categorias de risco.</w:t>
      </w:r>
    </w:p>
    <w:p w14:paraId="5E7A997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05E1A1D" w14:textId="77777777" w:rsidR="00830D03" w:rsidRPr="008552D9" w:rsidRDefault="00000000">
      <w:pPr>
        <w:pStyle w:val="LegalBody"/>
        <w:rPr>
          <w:sz w:val="16"/>
          <w:szCs w:val="16"/>
          <w:lang w:val="pt-PT"/>
        </w:rPr>
      </w:pPr>
      <w:r w:rsidRPr="008552D9">
        <w:rPr>
          <w:sz w:val="16"/>
          <w:szCs w:val="16"/>
          <w:lang w:val="pt-PT"/>
        </w:rPr>
        <w:t>Com exclusão do interior das habitações, a largura mínima das vias de evacuação que sirvam exclusivamente espaços afetos à utilização-tipo I deve respeitar 0,90 m para a 1.ª categoria de risco, 1,20 m para a 2.ª categoria de risco e de 1,40 m para as 3.ª ou 4.ª categorias de risco.</w:t>
      </w:r>
    </w:p>
    <w:p w14:paraId="551C80A2" w14:textId="77777777" w:rsidR="00830D03" w:rsidRPr="008552D9" w:rsidRDefault="00000000">
      <w:pPr>
        <w:pStyle w:val="Heading2"/>
        <w:rPr>
          <w:rFonts w:ascii="Arial" w:hAnsi="Arial" w:cs="Arial"/>
          <w:sz w:val="16"/>
          <w:szCs w:val="16"/>
          <w:lang w:val="pt-PT"/>
        </w:rPr>
      </w:pPr>
      <w:bookmarkStart w:id="270" w:name="h_58"/>
      <w:r w:rsidRPr="008552D9">
        <w:rPr>
          <w:rFonts w:ascii="Arial" w:eastAsia="Arial" w:hAnsi="Arial" w:cs="Arial"/>
          <w:sz w:val="16"/>
          <w:szCs w:val="16"/>
          <w:lang w:val="pt-PT"/>
        </w:rPr>
        <w:t>CAPÍTULO II — Utilização-tipo II «Estacionamentos»</w:t>
      </w:r>
      <w:bookmarkEnd w:id="270"/>
    </w:p>
    <w:p w14:paraId="417FA63C" w14:textId="77777777" w:rsidR="00830D03" w:rsidRPr="008552D9" w:rsidRDefault="00000000">
      <w:pPr>
        <w:pStyle w:val="Heading3"/>
        <w:rPr>
          <w:rFonts w:ascii="Arial" w:hAnsi="Arial" w:cs="Arial"/>
          <w:sz w:val="16"/>
          <w:szCs w:val="16"/>
          <w:lang w:val="pt-PT"/>
        </w:rPr>
      </w:pPr>
      <w:bookmarkStart w:id="271" w:name="art_214"/>
      <w:r w:rsidRPr="008552D9">
        <w:rPr>
          <w:rFonts w:ascii="Arial" w:eastAsia="Arial" w:hAnsi="Arial" w:cs="Arial"/>
          <w:sz w:val="16"/>
          <w:szCs w:val="16"/>
          <w:lang w:val="pt-PT"/>
        </w:rPr>
        <w:t>Artigo 214.º — Limitações ao uso</w:t>
      </w:r>
      <w:bookmarkEnd w:id="271"/>
    </w:p>
    <w:p w14:paraId="59192E67" w14:textId="77777777" w:rsidR="00830D03" w:rsidRPr="008552D9" w:rsidRDefault="00000000">
      <w:pPr>
        <w:pStyle w:val="LegalBody"/>
        <w:rPr>
          <w:sz w:val="16"/>
          <w:szCs w:val="16"/>
          <w:lang w:val="pt-PT"/>
        </w:rPr>
      </w:pPr>
      <w:r w:rsidRPr="008552D9">
        <w:rPr>
          <w:sz w:val="16"/>
          <w:szCs w:val="16"/>
          <w:lang w:val="pt-PT"/>
        </w:rPr>
        <w:t>1 — Nos parques de estacionamento cobertos não é permitida a existência de:</w:t>
      </w:r>
    </w:p>
    <w:p w14:paraId="361600C2" w14:textId="77777777" w:rsidR="00830D03" w:rsidRPr="008552D9" w:rsidRDefault="00000000">
      <w:pPr>
        <w:pStyle w:val="LegalBody"/>
        <w:ind w:left="255" w:hanging="113"/>
        <w:rPr>
          <w:sz w:val="16"/>
          <w:szCs w:val="16"/>
          <w:lang w:val="pt-PT"/>
        </w:rPr>
      </w:pPr>
      <w:r w:rsidRPr="008552D9">
        <w:rPr>
          <w:sz w:val="16"/>
          <w:szCs w:val="16"/>
          <w:lang w:val="pt-PT"/>
        </w:rPr>
        <w:t>a) Garagens;</w:t>
      </w:r>
    </w:p>
    <w:p w14:paraId="0527D611" w14:textId="77777777" w:rsidR="00830D03" w:rsidRPr="008552D9" w:rsidRDefault="00000000">
      <w:pPr>
        <w:pStyle w:val="LegalBody"/>
        <w:ind w:left="255" w:hanging="113"/>
        <w:rPr>
          <w:sz w:val="16"/>
          <w:szCs w:val="16"/>
          <w:lang w:val="pt-PT"/>
        </w:rPr>
      </w:pPr>
      <w:r w:rsidRPr="008552D9">
        <w:rPr>
          <w:sz w:val="16"/>
          <w:szCs w:val="16"/>
          <w:lang w:val="pt-PT"/>
        </w:rPr>
        <w:t>b) Postos de abastecimento de combustíveis;</w:t>
      </w:r>
    </w:p>
    <w:p w14:paraId="644BF781" w14:textId="77777777" w:rsidR="00830D03" w:rsidRPr="008552D9" w:rsidRDefault="00000000">
      <w:pPr>
        <w:pStyle w:val="LegalBody"/>
        <w:ind w:left="255" w:hanging="113"/>
        <w:rPr>
          <w:sz w:val="16"/>
          <w:szCs w:val="16"/>
          <w:lang w:val="pt-PT"/>
        </w:rPr>
      </w:pPr>
      <w:r w:rsidRPr="008552D9">
        <w:rPr>
          <w:sz w:val="16"/>
          <w:szCs w:val="16"/>
          <w:lang w:val="pt-PT"/>
        </w:rPr>
        <w:t>c) Oficinas de reparação.</w:t>
      </w:r>
    </w:p>
    <w:p w14:paraId="51630BF2" w14:textId="77777777" w:rsidR="00830D03" w:rsidRPr="008552D9" w:rsidRDefault="00000000">
      <w:pPr>
        <w:pStyle w:val="LegalBody"/>
        <w:rPr>
          <w:sz w:val="16"/>
          <w:szCs w:val="16"/>
          <w:lang w:val="pt-PT"/>
        </w:rPr>
      </w:pPr>
      <w:r w:rsidRPr="008552D9">
        <w:rPr>
          <w:sz w:val="16"/>
          <w:szCs w:val="16"/>
          <w:lang w:val="pt-PT"/>
        </w:rPr>
        <w:t>2 — Constituem excepção à alínea c) do número anterior as oficinas destinadas exclusivamente a:</w:t>
      </w:r>
    </w:p>
    <w:p w14:paraId="5FCE14F5" w14:textId="77777777" w:rsidR="00830D03" w:rsidRPr="008552D9" w:rsidRDefault="00000000">
      <w:pPr>
        <w:pStyle w:val="LegalBody"/>
        <w:ind w:left="255" w:hanging="113"/>
        <w:rPr>
          <w:sz w:val="16"/>
          <w:szCs w:val="16"/>
          <w:lang w:val="pt-PT"/>
        </w:rPr>
      </w:pPr>
      <w:r w:rsidRPr="008552D9">
        <w:rPr>
          <w:sz w:val="16"/>
          <w:szCs w:val="16"/>
          <w:lang w:val="pt-PT"/>
        </w:rPr>
        <w:t>a) Lavagens auto;</w:t>
      </w:r>
    </w:p>
    <w:p w14:paraId="0006F73D" w14:textId="77777777" w:rsidR="00830D03" w:rsidRPr="008552D9" w:rsidRDefault="00000000">
      <w:pPr>
        <w:pStyle w:val="LegalBody"/>
        <w:ind w:left="255" w:hanging="113"/>
        <w:rPr>
          <w:sz w:val="16"/>
          <w:szCs w:val="16"/>
          <w:lang w:val="pt-PT"/>
        </w:rPr>
      </w:pPr>
      <w:r w:rsidRPr="008552D9">
        <w:rPr>
          <w:sz w:val="16"/>
          <w:szCs w:val="16"/>
          <w:lang w:val="pt-PT"/>
        </w:rPr>
        <w:t>b) Mudanças de óleo ou reparação e mudança de pneus, desde que os produtos destinados à sua actividade, quando armazenados no interior do parque, o sejam em compartimentos com volume inferior a 50 m3, considerados locais de risco C para todos os efeitos estabelecidos no presente regulamento.</w:t>
      </w:r>
    </w:p>
    <w:p w14:paraId="264798C8" w14:textId="77777777" w:rsidR="00830D03" w:rsidRPr="008552D9" w:rsidRDefault="00000000">
      <w:pPr>
        <w:pStyle w:val="LegalBody"/>
        <w:rPr>
          <w:sz w:val="16"/>
          <w:szCs w:val="16"/>
          <w:lang w:val="pt-PT"/>
        </w:rPr>
      </w:pPr>
      <w:r w:rsidRPr="008552D9">
        <w:rPr>
          <w:sz w:val="16"/>
          <w:szCs w:val="16"/>
          <w:lang w:val="pt-PT"/>
        </w:rPr>
        <w:t>3 — É permitida a instalação de monta-carros:</w:t>
      </w:r>
    </w:p>
    <w:p w14:paraId="23BCFE49" w14:textId="77777777" w:rsidR="00830D03" w:rsidRPr="008552D9" w:rsidRDefault="00000000">
      <w:pPr>
        <w:pStyle w:val="LegalBody"/>
        <w:ind w:left="255" w:hanging="113"/>
        <w:rPr>
          <w:sz w:val="16"/>
          <w:szCs w:val="16"/>
          <w:lang w:val="pt-PT"/>
        </w:rPr>
      </w:pPr>
      <w:r w:rsidRPr="008552D9">
        <w:rPr>
          <w:sz w:val="16"/>
          <w:szCs w:val="16"/>
          <w:lang w:val="pt-PT"/>
        </w:rPr>
        <w:t>a) Nos parques automáticos;</w:t>
      </w:r>
    </w:p>
    <w:p w14:paraId="2473FE87" w14:textId="77777777" w:rsidR="00830D03" w:rsidRPr="008552D9" w:rsidRDefault="00000000">
      <w:pPr>
        <w:pStyle w:val="LegalBody"/>
        <w:ind w:left="255" w:hanging="113"/>
        <w:rPr>
          <w:sz w:val="16"/>
          <w:szCs w:val="16"/>
          <w:lang w:val="pt-PT"/>
        </w:rPr>
      </w:pPr>
      <w:r w:rsidRPr="008552D9">
        <w:rPr>
          <w:sz w:val="16"/>
          <w:szCs w:val="16"/>
          <w:lang w:val="pt-PT"/>
        </w:rPr>
        <w:t>b) Nos parques cobertos complementares da utilização-tipo I, exclusivamente, em substituição de rampas, desde que:</w:t>
      </w:r>
    </w:p>
    <w:p w14:paraId="10F849E0" w14:textId="77777777" w:rsidR="00830D03" w:rsidRPr="008552D9" w:rsidRDefault="00000000">
      <w:pPr>
        <w:pStyle w:val="LegalBody"/>
        <w:ind w:left="255" w:hanging="113"/>
        <w:rPr>
          <w:sz w:val="16"/>
          <w:szCs w:val="16"/>
          <w:lang w:val="pt-PT"/>
        </w:rPr>
      </w:pPr>
      <w:r w:rsidRPr="008552D9">
        <w:rPr>
          <w:sz w:val="16"/>
          <w:szCs w:val="16"/>
          <w:lang w:val="pt-PT"/>
        </w:rPr>
        <w:t>i) O número máximo de pisos servidos seja de três;</w:t>
      </w:r>
    </w:p>
    <w:p w14:paraId="2036DF22" w14:textId="77777777" w:rsidR="00830D03" w:rsidRPr="008552D9" w:rsidRDefault="00000000">
      <w:pPr>
        <w:pStyle w:val="LegalBody"/>
        <w:ind w:left="425" w:hanging="142"/>
        <w:rPr>
          <w:sz w:val="16"/>
          <w:szCs w:val="16"/>
          <w:lang w:val="pt-PT"/>
        </w:rPr>
      </w:pPr>
      <w:r w:rsidRPr="008552D9">
        <w:rPr>
          <w:sz w:val="16"/>
          <w:szCs w:val="16"/>
          <w:lang w:val="pt-PT"/>
        </w:rPr>
        <w:t>ii) A capacidade máxima do parque seja de 50 veículos;</w:t>
      </w:r>
    </w:p>
    <w:p w14:paraId="741ADD23" w14:textId="77777777" w:rsidR="00830D03" w:rsidRPr="008552D9" w:rsidRDefault="00000000">
      <w:pPr>
        <w:pStyle w:val="LegalBody"/>
        <w:ind w:left="425" w:hanging="142"/>
        <w:rPr>
          <w:sz w:val="16"/>
          <w:szCs w:val="16"/>
          <w:lang w:val="pt-PT"/>
        </w:rPr>
      </w:pPr>
      <w:r w:rsidRPr="008552D9">
        <w:rPr>
          <w:sz w:val="16"/>
          <w:szCs w:val="16"/>
          <w:lang w:val="pt-PT"/>
        </w:rPr>
        <w:t>iii) Cada monta-carros sirva, no máximo, 25 lugares de estacionamento.</w:t>
      </w:r>
    </w:p>
    <w:p w14:paraId="45A273FC" w14:textId="77777777" w:rsidR="00830D03" w:rsidRPr="008552D9" w:rsidRDefault="00000000">
      <w:pPr>
        <w:pStyle w:val="LegalBody"/>
        <w:rPr>
          <w:sz w:val="16"/>
          <w:szCs w:val="16"/>
          <w:lang w:val="pt-PT"/>
        </w:rPr>
      </w:pPr>
      <w:r w:rsidRPr="008552D9">
        <w:rPr>
          <w:sz w:val="16"/>
          <w:szCs w:val="16"/>
          <w:lang w:val="pt-PT"/>
        </w:rPr>
        <w:t>4 — Nos parques não é permitido o estacionamento de:</w:t>
      </w:r>
    </w:p>
    <w:p w14:paraId="04487686" w14:textId="77777777" w:rsidR="00830D03" w:rsidRPr="008552D9" w:rsidRDefault="00000000">
      <w:pPr>
        <w:pStyle w:val="LegalBody"/>
        <w:ind w:left="255" w:hanging="113"/>
        <w:rPr>
          <w:sz w:val="16"/>
          <w:szCs w:val="16"/>
          <w:lang w:val="pt-PT"/>
        </w:rPr>
      </w:pPr>
      <w:r w:rsidRPr="008552D9">
        <w:rPr>
          <w:sz w:val="16"/>
          <w:szCs w:val="16"/>
          <w:lang w:val="pt-PT"/>
        </w:rPr>
        <w:t>a) Veículos de transporte de matérias explosivas;</w:t>
      </w:r>
    </w:p>
    <w:p w14:paraId="6AF79C56" w14:textId="77777777" w:rsidR="00830D03" w:rsidRPr="008552D9" w:rsidRDefault="00000000">
      <w:pPr>
        <w:pStyle w:val="LegalBody"/>
        <w:ind w:left="255" w:hanging="113"/>
        <w:rPr>
          <w:sz w:val="16"/>
          <w:szCs w:val="16"/>
          <w:lang w:val="pt-PT"/>
        </w:rPr>
      </w:pPr>
      <w:r w:rsidRPr="008552D9">
        <w:rPr>
          <w:sz w:val="16"/>
          <w:szCs w:val="16"/>
          <w:lang w:val="pt-PT"/>
        </w:rPr>
        <w:t xml:space="preserve">b) Veículos de transporte de matérias perigosas, abrangidos pelo Decreto-lei 267-A/2003, de 27 de Outubro, com excepção dos parques ao ar livre, desde que distem mais de 50 m de qualquer </w:t>
      </w:r>
      <w:r w:rsidRPr="008552D9">
        <w:rPr>
          <w:sz w:val="16"/>
          <w:szCs w:val="16"/>
          <w:lang w:val="pt-PT"/>
        </w:rPr>
        <w:lastRenderedPageBreak/>
        <w:t>espaço afecto às utilizações-tipo I, III ou VI a XI, ou mais de 100 m de qualquer espaço afecto às utilizações-tipo IV e V.</w:t>
      </w:r>
    </w:p>
    <w:p w14:paraId="38358F25" w14:textId="77777777" w:rsidR="00830D03" w:rsidRPr="008552D9" w:rsidRDefault="00000000">
      <w:pPr>
        <w:pStyle w:val="Heading3"/>
        <w:rPr>
          <w:rFonts w:ascii="Arial" w:hAnsi="Arial" w:cs="Arial"/>
          <w:sz w:val="16"/>
          <w:szCs w:val="16"/>
          <w:lang w:val="pt-PT"/>
        </w:rPr>
      </w:pPr>
      <w:bookmarkStart w:id="272" w:name="art_215"/>
      <w:r w:rsidRPr="008552D9">
        <w:rPr>
          <w:rFonts w:ascii="Arial" w:eastAsia="Arial" w:hAnsi="Arial" w:cs="Arial"/>
          <w:sz w:val="16"/>
          <w:szCs w:val="16"/>
          <w:lang w:val="pt-PT"/>
        </w:rPr>
        <w:t>Artigo 215.º — Acessibilidade</w:t>
      </w:r>
      <w:bookmarkEnd w:id="272"/>
    </w:p>
    <w:p w14:paraId="79C15AAD" w14:textId="77777777" w:rsidR="00830D03" w:rsidRPr="008552D9" w:rsidRDefault="00000000">
      <w:pPr>
        <w:pStyle w:val="LegalBody"/>
        <w:rPr>
          <w:sz w:val="16"/>
          <w:szCs w:val="16"/>
          <w:lang w:val="pt-PT"/>
        </w:rPr>
      </w:pPr>
      <w:r w:rsidRPr="008552D9">
        <w:rPr>
          <w:strike/>
          <w:sz w:val="16"/>
          <w:szCs w:val="16"/>
          <w:lang w:val="pt-PT"/>
        </w:rPr>
        <w:t>Os parques de estacionamento exteriores devem ser servidos, no mínimo, por uma via de acesso que respeite as condições estabelecidas no artigo 4.º</w:t>
      </w:r>
    </w:p>
    <w:p w14:paraId="09C08FB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B55420F" w14:textId="77777777" w:rsidR="00830D03" w:rsidRPr="008552D9" w:rsidRDefault="00000000">
      <w:pPr>
        <w:pStyle w:val="LegalBody"/>
        <w:rPr>
          <w:sz w:val="16"/>
          <w:szCs w:val="16"/>
          <w:lang w:val="pt-PT"/>
        </w:rPr>
      </w:pPr>
      <w:r w:rsidRPr="008552D9">
        <w:rPr>
          <w:sz w:val="16"/>
          <w:szCs w:val="16"/>
          <w:lang w:val="pt-PT"/>
        </w:rPr>
        <w:t>Os parques de estacionamento exteriores devem ser servidos, no mínimo, por uma via de acesso que respeite as condições estabelecidas no artigo 4.º, caso se situem a uma altura igual ou inferior a 9 m, ou no artigo 5.º, caso se situem a uma altura superior a 9 m.</w:t>
      </w:r>
    </w:p>
    <w:p w14:paraId="50D3FB3C" w14:textId="77777777" w:rsidR="00830D03" w:rsidRPr="008552D9" w:rsidRDefault="00000000">
      <w:pPr>
        <w:pStyle w:val="Heading3"/>
        <w:rPr>
          <w:rFonts w:ascii="Arial" w:hAnsi="Arial" w:cs="Arial"/>
          <w:sz w:val="16"/>
          <w:szCs w:val="16"/>
          <w:lang w:val="pt-PT"/>
        </w:rPr>
      </w:pPr>
      <w:bookmarkStart w:id="273" w:name="art_216"/>
      <w:r w:rsidRPr="008552D9">
        <w:rPr>
          <w:rFonts w:ascii="Arial" w:eastAsia="Arial" w:hAnsi="Arial" w:cs="Arial"/>
          <w:sz w:val="16"/>
          <w:szCs w:val="16"/>
          <w:lang w:val="pt-PT"/>
        </w:rPr>
        <w:t>Artigo 216.º — Disponibilidade de água</w:t>
      </w:r>
      <w:bookmarkEnd w:id="273"/>
    </w:p>
    <w:p w14:paraId="6F5A1911" w14:textId="77777777" w:rsidR="00830D03" w:rsidRPr="008552D9" w:rsidRDefault="00000000">
      <w:pPr>
        <w:pStyle w:val="LegalBody"/>
        <w:rPr>
          <w:sz w:val="16"/>
          <w:szCs w:val="16"/>
          <w:lang w:val="pt-PT"/>
        </w:rPr>
      </w:pPr>
      <w:r w:rsidRPr="008552D9">
        <w:rPr>
          <w:sz w:val="16"/>
          <w:szCs w:val="16"/>
          <w:lang w:val="pt-PT"/>
        </w:rPr>
        <w:t>Os parques de estacionamento ao ar livre devem ser servidos por marcos de incêndio instalados junto às vias de acesso e, se necessário, noutros pontos, de forma que, no mínimo, fiquem localizados a uma distância não superior a 100 m de qualquer ponto do parque.</w:t>
      </w:r>
    </w:p>
    <w:p w14:paraId="6E808D12" w14:textId="77777777" w:rsidR="00830D03" w:rsidRPr="008552D9" w:rsidRDefault="00000000">
      <w:pPr>
        <w:pStyle w:val="Heading3"/>
        <w:rPr>
          <w:rFonts w:ascii="Arial" w:hAnsi="Arial" w:cs="Arial"/>
          <w:sz w:val="16"/>
          <w:szCs w:val="16"/>
          <w:lang w:val="pt-PT"/>
        </w:rPr>
      </w:pPr>
      <w:bookmarkStart w:id="274" w:name="art_217"/>
      <w:r w:rsidRPr="008552D9">
        <w:rPr>
          <w:rFonts w:ascii="Arial" w:eastAsia="Arial" w:hAnsi="Arial" w:cs="Arial"/>
          <w:sz w:val="16"/>
          <w:szCs w:val="16"/>
          <w:lang w:val="pt-PT"/>
        </w:rPr>
        <w:t>Artigo 217.º — Isolamento e protecção</w:t>
      </w:r>
      <w:bookmarkEnd w:id="274"/>
    </w:p>
    <w:p w14:paraId="54B0DAF5" w14:textId="77777777" w:rsidR="00830D03" w:rsidRPr="008552D9" w:rsidRDefault="00000000">
      <w:pPr>
        <w:pStyle w:val="LegalBody"/>
        <w:rPr>
          <w:sz w:val="16"/>
          <w:szCs w:val="16"/>
          <w:lang w:val="pt-PT"/>
        </w:rPr>
      </w:pPr>
      <w:r w:rsidRPr="008552D9">
        <w:rPr>
          <w:sz w:val="16"/>
          <w:szCs w:val="16"/>
          <w:lang w:val="pt-PT"/>
        </w:rPr>
        <w:t>1 — Os vãos existentes nas paredes de compartimentação geral corta-fogo referidas no artigo 18.º, indispensáveis à passagem de veículos em condições normais de exploração, devem ser fechados por portões de correr, painéis ou telas, com a classe de reacção ao fogo A1, de abertura manual e fecho automático accionado pelo sistema automático de detecção de incêndios.</w:t>
      </w:r>
    </w:p>
    <w:p w14:paraId="1FCCC6BE" w14:textId="77777777" w:rsidR="00830D03" w:rsidRPr="008552D9" w:rsidRDefault="00000000">
      <w:pPr>
        <w:pStyle w:val="LegalBody"/>
        <w:rPr>
          <w:sz w:val="16"/>
          <w:szCs w:val="16"/>
          <w:lang w:val="pt-PT"/>
        </w:rPr>
      </w:pPr>
      <w:r w:rsidRPr="008552D9">
        <w:rPr>
          <w:sz w:val="16"/>
          <w:szCs w:val="16"/>
          <w:lang w:val="pt-PT"/>
        </w:rPr>
        <w:t>2 — Nos silos e parques automáticos, a ligação entre pisos cobertos, ou compartimentos corta-fogo resultantes da compartimentação de fogo do piso, e as escadas protegidas que os servem, enclausuradas ou não, deve ser realizada, em cada piso e para cada escada, através de porta de batente, pelo menos, da classe de resistência ao fogo padrão E 30 C, que abra no sentido da evacuação.</w:t>
      </w:r>
    </w:p>
    <w:p w14:paraId="0DF1236B" w14:textId="77777777" w:rsidR="00830D03" w:rsidRPr="008552D9" w:rsidRDefault="00000000">
      <w:pPr>
        <w:pStyle w:val="LegalBody"/>
        <w:rPr>
          <w:sz w:val="16"/>
          <w:szCs w:val="16"/>
          <w:lang w:val="pt-PT"/>
        </w:rPr>
      </w:pPr>
      <w:r w:rsidRPr="008552D9">
        <w:rPr>
          <w:sz w:val="16"/>
          <w:szCs w:val="16"/>
          <w:lang w:val="pt-PT"/>
        </w:rPr>
        <w:t>3 — As caixas dos monta-carros devem ser separadas do resto do edifício por paredes de classe de resistência ao fogo igual à indicada no regulamento para os pavimentos dos pisos servidos, e a ligação entre pisos e monta-carros deve ser realizada, em cada piso e para cada monta-carros, através de porta da classe de resistência ao fogo padrão não inferior a EI 30 C.</w:t>
      </w:r>
    </w:p>
    <w:p w14:paraId="76E882C7" w14:textId="77777777" w:rsidR="00830D03" w:rsidRPr="008552D9" w:rsidRDefault="00000000">
      <w:pPr>
        <w:pStyle w:val="LegalBody"/>
        <w:rPr>
          <w:sz w:val="16"/>
          <w:szCs w:val="16"/>
          <w:lang w:val="pt-PT"/>
        </w:rPr>
      </w:pPr>
      <w:r w:rsidRPr="008552D9">
        <w:rPr>
          <w:strike/>
          <w:sz w:val="16"/>
          <w:szCs w:val="16"/>
          <w:lang w:val="pt-PT"/>
        </w:rPr>
        <w:t>4 — As condutas de água não permanentemente cheias, estabelecidas à vista no interior dos parques, devem ser construídas com materiais de classe de reacção ao fogo não superior a A2-s1 d0.</w:t>
      </w:r>
    </w:p>
    <w:p w14:paraId="50EE145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890083A" w14:textId="77777777" w:rsidR="00830D03" w:rsidRPr="008552D9" w:rsidRDefault="00000000">
      <w:pPr>
        <w:pStyle w:val="LegalBody"/>
        <w:rPr>
          <w:sz w:val="16"/>
          <w:szCs w:val="16"/>
          <w:lang w:val="pt-PT"/>
        </w:rPr>
      </w:pPr>
      <w:r w:rsidRPr="008552D9">
        <w:rPr>
          <w:sz w:val="16"/>
          <w:szCs w:val="16"/>
          <w:lang w:val="pt-PT"/>
        </w:rPr>
        <w:t>4 — As condutas de água não permanentemente cheias, estabelecidas à vista no interior dos parques, devem ser construídas com materiais de classe de reação ao fogo não superior a A2L-s1, d0.</w:t>
      </w:r>
    </w:p>
    <w:p w14:paraId="28988E1C" w14:textId="77777777" w:rsidR="00830D03" w:rsidRPr="008552D9" w:rsidRDefault="00000000">
      <w:pPr>
        <w:pStyle w:val="LegalBody"/>
        <w:rPr>
          <w:sz w:val="16"/>
          <w:szCs w:val="16"/>
          <w:lang w:val="pt-PT"/>
        </w:rPr>
      </w:pPr>
      <w:r w:rsidRPr="008552D9">
        <w:rPr>
          <w:strike/>
          <w:sz w:val="16"/>
          <w:szCs w:val="16"/>
          <w:lang w:val="pt-PT"/>
        </w:rPr>
        <w:t>5 — As condutas de líquidos inflamáveis, estabelecidas no interior dos parques, devem ficar protegidas dentro de ductos de classe de resistência ao fogo padrão não inferior a REI 120, construídas com materiais de classe de reacção ao fogo A1, sendo os ductos preenchidos com materiais a granel da mesma classe de reacção ao fogo.</w:t>
      </w:r>
    </w:p>
    <w:p w14:paraId="7F90975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90BF120" w14:textId="77777777" w:rsidR="00830D03" w:rsidRPr="008552D9" w:rsidRDefault="00000000">
      <w:pPr>
        <w:pStyle w:val="LegalBody"/>
        <w:rPr>
          <w:sz w:val="16"/>
          <w:szCs w:val="16"/>
          <w:lang w:val="pt-PT"/>
        </w:rPr>
      </w:pPr>
      <w:r w:rsidRPr="008552D9">
        <w:rPr>
          <w:sz w:val="16"/>
          <w:szCs w:val="16"/>
          <w:lang w:val="pt-PT"/>
        </w:rPr>
        <w:t>5 — As condutas de líquidos inflamáveis, estabelecidas no interior dos parques, devem ficar protegidas dentro de ductos de classe de resistência ao fogo padrão não inferior a EI 120, construídas com materiais de classe de reação ao fogo A1, sendo os ductos preenchidos com materiais a granel da mesma classe de reação ao fogo.</w:t>
      </w:r>
    </w:p>
    <w:p w14:paraId="0A2E3BC2" w14:textId="77777777" w:rsidR="00830D03" w:rsidRPr="008552D9" w:rsidRDefault="00000000">
      <w:pPr>
        <w:pStyle w:val="LegalBody"/>
        <w:rPr>
          <w:sz w:val="16"/>
          <w:szCs w:val="16"/>
          <w:lang w:val="pt-PT"/>
        </w:rPr>
      </w:pPr>
      <w:r w:rsidRPr="008552D9">
        <w:rPr>
          <w:strike/>
          <w:sz w:val="16"/>
          <w:szCs w:val="16"/>
          <w:lang w:val="pt-PT"/>
        </w:rPr>
        <w:t>6 — Nos parques de área bruta total não superior a 6 000 m2 , as condutas de gases combustíveis, estabelecidas no interior dos parques, devem ficar protegidas dentro dos ductos de classe de resistência ao fogo padrão não inferior a REI 120, construídos com materiais de classe de reacção ao fogo A1, e os ductos devem ser bem ventilados nas condições previstas neste regulamento.</w:t>
      </w:r>
    </w:p>
    <w:p w14:paraId="2AB740D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34051C0" w14:textId="77777777" w:rsidR="00830D03" w:rsidRPr="008552D9" w:rsidRDefault="00000000">
      <w:pPr>
        <w:pStyle w:val="LegalBody"/>
        <w:rPr>
          <w:sz w:val="16"/>
          <w:szCs w:val="16"/>
          <w:lang w:val="pt-PT"/>
        </w:rPr>
      </w:pPr>
      <w:r w:rsidRPr="008552D9">
        <w:rPr>
          <w:sz w:val="16"/>
          <w:szCs w:val="16"/>
          <w:lang w:val="pt-PT"/>
        </w:rPr>
        <w:t>6 — Nos parques de área bruta total não superior a 6000 m2, as condutas de gases combustíveis, estabelecidas no interior dos parques, devem ficar protegidas dentro dos ductos de classe de resistência ao fogo padrão não inferior a EI 120, construídos com materiais de classe de reação ao fogo A1, e os ductos devem ser bem ventilados nas condições previstas no presente regulamento.</w:t>
      </w:r>
    </w:p>
    <w:p w14:paraId="658D0911" w14:textId="77777777" w:rsidR="00830D03" w:rsidRPr="008552D9" w:rsidRDefault="00000000">
      <w:pPr>
        <w:pStyle w:val="LegalBody"/>
        <w:rPr>
          <w:sz w:val="16"/>
          <w:szCs w:val="16"/>
          <w:lang w:val="pt-PT"/>
        </w:rPr>
      </w:pPr>
      <w:r w:rsidRPr="008552D9">
        <w:rPr>
          <w:sz w:val="16"/>
          <w:szCs w:val="16"/>
          <w:lang w:val="pt-PT"/>
        </w:rPr>
        <w:t>7 — Nos parques de área bruta superior a 6 000 m2 , o estabelecimento de condutas de gases combustíveis é interdito, mesmo que protegidas em ductos.</w:t>
      </w:r>
    </w:p>
    <w:p w14:paraId="6EA1B49A" w14:textId="77777777" w:rsidR="00830D03" w:rsidRPr="008552D9" w:rsidRDefault="00000000">
      <w:pPr>
        <w:pStyle w:val="LegalBody"/>
        <w:rPr>
          <w:sz w:val="16"/>
          <w:szCs w:val="16"/>
          <w:lang w:val="pt-PT"/>
        </w:rPr>
      </w:pPr>
      <w:r w:rsidRPr="008552D9">
        <w:rPr>
          <w:sz w:val="16"/>
          <w:szCs w:val="16"/>
          <w:lang w:val="pt-PT"/>
        </w:rPr>
        <w:t>8 — Está sujeito aos condicionamentos indicados nos n.os 4 e 5 o estabelecimento, no interior dos parques, de condutas de água sobreaquecida a mais de 110º C e de condutas de vapor de água a pressão superior a 500 kPa.</w:t>
      </w:r>
    </w:p>
    <w:p w14:paraId="4C9A7992" w14:textId="77777777" w:rsidR="00830D03" w:rsidRPr="008552D9" w:rsidRDefault="00000000">
      <w:pPr>
        <w:pStyle w:val="Heading3"/>
        <w:rPr>
          <w:rFonts w:ascii="Arial" w:hAnsi="Arial" w:cs="Arial"/>
          <w:sz w:val="16"/>
          <w:szCs w:val="16"/>
          <w:lang w:val="pt-PT"/>
        </w:rPr>
      </w:pPr>
      <w:bookmarkStart w:id="275" w:name="art_218"/>
      <w:r w:rsidRPr="008552D9">
        <w:rPr>
          <w:rFonts w:ascii="Arial" w:eastAsia="Arial" w:hAnsi="Arial" w:cs="Arial"/>
          <w:sz w:val="16"/>
          <w:szCs w:val="16"/>
          <w:lang w:val="pt-PT"/>
        </w:rPr>
        <w:t>Artigo 218.º — Evacuação</w:t>
      </w:r>
      <w:bookmarkEnd w:id="275"/>
    </w:p>
    <w:p w14:paraId="5D36B92B" w14:textId="77777777" w:rsidR="00830D03" w:rsidRPr="008552D9" w:rsidRDefault="00000000">
      <w:pPr>
        <w:pStyle w:val="LegalBody"/>
        <w:rPr>
          <w:sz w:val="16"/>
          <w:szCs w:val="16"/>
          <w:lang w:val="pt-PT"/>
        </w:rPr>
      </w:pPr>
      <w:r w:rsidRPr="008552D9">
        <w:rPr>
          <w:sz w:val="16"/>
          <w:szCs w:val="16"/>
          <w:lang w:val="pt-PT"/>
        </w:rPr>
        <w:t>1 — Nos parques de estacionamento cobertos, a distância máxima a percorrer até se atingir a saída mais próxima, para o exterior ou para uma via de evacuação protegida, medida segundo os eixos dos caminhos de evacuação, deve ser de 25 m nos pontos em impasse e de 40 m nos pontos com acesso a saídas distintas.</w:t>
      </w:r>
    </w:p>
    <w:p w14:paraId="176A8C60" w14:textId="77777777" w:rsidR="00830D03" w:rsidRPr="008552D9" w:rsidRDefault="00000000">
      <w:pPr>
        <w:pStyle w:val="LegalBody"/>
        <w:rPr>
          <w:sz w:val="16"/>
          <w:szCs w:val="16"/>
          <w:lang w:val="pt-PT"/>
        </w:rPr>
      </w:pPr>
      <w:r w:rsidRPr="008552D9">
        <w:rPr>
          <w:sz w:val="16"/>
          <w:szCs w:val="16"/>
          <w:lang w:val="pt-PT"/>
        </w:rPr>
        <w:t>2 — Nos parques de estacionamento os espaços demarcados para arrumo de carrinhos de transporte, quando existam, devem ser sinalizados e protegidos contra choques de veículos e não podem prejudicar a evacuação.</w:t>
      </w:r>
    </w:p>
    <w:p w14:paraId="6D980BF9" w14:textId="77777777" w:rsidR="00830D03" w:rsidRPr="008552D9" w:rsidRDefault="00000000">
      <w:pPr>
        <w:pStyle w:val="Heading3"/>
        <w:rPr>
          <w:rFonts w:ascii="Arial" w:hAnsi="Arial" w:cs="Arial"/>
          <w:sz w:val="16"/>
          <w:szCs w:val="16"/>
          <w:lang w:val="pt-PT"/>
        </w:rPr>
      </w:pPr>
      <w:bookmarkStart w:id="276" w:name="art_219"/>
      <w:r w:rsidRPr="008552D9">
        <w:rPr>
          <w:rFonts w:ascii="Arial" w:eastAsia="Arial" w:hAnsi="Arial" w:cs="Arial"/>
          <w:sz w:val="16"/>
          <w:szCs w:val="16"/>
          <w:lang w:val="pt-PT"/>
        </w:rPr>
        <w:t>Artigo 219.º — Caminhos horizontais de evacuação</w:t>
      </w:r>
      <w:bookmarkEnd w:id="276"/>
    </w:p>
    <w:p w14:paraId="7D104C22" w14:textId="77777777" w:rsidR="00830D03" w:rsidRPr="008552D9" w:rsidRDefault="00000000">
      <w:pPr>
        <w:pStyle w:val="LegalBody"/>
        <w:rPr>
          <w:sz w:val="16"/>
          <w:szCs w:val="16"/>
          <w:lang w:val="pt-PT"/>
        </w:rPr>
      </w:pPr>
      <w:r w:rsidRPr="008552D9">
        <w:rPr>
          <w:sz w:val="16"/>
          <w:szCs w:val="16"/>
          <w:lang w:val="pt-PT"/>
        </w:rPr>
        <w:t>1 — Os caminhos de evacuação referidos no n.º 1 do artigo anterior, devem ser evidenciados nos termos do n.º 3 do artigo 59.º e possuir a largura mínima de uma UP.</w:t>
      </w:r>
    </w:p>
    <w:p w14:paraId="7545BE24" w14:textId="77777777" w:rsidR="00830D03" w:rsidRPr="008552D9" w:rsidRDefault="00000000">
      <w:pPr>
        <w:pStyle w:val="LegalBody"/>
        <w:rPr>
          <w:sz w:val="16"/>
          <w:szCs w:val="16"/>
          <w:lang w:val="pt-PT"/>
        </w:rPr>
      </w:pPr>
      <w:r w:rsidRPr="008552D9">
        <w:rPr>
          <w:sz w:val="16"/>
          <w:szCs w:val="16"/>
          <w:lang w:val="pt-PT"/>
        </w:rPr>
        <w:t>2 — Nos pisos ou compartimentos corta-fogo que têm ligação directa ao exterior através de rampa destinada ao acesso de veículos, a evacuação pode efectuar-se através de passeio, marginando a rampa, de largura não inferior a uma UP e sobrelevado 0,08 m relativamente a ela.</w:t>
      </w:r>
    </w:p>
    <w:p w14:paraId="0F9C6CC8" w14:textId="77777777" w:rsidR="00830D03" w:rsidRPr="008552D9" w:rsidRDefault="00000000">
      <w:pPr>
        <w:pStyle w:val="LegalBody"/>
        <w:rPr>
          <w:sz w:val="16"/>
          <w:szCs w:val="16"/>
          <w:lang w:val="pt-PT"/>
        </w:rPr>
      </w:pPr>
      <w:r w:rsidRPr="008552D9">
        <w:rPr>
          <w:sz w:val="16"/>
          <w:szCs w:val="16"/>
          <w:lang w:val="pt-PT"/>
        </w:rPr>
        <w:t>3 — Asaída para o exterior, no caso do número anterior, deve ser assegurada permanentemente, quer por porta independente, quer por porta de homem instalada no próprio portão de acesso dos veículos, se for o caso.</w:t>
      </w:r>
    </w:p>
    <w:p w14:paraId="7F05F850" w14:textId="77777777" w:rsidR="00830D03" w:rsidRPr="008552D9" w:rsidRDefault="00000000">
      <w:pPr>
        <w:pStyle w:val="LegalBody"/>
        <w:rPr>
          <w:sz w:val="16"/>
          <w:szCs w:val="16"/>
          <w:lang w:val="pt-PT"/>
        </w:rPr>
      </w:pPr>
      <w:r w:rsidRPr="008552D9">
        <w:rPr>
          <w:sz w:val="16"/>
          <w:szCs w:val="16"/>
          <w:lang w:val="pt-PT"/>
        </w:rPr>
        <w:t>4 — As portas referidas no número anterior devem abrir no sentido da evacuação e ser providas de fechadura, accionável por trinco do interior e chave do exterior.</w:t>
      </w:r>
    </w:p>
    <w:p w14:paraId="23141617" w14:textId="77777777" w:rsidR="00830D03" w:rsidRPr="008552D9" w:rsidRDefault="00000000">
      <w:pPr>
        <w:pStyle w:val="Heading3"/>
        <w:rPr>
          <w:rFonts w:ascii="Arial" w:hAnsi="Arial" w:cs="Arial"/>
          <w:sz w:val="16"/>
          <w:szCs w:val="16"/>
          <w:lang w:val="pt-PT"/>
        </w:rPr>
      </w:pPr>
      <w:bookmarkStart w:id="277" w:name="art_220"/>
      <w:r w:rsidRPr="008552D9">
        <w:rPr>
          <w:rFonts w:ascii="Arial" w:eastAsia="Arial" w:hAnsi="Arial" w:cs="Arial"/>
          <w:sz w:val="16"/>
          <w:szCs w:val="16"/>
          <w:lang w:val="pt-PT"/>
        </w:rPr>
        <w:t>Artigo 220.º — Vias verticais de evacuação</w:t>
      </w:r>
      <w:bookmarkEnd w:id="277"/>
    </w:p>
    <w:p w14:paraId="54A0421A" w14:textId="77777777" w:rsidR="00830D03" w:rsidRPr="008552D9" w:rsidRDefault="00000000">
      <w:pPr>
        <w:pStyle w:val="LegalBody"/>
        <w:rPr>
          <w:sz w:val="16"/>
          <w:szCs w:val="16"/>
          <w:lang w:val="pt-PT"/>
        </w:rPr>
      </w:pPr>
      <w:r w:rsidRPr="008552D9">
        <w:rPr>
          <w:sz w:val="16"/>
          <w:szCs w:val="16"/>
          <w:lang w:val="pt-PT"/>
        </w:rPr>
        <w:t>Nos parques automáticos admite-se a existência de uma única via vertical de evacuação por compartimento corta-fogo, desde que os impasses nesse sector não ultrapassem 40 m.</w:t>
      </w:r>
    </w:p>
    <w:p w14:paraId="2314BFCE" w14:textId="77777777" w:rsidR="00830D03" w:rsidRPr="008552D9" w:rsidRDefault="00000000">
      <w:pPr>
        <w:pStyle w:val="Heading3"/>
        <w:rPr>
          <w:rFonts w:ascii="Arial" w:hAnsi="Arial" w:cs="Arial"/>
          <w:sz w:val="16"/>
          <w:szCs w:val="16"/>
          <w:lang w:val="pt-PT"/>
        </w:rPr>
      </w:pPr>
      <w:bookmarkStart w:id="278" w:name="art_221"/>
      <w:r w:rsidRPr="008552D9">
        <w:rPr>
          <w:rFonts w:ascii="Arial" w:eastAsia="Arial" w:hAnsi="Arial" w:cs="Arial"/>
          <w:sz w:val="16"/>
          <w:szCs w:val="16"/>
          <w:lang w:val="pt-PT"/>
        </w:rPr>
        <w:t>Artigo 221.º — Câmaras corta-fogo</w:t>
      </w:r>
      <w:bookmarkEnd w:id="278"/>
    </w:p>
    <w:p w14:paraId="6E0F0BF0" w14:textId="77777777" w:rsidR="00830D03" w:rsidRPr="008552D9" w:rsidRDefault="00000000">
      <w:pPr>
        <w:pStyle w:val="LegalBody"/>
        <w:rPr>
          <w:sz w:val="16"/>
          <w:szCs w:val="16"/>
          <w:lang w:val="pt-PT"/>
        </w:rPr>
      </w:pPr>
      <w:r w:rsidRPr="008552D9">
        <w:rPr>
          <w:strike/>
          <w:sz w:val="16"/>
          <w:szCs w:val="16"/>
          <w:lang w:val="pt-PT"/>
        </w:rPr>
        <w:t>As câmaras corta-fogo que estabeleçam a comunicação entre espaços afectos à utilizações-tipo II e VIII, ao mesmo nível ou através de rampas de escadas ou tapetes rolantes, onde seja prevista a circulação de carrinhos de transporte devem, na generalidade, satisfazer condições do n.º 1 do artigo 63.º, excepto no que respeita à área mínima de 12 m2 e à dimensão linear mínima de 3 m.</w:t>
      </w:r>
    </w:p>
    <w:p w14:paraId="5249E8A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87023AA" w14:textId="77777777" w:rsidR="00830D03" w:rsidRPr="008552D9" w:rsidRDefault="00000000">
      <w:pPr>
        <w:pStyle w:val="LegalBody"/>
        <w:rPr>
          <w:sz w:val="16"/>
          <w:szCs w:val="16"/>
          <w:lang w:val="pt-PT"/>
        </w:rPr>
      </w:pPr>
      <w:r w:rsidRPr="008552D9">
        <w:rPr>
          <w:sz w:val="16"/>
          <w:szCs w:val="16"/>
          <w:lang w:val="pt-PT"/>
        </w:rPr>
        <w:t>As câmaras corta-fogo que estabeleçam a comunicação entre espaços afetos às utilizações-tipo II e VIII, ao mesmo nível ou através de rampas de escadas ou tapetes rolantes, onde seja prevista a circulação de carrinhos de transporte devem, na generalidade, satisfazer as condições do n.º 1 do artigo 63.º, exceto no que respeita à área mínima que deve ser de 12 m2 e à dimensão linear mínima que deve ser de 3 m.</w:t>
      </w:r>
    </w:p>
    <w:p w14:paraId="01152367" w14:textId="77777777" w:rsidR="00830D03" w:rsidRPr="008552D9" w:rsidRDefault="00000000">
      <w:pPr>
        <w:pStyle w:val="Heading3"/>
        <w:rPr>
          <w:rFonts w:ascii="Arial" w:hAnsi="Arial" w:cs="Arial"/>
          <w:sz w:val="16"/>
          <w:szCs w:val="16"/>
          <w:lang w:val="pt-PT"/>
        </w:rPr>
      </w:pPr>
      <w:bookmarkStart w:id="279" w:name="art_222"/>
      <w:r w:rsidRPr="008552D9">
        <w:rPr>
          <w:rFonts w:ascii="Arial" w:eastAsia="Arial" w:hAnsi="Arial" w:cs="Arial"/>
          <w:sz w:val="16"/>
          <w:szCs w:val="16"/>
          <w:lang w:val="pt-PT"/>
        </w:rPr>
        <w:t>Artigo 222.º — Instalações técnicas</w:t>
      </w:r>
      <w:bookmarkEnd w:id="279"/>
    </w:p>
    <w:p w14:paraId="22FBD699" w14:textId="77777777" w:rsidR="00830D03" w:rsidRPr="008552D9" w:rsidRDefault="00000000">
      <w:pPr>
        <w:pStyle w:val="LegalBody"/>
        <w:rPr>
          <w:sz w:val="16"/>
          <w:szCs w:val="16"/>
          <w:lang w:val="pt-PT"/>
        </w:rPr>
      </w:pPr>
      <w:r w:rsidRPr="008552D9">
        <w:rPr>
          <w:sz w:val="16"/>
          <w:szCs w:val="16"/>
          <w:lang w:val="pt-PT"/>
        </w:rPr>
        <w:t xml:space="preserve">1 — Nos locais onde se exerçam actividades que interessam à segurança, nomeadamente os locais de serviço de exploração, deve prever-se a instalação de aparelhos de iluminação de potência adequada àquelas actividades e às dimensões do local, com um </w:t>
      </w:r>
      <w:r w:rsidRPr="008552D9">
        <w:rPr>
          <w:sz w:val="16"/>
          <w:szCs w:val="16"/>
          <w:lang w:val="pt-PT"/>
        </w:rPr>
        <w:lastRenderedPageBreak/>
        <w:t>mínimo de dois aparelhos, de maneira a garantir a iluminação ambiente.</w:t>
      </w:r>
    </w:p>
    <w:p w14:paraId="32647D8E" w14:textId="77777777" w:rsidR="00830D03" w:rsidRPr="008552D9" w:rsidRDefault="00000000">
      <w:pPr>
        <w:pStyle w:val="LegalBody"/>
        <w:rPr>
          <w:sz w:val="16"/>
          <w:szCs w:val="16"/>
          <w:lang w:val="pt-PT"/>
        </w:rPr>
      </w:pPr>
      <w:r w:rsidRPr="008552D9">
        <w:rPr>
          <w:sz w:val="16"/>
          <w:szCs w:val="16"/>
          <w:lang w:val="pt-PT"/>
        </w:rPr>
        <w:t>2 — Os monta-carros devem satisfazer as condições técnicas estabelecidas no regulamento relativamente aos restantes ascensores.</w:t>
      </w:r>
    </w:p>
    <w:p w14:paraId="54318AFC" w14:textId="77777777" w:rsidR="00830D03" w:rsidRPr="008552D9" w:rsidRDefault="00000000">
      <w:pPr>
        <w:pStyle w:val="Heading3"/>
        <w:rPr>
          <w:rFonts w:ascii="Arial" w:hAnsi="Arial" w:cs="Arial"/>
          <w:sz w:val="16"/>
          <w:szCs w:val="16"/>
          <w:lang w:val="pt-PT"/>
        </w:rPr>
      </w:pPr>
      <w:bookmarkStart w:id="280" w:name="art_223"/>
      <w:r w:rsidRPr="008552D9">
        <w:rPr>
          <w:rFonts w:ascii="Arial" w:eastAsia="Arial" w:hAnsi="Arial" w:cs="Arial"/>
          <w:sz w:val="16"/>
          <w:szCs w:val="16"/>
          <w:lang w:val="pt-PT"/>
        </w:rPr>
        <w:t>Artigo 223.º — Estacionamento de veículos a GPL</w:t>
      </w:r>
      <w:bookmarkEnd w:id="280"/>
    </w:p>
    <w:p w14:paraId="0BADD84E" w14:textId="77777777" w:rsidR="00830D03" w:rsidRPr="008552D9" w:rsidRDefault="00000000">
      <w:pPr>
        <w:pStyle w:val="LegalBody"/>
        <w:jc w:val="center"/>
        <w:rPr>
          <w:sz w:val="16"/>
          <w:szCs w:val="16"/>
          <w:lang w:val="pt-PT"/>
        </w:rPr>
      </w:pPr>
      <w:r w:rsidRPr="008552D9">
        <w:rPr>
          <w:b/>
          <w:strike/>
          <w:sz w:val="16"/>
          <w:szCs w:val="16"/>
          <w:lang w:val="pt-PT"/>
        </w:rPr>
        <w:t>Estacionamento de veículos a GPL</w:t>
      </w:r>
    </w:p>
    <w:p w14:paraId="274FCF9A" w14:textId="77777777" w:rsidR="00830D03" w:rsidRPr="008552D9" w:rsidRDefault="00000000">
      <w:pPr>
        <w:pStyle w:val="LegalBody"/>
        <w:rPr>
          <w:sz w:val="16"/>
          <w:szCs w:val="16"/>
          <w:lang w:val="pt-PT"/>
        </w:rPr>
      </w:pPr>
      <w:r w:rsidRPr="008552D9">
        <w:rPr>
          <w:strike/>
          <w:sz w:val="16"/>
          <w:szCs w:val="16"/>
          <w:lang w:val="pt-PT"/>
        </w:rPr>
        <w:t>1 — É proibido o estacionamento de veículos a GPL nos parques cobertos fechados.</w:t>
      </w:r>
    </w:p>
    <w:p w14:paraId="3BDC0151" w14:textId="77777777" w:rsidR="00830D03" w:rsidRPr="008552D9" w:rsidRDefault="00000000">
      <w:pPr>
        <w:pStyle w:val="LegalBody"/>
        <w:rPr>
          <w:sz w:val="16"/>
          <w:szCs w:val="16"/>
          <w:lang w:val="pt-PT"/>
        </w:rPr>
      </w:pPr>
      <w:r w:rsidRPr="008552D9">
        <w:rPr>
          <w:strike/>
          <w:sz w:val="16"/>
          <w:szCs w:val="16"/>
          <w:lang w:val="pt-PT"/>
        </w:rPr>
        <w:t>2 — Nos parques cobertos abertos apenas é permitido o seu estacionamento se:</w:t>
      </w:r>
    </w:p>
    <w:p w14:paraId="022B4703" w14:textId="77777777" w:rsidR="00830D03" w:rsidRPr="008552D9" w:rsidRDefault="00000000">
      <w:pPr>
        <w:pStyle w:val="LegalBody"/>
        <w:ind w:left="255" w:hanging="113"/>
        <w:rPr>
          <w:sz w:val="16"/>
          <w:szCs w:val="16"/>
          <w:lang w:val="pt-PT"/>
        </w:rPr>
      </w:pPr>
      <w:r w:rsidRPr="008552D9">
        <w:rPr>
          <w:strike/>
          <w:sz w:val="16"/>
          <w:szCs w:val="16"/>
          <w:lang w:val="pt-PT"/>
        </w:rPr>
        <w:t>a) As aberturas permanentes estejam situadas em fachadas opostas;</w:t>
      </w:r>
    </w:p>
    <w:p w14:paraId="514FF59C" w14:textId="77777777" w:rsidR="00830D03" w:rsidRPr="008552D9" w:rsidRDefault="00000000">
      <w:pPr>
        <w:pStyle w:val="LegalBody"/>
        <w:ind w:left="255" w:hanging="113"/>
        <w:rPr>
          <w:sz w:val="16"/>
          <w:szCs w:val="16"/>
          <w:lang w:val="pt-PT"/>
        </w:rPr>
      </w:pPr>
      <w:r w:rsidRPr="008552D9">
        <w:rPr>
          <w:strike/>
          <w:sz w:val="16"/>
          <w:szCs w:val="16"/>
          <w:lang w:val="pt-PT"/>
        </w:rPr>
        <w:t>b) Existir ventilação natural junto ao pavimento e esteja garantido o varrimento de todos os espaços.</w:t>
      </w:r>
    </w:p>
    <w:p w14:paraId="038E525F" w14:textId="77777777" w:rsidR="00830D03" w:rsidRPr="008552D9" w:rsidRDefault="00000000">
      <w:pPr>
        <w:pStyle w:val="ChangeNote"/>
        <w:keepNext/>
        <w:rPr>
          <w:szCs w:val="16"/>
          <w:lang w:val="pt-PT"/>
        </w:rPr>
      </w:pPr>
      <w:r w:rsidRPr="008552D9">
        <w:rPr>
          <w:szCs w:val="16"/>
          <w:lang w:val="pt-PT"/>
        </w:rPr>
        <w:t>[REVOGADO — Lei n.º 13/2013, de 31 de janeiro, artigo 18.º, alínea c)]</w:t>
      </w:r>
    </w:p>
    <w:p w14:paraId="05FAB1D3" w14:textId="77777777" w:rsidR="00830D03" w:rsidRPr="008552D9" w:rsidRDefault="00000000">
      <w:pPr>
        <w:pStyle w:val="ChangeNote"/>
        <w:keepNext/>
        <w:rPr>
          <w:szCs w:val="16"/>
          <w:lang w:val="pt-PT"/>
        </w:rPr>
      </w:pPr>
      <w:r w:rsidRPr="008552D9">
        <w:rPr>
          <w:szCs w:val="16"/>
          <w:lang w:val="pt-PT"/>
        </w:rPr>
        <w:t>[REVOGAÇÃO TAMBÉM CONSTANTE DA Portaria n.º 135/2020, de 2 de junho, artigo 6.º, alínea a)]</w:t>
      </w:r>
    </w:p>
    <w:p w14:paraId="7D849EAD" w14:textId="77777777" w:rsidR="00830D03" w:rsidRPr="008552D9" w:rsidRDefault="00000000">
      <w:pPr>
        <w:pStyle w:val="LegalBody"/>
        <w:jc w:val="center"/>
        <w:rPr>
          <w:sz w:val="16"/>
          <w:szCs w:val="16"/>
          <w:lang w:val="pt-PT"/>
        </w:rPr>
      </w:pPr>
      <w:r w:rsidRPr="008552D9">
        <w:rPr>
          <w:b/>
          <w:sz w:val="16"/>
          <w:szCs w:val="16"/>
          <w:lang w:val="pt-PT"/>
        </w:rPr>
        <w:t>(Revogado.)</w:t>
      </w:r>
    </w:p>
    <w:p w14:paraId="63C8476F" w14:textId="77777777" w:rsidR="00830D03" w:rsidRPr="008552D9" w:rsidRDefault="00000000">
      <w:pPr>
        <w:pStyle w:val="Heading3"/>
        <w:rPr>
          <w:rFonts w:ascii="Arial" w:hAnsi="Arial" w:cs="Arial"/>
          <w:sz w:val="16"/>
          <w:szCs w:val="16"/>
          <w:lang w:val="pt-PT"/>
        </w:rPr>
      </w:pPr>
      <w:bookmarkStart w:id="281" w:name="art_224"/>
      <w:r w:rsidRPr="008552D9">
        <w:rPr>
          <w:rFonts w:ascii="Arial" w:eastAsia="Arial" w:hAnsi="Arial" w:cs="Arial"/>
          <w:sz w:val="16"/>
          <w:szCs w:val="16"/>
          <w:lang w:val="pt-PT"/>
        </w:rPr>
        <w:t>Artigo 224.º — Iluminação de emergência</w:t>
      </w:r>
      <w:bookmarkEnd w:id="281"/>
    </w:p>
    <w:p w14:paraId="15695F71" w14:textId="77777777" w:rsidR="00830D03" w:rsidRPr="008552D9" w:rsidRDefault="00000000">
      <w:pPr>
        <w:pStyle w:val="LegalBody"/>
        <w:rPr>
          <w:sz w:val="16"/>
          <w:szCs w:val="16"/>
          <w:lang w:val="pt-PT"/>
        </w:rPr>
      </w:pPr>
      <w:r w:rsidRPr="008552D9">
        <w:rPr>
          <w:strike/>
          <w:sz w:val="16"/>
          <w:szCs w:val="16"/>
          <w:lang w:val="pt-PT"/>
        </w:rPr>
        <w:t>1 — A ligação e corte das instalações de iluminação de segurança devem poder ser feitos manualmente, por comando localizado no posto de segurança.</w:t>
      </w:r>
    </w:p>
    <w:p w14:paraId="067F3E0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A7B736D" w14:textId="77777777" w:rsidR="00830D03" w:rsidRPr="008552D9" w:rsidRDefault="00000000">
      <w:pPr>
        <w:pStyle w:val="LegalBody"/>
        <w:rPr>
          <w:sz w:val="16"/>
          <w:szCs w:val="16"/>
          <w:lang w:val="pt-PT"/>
        </w:rPr>
      </w:pPr>
      <w:r w:rsidRPr="008552D9">
        <w:rPr>
          <w:sz w:val="16"/>
          <w:szCs w:val="16"/>
          <w:lang w:val="pt-PT"/>
        </w:rPr>
        <w:t>1 — A ligação e corte das instalações de iluminação de segurança devem poder ser feitos manualmente, por comando localizado no posto de segurança, quando este exista, ou junto dos locais de entrada e saída de viaturas, quando este não exista.</w:t>
      </w:r>
    </w:p>
    <w:p w14:paraId="4D07F11E" w14:textId="77777777" w:rsidR="00830D03" w:rsidRPr="008552D9" w:rsidRDefault="00000000">
      <w:pPr>
        <w:pStyle w:val="LegalBody"/>
        <w:rPr>
          <w:sz w:val="16"/>
          <w:szCs w:val="16"/>
          <w:lang w:val="pt-PT"/>
        </w:rPr>
      </w:pPr>
      <w:r w:rsidRPr="008552D9">
        <w:rPr>
          <w:sz w:val="16"/>
          <w:szCs w:val="16"/>
          <w:lang w:val="pt-PT"/>
        </w:rPr>
        <w:t>2 — Nos casos em que os caminhos horizontais de evacuação estejam exclusivamente assinalados através de passadeiras pintadas nos pavimentos, os dispositivos de iluminação devem ser distribuídos de modo a garantir o nível médio de iluminância de 10 lux, medido num plano situado a 1 m do pavimento, e, se necessário, ser devidamente protegidos contra acções dinâmicas.</w:t>
      </w:r>
    </w:p>
    <w:p w14:paraId="44B9E18B" w14:textId="77777777" w:rsidR="00830D03" w:rsidRPr="008552D9" w:rsidRDefault="00000000">
      <w:pPr>
        <w:pStyle w:val="Heading3"/>
        <w:rPr>
          <w:rFonts w:ascii="Arial" w:hAnsi="Arial" w:cs="Arial"/>
          <w:sz w:val="16"/>
          <w:szCs w:val="16"/>
          <w:lang w:val="pt-PT"/>
        </w:rPr>
      </w:pPr>
      <w:bookmarkStart w:id="282" w:name="art_225"/>
      <w:r w:rsidRPr="008552D9">
        <w:rPr>
          <w:rFonts w:ascii="Arial" w:eastAsia="Arial" w:hAnsi="Arial" w:cs="Arial"/>
          <w:sz w:val="16"/>
          <w:szCs w:val="16"/>
          <w:lang w:val="pt-PT"/>
        </w:rPr>
        <w:t>Artigo 225.º — Controlo de fumo</w:t>
      </w:r>
      <w:bookmarkEnd w:id="282"/>
    </w:p>
    <w:p w14:paraId="2A0E5C93" w14:textId="77777777" w:rsidR="00830D03" w:rsidRPr="008552D9" w:rsidRDefault="00000000">
      <w:pPr>
        <w:pStyle w:val="LegalBody"/>
        <w:rPr>
          <w:sz w:val="16"/>
          <w:szCs w:val="16"/>
          <w:lang w:val="pt-PT"/>
        </w:rPr>
      </w:pPr>
      <w:r w:rsidRPr="008552D9">
        <w:rPr>
          <w:sz w:val="16"/>
          <w:szCs w:val="16"/>
          <w:lang w:val="pt-PT"/>
        </w:rPr>
        <w:t>1 — Nos espaços destinados a estacionamento de veículos em parques abertos é dispensável a existência de sistema de controlo de fumo.</w:t>
      </w:r>
    </w:p>
    <w:p w14:paraId="04024D65" w14:textId="77777777" w:rsidR="00830D03" w:rsidRPr="008552D9" w:rsidRDefault="00000000">
      <w:pPr>
        <w:pStyle w:val="LegalBody"/>
        <w:rPr>
          <w:sz w:val="16"/>
          <w:szCs w:val="16"/>
          <w:lang w:val="pt-PT"/>
        </w:rPr>
      </w:pPr>
      <w:r w:rsidRPr="008552D9">
        <w:rPr>
          <w:sz w:val="16"/>
          <w:szCs w:val="16"/>
          <w:lang w:val="pt-PT"/>
        </w:rPr>
        <w:t>2 — Aexistência de boxes no interior dos parques cobertos só pode ser consentida se, da sua presença, não resultar prejuízo para a satisfação das exigências de controlo do fumo nos pisos dos parques.</w:t>
      </w:r>
    </w:p>
    <w:p w14:paraId="675FD4EF" w14:textId="77777777" w:rsidR="00830D03" w:rsidRPr="008552D9" w:rsidRDefault="00000000">
      <w:pPr>
        <w:pStyle w:val="LegalBody"/>
        <w:rPr>
          <w:sz w:val="16"/>
          <w:szCs w:val="16"/>
          <w:lang w:val="pt-PT"/>
        </w:rPr>
      </w:pPr>
      <w:r w:rsidRPr="008552D9">
        <w:rPr>
          <w:strike/>
          <w:sz w:val="16"/>
          <w:szCs w:val="16"/>
          <w:lang w:val="pt-PT"/>
        </w:rPr>
        <w:t>3 — O accionamento das instalações de controlo de fumo por meios activos deve ser possível também por comandos manuais situados no posto de segurança e junto dos locais de entrada e saída de viaturas, estes últimos reservados exclusivamente aos bombeiros.</w:t>
      </w:r>
    </w:p>
    <w:p w14:paraId="6278CC5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F43CE37" w14:textId="77777777" w:rsidR="00830D03" w:rsidRPr="008552D9" w:rsidRDefault="00000000">
      <w:pPr>
        <w:pStyle w:val="LegalBody"/>
        <w:rPr>
          <w:sz w:val="16"/>
          <w:szCs w:val="16"/>
          <w:lang w:val="pt-PT"/>
        </w:rPr>
      </w:pPr>
      <w:r w:rsidRPr="008552D9">
        <w:rPr>
          <w:sz w:val="16"/>
          <w:szCs w:val="16"/>
          <w:lang w:val="pt-PT"/>
        </w:rPr>
        <w:t>3 — O acionamento das instalações de controlo de fumo por meios ativos deve ser possível também por comandos manuais situados no posto de segurança, quando este exista, e junto dos locais de entrada e saída de viaturas, estes últimos reservados exclusivamente aos bombeiros.</w:t>
      </w:r>
    </w:p>
    <w:p w14:paraId="774AFF0D" w14:textId="77777777" w:rsidR="00830D03" w:rsidRPr="008552D9" w:rsidRDefault="00000000">
      <w:pPr>
        <w:pStyle w:val="Heading3"/>
        <w:rPr>
          <w:rFonts w:ascii="Arial" w:hAnsi="Arial" w:cs="Arial"/>
          <w:sz w:val="16"/>
          <w:szCs w:val="16"/>
          <w:lang w:val="pt-PT"/>
        </w:rPr>
      </w:pPr>
      <w:bookmarkStart w:id="283" w:name="art_226"/>
      <w:r w:rsidRPr="008552D9">
        <w:rPr>
          <w:rFonts w:ascii="Arial" w:eastAsia="Arial" w:hAnsi="Arial" w:cs="Arial"/>
          <w:sz w:val="16"/>
          <w:szCs w:val="16"/>
          <w:lang w:val="pt-PT"/>
        </w:rPr>
        <w:t>Artigo 226.º — Meios de intervenção</w:t>
      </w:r>
      <w:bookmarkEnd w:id="283"/>
    </w:p>
    <w:p w14:paraId="13278538" w14:textId="77777777" w:rsidR="00830D03" w:rsidRPr="008552D9" w:rsidRDefault="00000000">
      <w:pPr>
        <w:pStyle w:val="LegalBody"/>
        <w:rPr>
          <w:sz w:val="16"/>
          <w:szCs w:val="16"/>
          <w:lang w:val="pt-PT"/>
        </w:rPr>
      </w:pPr>
      <w:r w:rsidRPr="008552D9">
        <w:rPr>
          <w:strike/>
          <w:sz w:val="16"/>
          <w:szCs w:val="16"/>
          <w:lang w:val="pt-PT"/>
        </w:rPr>
        <w:t>1 — Nos parques automáticos os meios de primeira intervenção devem ser constituídos por extintores móveis de CO2 ou pó ABC, localizados, em cada piso, junto ao acesso a cada uma das escadas existentes.</w:t>
      </w:r>
    </w:p>
    <w:p w14:paraId="6E2E739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715FF57" w14:textId="77777777" w:rsidR="00830D03" w:rsidRPr="008552D9" w:rsidRDefault="00000000">
      <w:pPr>
        <w:pStyle w:val="LegalBody"/>
        <w:rPr>
          <w:sz w:val="16"/>
          <w:szCs w:val="16"/>
          <w:lang w:val="pt-PT"/>
        </w:rPr>
      </w:pPr>
      <w:r w:rsidRPr="008552D9">
        <w:rPr>
          <w:sz w:val="16"/>
          <w:szCs w:val="16"/>
          <w:lang w:val="pt-PT"/>
        </w:rPr>
        <w:t>1 — Nos parques automáticos, os meios de primeira intervenção devem ser constituídos por extintores móveis de CO2 ou pó ABC, localizados, em cada piso, junto ao acesso a cada uma das escadas existentes.</w:t>
      </w:r>
    </w:p>
    <w:p w14:paraId="71F17429" w14:textId="77777777" w:rsidR="00830D03" w:rsidRPr="008552D9" w:rsidRDefault="00000000">
      <w:pPr>
        <w:pStyle w:val="LegalBody"/>
        <w:rPr>
          <w:sz w:val="16"/>
          <w:szCs w:val="16"/>
          <w:lang w:val="pt-PT"/>
        </w:rPr>
      </w:pPr>
      <w:r w:rsidRPr="008552D9">
        <w:rPr>
          <w:strike/>
          <w:sz w:val="16"/>
          <w:szCs w:val="16"/>
          <w:lang w:val="pt-PT"/>
        </w:rPr>
        <w:t>2 — Nos parques de estacionamento exteriores os meios de primeira intervenção devem ser constituídos, no mínimo, por um extintor portátil com eficácia mínima de 21 A/113 B/C e um móvel de CO2 ou póABC, localizados no posto de controlo do parque.</w:t>
      </w:r>
    </w:p>
    <w:p w14:paraId="570234A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AAA5937" w14:textId="77777777" w:rsidR="00830D03" w:rsidRPr="008552D9" w:rsidRDefault="00000000">
      <w:pPr>
        <w:pStyle w:val="LegalBody"/>
        <w:rPr>
          <w:sz w:val="16"/>
          <w:szCs w:val="16"/>
          <w:lang w:val="pt-PT"/>
        </w:rPr>
      </w:pPr>
      <w:r w:rsidRPr="008552D9">
        <w:rPr>
          <w:sz w:val="16"/>
          <w:szCs w:val="16"/>
          <w:lang w:val="pt-PT"/>
        </w:rPr>
        <w:t>2 — Nos parques de estacionamento exteriores, os meios de primeira intervenção devem ser constituídos, no mínimo, por um extintor portátil com eficácia mínima de 21 A/113 B/C e um móvel de CO2 ou pó ABC, localizados no posto de controlo do parque.</w:t>
      </w:r>
    </w:p>
    <w:p w14:paraId="442D3A18" w14:textId="77777777" w:rsidR="00830D03" w:rsidRPr="008552D9" w:rsidRDefault="00000000">
      <w:pPr>
        <w:pStyle w:val="LegalBody"/>
        <w:rPr>
          <w:sz w:val="16"/>
          <w:szCs w:val="16"/>
          <w:lang w:val="pt-PT"/>
        </w:rPr>
      </w:pPr>
      <w:r w:rsidRPr="008552D9">
        <w:rPr>
          <w:strike/>
          <w:sz w:val="16"/>
          <w:szCs w:val="16"/>
          <w:lang w:val="pt-PT"/>
        </w:rPr>
        <w:t>3 — Os elementos destinados ao fecho de vãos, referidos no n.º 2 do artigo 217.º, quando não possuírem a classe de resistência ao fogo padrão mínima de E 30, devem ser complementados por uma cortina de água com as características definidas no presente regulamento.</w:t>
      </w:r>
    </w:p>
    <w:p w14:paraId="161A7D8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14DFFC8" w14:textId="77777777" w:rsidR="00830D03" w:rsidRPr="008552D9" w:rsidRDefault="00000000">
      <w:pPr>
        <w:pStyle w:val="LegalBody"/>
        <w:rPr>
          <w:sz w:val="16"/>
          <w:szCs w:val="16"/>
          <w:lang w:val="pt-PT"/>
        </w:rPr>
      </w:pPr>
      <w:r w:rsidRPr="008552D9">
        <w:rPr>
          <w:sz w:val="16"/>
          <w:szCs w:val="16"/>
          <w:lang w:val="pt-PT"/>
        </w:rPr>
        <w:t>3 — Os elementos destinados ao fecho de vãos, referidos no n.º 2 do artigo 217.º, quando não possuírem a classe de resistência ao fogo padrão mínima de E 30 C, devem ser complementados por uma cortina de água com as características definidas no presente regulamento.</w:t>
      </w:r>
    </w:p>
    <w:p w14:paraId="785A526D" w14:textId="77777777" w:rsidR="00830D03" w:rsidRPr="008552D9" w:rsidRDefault="00000000">
      <w:pPr>
        <w:pStyle w:val="LegalBody"/>
        <w:rPr>
          <w:sz w:val="16"/>
          <w:szCs w:val="16"/>
          <w:lang w:val="pt-PT"/>
        </w:rPr>
      </w:pPr>
      <w:r w:rsidRPr="008552D9">
        <w:rPr>
          <w:sz w:val="16"/>
          <w:szCs w:val="16"/>
          <w:lang w:val="pt-PT"/>
        </w:rPr>
        <w:t>4 — Em todos os pisos dos parques automáticos deve existir protecção através de sistemas fixos de extinção automática de incêndios por água, nas condições expressas neste regulamento.</w:t>
      </w:r>
    </w:p>
    <w:p w14:paraId="3C191755" w14:textId="77777777" w:rsidR="00830D03" w:rsidRPr="008552D9" w:rsidRDefault="00000000">
      <w:pPr>
        <w:pStyle w:val="Heading3"/>
        <w:rPr>
          <w:rFonts w:ascii="Arial" w:hAnsi="Arial" w:cs="Arial"/>
          <w:sz w:val="16"/>
          <w:szCs w:val="16"/>
          <w:lang w:val="pt-PT"/>
        </w:rPr>
      </w:pPr>
      <w:bookmarkStart w:id="284" w:name="art_227"/>
      <w:r w:rsidRPr="008552D9">
        <w:rPr>
          <w:rFonts w:ascii="Arial" w:eastAsia="Arial" w:hAnsi="Arial" w:cs="Arial"/>
          <w:sz w:val="16"/>
          <w:szCs w:val="16"/>
          <w:lang w:val="pt-PT"/>
        </w:rPr>
        <w:t>Artigo 227.º — Drenagem</w:t>
      </w:r>
      <w:bookmarkEnd w:id="284"/>
    </w:p>
    <w:p w14:paraId="29A0FBE9" w14:textId="77777777" w:rsidR="00830D03" w:rsidRPr="008552D9" w:rsidRDefault="00000000">
      <w:pPr>
        <w:pStyle w:val="LegalBody"/>
        <w:rPr>
          <w:sz w:val="16"/>
          <w:szCs w:val="16"/>
          <w:lang w:val="pt-PT"/>
        </w:rPr>
      </w:pPr>
      <w:r w:rsidRPr="008552D9">
        <w:rPr>
          <w:sz w:val="16"/>
          <w:szCs w:val="16"/>
          <w:lang w:val="pt-PT"/>
        </w:rPr>
        <w:t>Nas prumadas das cortinas de água referidas no n.º 3 do artigo anterior, devem ser previstas caleiras, a toda a largura daquelas, nas condições expressas neste regulamento.</w:t>
      </w:r>
    </w:p>
    <w:p w14:paraId="1FECDFEE" w14:textId="77777777" w:rsidR="00830D03" w:rsidRPr="008552D9" w:rsidRDefault="00000000">
      <w:pPr>
        <w:pStyle w:val="Heading3"/>
        <w:rPr>
          <w:rFonts w:ascii="Arial" w:hAnsi="Arial" w:cs="Arial"/>
          <w:sz w:val="16"/>
          <w:szCs w:val="16"/>
          <w:lang w:val="pt-PT"/>
        </w:rPr>
      </w:pPr>
      <w:bookmarkStart w:id="285" w:name="art_228"/>
      <w:r w:rsidRPr="008552D9">
        <w:rPr>
          <w:rFonts w:ascii="Arial" w:eastAsia="Arial" w:hAnsi="Arial" w:cs="Arial"/>
          <w:sz w:val="16"/>
          <w:szCs w:val="16"/>
          <w:lang w:val="pt-PT"/>
        </w:rPr>
        <w:t>Artigo 228.º — Autoprotecção</w:t>
      </w:r>
      <w:bookmarkEnd w:id="285"/>
    </w:p>
    <w:p w14:paraId="5D576F79" w14:textId="77777777" w:rsidR="00830D03" w:rsidRPr="008552D9" w:rsidRDefault="00000000">
      <w:pPr>
        <w:pStyle w:val="LegalBody"/>
        <w:jc w:val="center"/>
        <w:rPr>
          <w:sz w:val="16"/>
          <w:szCs w:val="16"/>
          <w:lang w:val="pt-PT"/>
        </w:rPr>
      </w:pPr>
      <w:r w:rsidRPr="008552D9">
        <w:rPr>
          <w:b/>
          <w:strike/>
          <w:sz w:val="16"/>
          <w:szCs w:val="16"/>
          <w:lang w:val="pt-PT"/>
        </w:rPr>
        <w:t>Autoprotecção</w:t>
      </w:r>
    </w:p>
    <w:p w14:paraId="7E5C4FC4" w14:textId="77777777" w:rsidR="00830D03" w:rsidRPr="008552D9" w:rsidRDefault="00000000">
      <w:pPr>
        <w:pStyle w:val="LegalBody"/>
        <w:rPr>
          <w:sz w:val="16"/>
          <w:szCs w:val="16"/>
          <w:lang w:val="pt-PT"/>
        </w:rPr>
      </w:pPr>
      <w:r w:rsidRPr="008552D9">
        <w:rPr>
          <w:strike/>
          <w:sz w:val="16"/>
          <w:szCs w:val="16"/>
          <w:lang w:val="pt-PT"/>
        </w:rPr>
        <w:t>Nos parques automáticos, independentemente da sua categoria de risco, a equipa de segurança referida no artigo 200.º deve ser constituída, no mínimo, por dois elementos.</w:t>
      </w:r>
    </w:p>
    <w:p w14:paraId="366D181A"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124267B4" w14:textId="77777777" w:rsidR="00830D03" w:rsidRPr="008552D9" w:rsidRDefault="00000000">
      <w:pPr>
        <w:pStyle w:val="LegalBody"/>
        <w:jc w:val="center"/>
        <w:rPr>
          <w:sz w:val="16"/>
          <w:szCs w:val="16"/>
          <w:lang w:val="pt-PT"/>
        </w:rPr>
      </w:pPr>
      <w:r w:rsidRPr="008552D9">
        <w:rPr>
          <w:b/>
          <w:sz w:val="16"/>
          <w:szCs w:val="16"/>
          <w:lang w:val="pt-PT"/>
        </w:rPr>
        <w:t>(Revogado.)</w:t>
      </w:r>
    </w:p>
    <w:p w14:paraId="18911818" w14:textId="77777777" w:rsidR="00830D03" w:rsidRPr="008552D9" w:rsidRDefault="00000000">
      <w:pPr>
        <w:pStyle w:val="Heading2"/>
        <w:rPr>
          <w:rFonts w:ascii="Arial" w:hAnsi="Arial" w:cs="Arial"/>
          <w:sz w:val="16"/>
          <w:szCs w:val="16"/>
          <w:lang w:val="pt-PT"/>
        </w:rPr>
      </w:pPr>
      <w:bookmarkStart w:id="286" w:name="h_59"/>
      <w:r w:rsidRPr="008552D9">
        <w:rPr>
          <w:rFonts w:ascii="Arial" w:eastAsia="Arial" w:hAnsi="Arial" w:cs="Arial"/>
          <w:sz w:val="16"/>
          <w:szCs w:val="16"/>
          <w:lang w:val="pt-PT"/>
        </w:rPr>
        <w:t>CAPÍTULO III — Utilização-tipo V «Hospitalares e lares de idosos»</w:t>
      </w:r>
      <w:bookmarkEnd w:id="286"/>
    </w:p>
    <w:p w14:paraId="115610EF" w14:textId="77777777" w:rsidR="00830D03" w:rsidRPr="008552D9" w:rsidRDefault="00000000">
      <w:pPr>
        <w:pStyle w:val="Heading3"/>
        <w:rPr>
          <w:rFonts w:ascii="Arial" w:hAnsi="Arial" w:cs="Arial"/>
          <w:sz w:val="16"/>
          <w:szCs w:val="16"/>
          <w:lang w:val="pt-PT"/>
        </w:rPr>
      </w:pPr>
      <w:bookmarkStart w:id="287" w:name="art_229"/>
      <w:r w:rsidRPr="008552D9">
        <w:rPr>
          <w:rFonts w:ascii="Arial" w:eastAsia="Arial" w:hAnsi="Arial" w:cs="Arial"/>
          <w:sz w:val="16"/>
          <w:szCs w:val="16"/>
          <w:lang w:val="pt-PT"/>
        </w:rPr>
        <w:t>Artigo 229.º — Locais de risco específicos</w:t>
      </w:r>
      <w:bookmarkEnd w:id="287"/>
    </w:p>
    <w:p w14:paraId="2DD46DDA" w14:textId="77777777" w:rsidR="00830D03" w:rsidRPr="008552D9" w:rsidRDefault="00000000">
      <w:pPr>
        <w:pStyle w:val="LegalBody"/>
        <w:rPr>
          <w:sz w:val="16"/>
          <w:szCs w:val="16"/>
          <w:lang w:val="pt-PT"/>
        </w:rPr>
      </w:pPr>
      <w:r w:rsidRPr="008552D9">
        <w:rPr>
          <w:sz w:val="16"/>
          <w:szCs w:val="16"/>
          <w:lang w:val="pt-PT"/>
        </w:rPr>
        <w:t>1— No âmbito da utilização-tipo V, para além do constante no artigo 10.º do Decreto-Lei n.º 220/2008, de 12 de Novembro são considerados locais de risco específico:</w:t>
      </w:r>
    </w:p>
    <w:p w14:paraId="4987138B" w14:textId="77777777" w:rsidR="00830D03" w:rsidRPr="008552D9" w:rsidRDefault="00000000">
      <w:pPr>
        <w:pStyle w:val="LegalBody"/>
        <w:ind w:left="255" w:hanging="113"/>
        <w:rPr>
          <w:sz w:val="16"/>
          <w:szCs w:val="16"/>
          <w:lang w:val="pt-PT"/>
        </w:rPr>
      </w:pPr>
      <w:r w:rsidRPr="008552D9">
        <w:rPr>
          <w:sz w:val="16"/>
          <w:szCs w:val="16"/>
          <w:lang w:val="pt-PT"/>
        </w:rPr>
        <w:t>a) De risco C:</w:t>
      </w:r>
    </w:p>
    <w:p w14:paraId="5E05A30C" w14:textId="77777777" w:rsidR="00830D03" w:rsidRPr="008552D9" w:rsidRDefault="00000000">
      <w:pPr>
        <w:pStyle w:val="LegalBody"/>
        <w:ind w:left="255" w:hanging="113"/>
        <w:rPr>
          <w:sz w:val="16"/>
          <w:szCs w:val="16"/>
          <w:lang w:val="pt-PT"/>
        </w:rPr>
      </w:pPr>
      <w:r w:rsidRPr="008552D9">
        <w:rPr>
          <w:sz w:val="16"/>
          <w:szCs w:val="16"/>
          <w:lang w:val="pt-PT"/>
        </w:rPr>
        <w:t>i) As centrais de desinfecção e esterilização em que seja utilizado óxido de acetileno;</w:t>
      </w:r>
    </w:p>
    <w:p w14:paraId="194CDE40" w14:textId="77777777" w:rsidR="00830D03" w:rsidRPr="008552D9" w:rsidRDefault="00000000">
      <w:pPr>
        <w:pStyle w:val="LegalBody"/>
        <w:ind w:left="425" w:hanging="142"/>
        <w:rPr>
          <w:sz w:val="16"/>
          <w:szCs w:val="16"/>
          <w:lang w:val="pt-PT"/>
        </w:rPr>
      </w:pPr>
      <w:r w:rsidRPr="008552D9">
        <w:rPr>
          <w:sz w:val="16"/>
          <w:szCs w:val="16"/>
          <w:lang w:val="pt-PT"/>
        </w:rPr>
        <w:t>ii) As centrais e os depósitos de recipientes portáteis, fixos ou móveis de gases medicinais com capacidade total superior a 100 l;</w:t>
      </w:r>
    </w:p>
    <w:p w14:paraId="34F6FD64" w14:textId="77777777" w:rsidR="00830D03" w:rsidRPr="008552D9" w:rsidRDefault="00000000">
      <w:pPr>
        <w:pStyle w:val="LegalBody"/>
        <w:ind w:left="255" w:hanging="113"/>
        <w:rPr>
          <w:sz w:val="16"/>
          <w:szCs w:val="16"/>
          <w:lang w:val="pt-PT"/>
        </w:rPr>
      </w:pPr>
      <w:r w:rsidRPr="008552D9">
        <w:rPr>
          <w:sz w:val="16"/>
          <w:szCs w:val="16"/>
          <w:lang w:val="pt-PT"/>
        </w:rPr>
        <w:t>b) De risco D, os locais de:</w:t>
      </w:r>
    </w:p>
    <w:p w14:paraId="0263AB64" w14:textId="77777777" w:rsidR="00830D03" w:rsidRPr="008552D9" w:rsidRDefault="00000000">
      <w:pPr>
        <w:pStyle w:val="LegalBody"/>
        <w:ind w:left="255" w:hanging="113"/>
        <w:rPr>
          <w:sz w:val="16"/>
          <w:szCs w:val="16"/>
          <w:lang w:val="pt-PT"/>
        </w:rPr>
      </w:pPr>
      <w:r w:rsidRPr="008552D9">
        <w:rPr>
          <w:sz w:val="16"/>
          <w:szCs w:val="16"/>
          <w:lang w:val="pt-PT"/>
        </w:rPr>
        <w:t>i) Internamento;</w:t>
      </w:r>
    </w:p>
    <w:p w14:paraId="44B2C86F" w14:textId="77777777" w:rsidR="00830D03" w:rsidRPr="008552D9" w:rsidRDefault="00000000">
      <w:pPr>
        <w:pStyle w:val="LegalBody"/>
        <w:ind w:left="425" w:hanging="142"/>
        <w:rPr>
          <w:sz w:val="16"/>
          <w:szCs w:val="16"/>
          <w:lang w:val="pt-PT"/>
        </w:rPr>
      </w:pPr>
      <w:r w:rsidRPr="008552D9">
        <w:rPr>
          <w:sz w:val="16"/>
          <w:szCs w:val="16"/>
          <w:lang w:val="pt-PT"/>
        </w:rPr>
        <w:t>ii) Cuidados intensivos;</w:t>
      </w:r>
    </w:p>
    <w:p w14:paraId="19C03181" w14:textId="77777777" w:rsidR="00830D03" w:rsidRPr="008552D9" w:rsidRDefault="00000000">
      <w:pPr>
        <w:pStyle w:val="LegalBody"/>
        <w:ind w:left="425" w:hanging="142"/>
        <w:rPr>
          <w:sz w:val="16"/>
          <w:szCs w:val="16"/>
          <w:lang w:val="pt-PT"/>
        </w:rPr>
      </w:pPr>
      <w:r w:rsidRPr="008552D9">
        <w:rPr>
          <w:sz w:val="16"/>
          <w:szCs w:val="16"/>
          <w:lang w:val="pt-PT"/>
        </w:rPr>
        <w:t>iii) Cuidados especiais;</w:t>
      </w:r>
    </w:p>
    <w:p w14:paraId="7D37F0E9" w14:textId="77777777" w:rsidR="00830D03" w:rsidRPr="008552D9" w:rsidRDefault="00000000">
      <w:pPr>
        <w:pStyle w:val="LegalBody"/>
        <w:ind w:left="425" w:hanging="142"/>
        <w:rPr>
          <w:sz w:val="16"/>
          <w:szCs w:val="16"/>
          <w:lang w:val="pt-PT"/>
        </w:rPr>
      </w:pPr>
      <w:r w:rsidRPr="008552D9">
        <w:rPr>
          <w:sz w:val="16"/>
          <w:szCs w:val="16"/>
          <w:lang w:val="pt-PT"/>
        </w:rPr>
        <w:t>iv) Blocos operatórios;</w:t>
      </w:r>
    </w:p>
    <w:p w14:paraId="66220CAF" w14:textId="77777777" w:rsidR="00830D03" w:rsidRPr="008552D9" w:rsidRDefault="00000000">
      <w:pPr>
        <w:pStyle w:val="LegalBody"/>
        <w:ind w:left="255" w:hanging="113"/>
        <w:rPr>
          <w:sz w:val="16"/>
          <w:szCs w:val="16"/>
          <w:lang w:val="pt-PT"/>
        </w:rPr>
      </w:pPr>
      <w:r w:rsidRPr="008552D9">
        <w:rPr>
          <w:sz w:val="16"/>
          <w:szCs w:val="16"/>
          <w:lang w:val="pt-PT"/>
        </w:rPr>
        <w:t>v) Blocos de partos;</w:t>
      </w:r>
    </w:p>
    <w:p w14:paraId="434D8119" w14:textId="77777777" w:rsidR="00830D03" w:rsidRPr="008552D9" w:rsidRDefault="00000000">
      <w:pPr>
        <w:pStyle w:val="LegalBody"/>
        <w:ind w:left="425" w:hanging="142"/>
        <w:rPr>
          <w:sz w:val="16"/>
          <w:szCs w:val="16"/>
          <w:lang w:val="pt-PT"/>
        </w:rPr>
      </w:pPr>
      <w:r w:rsidRPr="008552D9">
        <w:rPr>
          <w:sz w:val="16"/>
          <w:szCs w:val="16"/>
          <w:lang w:val="pt-PT"/>
        </w:rPr>
        <w:t>vi) Hemodiálise;</w:t>
      </w:r>
    </w:p>
    <w:p w14:paraId="0F5E68A9" w14:textId="77777777" w:rsidR="00830D03" w:rsidRPr="008552D9" w:rsidRDefault="00000000">
      <w:pPr>
        <w:pStyle w:val="LegalBody"/>
        <w:ind w:left="425" w:hanging="142"/>
        <w:rPr>
          <w:sz w:val="16"/>
          <w:szCs w:val="16"/>
          <w:lang w:val="pt-PT"/>
        </w:rPr>
      </w:pPr>
      <w:r w:rsidRPr="008552D9">
        <w:rPr>
          <w:sz w:val="16"/>
          <w:szCs w:val="16"/>
          <w:lang w:val="pt-PT"/>
        </w:rPr>
        <w:t>vii) Cirurgia ambulatória;</w:t>
      </w:r>
    </w:p>
    <w:p w14:paraId="33E1E74C" w14:textId="77777777" w:rsidR="00830D03" w:rsidRPr="008552D9" w:rsidRDefault="00000000">
      <w:pPr>
        <w:pStyle w:val="LegalBody"/>
        <w:ind w:left="425" w:hanging="142"/>
        <w:rPr>
          <w:sz w:val="16"/>
          <w:szCs w:val="16"/>
          <w:lang w:val="pt-PT"/>
        </w:rPr>
      </w:pPr>
      <w:r w:rsidRPr="008552D9">
        <w:rPr>
          <w:sz w:val="16"/>
          <w:szCs w:val="16"/>
          <w:lang w:val="pt-PT"/>
        </w:rPr>
        <w:t>viii) Hospital de dia;</w:t>
      </w:r>
    </w:p>
    <w:p w14:paraId="7C732885" w14:textId="77777777" w:rsidR="00830D03" w:rsidRPr="008552D9" w:rsidRDefault="00000000">
      <w:pPr>
        <w:pStyle w:val="LegalBody"/>
        <w:ind w:left="425" w:hanging="142"/>
        <w:rPr>
          <w:sz w:val="16"/>
          <w:szCs w:val="16"/>
          <w:lang w:val="pt-PT"/>
        </w:rPr>
      </w:pPr>
      <w:r w:rsidRPr="008552D9">
        <w:rPr>
          <w:sz w:val="16"/>
          <w:szCs w:val="16"/>
          <w:lang w:val="pt-PT"/>
        </w:rPr>
        <w:t>ix) Exames especiais;</w:t>
      </w:r>
    </w:p>
    <w:p w14:paraId="68E67551" w14:textId="77777777" w:rsidR="00830D03" w:rsidRPr="008552D9" w:rsidRDefault="00000000">
      <w:pPr>
        <w:pStyle w:val="LegalBody"/>
        <w:ind w:left="255" w:hanging="113"/>
        <w:rPr>
          <w:sz w:val="16"/>
          <w:szCs w:val="16"/>
          <w:lang w:val="pt-PT"/>
        </w:rPr>
      </w:pPr>
      <w:r w:rsidRPr="008552D9">
        <w:rPr>
          <w:sz w:val="16"/>
          <w:szCs w:val="16"/>
          <w:lang w:val="pt-PT"/>
        </w:rPr>
        <w:t>x) Imagiologia;</w:t>
      </w:r>
    </w:p>
    <w:p w14:paraId="6C2FA021" w14:textId="77777777" w:rsidR="00830D03" w:rsidRPr="008552D9" w:rsidRDefault="00000000">
      <w:pPr>
        <w:pStyle w:val="LegalBody"/>
        <w:ind w:left="425" w:hanging="142"/>
        <w:rPr>
          <w:sz w:val="16"/>
          <w:szCs w:val="16"/>
          <w:lang w:val="pt-PT"/>
        </w:rPr>
      </w:pPr>
      <w:r w:rsidRPr="008552D9">
        <w:rPr>
          <w:sz w:val="16"/>
          <w:szCs w:val="16"/>
          <w:lang w:val="pt-PT"/>
        </w:rPr>
        <w:t>xi) Radioterapia;</w:t>
      </w:r>
    </w:p>
    <w:p w14:paraId="7A1F0DEB" w14:textId="77777777" w:rsidR="00830D03" w:rsidRPr="008552D9" w:rsidRDefault="00000000">
      <w:pPr>
        <w:pStyle w:val="LegalBody"/>
        <w:ind w:left="425" w:hanging="142"/>
        <w:rPr>
          <w:sz w:val="16"/>
          <w:szCs w:val="16"/>
          <w:lang w:val="pt-PT"/>
        </w:rPr>
      </w:pPr>
      <w:r w:rsidRPr="008552D9">
        <w:rPr>
          <w:sz w:val="16"/>
          <w:szCs w:val="16"/>
          <w:lang w:val="pt-PT"/>
        </w:rPr>
        <w:t>xii) Fisioterapia;</w:t>
      </w:r>
    </w:p>
    <w:p w14:paraId="1465DAFF" w14:textId="77777777" w:rsidR="00830D03" w:rsidRPr="008552D9" w:rsidRDefault="00000000">
      <w:pPr>
        <w:pStyle w:val="LegalBody"/>
        <w:ind w:left="425" w:hanging="142"/>
        <w:rPr>
          <w:sz w:val="16"/>
          <w:szCs w:val="16"/>
          <w:lang w:val="pt-PT"/>
        </w:rPr>
      </w:pPr>
      <w:r w:rsidRPr="008552D9">
        <w:rPr>
          <w:sz w:val="16"/>
          <w:szCs w:val="16"/>
          <w:lang w:val="pt-PT"/>
        </w:rPr>
        <w:t>xiii) Urgências;</w:t>
      </w:r>
    </w:p>
    <w:p w14:paraId="228F2E66" w14:textId="77777777" w:rsidR="00830D03" w:rsidRPr="008552D9" w:rsidRDefault="00000000">
      <w:pPr>
        <w:pStyle w:val="LegalBody"/>
        <w:ind w:left="425" w:hanging="142"/>
        <w:rPr>
          <w:sz w:val="16"/>
          <w:szCs w:val="16"/>
          <w:lang w:val="pt-PT"/>
        </w:rPr>
      </w:pPr>
      <w:r w:rsidRPr="008552D9">
        <w:rPr>
          <w:sz w:val="16"/>
          <w:szCs w:val="16"/>
          <w:lang w:val="pt-PT"/>
        </w:rPr>
        <w:t>xiv) Neonatologia.</w:t>
      </w:r>
    </w:p>
    <w:p w14:paraId="69F3B6A6" w14:textId="77777777" w:rsidR="00830D03" w:rsidRPr="008552D9" w:rsidRDefault="00000000">
      <w:pPr>
        <w:pStyle w:val="Heading3"/>
        <w:rPr>
          <w:rFonts w:ascii="Arial" w:hAnsi="Arial" w:cs="Arial"/>
          <w:sz w:val="16"/>
          <w:szCs w:val="16"/>
          <w:lang w:val="pt-PT"/>
        </w:rPr>
      </w:pPr>
      <w:bookmarkStart w:id="288" w:name="art_230"/>
      <w:r w:rsidRPr="008552D9">
        <w:rPr>
          <w:rFonts w:ascii="Arial" w:eastAsia="Arial" w:hAnsi="Arial" w:cs="Arial"/>
          <w:sz w:val="16"/>
          <w:szCs w:val="16"/>
          <w:lang w:val="pt-PT"/>
        </w:rPr>
        <w:lastRenderedPageBreak/>
        <w:t>Artigo 230.º — Localização dos locais de risco D</w:t>
      </w:r>
      <w:bookmarkEnd w:id="288"/>
    </w:p>
    <w:p w14:paraId="45B2F5F7" w14:textId="77777777" w:rsidR="00830D03" w:rsidRPr="008552D9" w:rsidRDefault="00000000">
      <w:pPr>
        <w:pStyle w:val="LegalBody"/>
        <w:rPr>
          <w:sz w:val="16"/>
          <w:szCs w:val="16"/>
          <w:lang w:val="pt-PT"/>
        </w:rPr>
      </w:pPr>
      <w:r w:rsidRPr="008552D9">
        <w:rPr>
          <w:sz w:val="16"/>
          <w:szCs w:val="16"/>
          <w:lang w:val="pt-PT"/>
        </w:rPr>
        <w:t>1 — Para além das especificações constantes do artigo11.ºdoDecreto-Lein.º220/2008,de12deNovembro:</w:t>
      </w:r>
    </w:p>
    <w:p w14:paraId="7D92E1A3" w14:textId="77777777" w:rsidR="00830D03" w:rsidRPr="008552D9" w:rsidRDefault="00000000">
      <w:pPr>
        <w:pStyle w:val="LegalBody"/>
        <w:ind w:left="255" w:hanging="113"/>
        <w:rPr>
          <w:sz w:val="16"/>
          <w:szCs w:val="16"/>
          <w:lang w:val="pt-PT"/>
        </w:rPr>
      </w:pPr>
      <w:r w:rsidRPr="008552D9">
        <w:rPr>
          <w:strike/>
          <w:sz w:val="16"/>
          <w:szCs w:val="16"/>
          <w:lang w:val="pt-PT"/>
        </w:rPr>
        <w:t>a) Os espaços de internamento de doentes ou de alojamento de idosos destinados a pessoas cuja mobilidade ou capacidades de percepção e reacção a um alarme sejam mais limitadas, ou os ocupados por crianças até seis anos de idade, devem situar-se em pisos próximos do piso de saída para o exterior do edifício;</w:t>
      </w:r>
    </w:p>
    <w:p w14:paraId="06E7336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EAC0D19" w14:textId="77777777" w:rsidR="00830D03" w:rsidRPr="008552D9" w:rsidRDefault="00000000">
      <w:pPr>
        <w:pStyle w:val="LegalBody"/>
        <w:ind w:left="255" w:hanging="113"/>
        <w:rPr>
          <w:sz w:val="16"/>
          <w:szCs w:val="16"/>
          <w:lang w:val="pt-PT"/>
        </w:rPr>
      </w:pPr>
      <w:r w:rsidRPr="008552D9">
        <w:rPr>
          <w:sz w:val="16"/>
          <w:szCs w:val="16"/>
          <w:lang w:val="pt-PT"/>
        </w:rPr>
        <w:t>a) Os espaços de internamento de doentes ou de alojamento de idosos destinados a pessoas cuja mobilidade ou capacidades de perceção e reação a um alarme sejam mais limitadas, ou os ocupados por crianças com idade não superior a 3 anos, devem situar-se em pisos próximos do piso de saída para o exterior do edifício;</w:t>
      </w:r>
    </w:p>
    <w:p w14:paraId="597F5CA2" w14:textId="77777777" w:rsidR="00830D03" w:rsidRPr="008552D9" w:rsidRDefault="00000000">
      <w:pPr>
        <w:pStyle w:val="LegalBody"/>
        <w:ind w:left="255" w:hanging="113"/>
        <w:rPr>
          <w:sz w:val="16"/>
          <w:szCs w:val="16"/>
          <w:lang w:val="pt-PT"/>
        </w:rPr>
      </w:pPr>
      <w:r w:rsidRPr="008552D9">
        <w:rPr>
          <w:sz w:val="16"/>
          <w:szCs w:val="16"/>
          <w:lang w:val="pt-PT"/>
        </w:rPr>
        <w:t>b) Os blocos operatórios, os blocos de partos e as unidades de cuidados intensivos não devem ser contíguos a locais de risco C.</w:t>
      </w:r>
    </w:p>
    <w:p w14:paraId="0611AA11" w14:textId="77777777" w:rsidR="00830D03" w:rsidRPr="008552D9" w:rsidRDefault="00000000">
      <w:pPr>
        <w:pStyle w:val="LegalBody"/>
        <w:rPr>
          <w:sz w:val="16"/>
          <w:szCs w:val="16"/>
          <w:lang w:val="pt-PT"/>
        </w:rPr>
      </w:pPr>
      <w:r w:rsidRPr="008552D9">
        <w:rPr>
          <w:sz w:val="16"/>
          <w:szCs w:val="16"/>
          <w:lang w:val="pt-PT"/>
        </w:rPr>
        <w:t>2 — Aos serviços de diagnóstico e de tratamento que dispõem de equipamentos que, pelas suas características, devam ser instalados em cave, não é aplicável o disposto no n.º 4 do artigo 11.º do Decreto-Lei n.º 220/2008, de 12 de Novembro.</w:t>
      </w:r>
    </w:p>
    <w:p w14:paraId="6EB60146" w14:textId="77777777" w:rsidR="00830D03" w:rsidRPr="008552D9" w:rsidRDefault="00000000">
      <w:pPr>
        <w:pStyle w:val="Heading3"/>
        <w:rPr>
          <w:rFonts w:ascii="Arial" w:hAnsi="Arial" w:cs="Arial"/>
          <w:sz w:val="16"/>
          <w:szCs w:val="16"/>
          <w:lang w:val="pt-PT"/>
        </w:rPr>
      </w:pPr>
      <w:bookmarkStart w:id="289" w:name="art_231"/>
      <w:r w:rsidRPr="008552D9">
        <w:rPr>
          <w:rFonts w:ascii="Arial" w:eastAsia="Arial" w:hAnsi="Arial" w:cs="Arial"/>
          <w:sz w:val="16"/>
          <w:szCs w:val="16"/>
          <w:lang w:val="pt-PT"/>
        </w:rPr>
        <w:t>Artigo 231.º — Isolamento e protecção</w:t>
      </w:r>
      <w:bookmarkEnd w:id="289"/>
    </w:p>
    <w:p w14:paraId="575BD5FC" w14:textId="77777777" w:rsidR="00830D03" w:rsidRPr="008552D9" w:rsidRDefault="00000000">
      <w:pPr>
        <w:pStyle w:val="LegalBody"/>
        <w:rPr>
          <w:sz w:val="16"/>
          <w:szCs w:val="16"/>
          <w:lang w:val="pt-PT"/>
        </w:rPr>
      </w:pPr>
      <w:r w:rsidRPr="008552D9">
        <w:rPr>
          <w:sz w:val="16"/>
          <w:szCs w:val="16"/>
          <w:lang w:val="pt-PT"/>
        </w:rPr>
        <w:t>1 — Os blocos operatórios, os blocos de partos e as unidades de cuidados intensivos devem, para efeito de isolamento e protecção, ser separados dos espaços adjacentes por elementos de construção que garantam as classes de resistência ao fogo padrão indicadas no quadro XLII abaixo:</w:t>
      </w:r>
    </w:p>
    <w:tbl>
      <w:tblPr>
        <w:tblStyle w:val="TableGrid"/>
        <w:tblW w:w="0" w:type="auto"/>
        <w:jc w:val="center"/>
        <w:tblLook w:val="04A0" w:firstRow="1" w:lastRow="0" w:firstColumn="1" w:lastColumn="0" w:noHBand="0" w:noVBand="1"/>
      </w:tblPr>
      <w:tblGrid>
        <w:gridCol w:w="2577"/>
        <w:gridCol w:w="2573"/>
      </w:tblGrid>
      <w:tr w:rsidR="00830D03" w:rsidRPr="008552D9" w14:paraId="3B180E15" w14:textId="77777777">
        <w:trPr>
          <w:jc w:val="center"/>
        </w:trPr>
        <w:tc>
          <w:tcPr>
            <w:tcW w:w="9972" w:type="dxa"/>
            <w:gridSpan w:val="2"/>
            <w:tcMar>
              <w:top w:w="40" w:type="dxa"/>
              <w:left w:w="50" w:type="dxa"/>
              <w:bottom w:w="40" w:type="dxa"/>
              <w:right w:w="50" w:type="dxa"/>
            </w:tcMar>
            <w:vAlign w:val="center"/>
          </w:tcPr>
          <w:p w14:paraId="792D129D" w14:textId="77777777" w:rsidR="00830D03" w:rsidRPr="008552D9" w:rsidRDefault="00000000">
            <w:pPr>
              <w:spacing w:after="0" w:line="240" w:lineRule="auto"/>
              <w:jc w:val="center"/>
              <w:rPr>
                <w:sz w:val="16"/>
                <w:szCs w:val="16"/>
              </w:rPr>
            </w:pPr>
            <w:r w:rsidRPr="008552D9">
              <w:rPr>
                <w:b/>
                <w:strike/>
                <w:sz w:val="16"/>
                <w:szCs w:val="16"/>
              </w:rPr>
              <w:t>QUADRO XLII</w:t>
            </w:r>
          </w:p>
          <w:p w14:paraId="51300AB8" w14:textId="77777777" w:rsidR="00830D03" w:rsidRPr="008552D9" w:rsidRDefault="00830D03">
            <w:pPr>
              <w:spacing w:after="0" w:line="240" w:lineRule="auto"/>
              <w:rPr>
                <w:sz w:val="16"/>
                <w:szCs w:val="16"/>
              </w:rPr>
            </w:pPr>
          </w:p>
        </w:tc>
      </w:tr>
      <w:tr w:rsidR="00830D03" w:rsidRPr="008552D9" w14:paraId="7CF8BB65" w14:textId="77777777">
        <w:trPr>
          <w:jc w:val="center"/>
        </w:trPr>
        <w:tc>
          <w:tcPr>
            <w:tcW w:w="9972" w:type="dxa"/>
            <w:gridSpan w:val="2"/>
            <w:tcMar>
              <w:top w:w="40" w:type="dxa"/>
              <w:left w:w="50" w:type="dxa"/>
              <w:bottom w:w="40" w:type="dxa"/>
              <w:right w:w="50" w:type="dxa"/>
            </w:tcMar>
            <w:vAlign w:val="center"/>
          </w:tcPr>
          <w:p w14:paraId="24E12248"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6BECF826" w14:textId="77777777" w:rsidR="00830D03" w:rsidRPr="008552D9" w:rsidRDefault="00830D03">
            <w:pPr>
              <w:spacing w:after="0" w:line="240" w:lineRule="auto"/>
              <w:rPr>
                <w:sz w:val="16"/>
                <w:szCs w:val="16"/>
                <w:lang w:val="pt-PT"/>
              </w:rPr>
            </w:pPr>
          </w:p>
        </w:tc>
      </w:tr>
      <w:tr w:rsidR="00830D03" w:rsidRPr="008552D9" w14:paraId="3962860C" w14:textId="77777777">
        <w:trPr>
          <w:jc w:val="center"/>
        </w:trPr>
        <w:tc>
          <w:tcPr>
            <w:tcW w:w="9972" w:type="dxa"/>
            <w:gridSpan w:val="2"/>
            <w:tcMar>
              <w:top w:w="40" w:type="dxa"/>
              <w:left w:w="50" w:type="dxa"/>
              <w:bottom w:w="40" w:type="dxa"/>
              <w:right w:w="50" w:type="dxa"/>
            </w:tcMar>
            <w:vAlign w:val="center"/>
          </w:tcPr>
          <w:p w14:paraId="6D39F99D" w14:textId="77777777" w:rsidR="00830D03" w:rsidRPr="008552D9" w:rsidRDefault="00000000">
            <w:pPr>
              <w:spacing w:after="0" w:line="240" w:lineRule="auto"/>
              <w:jc w:val="center"/>
              <w:rPr>
                <w:sz w:val="16"/>
                <w:szCs w:val="16"/>
                <w:lang w:val="pt-PT"/>
              </w:rPr>
            </w:pPr>
            <w:r w:rsidRPr="008552D9">
              <w:rPr>
                <w:strike/>
                <w:sz w:val="16"/>
                <w:szCs w:val="16"/>
                <w:lang w:val="pt-PT"/>
              </w:rPr>
              <w:t>da envolvente de blocos operatórios,</w:t>
            </w:r>
          </w:p>
          <w:p w14:paraId="6429F9D6" w14:textId="77777777" w:rsidR="00830D03" w:rsidRPr="008552D9" w:rsidRDefault="00830D03">
            <w:pPr>
              <w:spacing w:after="0" w:line="240" w:lineRule="auto"/>
              <w:rPr>
                <w:sz w:val="16"/>
                <w:szCs w:val="16"/>
                <w:lang w:val="pt-PT"/>
              </w:rPr>
            </w:pPr>
          </w:p>
        </w:tc>
      </w:tr>
      <w:tr w:rsidR="00830D03" w:rsidRPr="008552D9" w14:paraId="58692BE4" w14:textId="77777777">
        <w:trPr>
          <w:jc w:val="center"/>
        </w:trPr>
        <w:tc>
          <w:tcPr>
            <w:tcW w:w="9972" w:type="dxa"/>
            <w:gridSpan w:val="2"/>
            <w:tcMar>
              <w:top w:w="40" w:type="dxa"/>
              <w:left w:w="50" w:type="dxa"/>
              <w:bottom w:w="40" w:type="dxa"/>
              <w:right w:w="50" w:type="dxa"/>
            </w:tcMar>
            <w:vAlign w:val="center"/>
          </w:tcPr>
          <w:p w14:paraId="13BD4524" w14:textId="77777777" w:rsidR="00830D03" w:rsidRPr="008552D9" w:rsidRDefault="00000000">
            <w:pPr>
              <w:spacing w:after="0" w:line="240" w:lineRule="auto"/>
              <w:jc w:val="center"/>
              <w:rPr>
                <w:sz w:val="16"/>
                <w:szCs w:val="16"/>
              </w:rPr>
            </w:pPr>
            <w:r w:rsidRPr="008552D9">
              <w:rPr>
                <w:strike/>
                <w:sz w:val="16"/>
                <w:szCs w:val="16"/>
              </w:rPr>
              <w:t>blocos de partos e unidades de cuidados intensivos</w:t>
            </w:r>
          </w:p>
          <w:p w14:paraId="5F123431" w14:textId="77777777" w:rsidR="00830D03" w:rsidRPr="008552D9" w:rsidRDefault="00830D03">
            <w:pPr>
              <w:spacing w:after="0" w:line="240" w:lineRule="auto"/>
              <w:rPr>
                <w:sz w:val="16"/>
                <w:szCs w:val="16"/>
              </w:rPr>
            </w:pPr>
          </w:p>
        </w:tc>
      </w:tr>
      <w:tr w:rsidR="00830D03" w:rsidRPr="008552D9" w14:paraId="02D7D407" w14:textId="77777777">
        <w:trPr>
          <w:jc w:val="center"/>
        </w:trPr>
        <w:tc>
          <w:tcPr>
            <w:tcW w:w="4986" w:type="dxa"/>
            <w:tcMar>
              <w:top w:w="40" w:type="dxa"/>
              <w:left w:w="50" w:type="dxa"/>
              <w:bottom w:w="40" w:type="dxa"/>
              <w:right w:w="50" w:type="dxa"/>
            </w:tcMar>
            <w:vAlign w:val="center"/>
          </w:tcPr>
          <w:p w14:paraId="55C5BFD7"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E5D782B"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68F26A23" w14:textId="77777777">
        <w:trPr>
          <w:jc w:val="center"/>
        </w:trPr>
        <w:tc>
          <w:tcPr>
            <w:tcW w:w="4986" w:type="dxa"/>
            <w:tcMar>
              <w:top w:w="40" w:type="dxa"/>
              <w:left w:w="50" w:type="dxa"/>
              <w:bottom w:w="40" w:type="dxa"/>
              <w:right w:w="50" w:type="dxa"/>
            </w:tcMar>
            <w:vAlign w:val="center"/>
          </w:tcPr>
          <w:p w14:paraId="2CEDD22F"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3AA50D0C" w14:textId="77777777" w:rsidR="00830D03" w:rsidRPr="008552D9" w:rsidRDefault="00830D03">
            <w:pPr>
              <w:spacing w:after="0" w:line="240" w:lineRule="auto"/>
              <w:rPr>
                <w:sz w:val="16"/>
                <w:szCs w:val="16"/>
              </w:rPr>
            </w:pPr>
          </w:p>
        </w:tc>
      </w:tr>
      <w:tr w:rsidR="00830D03" w:rsidRPr="008552D9" w14:paraId="79D7AD32" w14:textId="77777777">
        <w:trPr>
          <w:jc w:val="center"/>
        </w:trPr>
        <w:tc>
          <w:tcPr>
            <w:tcW w:w="4986" w:type="dxa"/>
            <w:tcMar>
              <w:top w:w="40" w:type="dxa"/>
              <w:left w:w="50" w:type="dxa"/>
              <w:bottom w:w="40" w:type="dxa"/>
              <w:right w:w="50" w:type="dxa"/>
            </w:tcMar>
            <w:vAlign w:val="center"/>
          </w:tcPr>
          <w:p w14:paraId="36DEA652"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169F56F5"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242F3AA6" w14:textId="77777777">
        <w:trPr>
          <w:jc w:val="center"/>
        </w:trPr>
        <w:tc>
          <w:tcPr>
            <w:tcW w:w="4986" w:type="dxa"/>
            <w:tcMar>
              <w:top w:w="40" w:type="dxa"/>
              <w:left w:w="50" w:type="dxa"/>
              <w:bottom w:w="40" w:type="dxa"/>
              <w:right w:w="50" w:type="dxa"/>
            </w:tcMar>
            <w:vAlign w:val="center"/>
          </w:tcPr>
          <w:p w14:paraId="621C6035" w14:textId="77777777" w:rsidR="00830D03" w:rsidRPr="008552D9" w:rsidRDefault="00000000">
            <w:pPr>
              <w:spacing w:after="0" w:line="240" w:lineRule="auto"/>
              <w:rPr>
                <w:sz w:val="16"/>
                <w:szCs w:val="16"/>
              </w:rPr>
            </w:pPr>
            <w:r w:rsidRPr="008552D9">
              <w:rPr>
                <w:strike/>
                <w:sz w:val="16"/>
                <w:szCs w:val="16"/>
              </w:rPr>
              <w:t>Paredes não resistentes. . . . . . . . . . . . . . . . .</w:t>
            </w:r>
          </w:p>
        </w:tc>
        <w:tc>
          <w:tcPr>
            <w:tcW w:w="4986" w:type="dxa"/>
            <w:tcMar>
              <w:top w:w="40" w:type="dxa"/>
              <w:left w:w="50" w:type="dxa"/>
              <w:bottom w:w="40" w:type="dxa"/>
              <w:right w:w="50" w:type="dxa"/>
            </w:tcMar>
            <w:vAlign w:val="center"/>
          </w:tcPr>
          <w:p w14:paraId="75A3B3A2" w14:textId="77777777" w:rsidR="00830D03" w:rsidRPr="008552D9" w:rsidRDefault="00000000">
            <w:pPr>
              <w:spacing w:after="0" w:line="240" w:lineRule="auto"/>
              <w:rPr>
                <w:sz w:val="16"/>
                <w:szCs w:val="16"/>
              </w:rPr>
            </w:pPr>
            <w:r w:rsidRPr="008552D9">
              <w:rPr>
                <w:strike/>
                <w:sz w:val="16"/>
                <w:szCs w:val="16"/>
              </w:rPr>
              <w:t>EI 90</w:t>
            </w:r>
          </w:p>
        </w:tc>
      </w:tr>
      <w:tr w:rsidR="00830D03" w:rsidRPr="008552D9" w14:paraId="27698D5C" w14:textId="77777777">
        <w:trPr>
          <w:jc w:val="center"/>
        </w:trPr>
        <w:tc>
          <w:tcPr>
            <w:tcW w:w="4986" w:type="dxa"/>
            <w:tcMar>
              <w:top w:w="40" w:type="dxa"/>
              <w:left w:w="50" w:type="dxa"/>
              <w:bottom w:w="40" w:type="dxa"/>
              <w:right w:w="50" w:type="dxa"/>
            </w:tcMar>
            <w:vAlign w:val="center"/>
          </w:tcPr>
          <w:p w14:paraId="42E9C241" w14:textId="77777777" w:rsidR="00830D03" w:rsidRPr="008552D9" w:rsidRDefault="00000000">
            <w:pPr>
              <w:spacing w:after="0" w:line="240" w:lineRule="auto"/>
              <w:rPr>
                <w:sz w:val="16"/>
                <w:szCs w:val="16"/>
              </w:rPr>
            </w:pPr>
            <w:r w:rsidRPr="008552D9">
              <w:rPr>
                <w:strike/>
                <w:sz w:val="16"/>
                <w:szCs w:val="16"/>
              </w:rPr>
              <w:t>Pavimentos e paredes resistentes . . . . . . . . .</w:t>
            </w:r>
          </w:p>
        </w:tc>
        <w:tc>
          <w:tcPr>
            <w:tcW w:w="4986" w:type="dxa"/>
            <w:tcMar>
              <w:top w:w="40" w:type="dxa"/>
              <w:left w:w="50" w:type="dxa"/>
              <w:bottom w:w="40" w:type="dxa"/>
              <w:right w:w="50" w:type="dxa"/>
            </w:tcMar>
            <w:vAlign w:val="center"/>
          </w:tcPr>
          <w:p w14:paraId="1CCE0A30" w14:textId="77777777" w:rsidR="00830D03" w:rsidRPr="008552D9" w:rsidRDefault="00000000">
            <w:pPr>
              <w:spacing w:after="0" w:line="240" w:lineRule="auto"/>
              <w:rPr>
                <w:sz w:val="16"/>
                <w:szCs w:val="16"/>
              </w:rPr>
            </w:pPr>
            <w:r w:rsidRPr="008552D9">
              <w:rPr>
                <w:strike/>
                <w:sz w:val="16"/>
                <w:szCs w:val="16"/>
              </w:rPr>
              <w:t>REI 90</w:t>
            </w:r>
          </w:p>
        </w:tc>
      </w:tr>
      <w:tr w:rsidR="00830D03" w:rsidRPr="008552D9" w14:paraId="53249F9C" w14:textId="77777777">
        <w:trPr>
          <w:jc w:val="center"/>
        </w:trPr>
        <w:tc>
          <w:tcPr>
            <w:tcW w:w="4986" w:type="dxa"/>
            <w:tcMar>
              <w:top w:w="40" w:type="dxa"/>
              <w:left w:w="50" w:type="dxa"/>
              <w:bottom w:w="40" w:type="dxa"/>
              <w:right w:w="50" w:type="dxa"/>
            </w:tcMar>
            <w:vAlign w:val="center"/>
          </w:tcPr>
          <w:p w14:paraId="1760C58F" w14:textId="77777777" w:rsidR="00830D03" w:rsidRPr="008552D9" w:rsidRDefault="00000000">
            <w:pPr>
              <w:spacing w:after="0" w:line="240" w:lineRule="auto"/>
              <w:rPr>
                <w:sz w:val="16"/>
                <w:szCs w:val="16"/>
              </w:rPr>
            </w:pPr>
            <w:r w:rsidRPr="008552D9">
              <w:rPr>
                <w:strike/>
                <w:sz w:val="16"/>
                <w:szCs w:val="16"/>
              </w:rPr>
              <w:t>Portas . . . . . . . . . . . . . . . . . . . . . . . . . . . . . .</w:t>
            </w:r>
          </w:p>
        </w:tc>
        <w:tc>
          <w:tcPr>
            <w:tcW w:w="4986" w:type="dxa"/>
            <w:tcMar>
              <w:top w:w="40" w:type="dxa"/>
              <w:left w:w="50" w:type="dxa"/>
              <w:bottom w:w="40" w:type="dxa"/>
              <w:right w:w="50" w:type="dxa"/>
            </w:tcMar>
            <w:vAlign w:val="center"/>
          </w:tcPr>
          <w:p w14:paraId="7687CF32" w14:textId="77777777" w:rsidR="00830D03" w:rsidRPr="008552D9" w:rsidRDefault="00000000">
            <w:pPr>
              <w:spacing w:after="0" w:line="240" w:lineRule="auto"/>
              <w:rPr>
                <w:sz w:val="16"/>
                <w:szCs w:val="16"/>
              </w:rPr>
            </w:pPr>
            <w:r w:rsidRPr="008552D9">
              <w:rPr>
                <w:strike/>
                <w:sz w:val="16"/>
                <w:szCs w:val="16"/>
              </w:rPr>
              <w:t>E 45 C</w:t>
            </w:r>
          </w:p>
        </w:tc>
      </w:tr>
    </w:tbl>
    <w:p w14:paraId="3F0BF39F"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53172C65" w14:textId="77777777">
        <w:trPr>
          <w:jc w:val="center"/>
        </w:trPr>
        <w:tc>
          <w:tcPr>
            <w:tcW w:w="9972" w:type="dxa"/>
            <w:gridSpan w:val="2"/>
            <w:tcMar>
              <w:top w:w="40" w:type="dxa"/>
              <w:left w:w="50" w:type="dxa"/>
              <w:bottom w:w="40" w:type="dxa"/>
              <w:right w:w="50" w:type="dxa"/>
            </w:tcMar>
            <w:vAlign w:val="center"/>
          </w:tcPr>
          <w:p w14:paraId="488DED55" w14:textId="77777777" w:rsidR="00830D03" w:rsidRPr="008552D9" w:rsidRDefault="00000000">
            <w:pPr>
              <w:spacing w:after="0" w:line="240" w:lineRule="auto"/>
              <w:jc w:val="center"/>
              <w:rPr>
                <w:sz w:val="16"/>
                <w:szCs w:val="16"/>
              </w:rPr>
            </w:pPr>
            <w:r w:rsidRPr="008552D9">
              <w:rPr>
                <w:b/>
                <w:sz w:val="16"/>
                <w:szCs w:val="16"/>
              </w:rPr>
              <w:t>QUADRO XLII</w:t>
            </w:r>
          </w:p>
          <w:p w14:paraId="07D6B62A" w14:textId="77777777" w:rsidR="00830D03" w:rsidRPr="008552D9" w:rsidRDefault="00830D03">
            <w:pPr>
              <w:spacing w:after="0" w:line="240" w:lineRule="auto"/>
              <w:rPr>
                <w:sz w:val="16"/>
                <w:szCs w:val="16"/>
              </w:rPr>
            </w:pPr>
          </w:p>
        </w:tc>
      </w:tr>
      <w:tr w:rsidR="00830D03" w:rsidRPr="008552D9" w14:paraId="345525A7" w14:textId="77777777">
        <w:trPr>
          <w:jc w:val="center"/>
        </w:trPr>
        <w:tc>
          <w:tcPr>
            <w:tcW w:w="9972" w:type="dxa"/>
            <w:gridSpan w:val="2"/>
            <w:tcMar>
              <w:top w:w="40" w:type="dxa"/>
              <w:left w:w="50" w:type="dxa"/>
              <w:bottom w:w="40" w:type="dxa"/>
              <w:right w:w="50" w:type="dxa"/>
            </w:tcMar>
            <w:vAlign w:val="center"/>
          </w:tcPr>
          <w:p w14:paraId="3B0EEEF1"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da envolvente de blocos operatórios,</w:t>
            </w:r>
          </w:p>
          <w:p w14:paraId="46F15BA2" w14:textId="77777777" w:rsidR="00830D03" w:rsidRPr="008552D9" w:rsidRDefault="00830D03">
            <w:pPr>
              <w:spacing w:after="0" w:line="240" w:lineRule="auto"/>
              <w:rPr>
                <w:sz w:val="16"/>
                <w:szCs w:val="16"/>
                <w:lang w:val="pt-PT"/>
              </w:rPr>
            </w:pPr>
          </w:p>
        </w:tc>
      </w:tr>
      <w:tr w:rsidR="00830D03" w:rsidRPr="008552D9" w14:paraId="4A0A76E3" w14:textId="77777777">
        <w:trPr>
          <w:jc w:val="center"/>
        </w:trPr>
        <w:tc>
          <w:tcPr>
            <w:tcW w:w="9972" w:type="dxa"/>
            <w:gridSpan w:val="2"/>
            <w:tcMar>
              <w:top w:w="40" w:type="dxa"/>
              <w:left w:w="50" w:type="dxa"/>
              <w:bottom w:w="40" w:type="dxa"/>
              <w:right w:w="50" w:type="dxa"/>
            </w:tcMar>
            <w:vAlign w:val="center"/>
          </w:tcPr>
          <w:p w14:paraId="41923C4D" w14:textId="77777777" w:rsidR="00830D03" w:rsidRPr="008552D9" w:rsidRDefault="00000000">
            <w:pPr>
              <w:spacing w:after="0" w:line="240" w:lineRule="auto"/>
              <w:jc w:val="center"/>
              <w:rPr>
                <w:sz w:val="16"/>
                <w:szCs w:val="16"/>
              </w:rPr>
            </w:pPr>
            <w:r w:rsidRPr="008552D9">
              <w:rPr>
                <w:sz w:val="16"/>
                <w:szCs w:val="16"/>
              </w:rPr>
              <w:t>blocos de partos e unidades de cuidados intensivos</w:t>
            </w:r>
          </w:p>
          <w:p w14:paraId="22203E80" w14:textId="77777777" w:rsidR="00830D03" w:rsidRPr="008552D9" w:rsidRDefault="00830D03">
            <w:pPr>
              <w:spacing w:after="0" w:line="240" w:lineRule="auto"/>
              <w:rPr>
                <w:sz w:val="16"/>
                <w:szCs w:val="16"/>
              </w:rPr>
            </w:pPr>
          </w:p>
        </w:tc>
      </w:tr>
      <w:tr w:rsidR="00830D03" w:rsidRPr="008552D9" w14:paraId="64FCEBD5" w14:textId="77777777">
        <w:trPr>
          <w:jc w:val="center"/>
        </w:trPr>
        <w:tc>
          <w:tcPr>
            <w:tcW w:w="4986" w:type="dxa"/>
            <w:tcMar>
              <w:top w:w="40" w:type="dxa"/>
              <w:left w:w="50" w:type="dxa"/>
              <w:bottom w:w="40" w:type="dxa"/>
              <w:right w:w="50" w:type="dxa"/>
            </w:tcMar>
            <w:vAlign w:val="center"/>
          </w:tcPr>
          <w:p w14:paraId="0E7FB9C2"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55061267"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4555AE66" w14:textId="77777777">
        <w:trPr>
          <w:jc w:val="center"/>
        </w:trPr>
        <w:tc>
          <w:tcPr>
            <w:tcW w:w="4986" w:type="dxa"/>
            <w:tcMar>
              <w:top w:w="40" w:type="dxa"/>
              <w:left w:w="50" w:type="dxa"/>
              <w:bottom w:w="40" w:type="dxa"/>
              <w:right w:w="50" w:type="dxa"/>
            </w:tcMar>
            <w:vAlign w:val="center"/>
          </w:tcPr>
          <w:p w14:paraId="55F0323A"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7AC3D1D4" w14:textId="77777777" w:rsidR="00830D03" w:rsidRPr="008552D9" w:rsidRDefault="00000000">
            <w:pPr>
              <w:spacing w:after="0" w:line="240" w:lineRule="auto"/>
              <w:rPr>
                <w:sz w:val="16"/>
                <w:szCs w:val="16"/>
              </w:rPr>
            </w:pPr>
            <w:r w:rsidRPr="008552D9">
              <w:rPr>
                <w:sz w:val="16"/>
                <w:szCs w:val="16"/>
              </w:rPr>
              <w:t>EI 90</w:t>
            </w:r>
          </w:p>
        </w:tc>
      </w:tr>
      <w:tr w:rsidR="00830D03" w:rsidRPr="008552D9" w14:paraId="00097C5C" w14:textId="77777777">
        <w:trPr>
          <w:jc w:val="center"/>
        </w:trPr>
        <w:tc>
          <w:tcPr>
            <w:tcW w:w="4986" w:type="dxa"/>
            <w:tcMar>
              <w:top w:w="40" w:type="dxa"/>
              <w:left w:w="50" w:type="dxa"/>
              <w:bottom w:w="40" w:type="dxa"/>
              <w:right w:w="50" w:type="dxa"/>
            </w:tcMar>
            <w:vAlign w:val="center"/>
          </w:tcPr>
          <w:p w14:paraId="0310469E"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2271BA6C" w14:textId="77777777" w:rsidR="00830D03" w:rsidRPr="008552D9" w:rsidRDefault="00000000">
            <w:pPr>
              <w:spacing w:after="0" w:line="240" w:lineRule="auto"/>
              <w:rPr>
                <w:sz w:val="16"/>
                <w:szCs w:val="16"/>
              </w:rPr>
            </w:pPr>
            <w:r w:rsidRPr="008552D9">
              <w:rPr>
                <w:sz w:val="16"/>
                <w:szCs w:val="16"/>
              </w:rPr>
              <w:t>REI 90</w:t>
            </w:r>
          </w:p>
        </w:tc>
      </w:tr>
      <w:tr w:rsidR="00830D03" w:rsidRPr="008552D9" w14:paraId="0265B1EE" w14:textId="77777777">
        <w:trPr>
          <w:jc w:val="center"/>
        </w:trPr>
        <w:tc>
          <w:tcPr>
            <w:tcW w:w="4986" w:type="dxa"/>
            <w:tcMar>
              <w:top w:w="40" w:type="dxa"/>
              <w:left w:w="50" w:type="dxa"/>
              <w:bottom w:w="40" w:type="dxa"/>
              <w:right w:w="50" w:type="dxa"/>
            </w:tcMar>
            <w:vAlign w:val="center"/>
          </w:tcPr>
          <w:p w14:paraId="06F4859B"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6DB636EA" w14:textId="77777777" w:rsidR="00830D03" w:rsidRPr="008552D9" w:rsidRDefault="00000000">
            <w:pPr>
              <w:spacing w:after="0" w:line="240" w:lineRule="auto"/>
              <w:rPr>
                <w:sz w:val="16"/>
                <w:szCs w:val="16"/>
              </w:rPr>
            </w:pPr>
            <w:r w:rsidRPr="008552D9">
              <w:rPr>
                <w:sz w:val="16"/>
                <w:szCs w:val="16"/>
              </w:rPr>
              <w:t>E 45 C</w:t>
            </w:r>
          </w:p>
        </w:tc>
      </w:tr>
    </w:tbl>
    <w:p w14:paraId="1267AFBC" w14:textId="77777777" w:rsidR="00830D03" w:rsidRPr="008552D9" w:rsidRDefault="00000000">
      <w:pPr>
        <w:pStyle w:val="LegalBody"/>
        <w:rPr>
          <w:sz w:val="16"/>
          <w:szCs w:val="16"/>
          <w:lang w:val="pt-PT"/>
        </w:rPr>
      </w:pPr>
      <w:r w:rsidRPr="008552D9">
        <w:rPr>
          <w:strike/>
          <w:sz w:val="16"/>
          <w:szCs w:val="16"/>
          <w:lang w:val="pt-PT"/>
        </w:rPr>
        <w:t xml:space="preserve">2 — Os locais referidos no número anterior e os espaços de neonatologia se possuírem área superior a 200 m2 devem ser </w:t>
      </w:r>
      <w:r w:rsidRPr="008552D9">
        <w:rPr>
          <w:strike/>
          <w:sz w:val="16"/>
          <w:szCs w:val="16"/>
          <w:lang w:val="pt-PT"/>
        </w:rPr>
        <w:t>subdivididos, no mínimo, em dois compartimentos corta-fogo, tornando possível a evacuação horizontal dos ocupantes por transferência entre eles.</w:t>
      </w:r>
    </w:p>
    <w:p w14:paraId="2ECD829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D178352" w14:textId="77777777" w:rsidR="00830D03" w:rsidRPr="008552D9" w:rsidRDefault="00000000">
      <w:pPr>
        <w:pStyle w:val="LegalBody"/>
        <w:rPr>
          <w:sz w:val="16"/>
          <w:szCs w:val="16"/>
          <w:lang w:val="pt-PT"/>
        </w:rPr>
      </w:pPr>
      <w:r w:rsidRPr="008552D9">
        <w:rPr>
          <w:sz w:val="16"/>
          <w:szCs w:val="16"/>
          <w:lang w:val="pt-PT"/>
        </w:rPr>
        <w:t>2 — Os locais referidos no número anterior e os espaços de neonatologia com área superior a 200 m2 devem ser subdivididos, no mínimo, em dois compartimentos corta-fogo, tornando possível a evacuação horizontal dos ocupantes por transferência entre eles.</w:t>
      </w:r>
    </w:p>
    <w:p w14:paraId="2A159790" w14:textId="77777777" w:rsidR="00830D03" w:rsidRPr="008552D9" w:rsidRDefault="00000000">
      <w:pPr>
        <w:pStyle w:val="Heading3"/>
        <w:rPr>
          <w:rFonts w:ascii="Arial" w:hAnsi="Arial" w:cs="Arial"/>
          <w:sz w:val="16"/>
          <w:szCs w:val="16"/>
          <w:lang w:val="pt-PT"/>
        </w:rPr>
      </w:pPr>
      <w:bookmarkStart w:id="290" w:name="art_232"/>
      <w:r w:rsidRPr="008552D9">
        <w:rPr>
          <w:rFonts w:ascii="Arial" w:eastAsia="Arial" w:hAnsi="Arial" w:cs="Arial"/>
          <w:sz w:val="16"/>
          <w:szCs w:val="16"/>
          <w:lang w:val="pt-PT"/>
        </w:rPr>
        <w:t>Artigo 232.º — Cálculo do efectivo</w:t>
      </w:r>
      <w:bookmarkEnd w:id="290"/>
    </w:p>
    <w:p w14:paraId="196440B0" w14:textId="77777777" w:rsidR="00830D03" w:rsidRPr="008552D9" w:rsidRDefault="00000000">
      <w:pPr>
        <w:pStyle w:val="LegalBody"/>
        <w:rPr>
          <w:sz w:val="16"/>
          <w:szCs w:val="16"/>
          <w:lang w:val="pt-PT"/>
        </w:rPr>
      </w:pPr>
      <w:r w:rsidRPr="008552D9">
        <w:rPr>
          <w:sz w:val="16"/>
          <w:szCs w:val="16"/>
          <w:lang w:val="pt-PT"/>
        </w:rPr>
        <w:t>O efectivo de pessoas acamadas ou limitadas na mobilidade ou nas capacidades de percepção e reacção a um alarme, obtido com base no disposto no artigo 51.º, deve ser corrigido pelo factor 1,3 para efeito de dimensionamento de vias de evacuação e saídas.</w:t>
      </w:r>
    </w:p>
    <w:p w14:paraId="36125D74" w14:textId="77777777" w:rsidR="00830D03" w:rsidRPr="008552D9" w:rsidRDefault="00000000">
      <w:pPr>
        <w:pStyle w:val="Heading3"/>
        <w:rPr>
          <w:rFonts w:ascii="Arial" w:hAnsi="Arial" w:cs="Arial"/>
          <w:sz w:val="16"/>
          <w:szCs w:val="16"/>
          <w:lang w:val="pt-PT"/>
        </w:rPr>
      </w:pPr>
      <w:bookmarkStart w:id="291" w:name="art_233"/>
      <w:r w:rsidRPr="008552D9">
        <w:rPr>
          <w:rFonts w:ascii="Arial" w:eastAsia="Arial" w:hAnsi="Arial" w:cs="Arial"/>
          <w:sz w:val="16"/>
          <w:szCs w:val="16"/>
          <w:lang w:val="pt-PT"/>
        </w:rPr>
        <w:t>Artigo 233.º — Câmaras corta-fogo</w:t>
      </w:r>
      <w:bookmarkEnd w:id="291"/>
    </w:p>
    <w:p w14:paraId="799809D9" w14:textId="77777777" w:rsidR="00830D03" w:rsidRPr="008552D9" w:rsidRDefault="00000000">
      <w:pPr>
        <w:pStyle w:val="LegalBody"/>
        <w:rPr>
          <w:sz w:val="16"/>
          <w:szCs w:val="16"/>
          <w:lang w:val="pt-PT"/>
        </w:rPr>
      </w:pPr>
      <w:r w:rsidRPr="008552D9">
        <w:rPr>
          <w:sz w:val="16"/>
          <w:szCs w:val="16"/>
          <w:lang w:val="pt-PT"/>
        </w:rPr>
        <w:t>1 — As câmaras corta-fogo por onde seja previsível a evacuação de pessoas em camas devem, na generalidade, satisfazer as condições previstas no n.º 1 do artigo 63.º</w:t>
      </w:r>
    </w:p>
    <w:p w14:paraId="58BEBA73" w14:textId="77777777" w:rsidR="00830D03" w:rsidRPr="008552D9" w:rsidRDefault="00000000">
      <w:pPr>
        <w:pStyle w:val="LegalBody"/>
        <w:rPr>
          <w:sz w:val="16"/>
          <w:szCs w:val="16"/>
          <w:lang w:val="pt-PT"/>
        </w:rPr>
      </w:pPr>
      <w:r w:rsidRPr="008552D9">
        <w:rPr>
          <w:sz w:val="16"/>
          <w:szCs w:val="16"/>
          <w:lang w:val="pt-PT"/>
        </w:rPr>
        <w:t>2 — Devem ter, no entanto, área mínima de 6 m2 , distância mínima entre portas de 3 m e largura mínima das portas de 1,2 m.</w:t>
      </w:r>
    </w:p>
    <w:p w14:paraId="2803A7EB" w14:textId="77777777" w:rsidR="00830D03" w:rsidRPr="008552D9" w:rsidRDefault="00000000">
      <w:pPr>
        <w:pStyle w:val="Heading3"/>
        <w:rPr>
          <w:rFonts w:ascii="Arial" w:hAnsi="Arial" w:cs="Arial"/>
          <w:sz w:val="16"/>
          <w:szCs w:val="16"/>
          <w:lang w:val="pt-PT"/>
        </w:rPr>
      </w:pPr>
      <w:bookmarkStart w:id="292" w:name="art_234"/>
      <w:r w:rsidRPr="008552D9">
        <w:rPr>
          <w:rFonts w:ascii="Arial" w:eastAsia="Arial" w:hAnsi="Arial" w:cs="Arial"/>
          <w:sz w:val="16"/>
          <w:szCs w:val="16"/>
          <w:lang w:val="pt-PT"/>
        </w:rPr>
        <w:t>Artigo 234.º — Instalações eléctricas</w:t>
      </w:r>
      <w:bookmarkEnd w:id="292"/>
    </w:p>
    <w:p w14:paraId="2F4DA98E" w14:textId="77777777" w:rsidR="00830D03" w:rsidRPr="008552D9" w:rsidRDefault="00000000">
      <w:pPr>
        <w:pStyle w:val="LegalBody"/>
        <w:rPr>
          <w:sz w:val="16"/>
          <w:szCs w:val="16"/>
          <w:lang w:val="pt-PT"/>
        </w:rPr>
      </w:pPr>
      <w:r w:rsidRPr="008552D9">
        <w:rPr>
          <w:sz w:val="16"/>
          <w:szCs w:val="16"/>
          <w:lang w:val="pt-PT"/>
        </w:rPr>
        <w:t>1 — Os circuitos de alimentação das instalações indispensáveis ao funcionamento de locais de blocos operatórios, blocos de partos e unidades de cuidados intensivos, devem ser independentes de quaisquer outros e protegidos de forma que qualquer ruptura, sobreintensidade ou defeito de isolamento num circuito não perturbe outros circuitos.</w:t>
      </w:r>
    </w:p>
    <w:p w14:paraId="516E757E" w14:textId="77777777" w:rsidR="00830D03" w:rsidRPr="008552D9" w:rsidRDefault="00000000">
      <w:pPr>
        <w:pStyle w:val="LegalBody"/>
        <w:rPr>
          <w:sz w:val="16"/>
          <w:szCs w:val="16"/>
          <w:lang w:val="pt-PT"/>
        </w:rPr>
      </w:pPr>
      <w:r w:rsidRPr="008552D9">
        <w:rPr>
          <w:sz w:val="16"/>
          <w:szCs w:val="16"/>
          <w:lang w:val="pt-PT"/>
        </w:rPr>
        <w:t>2 — Os circuitos eléctricos e respectivas canalizações, das instalações a que se refere o número anterior, devem ser constituídos, ou protegidos, por elementos que assegurem, em caso de incêndio, a sua integridade durante o tempo necessário à operacionalidade das referidas instalações, nomeadamente respeitando as disposições do artigo 16.º com o escalão de tempo mínimo de 90 minutos.</w:t>
      </w:r>
    </w:p>
    <w:p w14:paraId="159E3280" w14:textId="77777777" w:rsidR="00830D03" w:rsidRPr="008552D9" w:rsidRDefault="00000000">
      <w:pPr>
        <w:pStyle w:val="LegalBody"/>
        <w:rPr>
          <w:sz w:val="16"/>
          <w:szCs w:val="16"/>
          <w:lang w:val="pt-PT"/>
        </w:rPr>
      </w:pPr>
      <w:r w:rsidRPr="008552D9">
        <w:rPr>
          <w:sz w:val="16"/>
          <w:szCs w:val="16"/>
          <w:lang w:val="pt-PT"/>
        </w:rPr>
        <w:t>3 — O escalão de tempo mínimo a que se refere o número anterior não se aplica aos circuitos de alimentação de fontes locais de energia de emergência com autonomia igual ou superior a essa duração.</w:t>
      </w:r>
    </w:p>
    <w:p w14:paraId="7104162A" w14:textId="77777777" w:rsidR="00830D03" w:rsidRPr="008552D9" w:rsidRDefault="00000000">
      <w:pPr>
        <w:pStyle w:val="Heading3"/>
        <w:rPr>
          <w:rFonts w:ascii="Arial" w:hAnsi="Arial" w:cs="Arial"/>
          <w:sz w:val="16"/>
          <w:szCs w:val="16"/>
          <w:lang w:val="pt-PT"/>
        </w:rPr>
      </w:pPr>
      <w:bookmarkStart w:id="293" w:name="art_235"/>
      <w:r w:rsidRPr="008552D9">
        <w:rPr>
          <w:rFonts w:ascii="Arial" w:eastAsia="Arial" w:hAnsi="Arial" w:cs="Arial"/>
          <w:sz w:val="16"/>
          <w:szCs w:val="16"/>
          <w:lang w:val="pt-PT"/>
        </w:rPr>
        <w:t>Artigo 235.º — Ascensores</w:t>
      </w:r>
      <w:bookmarkEnd w:id="293"/>
    </w:p>
    <w:p w14:paraId="44D335E7" w14:textId="77777777" w:rsidR="00830D03" w:rsidRPr="008552D9" w:rsidRDefault="00000000">
      <w:pPr>
        <w:pStyle w:val="LegalBody"/>
        <w:rPr>
          <w:sz w:val="16"/>
          <w:szCs w:val="16"/>
          <w:lang w:val="pt-PT"/>
        </w:rPr>
      </w:pPr>
      <w:r w:rsidRPr="008552D9">
        <w:rPr>
          <w:sz w:val="16"/>
          <w:szCs w:val="16"/>
          <w:lang w:val="pt-PT"/>
        </w:rPr>
        <w:t>Os ascensores destinados à evacuação de pessoas em camas, com assistência médica, para além de satisfazerem as condições constantes deste regulamento relativas aos ascensores, devem ainda:</w:t>
      </w:r>
    </w:p>
    <w:p w14:paraId="75C7C771" w14:textId="77777777" w:rsidR="00830D03" w:rsidRPr="008552D9" w:rsidRDefault="00000000">
      <w:pPr>
        <w:pStyle w:val="LegalBody"/>
        <w:ind w:left="255" w:hanging="113"/>
        <w:rPr>
          <w:sz w:val="16"/>
          <w:szCs w:val="16"/>
          <w:lang w:val="pt-PT"/>
        </w:rPr>
      </w:pPr>
      <w:r w:rsidRPr="008552D9">
        <w:rPr>
          <w:sz w:val="16"/>
          <w:szCs w:val="16"/>
          <w:lang w:val="pt-PT"/>
        </w:rPr>
        <w:t>a) Possuir acesso protegido por câmara corta-fogo em todos os pisos, com excepção dos átrios de acesso directo ao exterior e sem ligação a outros espaços interiores distintos de caixas de escadas protegidas;</w:t>
      </w:r>
    </w:p>
    <w:p w14:paraId="0C3B22CE" w14:textId="77777777" w:rsidR="00830D03" w:rsidRPr="008552D9" w:rsidRDefault="00000000">
      <w:pPr>
        <w:pStyle w:val="LegalBody"/>
        <w:ind w:left="255" w:hanging="113"/>
        <w:rPr>
          <w:sz w:val="16"/>
          <w:szCs w:val="16"/>
          <w:lang w:val="pt-PT"/>
        </w:rPr>
      </w:pPr>
      <w:r w:rsidRPr="008552D9">
        <w:rPr>
          <w:sz w:val="16"/>
          <w:szCs w:val="16"/>
          <w:lang w:val="pt-PT"/>
        </w:rPr>
        <w:t>b) Ter capacidade de carga nominal não inferior a 1 600 kg;</w:t>
      </w:r>
    </w:p>
    <w:p w14:paraId="53B2E9EA" w14:textId="77777777" w:rsidR="00830D03" w:rsidRPr="008552D9" w:rsidRDefault="00000000">
      <w:pPr>
        <w:pStyle w:val="LegalBody"/>
        <w:ind w:left="255" w:hanging="113"/>
        <w:rPr>
          <w:sz w:val="16"/>
          <w:szCs w:val="16"/>
          <w:lang w:val="pt-PT"/>
        </w:rPr>
      </w:pPr>
      <w:r w:rsidRPr="008552D9">
        <w:rPr>
          <w:sz w:val="16"/>
          <w:szCs w:val="16"/>
          <w:lang w:val="pt-PT"/>
        </w:rPr>
        <w:t>c) Ter dimensões mínimas de 1,3 m × 2,4 m;</w:t>
      </w:r>
    </w:p>
    <w:p w14:paraId="11C48EE0" w14:textId="77777777" w:rsidR="00830D03" w:rsidRPr="008552D9" w:rsidRDefault="00000000">
      <w:pPr>
        <w:pStyle w:val="LegalBody"/>
        <w:ind w:left="255" w:hanging="113"/>
        <w:rPr>
          <w:sz w:val="16"/>
          <w:szCs w:val="16"/>
          <w:lang w:val="pt-PT"/>
        </w:rPr>
      </w:pPr>
      <w:r w:rsidRPr="008552D9">
        <w:rPr>
          <w:sz w:val="16"/>
          <w:szCs w:val="16"/>
          <w:lang w:val="pt-PT"/>
        </w:rPr>
        <w:t>d) Ter portas de patamar e de cabina, deslizantes de funcionamento automático, com largura não inferior a 1,3 m;</w:t>
      </w:r>
    </w:p>
    <w:p w14:paraId="3CA9EB30" w14:textId="77777777" w:rsidR="00830D03" w:rsidRPr="008552D9" w:rsidRDefault="00000000">
      <w:pPr>
        <w:pStyle w:val="LegalBody"/>
        <w:ind w:left="255" w:hanging="113"/>
        <w:rPr>
          <w:sz w:val="16"/>
          <w:szCs w:val="16"/>
          <w:lang w:val="pt-PT"/>
        </w:rPr>
      </w:pPr>
      <w:r w:rsidRPr="008552D9">
        <w:rPr>
          <w:strike/>
          <w:sz w:val="16"/>
          <w:szCs w:val="16"/>
          <w:lang w:val="pt-PT"/>
        </w:rPr>
        <w:t>e) Satisfazer o disposto nos n.os 3 e 4 e das alíneas h) e</w:t>
      </w:r>
    </w:p>
    <w:p w14:paraId="5DB052A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0608034" w14:textId="77777777" w:rsidR="00830D03" w:rsidRPr="008552D9" w:rsidRDefault="00000000">
      <w:pPr>
        <w:pStyle w:val="LegalBody"/>
        <w:ind w:left="255" w:hanging="113"/>
        <w:rPr>
          <w:sz w:val="16"/>
          <w:szCs w:val="16"/>
          <w:lang w:val="pt-PT"/>
        </w:rPr>
      </w:pPr>
      <w:r w:rsidRPr="008552D9">
        <w:rPr>
          <w:sz w:val="16"/>
          <w:szCs w:val="16"/>
          <w:lang w:val="pt-PT"/>
        </w:rPr>
        <w:t>e) Satisfazer o disposto nos n.os 3 e 4 e nas alíneas h) e i) do n.º 5 do artigo 104.º</w:t>
      </w:r>
    </w:p>
    <w:p w14:paraId="21231E10" w14:textId="77777777" w:rsidR="00830D03" w:rsidRPr="008552D9" w:rsidRDefault="00000000">
      <w:pPr>
        <w:pStyle w:val="LegalBody"/>
        <w:ind w:left="255" w:hanging="113"/>
        <w:rPr>
          <w:sz w:val="16"/>
          <w:szCs w:val="16"/>
          <w:lang w:val="pt-PT"/>
        </w:rPr>
      </w:pPr>
      <w:r w:rsidRPr="008552D9">
        <w:rPr>
          <w:strike/>
          <w:sz w:val="16"/>
          <w:szCs w:val="16"/>
          <w:lang w:val="pt-PT"/>
        </w:rPr>
        <w:t>i) do n.º 5 do artigo 104.º</w:t>
      </w:r>
    </w:p>
    <w:p w14:paraId="5B45171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494A26F" w14:textId="77777777" w:rsidR="00830D03" w:rsidRPr="008552D9" w:rsidRDefault="00000000">
      <w:pPr>
        <w:pStyle w:val="Heading3"/>
        <w:rPr>
          <w:rFonts w:ascii="Arial" w:hAnsi="Arial" w:cs="Arial"/>
          <w:sz w:val="16"/>
          <w:szCs w:val="16"/>
          <w:lang w:val="pt-PT"/>
        </w:rPr>
      </w:pPr>
      <w:bookmarkStart w:id="294" w:name="art_236"/>
      <w:r w:rsidRPr="008552D9">
        <w:rPr>
          <w:rFonts w:ascii="Arial" w:eastAsia="Arial" w:hAnsi="Arial" w:cs="Arial"/>
          <w:sz w:val="16"/>
          <w:szCs w:val="16"/>
          <w:lang w:val="pt-PT"/>
        </w:rPr>
        <w:t>Artigo 236.º — Alarme</w:t>
      </w:r>
      <w:bookmarkEnd w:id="294"/>
    </w:p>
    <w:p w14:paraId="55282935" w14:textId="77777777" w:rsidR="00830D03" w:rsidRPr="008552D9" w:rsidRDefault="00000000">
      <w:pPr>
        <w:pStyle w:val="LegalBody"/>
        <w:rPr>
          <w:sz w:val="16"/>
          <w:szCs w:val="16"/>
          <w:lang w:val="pt-PT"/>
        </w:rPr>
      </w:pPr>
      <w:r w:rsidRPr="008552D9">
        <w:rPr>
          <w:sz w:val="16"/>
          <w:szCs w:val="16"/>
          <w:lang w:val="pt-PT"/>
        </w:rPr>
        <w:t>1 — Os meios de difusão do alarme em caso de incêndio afectos aos locais de risco D devem ser concebidos de modo a não causarem pânico, não podendo ser reconhecíveis pelo público e destinando-se exclusivamente aos funcionários, trabalhadores e agentes de segurança que permaneçam, vigiem ou tenham que intervir nesses locais.</w:t>
      </w:r>
    </w:p>
    <w:p w14:paraId="00C1A888" w14:textId="77777777" w:rsidR="00830D03" w:rsidRPr="008552D9" w:rsidRDefault="00000000">
      <w:pPr>
        <w:pStyle w:val="LegalBody"/>
        <w:rPr>
          <w:sz w:val="16"/>
          <w:szCs w:val="16"/>
          <w:lang w:val="pt-PT"/>
        </w:rPr>
      </w:pPr>
      <w:r w:rsidRPr="008552D9">
        <w:rPr>
          <w:sz w:val="16"/>
          <w:szCs w:val="16"/>
          <w:lang w:val="pt-PT"/>
        </w:rPr>
        <w:t xml:space="preserve">2 — Nos locais de risco D existentes em utilizações-tipo V da 2.ª categoria de risco ou superior, deve existir um posto não acessível a público que permita a comunicação oral com o posto de segurança, no </w:t>
      </w:r>
      <w:r w:rsidRPr="008552D9">
        <w:rPr>
          <w:sz w:val="16"/>
          <w:szCs w:val="16"/>
          <w:lang w:val="pt-PT"/>
        </w:rPr>
        <w:lastRenderedPageBreak/>
        <w:t>qual também devem existir meios de difusão do alarme com as características referidas no número anterior.</w:t>
      </w:r>
    </w:p>
    <w:p w14:paraId="206B0774" w14:textId="77777777" w:rsidR="00830D03" w:rsidRPr="008552D9" w:rsidRDefault="00000000">
      <w:pPr>
        <w:pStyle w:val="Heading3"/>
        <w:rPr>
          <w:rFonts w:ascii="Arial" w:hAnsi="Arial" w:cs="Arial"/>
          <w:sz w:val="16"/>
          <w:szCs w:val="16"/>
          <w:lang w:val="pt-PT"/>
        </w:rPr>
      </w:pPr>
      <w:bookmarkStart w:id="295" w:name="art_237"/>
      <w:r w:rsidRPr="008552D9">
        <w:rPr>
          <w:rFonts w:ascii="Arial" w:eastAsia="Arial" w:hAnsi="Arial" w:cs="Arial"/>
          <w:sz w:val="16"/>
          <w:szCs w:val="16"/>
          <w:lang w:val="pt-PT"/>
        </w:rPr>
        <w:t>Artigo 237.º — Autoprotecção</w:t>
      </w:r>
      <w:bookmarkEnd w:id="295"/>
    </w:p>
    <w:p w14:paraId="4509C0C3" w14:textId="77777777" w:rsidR="00830D03" w:rsidRPr="008552D9" w:rsidRDefault="00000000">
      <w:pPr>
        <w:pStyle w:val="LegalBody"/>
        <w:rPr>
          <w:sz w:val="16"/>
          <w:szCs w:val="16"/>
          <w:lang w:val="pt-PT"/>
        </w:rPr>
      </w:pPr>
      <w:r w:rsidRPr="008552D9">
        <w:rPr>
          <w:sz w:val="16"/>
          <w:szCs w:val="16"/>
          <w:lang w:val="pt-PT"/>
        </w:rPr>
        <w:t>1 — Nas utilizações-tipo V da 2.ª categoria de risco ou superior, o plano de evacuação integrado no plano de emergência interno deve ser individualizado para cada local de risco D e incluir nas instruções e nos procedimentos a explicitação das zonas seguras, para onde devem ser evacuados os ocupantes desses locais, e de eventuais locais de triagem de pessoas afectadas pelo incêndio, podendo ou não coincidir com os pontos de encontro no exterior.</w:t>
      </w:r>
    </w:p>
    <w:p w14:paraId="2234D318" w14:textId="77777777" w:rsidR="00830D03" w:rsidRPr="008552D9" w:rsidRDefault="00000000">
      <w:pPr>
        <w:pStyle w:val="LegalBody"/>
        <w:rPr>
          <w:sz w:val="16"/>
          <w:szCs w:val="16"/>
          <w:lang w:val="pt-PT"/>
        </w:rPr>
      </w:pPr>
      <w:r w:rsidRPr="008552D9">
        <w:rPr>
          <w:sz w:val="16"/>
          <w:szCs w:val="16"/>
          <w:lang w:val="pt-PT"/>
        </w:rPr>
        <w:t>2 — Nos blocos operatórios, nos blocos de partos e nas unidades de cuidados intensivos devem ser previstas, no plano de emergência interno, medidas especiais de autoprotecção privilegiando a manutenção das condições de segurança dos ocupantes nesses locais, em caso de incêndio, dada a imprevisibilidade da sua evacuação.</w:t>
      </w:r>
    </w:p>
    <w:p w14:paraId="5F92FE35" w14:textId="77777777" w:rsidR="00830D03" w:rsidRPr="008552D9" w:rsidRDefault="00000000">
      <w:pPr>
        <w:pStyle w:val="Heading2"/>
        <w:rPr>
          <w:rFonts w:ascii="Arial" w:hAnsi="Arial" w:cs="Arial"/>
          <w:sz w:val="16"/>
          <w:szCs w:val="16"/>
          <w:lang w:val="pt-PT"/>
        </w:rPr>
      </w:pPr>
      <w:bookmarkStart w:id="296" w:name="h_60"/>
      <w:r w:rsidRPr="008552D9">
        <w:rPr>
          <w:rFonts w:ascii="Arial" w:eastAsia="Arial" w:hAnsi="Arial" w:cs="Arial"/>
          <w:sz w:val="16"/>
          <w:szCs w:val="16"/>
          <w:lang w:val="pt-PT"/>
        </w:rPr>
        <w:t>CAPÍTULO IV — Utilização-tipo VI «Espectáculos e reuniões públicas»</w:t>
      </w:r>
      <w:bookmarkEnd w:id="296"/>
    </w:p>
    <w:p w14:paraId="252F23D4" w14:textId="77777777" w:rsidR="00830D03" w:rsidRPr="008552D9" w:rsidRDefault="00000000">
      <w:pPr>
        <w:pStyle w:val="Heading3"/>
        <w:rPr>
          <w:rFonts w:ascii="Arial" w:hAnsi="Arial" w:cs="Arial"/>
          <w:sz w:val="16"/>
          <w:szCs w:val="16"/>
          <w:lang w:val="pt-PT"/>
        </w:rPr>
      </w:pPr>
      <w:bookmarkStart w:id="297" w:name="art_238"/>
      <w:r w:rsidRPr="008552D9">
        <w:rPr>
          <w:rFonts w:ascii="Arial" w:eastAsia="Arial" w:hAnsi="Arial" w:cs="Arial"/>
          <w:sz w:val="16"/>
          <w:szCs w:val="16"/>
          <w:lang w:val="pt-PT"/>
        </w:rPr>
        <w:t>Artigo 238.º — Locais de risco específicos</w:t>
      </w:r>
      <w:bookmarkEnd w:id="297"/>
    </w:p>
    <w:p w14:paraId="1C7E3710" w14:textId="77777777" w:rsidR="00830D03" w:rsidRPr="008552D9" w:rsidRDefault="00000000">
      <w:pPr>
        <w:pStyle w:val="LegalBody"/>
        <w:rPr>
          <w:sz w:val="16"/>
          <w:szCs w:val="16"/>
          <w:lang w:val="pt-PT"/>
        </w:rPr>
      </w:pPr>
      <w:r w:rsidRPr="008552D9">
        <w:rPr>
          <w:sz w:val="16"/>
          <w:szCs w:val="16"/>
          <w:lang w:val="pt-PT"/>
        </w:rPr>
        <w:t>1 — Sem prejuízo dos locais de risco definidos neste regulamento, são considerados locais de risco específicos da utilização-tipo VI, sujeitos às exigências de segurança previstas no presente capítulo:</w:t>
      </w:r>
    </w:p>
    <w:p w14:paraId="31131962" w14:textId="77777777" w:rsidR="00830D03" w:rsidRPr="008552D9" w:rsidRDefault="00000000">
      <w:pPr>
        <w:pStyle w:val="LegalBody"/>
        <w:ind w:left="255" w:hanging="113"/>
        <w:rPr>
          <w:sz w:val="16"/>
          <w:szCs w:val="16"/>
          <w:lang w:val="pt-PT"/>
        </w:rPr>
      </w:pPr>
      <w:r w:rsidRPr="008552D9">
        <w:rPr>
          <w:sz w:val="16"/>
          <w:szCs w:val="16"/>
          <w:lang w:val="pt-PT"/>
        </w:rPr>
        <w:t>a) Os espaços cénicos, incluindo subpalcos;</w:t>
      </w:r>
    </w:p>
    <w:p w14:paraId="44C1A3C3" w14:textId="77777777" w:rsidR="00830D03" w:rsidRPr="008552D9" w:rsidRDefault="00000000">
      <w:pPr>
        <w:pStyle w:val="LegalBody"/>
        <w:ind w:left="255" w:hanging="113"/>
        <w:rPr>
          <w:sz w:val="16"/>
          <w:szCs w:val="16"/>
          <w:lang w:val="pt-PT"/>
        </w:rPr>
      </w:pPr>
      <w:r w:rsidRPr="008552D9">
        <w:rPr>
          <w:sz w:val="16"/>
          <w:szCs w:val="16"/>
          <w:lang w:val="pt-PT"/>
        </w:rPr>
        <w:t>b) Os standes de exposição;</w:t>
      </w:r>
    </w:p>
    <w:p w14:paraId="53B43D8A" w14:textId="77777777" w:rsidR="00830D03" w:rsidRPr="008552D9" w:rsidRDefault="00000000">
      <w:pPr>
        <w:pStyle w:val="LegalBody"/>
        <w:ind w:left="255" w:hanging="113"/>
        <w:rPr>
          <w:sz w:val="16"/>
          <w:szCs w:val="16"/>
          <w:lang w:val="pt-PT"/>
        </w:rPr>
      </w:pPr>
      <w:r w:rsidRPr="008552D9">
        <w:rPr>
          <w:sz w:val="16"/>
          <w:szCs w:val="16"/>
          <w:lang w:val="pt-PT"/>
        </w:rPr>
        <w:t>c) Os depósitos temporários;</w:t>
      </w:r>
    </w:p>
    <w:p w14:paraId="44A9BED5" w14:textId="77777777" w:rsidR="00830D03" w:rsidRPr="008552D9" w:rsidRDefault="00000000">
      <w:pPr>
        <w:pStyle w:val="LegalBody"/>
        <w:ind w:left="255" w:hanging="113"/>
        <w:rPr>
          <w:sz w:val="16"/>
          <w:szCs w:val="16"/>
          <w:lang w:val="pt-PT"/>
        </w:rPr>
      </w:pPr>
      <w:r w:rsidRPr="008552D9">
        <w:rPr>
          <w:sz w:val="16"/>
          <w:szCs w:val="16"/>
          <w:lang w:val="pt-PT"/>
        </w:rPr>
        <w:t>d) Os locais de projecção;</w:t>
      </w:r>
    </w:p>
    <w:p w14:paraId="3F0ADA34" w14:textId="77777777" w:rsidR="00830D03" w:rsidRPr="008552D9" w:rsidRDefault="00000000">
      <w:pPr>
        <w:pStyle w:val="LegalBody"/>
        <w:ind w:left="255" w:hanging="113"/>
        <w:rPr>
          <w:sz w:val="16"/>
          <w:szCs w:val="16"/>
          <w:lang w:val="pt-PT"/>
        </w:rPr>
      </w:pPr>
      <w:r w:rsidRPr="008552D9">
        <w:rPr>
          <w:sz w:val="16"/>
          <w:szCs w:val="16"/>
          <w:lang w:val="pt-PT"/>
        </w:rPr>
        <w:t>e) Os camarins.</w:t>
      </w:r>
    </w:p>
    <w:p w14:paraId="1E61DB27" w14:textId="77777777" w:rsidR="00830D03" w:rsidRPr="008552D9" w:rsidRDefault="00000000">
      <w:pPr>
        <w:pStyle w:val="LegalBody"/>
        <w:rPr>
          <w:sz w:val="16"/>
          <w:szCs w:val="16"/>
          <w:lang w:val="pt-PT"/>
        </w:rPr>
      </w:pPr>
      <w:r w:rsidRPr="008552D9">
        <w:rPr>
          <w:sz w:val="16"/>
          <w:szCs w:val="16"/>
          <w:lang w:val="pt-PT"/>
        </w:rPr>
        <w:t>2 — Os locais referidos nas alíneas c) e d) do número anterior são considerados locais de risco C.</w:t>
      </w:r>
    </w:p>
    <w:p w14:paraId="2B212DFA" w14:textId="77777777" w:rsidR="00830D03" w:rsidRPr="008552D9" w:rsidRDefault="00000000">
      <w:pPr>
        <w:pStyle w:val="Heading3"/>
        <w:rPr>
          <w:rFonts w:ascii="Arial" w:hAnsi="Arial" w:cs="Arial"/>
          <w:sz w:val="16"/>
          <w:szCs w:val="16"/>
          <w:lang w:val="pt-PT"/>
        </w:rPr>
      </w:pPr>
      <w:bookmarkStart w:id="298" w:name="art_239"/>
      <w:r w:rsidRPr="008552D9">
        <w:rPr>
          <w:rFonts w:ascii="Arial" w:eastAsia="Arial" w:hAnsi="Arial" w:cs="Arial"/>
          <w:sz w:val="16"/>
          <w:szCs w:val="16"/>
          <w:lang w:val="pt-PT"/>
        </w:rPr>
        <w:t>Artigo 239.º — Caixa de palco</w:t>
      </w:r>
      <w:bookmarkEnd w:id="298"/>
    </w:p>
    <w:p w14:paraId="32ED9C40" w14:textId="77777777" w:rsidR="00830D03" w:rsidRPr="008552D9" w:rsidRDefault="00000000">
      <w:pPr>
        <w:pStyle w:val="LegalBody"/>
        <w:jc w:val="center"/>
        <w:rPr>
          <w:sz w:val="16"/>
          <w:szCs w:val="16"/>
          <w:lang w:val="pt-PT"/>
        </w:rPr>
      </w:pPr>
      <w:r w:rsidRPr="008552D9">
        <w:rPr>
          <w:b/>
          <w:strike/>
          <w:sz w:val="16"/>
          <w:szCs w:val="16"/>
          <w:lang w:val="pt-PT"/>
        </w:rPr>
        <w:t>Acessibilidade às fachadas</w:t>
      </w:r>
    </w:p>
    <w:p w14:paraId="6090013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F8B7D24" w14:textId="77777777" w:rsidR="00830D03" w:rsidRPr="008552D9" w:rsidRDefault="00000000">
      <w:pPr>
        <w:pStyle w:val="LegalBody"/>
        <w:jc w:val="center"/>
        <w:rPr>
          <w:sz w:val="16"/>
          <w:szCs w:val="16"/>
          <w:lang w:val="pt-PT"/>
        </w:rPr>
      </w:pPr>
      <w:r w:rsidRPr="008552D9">
        <w:rPr>
          <w:b/>
          <w:sz w:val="16"/>
          <w:szCs w:val="16"/>
          <w:lang w:val="pt-PT"/>
        </w:rPr>
        <w:t>Caixa de palco</w:t>
      </w:r>
    </w:p>
    <w:p w14:paraId="754C7F9A" w14:textId="77777777" w:rsidR="00830D03" w:rsidRPr="008552D9" w:rsidRDefault="00000000">
      <w:pPr>
        <w:pStyle w:val="LegalBody"/>
        <w:rPr>
          <w:sz w:val="16"/>
          <w:szCs w:val="16"/>
          <w:lang w:val="pt-PT"/>
        </w:rPr>
      </w:pPr>
      <w:r w:rsidRPr="008552D9">
        <w:rPr>
          <w:strike/>
          <w:sz w:val="16"/>
          <w:szCs w:val="16"/>
          <w:lang w:val="pt-PT"/>
        </w:rPr>
        <w:t>1 — Nas salas de espectáculo, para além dos requisitos de acessibilidade a fachadas constantes deste regulamento, devem ainda ser garantido que os meios de socorro tenham acesso, a partir do exterior, a todos os pisos da caixa de palco de espaços cénicos isoláveis, sem utilizar os caminhos de evacuação acessíveis ao público.</w:t>
      </w:r>
    </w:p>
    <w:p w14:paraId="12C839A0"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26575A36" w14:textId="77777777" w:rsidR="00830D03" w:rsidRPr="008552D9" w:rsidRDefault="00000000">
      <w:pPr>
        <w:pStyle w:val="LegalBody"/>
        <w:rPr>
          <w:sz w:val="16"/>
          <w:szCs w:val="16"/>
          <w:lang w:val="pt-PT"/>
        </w:rPr>
      </w:pPr>
      <w:r w:rsidRPr="008552D9">
        <w:rPr>
          <w:sz w:val="16"/>
          <w:szCs w:val="16"/>
          <w:lang w:val="pt-PT"/>
        </w:rPr>
        <w:t>1 — (Revogado.)</w:t>
      </w:r>
    </w:p>
    <w:p w14:paraId="002C8E1B" w14:textId="77777777" w:rsidR="00830D03" w:rsidRPr="008552D9" w:rsidRDefault="00000000">
      <w:pPr>
        <w:pStyle w:val="LegalBody"/>
        <w:rPr>
          <w:sz w:val="16"/>
          <w:szCs w:val="16"/>
          <w:lang w:val="pt-PT"/>
        </w:rPr>
      </w:pPr>
      <w:r w:rsidRPr="008552D9">
        <w:rPr>
          <w:strike/>
          <w:sz w:val="16"/>
          <w:szCs w:val="16"/>
          <w:lang w:val="pt-PT"/>
        </w:rPr>
        <w:t>2 — Nos pisos acima do plano de referência, os acessos referidos no número anterior podem consistir em vãos de fachada situados ao alcance das escadas de bombeiros, respeitando as condições estabelecidas neste regulamento.</w:t>
      </w:r>
    </w:p>
    <w:p w14:paraId="48545609" w14:textId="77777777" w:rsidR="00830D03" w:rsidRPr="008552D9" w:rsidRDefault="00000000">
      <w:pPr>
        <w:pStyle w:val="ChangeNote"/>
        <w:keepNext/>
        <w:rPr>
          <w:szCs w:val="16"/>
          <w:lang w:val="pt-PT"/>
        </w:rPr>
      </w:pPr>
      <w:r w:rsidRPr="008552D9">
        <w:rPr>
          <w:szCs w:val="16"/>
          <w:lang w:val="pt-PT"/>
        </w:rPr>
        <w:t>[REVOGADO — Portaria n.º 135/2020, de 2 de junho, artigo 6.º, alínea a)]</w:t>
      </w:r>
    </w:p>
    <w:p w14:paraId="667561E6" w14:textId="77777777" w:rsidR="00830D03" w:rsidRPr="008552D9" w:rsidRDefault="00000000">
      <w:pPr>
        <w:pStyle w:val="LegalBody"/>
        <w:rPr>
          <w:sz w:val="16"/>
          <w:szCs w:val="16"/>
          <w:lang w:val="pt-PT"/>
        </w:rPr>
      </w:pPr>
      <w:r w:rsidRPr="008552D9">
        <w:rPr>
          <w:sz w:val="16"/>
          <w:szCs w:val="16"/>
          <w:lang w:val="pt-PT"/>
        </w:rPr>
        <w:t>2 — (Revogado.)</w:t>
      </w:r>
    </w:p>
    <w:p w14:paraId="4039997C" w14:textId="77777777" w:rsidR="00830D03" w:rsidRPr="008552D9" w:rsidRDefault="00000000">
      <w:pPr>
        <w:pStyle w:val="LegalBody"/>
        <w:rPr>
          <w:sz w:val="16"/>
          <w:szCs w:val="16"/>
          <w:lang w:val="pt-PT"/>
        </w:rPr>
      </w:pPr>
      <w:r w:rsidRPr="008552D9">
        <w:rPr>
          <w:strike/>
          <w:sz w:val="16"/>
          <w:szCs w:val="16"/>
          <w:lang w:val="pt-PT"/>
        </w:rPr>
        <w:t>3 — Nos casos em que a concepção arquitectónica do edifício não permita observar as disposições dos números anteriores, devem existir uma ou mais escadas enclausuradas, a toda a altura da caixa de palco.</w:t>
      </w:r>
    </w:p>
    <w:p w14:paraId="7CC1F73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83622FE" w14:textId="77777777" w:rsidR="00830D03" w:rsidRPr="008552D9" w:rsidRDefault="00000000">
      <w:pPr>
        <w:pStyle w:val="LegalBody"/>
        <w:rPr>
          <w:sz w:val="16"/>
          <w:szCs w:val="16"/>
          <w:lang w:val="pt-PT"/>
        </w:rPr>
      </w:pPr>
      <w:r w:rsidRPr="008552D9">
        <w:rPr>
          <w:sz w:val="16"/>
          <w:szCs w:val="16"/>
          <w:lang w:val="pt-PT"/>
        </w:rPr>
        <w:t>3 — A toda a altura da caixa de palco deve ser garantida a existência de uma ou mais escadas enclausuradas.</w:t>
      </w:r>
    </w:p>
    <w:p w14:paraId="0FE949A9" w14:textId="77777777" w:rsidR="00830D03" w:rsidRPr="008552D9" w:rsidRDefault="00000000">
      <w:pPr>
        <w:pStyle w:val="LegalBody"/>
        <w:rPr>
          <w:sz w:val="16"/>
          <w:szCs w:val="16"/>
          <w:lang w:val="pt-PT"/>
        </w:rPr>
      </w:pPr>
      <w:r w:rsidRPr="008552D9">
        <w:rPr>
          <w:strike/>
          <w:sz w:val="16"/>
          <w:szCs w:val="16"/>
          <w:lang w:val="pt-PT"/>
        </w:rPr>
        <w:t>4 — Essas escadas devem respeitar as respectivas disposições deste regulamento e ainda:</w:t>
      </w:r>
    </w:p>
    <w:p w14:paraId="03BB94A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E420C8D" w14:textId="77777777" w:rsidR="00830D03" w:rsidRPr="008552D9" w:rsidRDefault="00000000">
      <w:pPr>
        <w:pStyle w:val="LegalBody"/>
        <w:rPr>
          <w:sz w:val="16"/>
          <w:szCs w:val="16"/>
          <w:lang w:val="pt-PT"/>
        </w:rPr>
      </w:pPr>
      <w:r w:rsidRPr="008552D9">
        <w:rPr>
          <w:sz w:val="16"/>
          <w:szCs w:val="16"/>
          <w:lang w:val="pt-PT"/>
        </w:rPr>
        <w:t>4 — As escadas referidas no número anterior devem respeitar as respetivas disposições do presente regulamento e, ainda:</w:t>
      </w:r>
    </w:p>
    <w:p w14:paraId="56E8672C" w14:textId="77777777" w:rsidR="00830D03" w:rsidRPr="008552D9" w:rsidRDefault="00000000">
      <w:pPr>
        <w:pStyle w:val="LegalBody"/>
        <w:ind w:left="255" w:hanging="113"/>
        <w:rPr>
          <w:sz w:val="16"/>
          <w:szCs w:val="16"/>
          <w:lang w:val="pt-PT"/>
        </w:rPr>
      </w:pPr>
      <w:r w:rsidRPr="008552D9">
        <w:rPr>
          <w:sz w:val="16"/>
          <w:szCs w:val="16"/>
          <w:lang w:val="pt-PT"/>
        </w:rPr>
        <w:t>a) Possuir a largura mínima de 1 UP e ter corrimão;</w:t>
      </w:r>
    </w:p>
    <w:p w14:paraId="2CCAD6AE" w14:textId="77777777" w:rsidR="00830D03" w:rsidRPr="008552D9" w:rsidRDefault="00000000">
      <w:pPr>
        <w:pStyle w:val="LegalBody"/>
        <w:ind w:left="255" w:hanging="113"/>
        <w:rPr>
          <w:sz w:val="16"/>
          <w:szCs w:val="16"/>
          <w:lang w:val="pt-PT"/>
        </w:rPr>
      </w:pPr>
      <w:r w:rsidRPr="008552D9">
        <w:rPr>
          <w:sz w:val="16"/>
          <w:szCs w:val="16"/>
          <w:lang w:val="pt-PT"/>
        </w:rPr>
        <w:t>b) Possuir portas em todos os patamares de acesso às galerias ou aos pisos;</w:t>
      </w:r>
    </w:p>
    <w:p w14:paraId="7C9AA6ED" w14:textId="77777777" w:rsidR="00830D03" w:rsidRPr="008552D9" w:rsidRDefault="00000000">
      <w:pPr>
        <w:pStyle w:val="LegalBody"/>
        <w:ind w:left="255" w:hanging="113"/>
        <w:rPr>
          <w:sz w:val="16"/>
          <w:szCs w:val="16"/>
          <w:lang w:val="pt-PT"/>
        </w:rPr>
      </w:pPr>
      <w:r w:rsidRPr="008552D9">
        <w:rPr>
          <w:sz w:val="16"/>
          <w:szCs w:val="16"/>
          <w:lang w:val="pt-PT"/>
        </w:rPr>
        <w:t>c) Pelo menos uma das escadas, possuir rede de incêndios armada, com bocas-de-incêndio tipo teatro em todos os patamares de acesso às galerias ou aos pisos.</w:t>
      </w:r>
    </w:p>
    <w:p w14:paraId="5402CA82" w14:textId="77777777" w:rsidR="00830D03" w:rsidRPr="008552D9" w:rsidRDefault="00000000">
      <w:pPr>
        <w:pStyle w:val="Heading3"/>
        <w:rPr>
          <w:rFonts w:ascii="Arial" w:hAnsi="Arial" w:cs="Arial"/>
          <w:sz w:val="16"/>
          <w:szCs w:val="16"/>
          <w:lang w:val="pt-PT"/>
        </w:rPr>
      </w:pPr>
      <w:bookmarkStart w:id="299" w:name="art_240"/>
      <w:r w:rsidRPr="008552D9">
        <w:rPr>
          <w:rFonts w:ascii="Arial" w:eastAsia="Arial" w:hAnsi="Arial" w:cs="Arial"/>
          <w:sz w:val="16"/>
          <w:szCs w:val="16"/>
          <w:lang w:val="pt-PT"/>
        </w:rPr>
        <w:t>Artigo 240.º — Isolamento relativamente a outras utilizações-tipo</w:t>
      </w:r>
      <w:bookmarkEnd w:id="299"/>
    </w:p>
    <w:p w14:paraId="0A1FB32C" w14:textId="77777777" w:rsidR="00830D03" w:rsidRPr="008552D9" w:rsidRDefault="00000000">
      <w:pPr>
        <w:pStyle w:val="LegalBody"/>
        <w:rPr>
          <w:sz w:val="16"/>
          <w:szCs w:val="16"/>
          <w:lang w:val="pt-PT"/>
        </w:rPr>
      </w:pPr>
      <w:r w:rsidRPr="008552D9">
        <w:rPr>
          <w:sz w:val="16"/>
          <w:szCs w:val="16"/>
          <w:lang w:val="pt-PT"/>
        </w:rPr>
        <w:t>O isolamento entre a caixa de palco de espaços cénicos isoláveis e espaços contíguos afectos a outras utilizações-tipo deve ser garantido por elementos com resistência ao fogo padrão da classe EI ou REI 120.</w:t>
      </w:r>
    </w:p>
    <w:p w14:paraId="7D295F92" w14:textId="77777777" w:rsidR="00830D03" w:rsidRPr="008552D9" w:rsidRDefault="00000000">
      <w:pPr>
        <w:pStyle w:val="Heading3"/>
        <w:rPr>
          <w:rFonts w:ascii="Arial" w:hAnsi="Arial" w:cs="Arial"/>
          <w:sz w:val="16"/>
          <w:szCs w:val="16"/>
          <w:lang w:val="pt-PT"/>
        </w:rPr>
      </w:pPr>
      <w:bookmarkStart w:id="300" w:name="art_241"/>
      <w:r w:rsidRPr="008552D9">
        <w:rPr>
          <w:rFonts w:ascii="Arial" w:eastAsia="Arial" w:hAnsi="Arial" w:cs="Arial"/>
          <w:sz w:val="16"/>
          <w:szCs w:val="16"/>
          <w:lang w:val="pt-PT"/>
        </w:rPr>
        <w:t>Artigo 241.º — Isolamento e protecção de espaços cénicos</w:t>
      </w:r>
      <w:bookmarkEnd w:id="300"/>
    </w:p>
    <w:p w14:paraId="374453E8" w14:textId="77777777" w:rsidR="00830D03" w:rsidRPr="008552D9" w:rsidRDefault="00000000">
      <w:pPr>
        <w:pStyle w:val="LegalBody"/>
        <w:rPr>
          <w:sz w:val="16"/>
          <w:szCs w:val="16"/>
          <w:lang w:val="pt-PT"/>
        </w:rPr>
      </w:pPr>
      <w:r w:rsidRPr="008552D9">
        <w:rPr>
          <w:sz w:val="16"/>
          <w:szCs w:val="16"/>
          <w:lang w:val="pt-PT"/>
        </w:rPr>
        <w:t>1 — Os espaços cénicos isoláveis devem ser isolados nos termos do presente capítulo, e não devem comunicar directamente com o corpo de camarins nem com qualquer local de risco C, constituindo compartimentos corta-fogo.</w:t>
      </w:r>
    </w:p>
    <w:p w14:paraId="5353CC76" w14:textId="77777777" w:rsidR="00830D03" w:rsidRPr="008552D9" w:rsidRDefault="00000000">
      <w:pPr>
        <w:pStyle w:val="LegalBody"/>
        <w:rPr>
          <w:sz w:val="16"/>
          <w:szCs w:val="16"/>
          <w:lang w:val="pt-PT"/>
        </w:rPr>
      </w:pPr>
      <w:r w:rsidRPr="008552D9">
        <w:rPr>
          <w:sz w:val="16"/>
          <w:szCs w:val="16"/>
          <w:lang w:val="pt-PT"/>
        </w:rPr>
        <w:t>2 — Os espaços cénicos não isoláveis não devem comunicar directamente com qualquer local de risco C.</w:t>
      </w:r>
    </w:p>
    <w:p w14:paraId="50D7BB42" w14:textId="77777777" w:rsidR="00830D03" w:rsidRPr="008552D9" w:rsidRDefault="00000000">
      <w:pPr>
        <w:pStyle w:val="LegalBody"/>
        <w:rPr>
          <w:sz w:val="16"/>
          <w:szCs w:val="16"/>
          <w:lang w:val="pt-PT"/>
        </w:rPr>
      </w:pPr>
      <w:r w:rsidRPr="008552D9">
        <w:rPr>
          <w:sz w:val="16"/>
          <w:szCs w:val="16"/>
          <w:lang w:val="pt-PT"/>
        </w:rPr>
        <w:t>3 — Os elementos de separação entre os espaços cénicos isoláveis e os outros espaços afectos à utilização-tipo VI, incluindo a parede do proscénio, devem possuir resistência ao fogo padrão, pelo menos, da classe EI ou REI 90.</w:t>
      </w:r>
    </w:p>
    <w:p w14:paraId="7F37BE7F" w14:textId="77777777" w:rsidR="00830D03" w:rsidRPr="008552D9" w:rsidRDefault="00000000">
      <w:pPr>
        <w:pStyle w:val="LegalBody"/>
        <w:rPr>
          <w:sz w:val="16"/>
          <w:szCs w:val="16"/>
          <w:lang w:val="pt-PT"/>
        </w:rPr>
      </w:pPr>
      <w:r w:rsidRPr="008552D9">
        <w:rPr>
          <w:sz w:val="16"/>
          <w:szCs w:val="16"/>
          <w:lang w:val="pt-PT"/>
        </w:rPr>
        <w:t>4 — Aboca de cena dos espaços cénicos isoláveis deve ser dotada de um dispositivo móvel de obturação, nas condições do disposto no artigo seguinte.</w:t>
      </w:r>
    </w:p>
    <w:p w14:paraId="18940114" w14:textId="77777777" w:rsidR="00830D03" w:rsidRPr="008552D9" w:rsidRDefault="00000000">
      <w:pPr>
        <w:pStyle w:val="LegalBody"/>
        <w:rPr>
          <w:sz w:val="16"/>
          <w:szCs w:val="16"/>
          <w:lang w:val="pt-PT"/>
        </w:rPr>
      </w:pPr>
      <w:r w:rsidRPr="008552D9">
        <w:rPr>
          <w:sz w:val="16"/>
          <w:szCs w:val="16"/>
          <w:lang w:val="pt-PT"/>
        </w:rPr>
        <w:t>5 — As comunicações entre os espaços cénicos isoláveis e outros espaços afectos à utilização-tipo VI devem ser reduzidas às estritamente necessárias à sua exploração, à evacuação dos ocupantes e ao acesso dos meios de socorro em caso de incêndio.</w:t>
      </w:r>
    </w:p>
    <w:p w14:paraId="00FA2852" w14:textId="77777777" w:rsidR="00830D03" w:rsidRPr="008552D9" w:rsidRDefault="00000000">
      <w:pPr>
        <w:pStyle w:val="LegalBody"/>
        <w:rPr>
          <w:sz w:val="16"/>
          <w:szCs w:val="16"/>
          <w:lang w:val="pt-PT"/>
        </w:rPr>
      </w:pPr>
      <w:r w:rsidRPr="008552D9">
        <w:rPr>
          <w:sz w:val="16"/>
          <w:szCs w:val="16"/>
          <w:lang w:val="pt-PT"/>
        </w:rPr>
        <w:t>6 — Para além da boca de cena, as comunicações entre a caixa de palco e a sala devem ser, no máximo, duas, com largura e altura não superiores a, 1,00 m e 2,10 m, respectivamente.</w:t>
      </w:r>
    </w:p>
    <w:p w14:paraId="17E99347" w14:textId="77777777" w:rsidR="00830D03" w:rsidRPr="008552D9" w:rsidRDefault="00000000">
      <w:pPr>
        <w:pStyle w:val="LegalBody"/>
        <w:rPr>
          <w:sz w:val="16"/>
          <w:szCs w:val="16"/>
          <w:lang w:val="pt-PT"/>
        </w:rPr>
      </w:pPr>
      <w:r w:rsidRPr="008552D9">
        <w:rPr>
          <w:sz w:val="16"/>
          <w:szCs w:val="16"/>
          <w:lang w:val="pt-PT"/>
        </w:rPr>
        <w:t>7 — As portas que guarnecem as comunicações referidas nos números anteriores devem ser da classe de resistência ao fogo padrão EI 60, abrir no sentido da saída do palco, e a sua abertura a partir deste não deve requerer o uso de chave.</w:t>
      </w:r>
    </w:p>
    <w:p w14:paraId="76C3DB30" w14:textId="77777777" w:rsidR="00830D03" w:rsidRPr="008552D9" w:rsidRDefault="00000000">
      <w:pPr>
        <w:pStyle w:val="LegalBody"/>
        <w:rPr>
          <w:sz w:val="16"/>
          <w:szCs w:val="16"/>
          <w:lang w:val="pt-PT"/>
        </w:rPr>
      </w:pPr>
      <w:r w:rsidRPr="008552D9">
        <w:rPr>
          <w:sz w:val="16"/>
          <w:szCs w:val="16"/>
          <w:lang w:val="pt-PT"/>
        </w:rPr>
        <w:t>8 — Ao nível do piso do palco, devem ainda existir duas saídas, tão afastadas quanto possível, com a largura mínima de 1 UP e acesso a caminhos de evacuação que não incluam qualquer percurso na sala, excepto no caso de espaços cénicos com dimensões tão reduzidas que apenas seja viável a existência de uma única saída.</w:t>
      </w:r>
    </w:p>
    <w:p w14:paraId="52BCC852" w14:textId="77777777" w:rsidR="00830D03" w:rsidRPr="008552D9" w:rsidRDefault="00000000">
      <w:pPr>
        <w:pStyle w:val="Heading3"/>
        <w:rPr>
          <w:rFonts w:ascii="Arial" w:hAnsi="Arial" w:cs="Arial"/>
          <w:sz w:val="16"/>
          <w:szCs w:val="16"/>
          <w:lang w:val="pt-PT"/>
        </w:rPr>
      </w:pPr>
      <w:bookmarkStart w:id="301" w:name="art_242"/>
      <w:r w:rsidRPr="008552D9">
        <w:rPr>
          <w:rFonts w:ascii="Arial" w:eastAsia="Arial" w:hAnsi="Arial" w:cs="Arial"/>
          <w:sz w:val="16"/>
          <w:szCs w:val="16"/>
          <w:lang w:val="pt-PT"/>
        </w:rPr>
        <w:t>Artigo 242.º — Dispositivos de obturação da boca de cena</w:t>
      </w:r>
      <w:bookmarkEnd w:id="301"/>
    </w:p>
    <w:p w14:paraId="2F5DC808" w14:textId="77777777" w:rsidR="00830D03" w:rsidRPr="008552D9" w:rsidRDefault="00000000">
      <w:pPr>
        <w:pStyle w:val="LegalBody"/>
        <w:rPr>
          <w:sz w:val="16"/>
          <w:szCs w:val="16"/>
          <w:lang w:val="pt-PT"/>
        </w:rPr>
      </w:pPr>
      <w:r w:rsidRPr="008552D9">
        <w:rPr>
          <w:sz w:val="16"/>
          <w:szCs w:val="16"/>
          <w:lang w:val="pt-PT"/>
        </w:rPr>
        <w:t>1 — Na parede do proscénio deve ser instalado um dispositivo móvel para obturação da boca de cena, constituído por uma cortina construída com elementos rígidos, flexíveis ou articulados, deslizando em calhas.</w:t>
      </w:r>
    </w:p>
    <w:p w14:paraId="3BCFB75E" w14:textId="77777777" w:rsidR="00830D03" w:rsidRPr="008552D9" w:rsidRDefault="00000000">
      <w:pPr>
        <w:pStyle w:val="LegalBody"/>
        <w:rPr>
          <w:sz w:val="16"/>
          <w:szCs w:val="16"/>
          <w:lang w:val="pt-PT"/>
        </w:rPr>
      </w:pPr>
      <w:r w:rsidRPr="008552D9">
        <w:rPr>
          <w:sz w:val="16"/>
          <w:szCs w:val="16"/>
          <w:lang w:val="pt-PT"/>
        </w:rPr>
        <w:t>2 — O dispositivo deve garantir uma resistência ao fogo padrão, pelo menos, da classe E 60 quando submetido a uma pressão de 100 N/m2 em qualquer dos sentidos, resultante da possível diferença de pressões que se estabeleça entre a sala e a caixa do palco em caso de incêndio.</w:t>
      </w:r>
    </w:p>
    <w:p w14:paraId="2ABA7089" w14:textId="77777777" w:rsidR="00830D03" w:rsidRPr="008552D9" w:rsidRDefault="00000000">
      <w:pPr>
        <w:pStyle w:val="LegalBody"/>
        <w:rPr>
          <w:sz w:val="16"/>
          <w:szCs w:val="16"/>
          <w:lang w:val="pt-PT"/>
        </w:rPr>
      </w:pPr>
      <w:r w:rsidRPr="008552D9">
        <w:rPr>
          <w:strike/>
          <w:sz w:val="16"/>
          <w:szCs w:val="16"/>
          <w:lang w:val="pt-PT"/>
        </w:rPr>
        <w:t>3 — O dispositivo deve descer por acção da gravidade, após destravamento provocado quer por comando mecânico quer por comando eléctrico, devendo a descida fazer-se com segurança, não decorrendo mais de trinta segundos entre a manobra de destravamento e a obturação completa da boca de cena.</w:t>
      </w:r>
    </w:p>
    <w:p w14:paraId="4D7BF40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74CF26E" w14:textId="77777777" w:rsidR="00830D03" w:rsidRPr="008552D9" w:rsidRDefault="00000000">
      <w:pPr>
        <w:pStyle w:val="LegalBody"/>
        <w:rPr>
          <w:sz w:val="16"/>
          <w:szCs w:val="16"/>
          <w:lang w:val="pt-PT"/>
        </w:rPr>
      </w:pPr>
      <w:r w:rsidRPr="008552D9">
        <w:rPr>
          <w:sz w:val="16"/>
          <w:szCs w:val="16"/>
          <w:lang w:val="pt-PT"/>
        </w:rPr>
        <w:t>3 — O dispositivo deve descer por ação da gravidade, após destravamento provocado por comando mecânico ou por comando elétrico, devendo a descida fazer-se com segurança, com uma velocidade compreendida entre 0,06 e 0,15 m/s, de acordo com a norma EN 12101-1.</w:t>
      </w:r>
    </w:p>
    <w:p w14:paraId="4DFD298C" w14:textId="77777777" w:rsidR="00830D03" w:rsidRPr="008552D9" w:rsidRDefault="00000000">
      <w:pPr>
        <w:pStyle w:val="LegalBody"/>
        <w:rPr>
          <w:sz w:val="16"/>
          <w:szCs w:val="16"/>
          <w:lang w:val="pt-PT"/>
        </w:rPr>
      </w:pPr>
      <w:r w:rsidRPr="008552D9">
        <w:rPr>
          <w:sz w:val="16"/>
          <w:szCs w:val="16"/>
          <w:lang w:val="pt-PT"/>
        </w:rPr>
        <w:t xml:space="preserve">4 — O dispositivo deve garantir a estanquidade após a sua descida, devendo, designadamente, ser verificada a segurança estrutural relativa à acção dinâmica inerente à queda livre, em todos os </w:t>
      </w:r>
      <w:r w:rsidRPr="008552D9">
        <w:rPr>
          <w:sz w:val="16"/>
          <w:szCs w:val="16"/>
          <w:lang w:val="pt-PT"/>
        </w:rPr>
        <w:lastRenderedPageBreak/>
        <w:t>elementos solicitados pela mesma, nomeadamente no pavimento do palco.</w:t>
      </w:r>
    </w:p>
    <w:p w14:paraId="042FB38F" w14:textId="77777777" w:rsidR="00830D03" w:rsidRPr="008552D9" w:rsidRDefault="00000000">
      <w:pPr>
        <w:pStyle w:val="LegalBody"/>
        <w:rPr>
          <w:sz w:val="16"/>
          <w:szCs w:val="16"/>
          <w:lang w:val="pt-PT"/>
        </w:rPr>
      </w:pPr>
      <w:r w:rsidRPr="008552D9">
        <w:rPr>
          <w:sz w:val="16"/>
          <w:szCs w:val="16"/>
          <w:lang w:val="pt-PT"/>
        </w:rPr>
        <w:t>5 — Para movimentação do dispositivo, devem ser previstos dois comandos independentes, ambos devidamente sinalizados, sendo um localizado no piso do palco e outro exterior ao espaço cénico, em local não acessível ao público, de preferência no posto de segurança.</w:t>
      </w:r>
    </w:p>
    <w:p w14:paraId="3508244E" w14:textId="77777777" w:rsidR="00830D03" w:rsidRPr="008552D9" w:rsidRDefault="00000000">
      <w:pPr>
        <w:pStyle w:val="LegalBody"/>
        <w:rPr>
          <w:sz w:val="16"/>
          <w:szCs w:val="16"/>
          <w:lang w:val="pt-PT"/>
        </w:rPr>
      </w:pPr>
      <w:r w:rsidRPr="008552D9">
        <w:rPr>
          <w:sz w:val="16"/>
          <w:szCs w:val="16"/>
          <w:lang w:val="pt-PT"/>
        </w:rPr>
        <w:t>6 — Para além dos comandos previstos no número anterior, deve ser considerado um sistema de desencravamento da cortina, em caso de emergência, actuando a partir do posto de segurança.</w:t>
      </w:r>
    </w:p>
    <w:p w14:paraId="14659663" w14:textId="77777777" w:rsidR="00830D03" w:rsidRPr="008552D9" w:rsidRDefault="00000000">
      <w:pPr>
        <w:pStyle w:val="LegalBody"/>
        <w:rPr>
          <w:sz w:val="16"/>
          <w:szCs w:val="16"/>
          <w:lang w:val="pt-PT"/>
        </w:rPr>
      </w:pPr>
      <w:r w:rsidRPr="008552D9">
        <w:rPr>
          <w:sz w:val="16"/>
          <w:szCs w:val="16"/>
          <w:lang w:val="pt-PT"/>
        </w:rPr>
        <w:t>7 — O dispositivo de obturação da boca de cena deve ser mantido na posição fechada fora das exibições ou ensaios.</w:t>
      </w:r>
    </w:p>
    <w:p w14:paraId="18470379" w14:textId="77777777" w:rsidR="00830D03" w:rsidRPr="008552D9" w:rsidRDefault="00000000">
      <w:pPr>
        <w:pStyle w:val="Heading3"/>
        <w:rPr>
          <w:rFonts w:ascii="Arial" w:hAnsi="Arial" w:cs="Arial"/>
          <w:sz w:val="16"/>
          <w:szCs w:val="16"/>
          <w:lang w:val="pt-PT"/>
        </w:rPr>
      </w:pPr>
      <w:bookmarkStart w:id="302" w:name="art_243"/>
      <w:r w:rsidRPr="008552D9">
        <w:rPr>
          <w:rFonts w:ascii="Arial" w:eastAsia="Arial" w:hAnsi="Arial" w:cs="Arial"/>
          <w:sz w:val="16"/>
          <w:szCs w:val="16"/>
          <w:lang w:val="pt-PT"/>
        </w:rPr>
        <w:t>Artigo 243.º — Depósitos temporários</w:t>
      </w:r>
      <w:bookmarkEnd w:id="302"/>
    </w:p>
    <w:p w14:paraId="775CF293" w14:textId="77777777" w:rsidR="00830D03" w:rsidRPr="008552D9" w:rsidRDefault="00000000">
      <w:pPr>
        <w:pStyle w:val="LegalBody"/>
        <w:rPr>
          <w:sz w:val="16"/>
          <w:szCs w:val="16"/>
          <w:lang w:val="pt-PT"/>
        </w:rPr>
      </w:pPr>
      <w:r w:rsidRPr="008552D9">
        <w:rPr>
          <w:sz w:val="16"/>
          <w:szCs w:val="16"/>
          <w:lang w:val="pt-PT"/>
        </w:rPr>
        <w:t>1 — Nos espaços cénicos isoláveis só devem permanecer os cenários, o mobiliário e os adereços estritamente necessários à realização do espectáculo em curso.</w:t>
      </w:r>
    </w:p>
    <w:p w14:paraId="43D2E564" w14:textId="77777777" w:rsidR="00830D03" w:rsidRPr="008552D9" w:rsidRDefault="00000000">
      <w:pPr>
        <w:pStyle w:val="LegalBody"/>
        <w:rPr>
          <w:sz w:val="16"/>
          <w:szCs w:val="16"/>
          <w:lang w:val="pt-PT"/>
        </w:rPr>
      </w:pPr>
      <w:r w:rsidRPr="008552D9">
        <w:rPr>
          <w:sz w:val="16"/>
          <w:szCs w:val="16"/>
          <w:lang w:val="pt-PT"/>
        </w:rPr>
        <w:t>2 — Para a guarda de tais materiais, é permitida a existência de um ou mais depósitos temporários, constituindo compartimentos corta-fogo próprios.</w:t>
      </w:r>
    </w:p>
    <w:p w14:paraId="0CB70E10" w14:textId="77777777" w:rsidR="00830D03" w:rsidRPr="008552D9" w:rsidRDefault="00000000">
      <w:pPr>
        <w:pStyle w:val="LegalBody"/>
        <w:rPr>
          <w:sz w:val="16"/>
          <w:szCs w:val="16"/>
          <w:lang w:val="pt-PT"/>
        </w:rPr>
      </w:pPr>
      <w:r w:rsidRPr="008552D9">
        <w:rPr>
          <w:sz w:val="16"/>
          <w:szCs w:val="16"/>
          <w:lang w:val="pt-PT"/>
        </w:rPr>
        <w:t>3 — Para além dos depósitos temporários, não é permitido o estabelecimento, no interior dos espaços cénicos isoláveis, de quaisquer outros locais destinados a armazenagem, manufactura, reparação ou manutenção.</w:t>
      </w:r>
    </w:p>
    <w:p w14:paraId="65A34265" w14:textId="77777777" w:rsidR="00830D03" w:rsidRPr="008552D9" w:rsidRDefault="00000000">
      <w:pPr>
        <w:pStyle w:val="Heading3"/>
        <w:rPr>
          <w:rFonts w:ascii="Arial" w:hAnsi="Arial" w:cs="Arial"/>
          <w:sz w:val="16"/>
          <w:szCs w:val="16"/>
          <w:lang w:val="pt-PT"/>
        </w:rPr>
      </w:pPr>
      <w:bookmarkStart w:id="303" w:name="art_244"/>
      <w:r w:rsidRPr="008552D9">
        <w:rPr>
          <w:rFonts w:ascii="Arial" w:eastAsia="Arial" w:hAnsi="Arial" w:cs="Arial"/>
          <w:sz w:val="16"/>
          <w:szCs w:val="16"/>
          <w:lang w:val="pt-PT"/>
        </w:rPr>
        <w:t>Artigo 244.º — Isolamento dos camarins</w:t>
      </w:r>
      <w:bookmarkEnd w:id="303"/>
    </w:p>
    <w:p w14:paraId="4336FA94" w14:textId="77777777" w:rsidR="00830D03" w:rsidRPr="008552D9" w:rsidRDefault="00000000">
      <w:pPr>
        <w:pStyle w:val="LegalBody"/>
        <w:rPr>
          <w:sz w:val="16"/>
          <w:szCs w:val="16"/>
          <w:lang w:val="pt-PT"/>
        </w:rPr>
      </w:pPr>
      <w:r w:rsidRPr="008552D9">
        <w:rPr>
          <w:sz w:val="16"/>
          <w:szCs w:val="16"/>
          <w:lang w:val="pt-PT"/>
        </w:rPr>
        <w:t>Nos recintos situados em edificações permanentes, fechadas e cobertas, os camarins devem ser separados dos locais acessíveis ao público por paredes e pavimentos da classe de resistência ao fogo padrão EI 60 e portas EI 30 C.</w:t>
      </w:r>
    </w:p>
    <w:p w14:paraId="2F37CA19" w14:textId="77777777" w:rsidR="00830D03" w:rsidRPr="008552D9" w:rsidRDefault="00000000">
      <w:pPr>
        <w:pStyle w:val="Heading3"/>
        <w:rPr>
          <w:rFonts w:ascii="Arial" w:hAnsi="Arial" w:cs="Arial"/>
          <w:sz w:val="16"/>
          <w:szCs w:val="16"/>
          <w:lang w:val="pt-PT"/>
        </w:rPr>
      </w:pPr>
      <w:bookmarkStart w:id="304" w:name="art_245"/>
      <w:r w:rsidRPr="008552D9">
        <w:rPr>
          <w:rFonts w:ascii="Arial" w:eastAsia="Arial" w:hAnsi="Arial" w:cs="Arial"/>
          <w:sz w:val="16"/>
          <w:szCs w:val="16"/>
          <w:lang w:val="pt-PT"/>
        </w:rPr>
        <w:t>Artigo 245.º — Reacção ao fogo em espaços cénicos isoláveis</w:t>
      </w:r>
      <w:bookmarkEnd w:id="304"/>
    </w:p>
    <w:p w14:paraId="0A50DBC1" w14:textId="77777777" w:rsidR="00830D03" w:rsidRPr="008552D9" w:rsidRDefault="00000000">
      <w:pPr>
        <w:pStyle w:val="LegalBody"/>
        <w:rPr>
          <w:sz w:val="16"/>
          <w:szCs w:val="16"/>
          <w:lang w:val="pt-PT"/>
        </w:rPr>
      </w:pPr>
      <w:r w:rsidRPr="008552D9">
        <w:rPr>
          <w:sz w:val="16"/>
          <w:szCs w:val="16"/>
          <w:lang w:val="pt-PT"/>
        </w:rPr>
        <w:t>1 — As escadas, as portas dos urdimentos, as pontes de ligação dos diversos pavimentos abaixo e acima do nível do palco e os suportes dos pavimentos e da maquinaria devem ser construídos com materiais da classe A1.</w:t>
      </w:r>
    </w:p>
    <w:p w14:paraId="5B0B3734" w14:textId="77777777" w:rsidR="00830D03" w:rsidRPr="008552D9" w:rsidRDefault="00000000">
      <w:pPr>
        <w:pStyle w:val="LegalBody"/>
        <w:rPr>
          <w:sz w:val="16"/>
          <w:szCs w:val="16"/>
          <w:lang w:val="pt-PT"/>
        </w:rPr>
      </w:pPr>
      <w:r w:rsidRPr="008552D9">
        <w:rPr>
          <w:strike/>
          <w:sz w:val="16"/>
          <w:szCs w:val="16"/>
          <w:lang w:val="pt-PT"/>
        </w:rPr>
        <w:t>2 — Os cenários e, de um modo geral, toda a decoração devem ser constituídos por materiais, no mínimo, da classe E-s2.</w:t>
      </w:r>
    </w:p>
    <w:p w14:paraId="5851B9A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24C2DDC" w14:textId="77777777" w:rsidR="00830D03" w:rsidRPr="008552D9" w:rsidRDefault="00000000">
      <w:pPr>
        <w:pStyle w:val="LegalBody"/>
        <w:rPr>
          <w:sz w:val="16"/>
          <w:szCs w:val="16"/>
          <w:lang w:val="pt-PT"/>
        </w:rPr>
      </w:pPr>
      <w:r w:rsidRPr="008552D9">
        <w:rPr>
          <w:sz w:val="16"/>
          <w:szCs w:val="16"/>
          <w:lang w:val="pt-PT"/>
        </w:rPr>
        <w:t>2 — Os cenários e a decoração devem ser constituídos por materiais, no mínimo, da classe E.</w:t>
      </w:r>
    </w:p>
    <w:p w14:paraId="4F8823DE" w14:textId="77777777" w:rsidR="00830D03" w:rsidRPr="008552D9" w:rsidRDefault="00000000">
      <w:pPr>
        <w:pStyle w:val="Heading3"/>
        <w:rPr>
          <w:rFonts w:ascii="Arial" w:hAnsi="Arial" w:cs="Arial"/>
          <w:sz w:val="16"/>
          <w:szCs w:val="16"/>
          <w:lang w:val="pt-PT"/>
        </w:rPr>
      </w:pPr>
      <w:bookmarkStart w:id="305" w:name="art_246"/>
      <w:r w:rsidRPr="008552D9">
        <w:rPr>
          <w:rFonts w:ascii="Arial" w:eastAsia="Arial" w:hAnsi="Arial" w:cs="Arial"/>
          <w:sz w:val="16"/>
          <w:szCs w:val="16"/>
          <w:lang w:val="pt-PT"/>
        </w:rPr>
        <w:t>Artigo 246.º — Reacção ao fogo em espaços cénicos não isoláveis</w:t>
      </w:r>
      <w:bookmarkEnd w:id="305"/>
    </w:p>
    <w:p w14:paraId="34D4D869" w14:textId="77777777" w:rsidR="00830D03" w:rsidRPr="008552D9" w:rsidRDefault="00000000">
      <w:pPr>
        <w:pStyle w:val="LegalBody"/>
        <w:rPr>
          <w:sz w:val="16"/>
          <w:szCs w:val="16"/>
          <w:lang w:val="pt-PT"/>
        </w:rPr>
      </w:pPr>
      <w:r w:rsidRPr="008552D9">
        <w:rPr>
          <w:strike/>
          <w:sz w:val="16"/>
          <w:szCs w:val="16"/>
          <w:lang w:val="pt-PT"/>
        </w:rPr>
        <w:t>1 — Os painéis fixos ou móveis utilizados para delimitar o espaço cénico ou para alterar as condições de utilização da sala devem ser construídos com materiais, no mínimo, da classe C-s2 d0.</w:t>
      </w:r>
    </w:p>
    <w:p w14:paraId="647F0909"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88A96C0" w14:textId="77777777" w:rsidR="00830D03" w:rsidRPr="008552D9" w:rsidRDefault="00000000">
      <w:pPr>
        <w:pStyle w:val="LegalBody"/>
        <w:rPr>
          <w:sz w:val="16"/>
          <w:szCs w:val="16"/>
          <w:lang w:val="pt-PT"/>
        </w:rPr>
      </w:pPr>
      <w:r w:rsidRPr="008552D9">
        <w:rPr>
          <w:sz w:val="16"/>
          <w:szCs w:val="16"/>
          <w:lang w:val="pt-PT"/>
        </w:rPr>
        <w:t>1 — Os painéis fixos ou móveis utilizados para delimitar o espaço cénico ou para alterar as condições de utilização da sala devem ser construídos com materiais, no mínimo, da classe C-s2, d0.</w:t>
      </w:r>
    </w:p>
    <w:p w14:paraId="77C646F2" w14:textId="77777777" w:rsidR="00830D03" w:rsidRPr="008552D9" w:rsidRDefault="00000000">
      <w:pPr>
        <w:pStyle w:val="LegalBody"/>
        <w:rPr>
          <w:sz w:val="16"/>
          <w:szCs w:val="16"/>
          <w:lang w:val="pt-PT"/>
        </w:rPr>
      </w:pPr>
      <w:r w:rsidRPr="008552D9">
        <w:rPr>
          <w:sz w:val="16"/>
          <w:szCs w:val="16"/>
          <w:lang w:val="pt-PT"/>
        </w:rPr>
        <w:t>2 — As estruturas de suporte dos equipamentos técnicos devem ser construídas com materiais da classe A1.</w:t>
      </w:r>
    </w:p>
    <w:p w14:paraId="0C9CB438" w14:textId="77777777" w:rsidR="00830D03" w:rsidRPr="008552D9" w:rsidRDefault="00000000">
      <w:pPr>
        <w:pStyle w:val="LegalBody"/>
        <w:rPr>
          <w:sz w:val="16"/>
          <w:szCs w:val="16"/>
          <w:lang w:val="pt-PT"/>
        </w:rPr>
      </w:pPr>
      <w:r w:rsidRPr="008552D9">
        <w:rPr>
          <w:strike/>
          <w:sz w:val="16"/>
          <w:szCs w:val="16"/>
          <w:lang w:val="pt-PT"/>
        </w:rPr>
        <w:t>3 — As estruturas de suporte dos cenários devem ser constituídas por materiais, no mínimo, da classe D-s1 d1.</w:t>
      </w:r>
    </w:p>
    <w:p w14:paraId="72BA770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675013C" w14:textId="77777777" w:rsidR="00830D03" w:rsidRPr="008552D9" w:rsidRDefault="00000000">
      <w:pPr>
        <w:pStyle w:val="LegalBody"/>
        <w:rPr>
          <w:sz w:val="16"/>
          <w:szCs w:val="16"/>
          <w:lang w:val="pt-PT"/>
        </w:rPr>
      </w:pPr>
      <w:r w:rsidRPr="008552D9">
        <w:rPr>
          <w:sz w:val="16"/>
          <w:szCs w:val="16"/>
          <w:lang w:val="pt-PT"/>
        </w:rPr>
        <w:t>3 — As estruturas de suporte dos cenários devem ser constituídas por materiais, no mínimo, da classe D-s1, d1.</w:t>
      </w:r>
    </w:p>
    <w:p w14:paraId="01BD55E8" w14:textId="77777777" w:rsidR="00830D03" w:rsidRPr="008552D9" w:rsidRDefault="00000000">
      <w:pPr>
        <w:pStyle w:val="LegalBody"/>
        <w:rPr>
          <w:sz w:val="16"/>
          <w:szCs w:val="16"/>
          <w:lang w:val="pt-PT"/>
        </w:rPr>
      </w:pPr>
      <w:r w:rsidRPr="008552D9">
        <w:rPr>
          <w:strike/>
          <w:sz w:val="16"/>
          <w:szCs w:val="16"/>
          <w:lang w:val="pt-PT"/>
        </w:rPr>
        <w:t>4 — Os panos e cortinas utilizados em cena devem ser constituídos por materiais, no mínimo, da classe C-s1,d1.</w:t>
      </w:r>
    </w:p>
    <w:p w14:paraId="5795698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9FEBF2F" w14:textId="77777777" w:rsidR="00830D03" w:rsidRPr="008552D9" w:rsidRDefault="00000000">
      <w:pPr>
        <w:pStyle w:val="LegalBody"/>
        <w:rPr>
          <w:sz w:val="16"/>
          <w:szCs w:val="16"/>
          <w:lang w:val="pt-PT"/>
        </w:rPr>
      </w:pPr>
      <w:r w:rsidRPr="008552D9">
        <w:rPr>
          <w:sz w:val="16"/>
          <w:szCs w:val="16"/>
          <w:lang w:val="pt-PT"/>
        </w:rPr>
        <w:t>4 — Os panos e cortinas utilizados em cena devem ser constituídos por materiais da classe 1 de acordo com a norma EN 13773.</w:t>
      </w:r>
    </w:p>
    <w:p w14:paraId="5CF935B4" w14:textId="77777777" w:rsidR="00830D03" w:rsidRPr="008552D9" w:rsidRDefault="00000000">
      <w:pPr>
        <w:pStyle w:val="LegalBody"/>
        <w:rPr>
          <w:sz w:val="16"/>
          <w:szCs w:val="16"/>
          <w:lang w:val="pt-PT"/>
        </w:rPr>
      </w:pPr>
      <w:r w:rsidRPr="008552D9">
        <w:rPr>
          <w:sz w:val="16"/>
          <w:szCs w:val="16"/>
          <w:lang w:val="pt-PT"/>
        </w:rPr>
        <w:t>5 — Os cenários devem ser construídos com materiais, no mínimo, da classe B-s1,d0, excepto nos casos previstos no número seguinte.</w:t>
      </w:r>
    </w:p>
    <w:p w14:paraId="5F8E2D1B" w14:textId="77777777" w:rsidR="00830D03" w:rsidRPr="008552D9" w:rsidRDefault="00000000">
      <w:pPr>
        <w:pStyle w:val="LegalBody"/>
        <w:rPr>
          <w:sz w:val="16"/>
          <w:szCs w:val="16"/>
          <w:lang w:val="pt-PT"/>
        </w:rPr>
      </w:pPr>
      <w:r w:rsidRPr="008552D9">
        <w:rPr>
          <w:sz w:val="16"/>
          <w:szCs w:val="16"/>
          <w:lang w:val="pt-PT"/>
        </w:rPr>
        <w:t>6 — São permitidos cenários construídos com materiais, no mínimo, da classe D-s1,d1, quando simultaneamente:</w:t>
      </w:r>
    </w:p>
    <w:p w14:paraId="6C65422B" w14:textId="77777777" w:rsidR="00830D03" w:rsidRPr="008552D9" w:rsidRDefault="00000000">
      <w:pPr>
        <w:pStyle w:val="LegalBody"/>
        <w:ind w:left="255" w:hanging="113"/>
        <w:rPr>
          <w:sz w:val="16"/>
          <w:szCs w:val="16"/>
          <w:lang w:val="pt-PT"/>
        </w:rPr>
      </w:pPr>
      <w:r w:rsidRPr="008552D9">
        <w:rPr>
          <w:sz w:val="16"/>
          <w:szCs w:val="16"/>
          <w:lang w:val="pt-PT"/>
        </w:rPr>
        <w:t>a) Os espaços cénicos não sejam situados em tendas ou em estruturas insufláveis;</w:t>
      </w:r>
    </w:p>
    <w:p w14:paraId="03A851E7" w14:textId="77777777" w:rsidR="00830D03" w:rsidRPr="008552D9" w:rsidRDefault="00000000">
      <w:pPr>
        <w:pStyle w:val="LegalBody"/>
        <w:ind w:left="255" w:hanging="113"/>
        <w:rPr>
          <w:sz w:val="16"/>
          <w:szCs w:val="16"/>
          <w:lang w:val="pt-PT"/>
        </w:rPr>
      </w:pPr>
      <w:r w:rsidRPr="008552D9">
        <w:rPr>
          <w:sz w:val="16"/>
          <w:szCs w:val="16"/>
          <w:lang w:val="pt-PT"/>
        </w:rPr>
        <w:t>b) As saídas da sala e os acessos às mesmas sejam dimensionados à razão de 1 UP por 75 pessoas ou fracção;</w:t>
      </w:r>
    </w:p>
    <w:p w14:paraId="6B5ABC25" w14:textId="77777777" w:rsidR="00830D03" w:rsidRPr="008552D9" w:rsidRDefault="00000000">
      <w:pPr>
        <w:pStyle w:val="LegalBody"/>
        <w:ind w:left="255" w:hanging="113"/>
        <w:rPr>
          <w:sz w:val="16"/>
          <w:szCs w:val="16"/>
          <w:lang w:val="pt-PT"/>
        </w:rPr>
      </w:pPr>
      <w:r w:rsidRPr="008552D9">
        <w:rPr>
          <w:sz w:val="16"/>
          <w:szCs w:val="16"/>
          <w:lang w:val="pt-PT"/>
        </w:rPr>
        <w:t>c) Os espaços cénicos sejam perfeitamente definidos e afastados das zonas reservadas ao público por um espaço de largura não inferior a 2 m;</w:t>
      </w:r>
    </w:p>
    <w:p w14:paraId="12F0BE3F" w14:textId="77777777" w:rsidR="00830D03" w:rsidRPr="008552D9" w:rsidRDefault="00000000">
      <w:pPr>
        <w:pStyle w:val="LegalBody"/>
        <w:ind w:left="255" w:hanging="113"/>
        <w:rPr>
          <w:sz w:val="16"/>
          <w:szCs w:val="16"/>
          <w:lang w:val="pt-PT"/>
        </w:rPr>
      </w:pPr>
      <w:r w:rsidRPr="008552D9">
        <w:rPr>
          <w:sz w:val="16"/>
          <w:szCs w:val="16"/>
          <w:lang w:val="pt-PT"/>
        </w:rPr>
        <w:t>d) O espectáculo não envolva produção de chamas;</w:t>
      </w:r>
    </w:p>
    <w:p w14:paraId="38BF3275" w14:textId="77777777" w:rsidR="00830D03" w:rsidRPr="008552D9" w:rsidRDefault="00000000">
      <w:pPr>
        <w:pStyle w:val="LegalBody"/>
        <w:ind w:left="255" w:hanging="113"/>
        <w:rPr>
          <w:sz w:val="16"/>
          <w:szCs w:val="16"/>
          <w:lang w:val="pt-PT"/>
        </w:rPr>
      </w:pPr>
      <w:r w:rsidRPr="008552D9">
        <w:rPr>
          <w:sz w:val="16"/>
          <w:szCs w:val="16"/>
          <w:lang w:val="pt-PT"/>
        </w:rPr>
        <w:t>e) Seja reforçada a equipa de segurança, nos termos do n.º 2 do artigo 255.º</w:t>
      </w:r>
    </w:p>
    <w:p w14:paraId="19FF757E" w14:textId="77777777" w:rsidR="00830D03" w:rsidRPr="008552D9" w:rsidRDefault="00000000">
      <w:pPr>
        <w:pStyle w:val="Heading3"/>
        <w:rPr>
          <w:rFonts w:ascii="Arial" w:hAnsi="Arial" w:cs="Arial"/>
          <w:sz w:val="16"/>
          <w:szCs w:val="16"/>
          <w:lang w:val="pt-PT"/>
        </w:rPr>
      </w:pPr>
      <w:bookmarkStart w:id="306" w:name="art_247"/>
      <w:r w:rsidRPr="008552D9">
        <w:rPr>
          <w:rFonts w:ascii="Arial" w:eastAsia="Arial" w:hAnsi="Arial" w:cs="Arial"/>
          <w:sz w:val="16"/>
          <w:szCs w:val="16"/>
          <w:lang w:val="pt-PT"/>
        </w:rPr>
        <w:t>Artigo 247.º — Reacção ao fogo de telas de projecção</w:t>
      </w:r>
      <w:bookmarkEnd w:id="306"/>
    </w:p>
    <w:p w14:paraId="784B2515" w14:textId="77777777" w:rsidR="00830D03" w:rsidRPr="008552D9" w:rsidRDefault="00000000">
      <w:pPr>
        <w:pStyle w:val="LegalBody"/>
        <w:rPr>
          <w:sz w:val="16"/>
          <w:szCs w:val="16"/>
          <w:lang w:val="pt-PT"/>
        </w:rPr>
      </w:pPr>
      <w:r w:rsidRPr="008552D9">
        <w:rPr>
          <w:strike/>
          <w:sz w:val="16"/>
          <w:szCs w:val="16"/>
          <w:lang w:val="pt-PT"/>
        </w:rPr>
        <w:t>1—Osmateriaisconstituintesdastelasdeprojecçãodevem ser, no mínimo, da classe D-s2 d0 e as respectivas estruturas desuportedevemserconstruídascommateriaisdaclasseA1.</w:t>
      </w:r>
    </w:p>
    <w:p w14:paraId="75DA8D5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C6C2B79" w14:textId="77777777" w:rsidR="00830D03" w:rsidRPr="008552D9" w:rsidRDefault="00000000">
      <w:pPr>
        <w:pStyle w:val="LegalBody"/>
        <w:rPr>
          <w:sz w:val="16"/>
          <w:szCs w:val="16"/>
          <w:lang w:val="pt-PT"/>
        </w:rPr>
      </w:pPr>
      <w:r w:rsidRPr="008552D9">
        <w:rPr>
          <w:sz w:val="16"/>
          <w:szCs w:val="16"/>
          <w:lang w:val="pt-PT"/>
        </w:rPr>
        <w:t>1 — Os materiais constituintes das telas de projeção devem ser da classe 1 quando classificados de acordo com a norma EN 13773, e as respetivas estruturas de suporte devem ser construídas com materiais da classe A1.</w:t>
      </w:r>
    </w:p>
    <w:p w14:paraId="3CCCB313" w14:textId="77777777" w:rsidR="00830D03" w:rsidRPr="008552D9" w:rsidRDefault="00000000">
      <w:pPr>
        <w:pStyle w:val="LegalBody"/>
        <w:rPr>
          <w:sz w:val="16"/>
          <w:szCs w:val="16"/>
          <w:lang w:val="pt-PT"/>
        </w:rPr>
      </w:pPr>
      <w:r w:rsidRPr="008552D9">
        <w:rPr>
          <w:strike/>
          <w:sz w:val="16"/>
          <w:szCs w:val="16"/>
          <w:lang w:val="pt-PT"/>
        </w:rPr>
        <w:t>2 — As cortinas para obturação das telas de projecção e das bocas de cena devem, em geral, ser constituídas por materiais, no mínimo, da classe de reacção ao fogo C-s2 d0.</w:t>
      </w:r>
    </w:p>
    <w:p w14:paraId="13FEABE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C14B79F" w14:textId="77777777" w:rsidR="00830D03" w:rsidRPr="008552D9" w:rsidRDefault="00000000">
      <w:pPr>
        <w:pStyle w:val="LegalBody"/>
        <w:rPr>
          <w:sz w:val="16"/>
          <w:szCs w:val="16"/>
          <w:lang w:val="pt-PT"/>
        </w:rPr>
      </w:pPr>
      <w:r w:rsidRPr="008552D9">
        <w:rPr>
          <w:sz w:val="16"/>
          <w:szCs w:val="16"/>
          <w:lang w:val="pt-PT"/>
        </w:rPr>
        <w:t>2 — Os panos e cortinas utilizados em cena devem ser constituídos por materiais da classe 1 quando classificados de acordo com a norma EN 13773.</w:t>
      </w:r>
    </w:p>
    <w:p w14:paraId="31D52348" w14:textId="77777777" w:rsidR="00830D03" w:rsidRPr="008552D9" w:rsidRDefault="00000000">
      <w:pPr>
        <w:pStyle w:val="Heading3"/>
        <w:rPr>
          <w:rFonts w:ascii="Arial" w:hAnsi="Arial" w:cs="Arial"/>
          <w:sz w:val="16"/>
          <w:szCs w:val="16"/>
          <w:lang w:val="pt-PT"/>
        </w:rPr>
      </w:pPr>
      <w:bookmarkStart w:id="307" w:name="art_248"/>
      <w:r w:rsidRPr="008552D9">
        <w:rPr>
          <w:rFonts w:ascii="Arial" w:eastAsia="Arial" w:hAnsi="Arial" w:cs="Arial"/>
          <w:sz w:val="16"/>
          <w:szCs w:val="16"/>
          <w:lang w:val="pt-PT"/>
        </w:rPr>
        <w:t>Artigo 248.º — Camarins em tendas e estruturas insufláveis</w:t>
      </w:r>
      <w:bookmarkEnd w:id="307"/>
    </w:p>
    <w:p w14:paraId="58B756CC" w14:textId="77777777" w:rsidR="00830D03" w:rsidRPr="008552D9" w:rsidRDefault="00000000">
      <w:pPr>
        <w:pStyle w:val="LegalBody"/>
        <w:rPr>
          <w:sz w:val="16"/>
          <w:szCs w:val="16"/>
          <w:lang w:val="pt-PT"/>
        </w:rPr>
      </w:pPr>
      <w:r w:rsidRPr="008552D9">
        <w:rPr>
          <w:strike/>
          <w:sz w:val="16"/>
          <w:szCs w:val="16"/>
          <w:lang w:val="pt-PT"/>
        </w:rPr>
        <w:t>Nos recintos alojados em tendas ou em estruturas insufláveis, os elementos de separação e de obturação dos vãos de comunicação entre os camarins e os locais acessíveis ao público devem ser construídos com materiais, no mínimo, da classe de reacção ao fogo C-s2 d0.</w:t>
      </w:r>
    </w:p>
    <w:p w14:paraId="0C89C18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BD31837" w14:textId="77777777" w:rsidR="00830D03" w:rsidRPr="008552D9" w:rsidRDefault="00000000">
      <w:pPr>
        <w:pStyle w:val="LegalBody"/>
        <w:rPr>
          <w:sz w:val="16"/>
          <w:szCs w:val="16"/>
          <w:lang w:val="pt-PT"/>
        </w:rPr>
      </w:pPr>
      <w:r w:rsidRPr="008552D9">
        <w:rPr>
          <w:sz w:val="16"/>
          <w:szCs w:val="16"/>
          <w:lang w:val="pt-PT"/>
        </w:rPr>
        <w:t>Nos recintos alojados em tendas ou em estruturas insufláveis, os elementos de separação e de obturação dos vãos de comunicação entre os camarins e os locais acessíveis ao público devem ser construídos com materiais, no mínimo, da classe de reação ao fogo C-s2, d0.</w:t>
      </w:r>
    </w:p>
    <w:p w14:paraId="0C54AF3B" w14:textId="77777777" w:rsidR="00830D03" w:rsidRPr="008552D9" w:rsidRDefault="00000000">
      <w:pPr>
        <w:pStyle w:val="Heading3"/>
        <w:rPr>
          <w:rFonts w:ascii="Arial" w:hAnsi="Arial" w:cs="Arial"/>
          <w:sz w:val="16"/>
          <w:szCs w:val="16"/>
          <w:lang w:val="pt-PT"/>
        </w:rPr>
      </w:pPr>
      <w:bookmarkStart w:id="308" w:name="art_249"/>
      <w:r w:rsidRPr="008552D9">
        <w:rPr>
          <w:rFonts w:ascii="Arial" w:eastAsia="Arial" w:hAnsi="Arial" w:cs="Arial"/>
          <w:sz w:val="16"/>
          <w:szCs w:val="16"/>
          <w:lang w:val="pt-PT"/>
        </w:rPr>
        <w:t>Artigo 249.º — Espaços cénicos não isoláveis e standes de exposição</w:t>
      </w:r>
      <w:bookmarkEnd w:id="308"/>
    </w:p>
    <w:p w14:paraId="27D31538" w14:textId="77777777" w:rsidR="00830D03" w:rsidRPr="008552D9" w:rsidRDefault="00000000">
      <w:pPr>
        <w:pStyle w:val="LegalBody"/>
        <w:rPr>
          <w:sz w:val="16"/>
          <w:szCs w:val="16"/>
          <w:lang w:val="pt-PT"/>
        </w:rPr>
      </w:pPr>
      <w:r w:rsidRPr="008552D9">
        <w:rPr>
          <w:sz w:val="16"/>
          <w:szCs w:val="16"/>
          <w:lang w:val="pt-PT"/>
        </w:rPr>
        <w:t>Os equipamentos técnicos e cénicos e os standes de exposição devem ser dispostos por forma a que:</w:t>
      </w:r>
    </w:p>
    <w:p w14:paraId="67E1D451" w14:textId="77777777" w:rsidR="00830D03" w:rsidRPr="008552D9" w:rsidRDefault="00000000">
      <w:pPr>
        <w:pStyle w:val="LegalBody"/>
        <w:ind w:left="255" w:hanging="113"/>
        <w:rPr>
          <w:sz w:val="16"/>
          <w:szCs w:val="16"/>
          <w:lang w:val="pt-PT"/>
        </w:rPr>
      </w:pPr>
      <w:r w:rsidRPr="008552D9">
        <w:rPr>
          <w:sz w:val="16"/>
          <w:szCs w:val="16"/>
          <w:lang w:val="pt-PT"/>
        </w:rPr>
        <w:t>a) Não reduzam as alturas e as larguras mínimas nem o número dos caminhos de evacuação impostos neste regulamento;</w:t>
      </w:r>
    </w:p>
    <w:p w14:paraId="5D9B127F" w14:textId="77777777" w:rsidR="00830D03" w:rsidRPr="008552D9" w:rsidRDefault="00000000">
      <w:pPr>
        <w:pStyle w:val="LegalBody"/>
        <w:ind w:left="255" w:hanging="113"/>
        <w:rPr>
          <w:sz w:val="16"/>
          <w:szCs w:val="16"/>
          <w:lang w:val="pt-PT"/>
        </w:rPr>
      </w:pPr>
      <w:r w:rsidRPr="008552D9">
        <w:rPr>
          <w:sz w:val="16"/>
          <w:szCs w:val="16"/>
          <w:lang w:val="pt-PT"/>
        </w:rPr>
        <w:t>b) Não sejam facilmente derrubáveis nem ameacem os elementos estruturais do recinto, devendo ser ensaiados com uma sobrecarga de 20%;</w:t>
      </w:r>
    </w:p>
    <w:p w14:paraId="212181A2" w14:textId="77777777" w:rsidR="00830D03" w:rsidRPr="008552D9" w:rsidRDefault="00000000">
      <w:pPr>
        <w:pStyle w:val="LegalBody"/>
        <w:ind w:left="255" w:hanging="113"/>
        <w:rPr>
          <w:sz w:val="16"/>
          <w:szCs w:val="16"/>
          <w:lang w:val="pt-PT"/>
        </w:rPr>
      </w:pPr>
      <w:r w:rsidRPr="008552D9">
        <w:rPr>
          <w:sz w:val="16"/>
          <w:szCs w:val="16"/>
          <w:lang w:val="pt-PT"/>
        </w:rPr>
        <w:t>c) Não constituam obstáculo à visualização dos dispositivos de sinalização e de iluminação de emergência, nem ao acesso dos comandos das instalações de segurança e dos meios de combate a incêndios;</w:t>
      </w:r>
    </w:p>
    <w:p w14:paraId="1D76E21F" w14:textId="77777777" w:rsidR="00830D03" w:rsidRPr="008552D9" w:rsidRDefault="00000000">
      <w:pPr>
        <w:pStyle w:val="LegalBody"/>
        <w:ind w:left="255" w:hanging="113"/>
        <w:rPr>
          <w:sz w:val="16"/>
          <w:szCs w:val="16"/>
          <w:lang w:val="pt-PT"/>
        </w:rPr>
      </w:pPr>
      <w:r w:rsidRPr="008552D9">
        <w:rPr>
          <w:sz w:val="16"/>
          <w:szCs w:val="16"/>
          <w:lang w:val="pt-PT"/>
        </w:rPr>
        <w:t>d) No caso de serem utilizados equipamentos, cenários ou painéis suspensos sobre as zonas ocupadas pelo público, estes sejam suportados por dois sistemas de concepção diferente, com vista a impedir a sua queda;</w:t>
      </w:r>
    </w:p>
    <w:p w14:paraId="74CD7090" w14:textId="77777777" w:rsidR="00830D03" w:rsidRPr="008552D9" w:rsidRDefault="00000000">
      <w:pPr>
        <w:pStyle w:val="LegalBody"/>
        <w:ind w:left="255" w:hanging="113"/>
        <w:rPr>
          <w:sz w:val="16"/>
          <w:szCs w:val="16"/>
          <w:lang w:val="pt-PT"/>
        </w:rPr>
      </w:pPr>
      <w:r w:rsidRPr="008552D9">
        <w:rPr>
          <w:sz w:val="16"/>
          <w:szCs w:val="16"/>
          <w:lang w:val="pt-PT"/>
        </w:rPr>
        <w:t>e) No caso de se verificar movimento dos elementos referidos na alínea anterior, tal não comprometa a segurança de evacuação da sala nem o acesso aos meios de intervenção existentes.</w:t>
      </w:r>
    </w:p>
    <w:p w14:paraId="08643216" w14:textId="77777777" w:rsidR="00830D03" w:rsidRPr="008552D9" w:rsidRDefault="00000000">
      <w:pPr>
        <w:pStyle w:val="Heading3"/>
        <w:rPr>
          <w:rFonts w:ascii="Arial" w:hAnsi="Arial" w:cs="Arial"/>
          <w:sz w:val="16"/>
          <w:szCs w:val="16"/>
          <w:lang w:val="pt-PT"/>
        </w:rPr>
      </w:pPr>
      <w:bookmarkStart w:id="309" w:name="art_250"/>
      <w:r w:rsidRPr="008552D9">
        <w:rPr>
          <w:rFonts w:ascii="Arial" w:eastAsia="Arial" w:hAnsi="Arial" w:cs="Arial"/>
          <w:sz w:val="16"/>
          <w:szCs w:val="16"/>
          <w:lang w:val="pt-PT"/>
        </w:rPr>
        <w:t>Artigo 250.º — Controlo de fumo</w:t>
      </w:r>
      <w:bookmarkEnd w:id="309"/>
    </w:p>
    <w:p w14:paraId="06E22D85" w14:textId="77777777" w:rsidR="00830D03" w:rsidRPr="008552D9" w:rsidRDefault="00000000">
      <w:pPr>
        <w:pStyle w:val="LegalBody"/>
        <w:rPr>
          <w:sz w:val="16"/>
          <w:szCs w:val="16"/>
          <w:lang w:val="pt-PT"/>
        </w:rPr>
      </w:pPr>
      <w:r w:rsidRPr="008552D9">
        <w:rPr>
          <w:sz w:val="16"/>
          <w:szCs w:val="16"/>
          <w:lang w:val="pt-PT"/>
        </w:rPr>
        <w:t>1 — Nos espaços cénicos isoláveis devem ser previstas instalações de controlo de fumo por desenfumagem passiva nos termos do número seguinte.</w:t>
      </w:r>
    </w:p>
    <w:p w14:paraId="2DF8EB49" w14:textId="77777777" w:rsidR="00830D03" w:rsidRPr="008552D9" w:rsidRDefault="00000000">
      <w:pPr>
        <w:pStyle w:val="LegalBody"/>
        <w:rPr>
          <w:sz w:val="16"/>
          <w:szCs w:val="16"/>
          <w:lang w:val="pt-PT"/>
        </w:rPr>
      </w:pPr>
      <w:r w:rsidRPr="008552D9">
        <w:rPr>
          <w:sz w:val="16"/>
          <w:szCs w:val="16"/>
          <w:lang w:val="pt-PT"/>
        </w:rPr>
        <w:t xml:space="preserve">2 — Os exutores de fumo devem ser em número não inferior a dois e possuir áreas úteis sensivelmente iguais entre si, devendo a área útil </w:t>
      </w:r>
      <w:r w:rsidRPr="008552D9">
        <w:rPr>
          <w:sz w:val="16"/>
          <w:szCs w:val="16"/>
          <w:lang w:val="pt-PT"/>
        </w:rPr>
        <w:lastRenderedPageBreak/>
        <w:t>total corresponder, no mínimo, a 5% da área do palco e deve ser possível o comando manual da instalação quer a partir do piso do palco, quer do posto de segurança.</w:t>
      </w:r>
    </w:p>
    <w:p w14:paraId="41670A30" w14:textId="77777777" w:rsidR="00830D03" w:rsidRPr="008552D9" w:rsidRDefault="00000000">
      <w:pPr>
        <w:pStyle w:val="Heading3"/>
        <w:rPr>
          <w:rFonts w:ascii="Arial" w:hAnsi="Arial" w:cs="Arial"/>
          <w:sz w:val="16"/>
          <w:szCs w:val="16"/>
          <w:lang w:val="pt-PT"/>
        </w:rPr>
      </w:pPr>
      <w:bookmarkStart w:id="310" w:name="art_251"/>
      <w:r w:rsidRPr="008552D9">
        <w:rPr>
          <w:rFonts w:ascii="Arial" w:eastAsia="Arial" w:hAnsi="Arial" w:cs="Arial"/>
          <w:sz w:val="16"/>
          <w:szCs w:val="16"/>
          <w:lang w:val="pt-PT"/>
        </w:rPr>
        <w:t>Artigo 251.º — Meios de segunda intervenção</w:t>
      </w:r>
      <w:bookmarkEnd w:id="310"/>
    </w:p>
    <w:p w14:paraId="28FEB5E5" w14:textId="77777777" w:rsidR="00830D03" w:rsidRPr="008552D9" w:rsidRDefault="00000000">
      <w:pPr>
        <w:pStyle w:val="LegalBody"/>
        <w:rPr>
          <w:sz w:val="16"/>
          <w:szCs w:val="16"/>
          <w:lang w:val="pt-PT"/>
        </w:rPr>
      </w:pPr>
      <w:r w:rsidRPr="008552D9">
        <w:rPr>
          <w:sz w:val="16"/>
          <w:szCs w:val="16"/>
          <w:lang w:val="pt-PT"/>
        </w:rPr>
        <w:t>Devem ser instaladas redes de incêndio armadas, com boca-de-incêndio tipo teatro:</w:t>
      </w:r>
    </w:p>
    <w:p w14:paraId="4E94DF97" w14:textId="77777777" w:rsidR="00830D03" w:rsidRPr="008552D9" w:rsidRDefault="00000000">
      <w:pPr>
        <w:pStyle w:val="LegalBody"/>
        <w:ind w:left="255" w:hanging="113"/>
        <w:rPr>
          <w:sz w:val="16"/>
          <w:szCs w:val="16"/>
          <w:lang w:val="pt-PT"/>
        </w:rPr>
      </w:pPr>
      <w:r w:rsidRPr="008552D9">
        <w:rPr>
          <w:sz w:val="16"/>
          <w:szCs w:val="16"/>
          <w:lang w:val="pt-PT"/>
        </w:rPr>
        <w:t>a) Na caixa de palco de espaços cénicos isoláveis, no mínimo de uma boca-de-incêndio se a área da caixa não exceder 50 m2, ou de duas nos restantes casos, dispostas nas suas paredes laterais junto às saídas, de preferência do lado oposto à boca de cena;</w:t>
      </w:r>
    </w:p>
    <w:p w14:paraId="4052960C" w14:textId="77777777" w:rsidR="00830D03" w:rsidRPr="008552D9" w:rsidRDefault="00000000">
      <w:pPr>
        <w:pStyle w:val="LegalBody"/>
        <w:ind w:left="255" w:hanging="113"/>
        <w:rPr>
          <w:sz w:val="16"/>
          <w:szCs w:val="16"/>
          <w:lang w:val="pt-PT"/>
        </w:rPr>
      </w:pPr>
      <w:r w:rsidRPr="008552D9">
        <w:rPr>
          <w:sz w:val="16"/>
          <w:szCs w:val="16"/>
          <w:lang w:val="pt-PT"/>
        </w:rPr>
        <w:t>b) Nas escadas enclausuradas referidas no n.º 3 do artigo 239.º;</w:t>
      </w:r>
    </w:p>
    <w:p w14:paraId="3B531D4E" w14:textId="77777777" w:rsidR="00830D03" w:rsidRPr="008552D9" w:rsidRDefault="00000000">
      <w:pPr>
        <w:pStyle w:val="LegalBody"/>
        <w:ind w:left="255" w:hanging="113"/>
        <w:rPr>
          <w:sz w:val="16"/>
          <w:szCs w:val="16"/>
          <w:lang w:val="pt-PT"/>
        </w:rPr>
      </w:pPr>
      <w:r w:rsidRPr="008552D9">
        <w:rPr>
          <w:sz w:val="16"/>
          <w:szCs w:val="16"/>
          <w:lang w:val="pt-PT"/>
        </w:rPr>
        <w:t>c) Noutros locais onde exista o risco de eclosão de um incêndio ou explosão, associado à presença de uma elevada carga de incêndio, ou de materiais facilmente inflamáveis.</w:t>
      </w:r>
    </w:p>
    <w:p w14:paraId="7E981618" w14:textId="77777777" w:rsidR="00830D03" w:rsidRPr="008552D9" w:rsidRDefault="00000000">
      <w:pPr>
        <w:pStyle w:val="Heading3"/>
        <w:rPr>
          <w:rFonts w:ascii="Arial" w:hAnsi="Arial" w:cs="Arial"/>
          <w:sz w:val="16"/>
          <w:szCs w:val="16"/>
          <w:lang w:val="pt-PT"/>
        </w:rPr>
      </w:pPr>
      <w:bookmarkStart w:id="311" w:name="art_252"/>
      <w:r w:rsidRPr="008552D9">
        <w:rPr>
          <w:rFonts w:ascii="Arial" w:eastAsia="Arial" w:hAnsi="Arial" w:cs="Arial"/>
          <w:sz w:val="16"/>
          <w:szCs w:val="16"/>
          <w:lang w:val="pt-PT"/>
        </w:rPr>
        <w:t>Artigo 252.º — Sistemas de extinção no palco e subpalco</w:t>
      </w:r>
      <w:bookmarkEnd w:id="311"/>
    </w:p>
    <w:p w14:paraId="2B9491FA" w14:textId="77777777" w:rsidR="00830D03" w:rsidRPr="008552D9" w:rsidRDefault="00000000">
      <w:pPr>
        <w:pStyle w:val="LegalBody"/>
        <w:rPr>
          <w:sz w:val="16"/>
          <w:szCs w:val="16"/>
          <w:lang w:val="pt-PT"/>
        </w:rPr>
      </w:pPr>
      <w:r w:rsidRPr="008552D9">
        <w:rPr>
          <w:sz w:val="16"/>
          <w:szCs w:val="16"/>
          <w:lang w:val="pt-PT"/>
        </w:rPr>
        <w:t>1 — Nas caixas de palco com área não superior a 50 m2 de espaços cénicos isoláveis e nos subpalcos, independentemente da sua área, devem existir sistemas fixos de extinção automática por água «sprinklers» do tipo normal húmido, respeitando as condições deste regulamento.</w:t>
      </w:r>
    </w:p>
    <w:p w14:paraId="7DB0F603" w14:textId="77777777" w:rsidR="00830D03" w:rsidRPr="008552D9" w:rsidRDefault="00000000">
      <w:pPr>
        <w:pStyle w:val="LegalBody"/>
        <w:rPr>
          <w:sz w:val="16"/>
          <w:szCs w:val="16"/>
          <w:lang w:val="pt-PT"/>
        </w:rPr>
      </w:pPr>
      <w:r w:rsidRPr="008552D9">
        <w:rPr>
          <w:sz w:val="16"/>
          <w:szCs w:val="16"/>
          <w:lang w:val="pt-PT"/>
        </w:rPr>
        <w:t>2 — As caixas de palco com área superior a 50 m2 de espaços cénicos isoláveis devem ser dotadas de sistemas de extinção automática por água, do tipo dilúvio, respeitando as condições deste regulamento.</w:t>
      </w:r>
    </w:p>
    <w:p w14:paraId="08DADB43" w14:textId="77777777" w:rsidR="00830D03" w:rsidRPr="008552D9" w:rsidRDefault="00000000">
      <w:pPr>
        <w:pStyle w:val="LegalBody"/>
        <w:rPr>
          <w:sz w:val="16"/>
          <w:szCs w:val="16"/>
          <w:lang w:val="pt-PT"/>
        </w:rPr>
      </w:pPr>
      <w:r w:rsidRPr="008552D9">
        <w:rPr>
          <w:sz w:val="16"/>
          <w:szCs w:val="16"/>
          <w:lang w:val="pt-PT"/>
        </w:rPr>
        <w:t>3 — Os sistemas referidos no número anterior devem ser accionados por comando manual, devendo as válvulas de comando manual, num mínimo de duas, devidamente sinalizadas, ser instaladas uma no interior da caixa de palco próximo de uma saída e outra no posto de segurança.</w:t>
      </w:r>
    </w:p>
    <w:p w14:paraId="4F1A4AB8" w14:textId="77777777" w:rsidR="00830D03" w:rsidRPr="008552D9" w:rsidRDefault="00000000">
      <w:pPr>
        <w:pStyle w:val="LegalBody"/>
        <w:rPr>
          <w:sz w:val="16"/>
          <w:szCs w:val="16"/>
          <w:lang w:val="pt-PT"/>
        </w:rPr>
      </w:pPr>
      <w:r w:rsidRPr="008552D9">
        <w:rPr>
          <w:sz w:val="16"/>
          <w:szCs w:val="16"/>
          <w:lang w:val="pt-PT"/>
        </w:rPr>
        <w:t>4 — O posto de comando e controlo do sistema deve ser localizado no piso do palco, ou em qualquer dos pisos que lhe sejam adjacentes, de forma que a distância máxima a percorrer entre o posto e qualquer das válvulas de comando manual não ultrapasse 20 m.</w:t>
      </w:r>
    </w:p>
    <w:p w14:paraId="3EB14338" w14:textId="77777777" w:rsidR="00830D03" w:rsidRPr="008552D9" w:rsidRDefault="00000000">
      <w:pPr>
        <w:pStyle w:val="LegalBody"/>
        <w:rPr>
          <w:sz w:val="16"/>
          <w:szCs w:val="16"/>
          <w:lang w:val="pt-PT"/>
        </w:rPr>
      </w:pPr>
      <w:r w:rsidRPr="008552D9">
        <w:rPr>
          <w:sz w:val="16"/>
          <w:szCs w:val="16"/>
          <w:lang w:val="pt-PT"/>
        </w:rPr>
        <w:t>5 — No caso dos sistemas a que se refere o n.º 2 do presente artigo possuírem um comando automático, deve o mesmo ser realizado por detectores de incêndio com características adequadas a uma actuação eficaz, tomando-se todas as precauções contra os disparos intempestivos.</w:t>
      </w:r>
    </w:p>
    <w:p w14:paraId="316C9509" w14:textId="77777777" w:rsidR="00830D03" w:rsidRPr="008552D9" w:rsidRDefault="00000000">
      <w:pPr>
        <w:pStyle w:val="Heading3"/>
        <w:rPr>
          <w:rFonts w:ascii="Arial" w:hAnsi="Arial" w:cs="Arial"/>
          <w:sz w:val="16"/>
          <w:szCs w:val="16"/>
          <w:lang w:val="pt-PT"/>
        </w:rPr>
      </w:pPr>
      <w:bookmarkStart w:id="312" w:name="art_253"/>
      <w:r w:rsidRPr="008552D9">
        <w:rPr>
          <w:rFonts w:ascii="Arial" w:eastAsia="Arial" w:hAnsi="Arial" w:cs="Arial"/>
          <w:sz w:val="16"/>
          <w:szCs w:val="16"/>
          <w:lang w:val="pt-PT"/>
        </w:rPr>
        <w:t>Artigo 253.º — Sistemas de cortina de água</w:t>
      </w:r>
      <w:bookmarkEnd w:id="312"/>
    </w:p>
    <w:p w14:paraId="2D9E3E02" w14:textId="77777777" w:rsidR="00830D03" w:rsidRPr="008552D9" w:rsidRDefault="00000000">
      <w:pPr>
        <w:pStyle w:val="LegalBody"/>
        <w:rPr>
          <w:sz w:val="16"/>
          <w:szCs w:val="16"/>
          <w:lang w:val="pt-PT"/>
        </w:rPr>
      </w:pPr>
      <w:r w:rsidRPr="008552D9">
        <w:rPr>
          <w:sz w:val="16"/>
          <w:szCs w:val="16"/>
          <w:lang w:val="pt-PT"/>
        </w:rPr>
        <w:t>1 — As bocas de cena das caixas de palco com área superior a 50 m2 de espaços cénicos isoláveis devem ser dotadas de sistemas de cortina de água, irrigando, do lado do palco, os dispositivos de obturação referidos no artigo 242.º</w:t>
      </w:r>
    </w:p>
    <w:p w14:paraId="2ABD8DFF" w14:textId="77777777" w:rsidR="00830D03" w:rsidRPr="008552D9" w:rsidRDefault="00000000">
      <w:pPr>
        <w:pStyle w:val="LegalBody"/>
        <w:rPr>
          <w:sz w:val="16"/>
          <w:szCs w:val="16"/>
          <w:lang w:val="pt-PT"/>
        </w:rPr>
      </w:pPr>
      <w:r w:rsidRPr="008552D9">
        <w:rPr>
          <w:sz w:val="16"/>
          <w:szCs w:val="16"/>
          <w:lang w:val="pt-PT"/>
        </w:rPr>
        <w:t>2 — Os sistemas referidos no número anterior devem ser accionados por comando manual de acordo com o disposto nos n.os 3 e 4 do artigo anterior.</w:t>
      </w:r>
    </w:p>
    <w:p w14:paraId="44FD3D1D" w14:textId="77777777" w:rsidR="00830D03" w:rsidRPr="008552D9" w:rsidRDefault="00000000">
      <w:pPr>
        <w:pStyle w:val="Heading3"/>
        <w:rPr>
          <w:rFonts w:ascii="Arial" w:hAnsi="Arial" w:cs="Arial"/>
          <w:sz w:val="16"/>
          <w:szCs w:val="16"/>
          <w:lang w:val="pt-PT"/>
        </w:rPr>
      </w:pPr>
      <w:bookmarkStart w:id="313" w:name="art_254"/>
      <w:r w:rsidRPr="008552D9">
        <w:rPr>
          <w:rFonts w:ascii="Arial" w:eastAsia="Arial" w:hAnsi="Arial" w:cs="Arial"/>
          <w:sz w:val="16"/>
          <w:szCs w:val="16"/>
          <w:lang w:val="pt-PT"/>
        </w:rPr>
        <w:t>Artigo 254.º — Posto de segurança</w:t>
      </w:r>
      <w:bookmarkEnd w:id="313"/>
    </w:p>
    <w:p w14:paraId="421E5455" w14:textId="77777777" w:rsidR="00830D03" w:rsidRPr="008552D9" w:rsidRDefault="00000000">
      <w:pPr>
        <w:pStyle w:val="LegalBody"/>
        <w:rPr>
          <w:sz w:val="16"/>
          <w:szCs w:val="16"/>
          <w:lang w:val="pt-PT"/>
        </w:rPr>
      </w:pPr>
      <w:r w:rsidRPr="008552D9">
        <w:rPr>
          <w:strike/>
          <w:sz w:val="16"/>
          <w:szCs w:val="16"/>
          <w:lang w:val="pt-PT"/>
        </w:rPr>
        <w:t>Nos espaços afectos à utilização-tipo VI, que possuam espaços cénicos isoláveis, o posto de segurança deve:</w:t>
      </w:r>
    </w:p>
    <w:p w14:paraId="20960FB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7E54987" w14:textId="77777777" w:rsidR="00830D03" w:rsidRPr="008552D9" w:rsidRDefault="00000000">
      <w:pPr>
        <w:pStyle w:val="LegalBody"/>
        <w:rPr>
          <w:sz w:val="16"/>
          <w:szCs w:val="16"/>
          <w:lang w:val="pt-PT"/>
        </w:rPr>
      </w:pPr>
      <w:r w:rsidRPr="008552D9">
        <w:rPr>
          <w:sz w:val="16"/>
          <w:szCs w:val="16"/>
          <w:lang w:val="pt-PT"/>
        </w:rPr>
        <w:t>Nos espaços afetos à utilização-tipo VI, que possuam espaços cénicos isoláveis, o posto de segurança, quando exigido, deve:</w:t>
      </w:r>
    </w:p>
    <w:p w14:paraId="7242916A" w14:textId="77777777" w:rsidR="00830D03" w:rsidRPr="008552D9" w:rsidRDefault="00000000">
      <w:pPr>
        <w:pStyle w:val="LegalBody"/>
        <w:ind w:left="255" w:hanging="113"/>
        <w:rPr>
          <w:sz w:val="16"/>
          <w:szCs w:val="16"/>
          <w:lang w:val="pt-PT"/>
        </w:rPr>
      </w:pPr>
      <w:r w:rsidRPr="008552D9">
        <w:rPr>
          <w:sz w:val="16"/>
          <w:szCs w:val="16"/>
          <w:lang w:val="pt-PT"/>
        </w:rPr>
        <w:t>a) Estar localizado de forma a ter visibilidade sobre a totalidade do palco e dispor de acesso franco ao exterior, directo ou através de via de evacuação protegida;</w:t>
      </w:r>
    </w:p>
    <w:p w14:paraId="7ED17362" w14:textId="77777777" w:rsidR="00830D03" w:rsidRPr="008552D9" w:rsidRDefault="00000000">
      <w:pPr>
        <w:pStyle w:val="LegalBody"/>
        <w:ind w:left="255" w:hanging="113"/>
        <w:rPr>
          <w:sz w:val="16"/>
          <w:szCs w:val="16"/>
          <w:lang w:val="pt-PT"/>
        </w:rPr>
      </w:pPr>
      <w:r w:rsidRPr="008552D9">
        <w:rPr>
          <w:sz w:val="16"/>
          <w:szCs w:val="16"/>
          <w:lang w:val="pt-PT"/>
        </w:rPr>
        <w:t>b) Constituir um local de risco F;</w:t>
      </w:r>
    </w:p>
    <w:p w14:paraId="44447BC0" w14:textId="77777777" w:rsidR="00830D03" w:rsidRPr="008552D9" w:rsidRDefault="00000000">
      <w:pPr>
        <w:pStyle w:val="LegalBody"/>
        <w:ind w:left="255" w:hanging="113"/>
        <w:rPr>
          <w:sz w:val="16"/>
          <w:szCs w:val="16"/>
          <w:lang w:val="pt-PT"/>
        </w:rPr>
      </w:pPr>
      <w:r w:rsidRPr="008552D9">
        <w:rPr>
          <w:sz w:val="16"/>
          <w:szCs w:val="16"/>
          <w:lang w:val="pt-PT"/>
        </w:rPr>
        <w:t>c) Integrar as centrais de alarme ou quadros repetidores, bem como os dispositivos de comando manual das instalações de segurança exigíveis para todos os espaços da utilização-tipo, que devem ser devidamente identificados;</w:t>
      </w:r>
    </w:p>
    <w:p w14:paraId="124C460D" w14:textId="77777777" w:rsidR="00830D03" w:rsidRPr="008552D9" w:rsidRDefault="00000000">
      <w:pPr>
        <w:pStyle w:val="LegalBody"/>
        <w:ind w:left="255" w:hanging="113"/>
        <w:rPr>
          <w:sz w:val="16"/>
          <w:szCs w:val="16"/>
          <w:lang w:val="pt-PT"/>
        </w:rPr>
      </w:pPr>
      <w:r w:rsidRPr="008552D9">
        <w:rPr>
          <w:sz w:val="16"/>
          <w:szCs w:val="16"/>
          <w:lang w:val="pt-PT"/>
        </w:rPr>
        <w:t>d) Dispor de meio de transmissão, rápido e fiável, do alerta aos meios de socorro e de intervenção;</w:t>
      </w:r>
    </w:p>
    <w:p w14:paraId="13281746" w14:textId="77777777" w:rsidR="00830D03" w:rsidRPr="008552D9" w:rsidRDefault="00000000">
      <w:pPr>
        <w:pStyle w:val="LegalBody"/>
        <w:ind w:left="255" w:hanging="113"/>
        <w:rPr>
          <w:sz w:val="16"/>
          <w:szCs w:val="16"/>
          <w:lang w:val="pt-PT"/>
        </w:rPr>
      </w:pPr>
      <w:r w:rsidRPr="008552D9">
        <w:rPr>
          <w:sz w:val="16"/>
          <w:szCs w:val="16"/>
          <w:lang w:val="pt-PT"/>
        </w:rPr>
        <w:t>e) Ser exclusivo da utilização-tipo VI.</w:t>
      </w:r>
    </w:p>
    <w:p w14:paraId="041194E7" w14:textId="77777777" w:rsidR="00830D03" w:rsidRPr="008552D9" w:rsidRDefault="00000000">
      <w:pPr>
        <w:pStyle w:val="Heading3"/>
        <w:rPr>
          <w:rFonts w:ascii="Arial" w:hAnsi="Arial" w:cs="Arial"/>
          <w:sz w:val="16"/>
          <w:szCs w:val="16"/>
          <w:lang w:val="pt-PT"/>
        </w:rPr>
      </w:pPr>
      <w:bookmarkStart w:id="314" w:name="art_255"/>
      <w:r w:rsidRPr="008552D9">
        <w:rPr>
          <w:rFonts w:ascii="Arial" w:eastAsia="Arial" w:hAnsi="Arial" w:cs="Arial"/>
          <w:sz w:val="16"/>
          <w:szCs w:val="16"/>
          <w:lang w:val="pt-PT"/>
        </w:rPr>
        <w:t>Artigo 255.º — Autoprotecção</w:t>
      </w:r>
      <w:bookmarkEnd w:id="314"/>
    </w:p>
    <w:p w14:paraId="318A056F" w14:textId="77777777" w:rsidR="00830D03" w:rsidRPr="008552D9" w:rsidRDefault="00000000">
      <w:pPr>
        <w:pStyle w:val="LegalBody"/>
        <w:rPr>
          <w:sz w:val="16"/>
          <w:szCs w:val="16"/>
          <w:lang w:val="pt-PT"/>
        </w:rPr>
      </w:pPr>
      <w:r w:rsidRPr="008552D9">
        <w:rPr>
          <w:sz w:val="16"/>
          <w:szCs w:val="16"/>
          <w:lang w:val="pt-PT"/>
        </w:rPr>
        <w:t>1 — Nos espaços das 3.ª e 4.ª categorias de risco, durante os períodos de abertura ao público, deve permanecer o delegado de segurança, a quem compete a coordenação da equipa de segurança.</w:t>
      </w:r>
    </w:p>
    <w:p w14:paraId="16FF50EA" w14:textId="77777777" w:rsidR="00830D03" w:rsidRPr="008552D9" w:rsidRDefault="00000000">
      <w:pPr>
        <w:pStyle w:val="LegalBody"/>
        <w:rPr>
          <w:sz w:val="16"/>
          <w:szCs w:val="16"/>
          <w:lang w:val="pt-PT"/>
        </w:rPr>
      </w:pPr>
      <w:r w:rsidRPr="008552D9">
        <w:rPr>
          <w:sz w:val="16"/>
          <w:szCs w:val="16"/>
          <w:lang w:val="pt-PT"/>
        </w:rPr>
        <w:t>2 — Nas situações previstas no n.º 6 do artigo 246.º, o número de elementos da equipa de segurança deve ser reforçado em 25%.</w:t>
      </w:r>
    </w:p>
    <w:p w14:paraId="5BCFCF76" w14:textId="77777777" w:rsidR="00830D03" w:rsidRPr="008552D9" w:rsidRDefault="00000000">
      <w:pPr>
        <w:pStyle w:val="LegalBody"/>
        <w:rPr>
          <w:sz w:val="16"/>
          <w:szCs w:val="16"/>
          <w:lang w:val="pt-PT"/>
        </w:rPr>
      </w:pPr>
      <w:r w:rsidRPr="008552D9">
        <w:rPr>
          <w:sz w:val="16"/>
          <w:szCs w:val="16"/>
          <w:lang w:val="pt-PT"/>
        </w:rPr>
        <w:t>3 — Os espectáculos que envolvam qualquer tipo de produção de chamas devem ser objecto de autorização prévia por parte da entidade competente, de forma a assegurar as medidas de segurança apropriadas.</w:t>
      </w:r>
    </w:p>
    <w:p w14:paraId="4E56D362" w14:textId="77777777" w:rsidR="00830D03" w:rsidRPr="008552D9" w:rsidRDefault="00000000">
      <w:pPr>
        <w:pStyle w:val="LegalBody"/>
        <w:rPr>
          <w:sz w:val="16"/>
          <w:szCs w:val="16"/>
          <w:lang w:val="pt-PT"/>
        </w:rPr>
      </w:pPr>
      <w:r w:rsidRPr="008552D9">
        <w:rPr>
          <w:sz w:val="16"/>
          <w:szCs w:val="16"/>
          <w:lang w:val="pt-PT"/>
        </w:rPr>
        <w:t>4 — Nos locais de culto e na ausência de pessoas, só é admissível a utilização de velas com chama nua desde que estejam localizadas em estrutura apropriada, construída por materiais da classe de reacção ao fogo A1 e dispondo de protecção periférica que evite o gotejamento para fora dessa estrutura, mesmo em caso de queda de velas.</w:t>
      </w:r>
    </w:p>
    <w:p w14:paraId="73F8378E" w14:textId="77777777" w:rsidR="00830D03" w:rsidRPr="008552D9" w:rsidRDefault="00000000">
      <w:pPr>
        <w:pStyle w:val="Heading2"/>
        <w:rPr>
          <w:rFonts w:ascii="Arial" w:hAnsi="Arial" w:cs="Arial"/>
          <w:sz w:val="16"/>
          <w:szCs w:val="16"/>
          <w:lang w:val="pt-PT"/>
        </w:rPr>
      </w:pPr>
      <w:bookmarkStart w:id="315" w:name="h_61"/>
      <w:r w:rsidRPr="008552D9">
        <w:rPr>
          <w:rFonts w:ascii="Arial" w:eastAsia="Arial" w:hAnsi="Arial" w:cs="Arial"/>
          <w:sz w:val="16"/>
          <w:szCs w:val="16"/>
          <w:lang w:val="pt-PT"/>
        </w:rPr>
        <w:t>CAPÍTULO V — Utilização-tipo VII «Hoteleiros e restauração»</w:t>
      </w:r>
      <w:bookmarkEnd w:id="315"/>
    </w:p>
    <w:p w14:paraId="14784471" w14:textId="77777777" w:rsidR="00830D03" w:rsidRPr="008552D9" w:rsidRDefault="00000000">
      <w:pPr>
        <w:pStyle w:val="Heading3"/>
        <w:rPr>
          <w:rFonts w:ascii="Arial" w:hAnsi="Arial" w:cs="Arial"/>
          <w:sz w:val="16"/>
          <w:szCs w:val="16"/>
          <w:lang w:val="pt-PT"/>
        </w:rPr>
      </w:pPr>
      <w:bookmarkStart w:id="316" w:name="art_256"/>
      <w:r w:rsidRPr="008552D9">
        <w:rPr>
          <w:rFonts w:ascii="Arial" w:eastAsia="Arial" w:hAnsi="Arial" w:cs="Arial"/>
          <w:sz w:val="16"/>
          <w:szCs w:val="16"/>
          <w:lang w:val="pt-PT"/>
        </w:rPr>
        <w:t>Artigo 256.º — Instalações técnicas</w:t>
      </w:r>
      <w:bookmarkEnd w:id="316"/>
    </w:p>
    <w:p w14:paraId="64E64E48" w14:textId="77777777" w:rsidR="00830D03" w:rsidRPr="008552D9" w:rsidRDefault="00000000">
      <w:pPr>
        <w:pStyle w:val="LegalBody"/>
        <w:rPr>
          <w:sz w:val="16"/>
          <w:szCs w:val="16"/>
          <w:lang w:val="pt-PT"/>
        </w:rPr>
      </w:pPr>
      <w:r w:rsidRPr="008552D9">
        <w:rPr>
          <w:sz w:val="16"/>
          <w:szCs w:val="16"/>
          <w:lang w:val="pt-PT"/>
        </w:rPr>
        <w:t>Nas kitchenettes das suites, dos apartamentos e das moradias com fins turísticos, não é permitida a existência de aparelhos de confecção de refeições ou de aquecimento que recorram a fluidos combustíveis.</w:t>
      </w:r>
    </w:p>
    <w:p w14:paraId="725618F0" w14:textId="77777777" w:rsidR="00830D03" w:rsidRPr="008552D9" w:rsidRDefault="00000000">
      <w:pPr>
        <w:pStyle w:val="Heading3"/>
        <w:rPr>
          <w:rFonts w:ascii="Arial" w:hAnsi="Arial" w:cs="Arial"/>
          <w:sz w:val="16"/>
          <w:szCs w:val="16"/>
          <w:lang w:val="pt-PT"/>
        </w:rPr>
      </w:pPr>
      <w:bookmarkStart w:id="317" w:name="art_257"/>
      <w:r w:rsidRPr="008552D9">
        <w:rPr>
          <w:rFonts w:ascii="Arial" w:eastAsia="Arial" w:hAnsi="Arial" w:cs="Arial"/>
          <w:sz w:val="16"/>
          <w:szCs w:val="16"/>
          <w:lang w:val="pt-PT"/>
        </w:rPr>
        <w:t>Artigo 257.º — Condições específicas da rede de incêndios armada</w:t>
      </w:r>
      <w:bookmarkEnd w:id="317"/>
    </w:p>
    <w:p w14:paraId="6C07A7E5" w14:textId="77777777" w:rsidR="00830D03" w:rsidRPr="008552D9" w:rsidRDefault="00000000">
      <w:pPr>
        <w:pStyle w:val="LegalBody"/>
        <w:rPr>
          <w:sz w:val="16"/>
          <w:szCs w:val="16"/>
          <w:lang w:val="pt-PT"/>
        </w:rPr>
      </w:pPr>
      <w:r w:rsidRPr="008552D9">
        <w:rPr>
          <w:sz w:val="16"/>
          <w:szCs w:val="16"/>
          <w:lang w:val="pt-PT"/>
        </w:rPr>
        <w:t>As utilizações-tipo VII da 2.ª categoria de risco destinadas a turismo do espaço rural, de natureza e de habitação estão dispensadas da exigência de instalação de uma rede de incêndios armada.</w:t>
      </w:r>
    </w:p>
    <w:p w14:paraId="7CC0EE01" w14:textId="77777777" w:rsidR="00830D03" w:rsidRPr="008552D9" w:rsidRDefault="00000000">
      <w:pPr>
        <w:pStyle w:val="Heading2"/>
        <w:rPr>
          <w:rFonts w:ascii="Arial" w:hAnsi="Arial" w:cs="Arial"/>
          <w:sz w:val="16"/>
          <w:szCs w:val="16"/>
          <w:lang w:val="pt-PT"/>
        </w:rPr>
      </w:pPr>
      <w:bookmarkStart w:id="318" w:name="h_62"/>
      <w:r w:rsidRPr="008552D9">
        <w:rPr>
          <w:rFonts w:ascii="Arial" w:eastAsia="Arial" w:hAnsi="Arial" w:cs="Arial"/>
          <w:sz w:val="16"/>
          <w:szCs w:val="16"/>
          <w:lang w:val="pt-PT"/>
        </w:rPr>
        <w:t>CAPÍTULO VI — Utilização-tipo VIII «Comerciais e gares de transportes»</w:t>
      </w:r>
      <w:bookmarkEnd w:id="318"/>
    </w:p>
    <w:p w14:paraId="10779946" w14:textId="77777777" w:rsidR="00830D03" w:rsidRPr="008552D9" w:rsidRDefault="00000000">
      <w:pPr>
        <w:pStyle w:val="Heading3"/>
        <w:rPr>
          <w:rFonts w:ascii="Arial" w:hAnsi="Arial" w:cs="Arial"/>
          <w:sz w:val="16"/>
          <w:szCs w:val="16"/>
          <w:lang w:val="pt-PT"/>
        </w:rPr>
      </w:pPr>
      <w:bookmarkStart w:id="319" w:name="art_258"/>
      <w:r w:rsidRPr="008552D9">
        <w:rPr>
          <w:rFonts w:ascii="Arial" w:eastAsia="Arial" w:hAnsi="Arial" w:cs="Arial"/>
          <w:sz w:val="16"/>
          <w:szCs w:val="16"/>
          <w:lang w:val="pt-PT"/>
        </w:rPr>
        <w:t>Artigo 258.º — Locais de risco específicos</w:t>
      </w:r>
      <w:bookmarkEnd w:id="319"/>
    </w:p>
    <w:p w14:paraId="573FBE1D" w14:textId="77777777" w:rsidR="00830D03" w:rsidRPr="008552D9" w:rsidRDefault="00000000">
      <w:pPr>
        <w:pStyle w:val="LegalBody"/>
        <w:rPr>
          <w:sz w:val="16"/>
          <w:szCs w:val="16"/>
          <w:lang w:val="pt-PT"/>
        </w:rPr>
      </w:pPr>
      <w:r w:rsidRPr="008552D9">
        <w:rPr>
          <w:sz w:val="16"/>
          <w:szCs w:val="16"/>
          <w:lang w:val="pt-PT"/>
        </w:rPr>
        <w:t>1 — No âmbito da utilização-tipo VIII, para além do constante no artigo 10.º do Decreto-Lei n.º 220/2008, de 12 de Novembro, são considerados locais de risco específico:</w:t>
      </w:r>
    </w:p>
    <w:p w14:paraId="436D3467" w14:textId="77777777" w:rsidR="00830D03" w:rsidRPr="008552D9" w:rsidRDefault="00000000">
      <w:pPr>
        <w:pStyle w:val="LegalBody"/>
        <w:ind w:left="255" w:hanging="113"/>
        <w:rPr>
          <w:sz w:val="16"/>
          <w:szCs w:val="16"/>
          <w:lang w:val="pt-PT"/>
        </w:rPr>
      </w:pPr>
      <w:r w:rsidRPr="008552D9">
        <w:rPr>
          <w:sz w:val="16"/>
          <w:szCs w:val="16"/>
          <w:lang w:val="pt-PT"/>
        </w:rPr>
        <w:t>a) Os espaços cobertos e fechados destinados ao embarque e desembarque em veículos pesados de transporte rodoviário de passageiros, bem como ao estacionamento destes veículos;</w:t>
      </w:r>
    </w:p>
    <w:p w14:paraId="4F803367" w14:textId="77777777" w:rsidR="00830D03" w:rsidRPr="008552D9" w:rsidRDefault="00000000">
      <w:pPr>
        <w:pStyle w:val="LegalBody"/>
        <w:ind w:left="255" w:hanging="113"/>
        <w:rPr>
          <w:sz w:val="16"/>
          <w:szCs w:val="16"/>
          <w:lang w:val="pt-PT"/>
        </w:rPr>
      </w:pPr>
      <w:r w:rsidRPr="008552D9">
        <w:rPr>
          <w:sz w:val="16"/>
          <w:szCs w:val="16"/>
          <w:lang w:val="pt-PT"/>
        </w:rPr>
        <w:t>b) Os espaços em gares ou terminais destinados à triagem ou ao depósito manual de bagagens com área superior a 150 m2 , ou depósito de bagagens automatizado com qualquer área;</w:t>
      </w:r>
    </w:p>
    <w:p w14:paraId="0440C40C" w14:textId="77777777" w:rsidR="00830D03" w:rsidRPr="008552D9" w:rsidRDefault="00000000">
      <w:pPr>
        <w:pStyle w:val="LegalBody"/>
        <w:ind w:left="255" w:hanging="113"/>
        <w:rPr>
          <w:sz w:val="16"/>
          <w:szCs w:val="16"/>
          <w:lang w:val="pt-PT"/>
        </w:rPr>
      </w:pPr>
      <w:r w:rsidRPr="008552D9">
        <w:rPr>
          <w:sz w:val="16"/>
          <w:szCs w:val="16"/>
          <w:lang w:val="pt-PT"/>
        </w:rPr>
        <w:t>c) Os espaços em gares ou terminais destinados à triagem e depósito de mercadorias ou ao estacionamento de meios de transporte que as contenham;</w:t>
      </w:r>
    </w:p>
    <w:p w14:paraId="43ADBABB" w14:textId="77777777" w:rsidR="00830D03" w:rsidRPr="008552D9" w:rsidRDefault="00000000">
      <w:pPr>
        <w:pStyle w:val="LegalBody"/>
        <w:ind w:left="255" w:hanging="113"/>
        <w:rPr>
          <w:sz w:val="16"/>
          <w:szCs w:val="16"/>
          <w:lang w:val="pt-PT"/>
        </w:rPr>
      </w:pPr>
      <w:r w:rsidRPr="008552D9">
        <w:rPr>
          <w:sz w:val="16"/>
          <w:szCs w:val="16"/>
          <w:lang w:val="pt-PT"/>
        </w:rPr>
        <w:t>d) As plataformas de embarque cobertas em gares subterrâneas ou mistas, de transporte ferroviário que utilize locomotivas a diesel.</w:t>
      </w:r>
    </w:p>
    <w:p w14:paraId="7AE15E83" w14:textId="77777777" w:rsidR="00830D03" w:rsidRPr="008552D9" w:rsidRDefault="00000000">
      <w:pPr>
        <w:pStyle w:val="LegalBody"/>
        <w:rPr>
          <w:sz w:val="16"/>
          <w:szCs w:val="16"/>
          <w:lang w:val="pt-PT"/>
        </w:rPr>
      </w:pPr>
      <w:r w:rsidRPr="008552D9">
        <w:rPr>
          <w:sz w:val="16"/>
          <w:szCs w:val="16"/>
          <w:lang w:val="pt-PT"/>
        </w:rPr>
        <w:t>2 — Os hangares destinados ao estacionamento ou manutenção de aeronaves são considerados espaços da utilização-tipo XII, podendo neles proceder-se ao embarque de passageiros, desde que o efectivo de público não seja superior a 50 pessoas.</w:t>
      </w:r>
    </w:p>
    <w:p w14:paraId="32F3CBD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DDFC182" w14:textId="77777777" w:rsidR="00830D03" w:rsidRPr="008552D9" w:rsidRDefault="00000000">
      <w:pPr>
        <w:pStyle w:val="LegalBody"/>
        <w:rPr>
          <w:sz w:val="16"/>
          <w:szCs w:val="16"/>
          <w:lang w:val="pt-PT"/>
        </w:rPr>
      </w:pPr>
      <w:r w:rsidRPr="008552D9">
        <w:rPr>
          <w:sz w:val="16"/>
          <w:szCs w:val="16"/>
          <w:lang w:val="pt-PT"/>
        </w:rPr>
        <w:t>3 — No interior das gares de transporte rodoviário de passageiros não é permitido o estacionamento de quaisquer veículos pesados de transporte de mercadorias.</w:t>
      </w:r>
    </w:p>
    <w:p w14:paraId="1C0F803B" w14:textId="77777777" w:rsidR="00830D03" w:rsidRPr="008552D9" w:rsidRDefault="00000000">
      <w:pPr>
        <w:pStyle w:val="Heading3"/>
        <w:rPr>
          <w:rFonts w:ascii="Arial" w:hAnsi="Arial" w:cs="Arial"/>
          <w:sz w:val="16"/>
          <w:szCs w:val="16"/>
          <w:lang w:val="pt-PT"/>
        </w:rPr>
      </w:pPr>
      <w:bookmarkStart w:id="320" w:name="art_259"/>
      <w:r w:rsidRPr="008552D9">
        <w:rPr>
          <w:rFonts w:ascii="Arial" w:eastAsia="Arial" w:hAnsi="Arial" w:cs="Arial"/>
          <w:sz w:val="16"/>
          <w:szCs w:val="16"/>
          <w:lang w:val="pt-PT"/>
        </w:rPr>
        <w:t>Artigo 259.º — Restrições ao uso em locais de risco</w:t>
      </w:r>
      <w:bookmarkEnd w:id="320"/>
    </w:p>
    <w:p w14:paraId="19B70F68" w14:textId="77777777" w:rsidR="00830D03" w:rsidRPr="008552D9" w:rsidRDefault="00000000">
      <w:pPr>
        <w:pStyle w:val="LegalBody"/>
        <w:jc w:val="center"/>
        <w:rPr>
          <w:sz w:val="16"/>
          <w:szCs w:val="16"/>
          <w:lang w:val="pt-PT"/>
        </w:rPr>
      </w:pPr>
      <w:r w:rsidRPr="008552D9">
        <w:rPr>
          <w:b/>
          <w:strike/>
          <w:sz w:val="16"/>
          <w:szCs w:val="16"/>
          <w:lang w:val="pt-PT"/>
        </w:rPr>
        <w:t>Restrições ao uso em locais de risco</w:t>
      </w:r>
    </w:p>
    <w:p w14:paraId="1ED6D68F" w14:textId="77777777" w:rsidR="00830D03" w:rsidRPr="008552D9" w:rsidRDefault="00000000">
      <w:pPr>
        <w:pStyle w:val="LegalBody"/>
        <w:rPr>
          <w:sz w:val="16"/>
          <w:szCs w:val="16"/>
          <w:lang w:val="pt-PT"/>
        </w:rPr>
      </w:pPr>
      <w:r w:rsidRPr="008552D9">
        <w:rPr>
          <w:strike/>
          <w:sz w:val="16"/>
          <w:szCs w:val="16"/>
          <w:lang w:val="pt-PT"/>
        </w:rPr>
        <w:t>1 — No interior das gares de transporte rodoviário de passageiros não é permitido o estacionamento de:</w:t>
      </w:r>
    </w:p>
    <w:p w14:paraId="32F1F442" w14:textId="77777777" w:rsidR="00830D03" w:rsidRPr="008552D9" w:rsidRDefault="00000000">
      <w:pPr>
        <w:pStyle w:val="LegalBody"/>
        <w:ind w:left="255" w:hanging="113"/>
        <w:rPr>
          <w:sz w:val="16"/>
          <w:szCs w:val="16"/>
          <w:lang w:val="pt-PT"/>
        </w:rPr>
      </w:pPr>
      <w:r w:rsidRPr="008552D9">
        <w:rPr>
          <w:strike/>
          <w:sz w:val="16"/>
          <w:szCs w:val="16"/>
          <w:lang w:val="pt-PT"/>
        </w:rPr>
        <w:t>a) Quaisquer veículos pesados de transporte de mercadorias;</w:t>
      </w:r>
    </w:p>
    <w:p w14:paraId="07344652" w14:textId="77777777" w:rsidR="00830D03" w:rsidRPr="008552D9" w:rsidRDefault="00000000">
      <w:pPr>
        <w:pStyle w:val="LegalBody"/>
        <w:ind w:left="255" w:hanging="113"/>
        <w:rPr>
          <w:sz w:val="16"/>
          <w:szCs w:val="16"/>
          <w:lang w:val="pt-PT"/>
        </w:rPr>
      </w:pPr>
      <w:r w:rsidRPr="008552D9">
        <w:rPr>
          <w:strike/>
          <w:sz w:val="16"/>
          <w:szCs w:val="16"/>
          <w:lang w:val="pt-PT"/>
        </w:rPr>
        <w:t>b) Veículos pesados de transporte público de passageiros em quantidade superior a dez.</w:t>
      </w:r>
    </w:p>
    <w:p w14:paraId="7B7A700F" w14:textId="77777777" w:rsidR="00830D03" w:rsidRPr="008552D9" w:rsidRDefault="00000000">
      <w:pPr>
        <w:pStyle w:val="LegalBody"/>
        <w:rPr>
          <w:sz w:val="16"/>
          <w:szCs w:val="16"/>
          <w:lang w:val="pt-PT"/>
        </w:rPr>
      </w:pPr>
      <w:r w:rsidRPr="008552D9">
        <w:rPr>
          <w:strike/>
          <w:sz w:val="16"/>
          <w:szCs w:val="16"/>
          <w:lang w:val="pt-PT"/>
        </w:rPr>
        <w:t>2 — Os locais a que se refere a alínea b) do n.º 1 do artigo anterior são considerados, para todos os efeitos do presente regulamento, como locais de risco C.</w:t>
      </w:r>
    </w:p>
    <w:p w14:paraId="2329D91A" w14:textId="77777777" w:rsidR="00830D03" w:rsidRPr="008552D9" w:rsidRDefault="00000000">
      <w:pPr>
        <w:pStyle w:val="ChangeNote"/>
        <w:keepNext/>
        <w:rPr>
          <w:szCs w:val="16"/>
          <w:lang w:val="pt-PT"/>
        </w:rPr>
      </w:pPr>
      <w:r w:rsidRPr="008552D9">
        <w:rPr>
          <w:szCs w:val="16"/>
          <w:lang w:val="pt-PT"/>
        </w:rPr>
        <w:lastRenderedPageBreak/>
        <w:t>[REVOGADO — Portaria n.º 135/2020, de 2 de junho, artigo 6.º, alínea a)]</w:t>
      </w:r>
    </w:p>
    <w:p w14:paraId="177A726B" w14:textId="77777777" w:rsidR="00830D03" w:rsidRPr="008552D9" w:rsidRDefault="00000000">
      <w:pPr>
        <w:pStyle w:val="LegalBody"/>
        <w:jc w:val="center"/>
        <w:rPr>
          <w:sz w:val="16"/>
          <w:szCs w:val="16"/>
          <w:lang w:val="pt-PT"/>
        </w:rPr>
      </w:pPr>
      <w:r w:rsidRPr="008552D9">
        <w:rPr>
          <w:b/>
          <w:sz w:val="16"/>
          <w:szCs w:val="16"/>
          <w:lang w:val="pt-PT"/>
        </w:rPr>
        <w:t>(Revogado.)</w:t>
      </w:r>
    </w:p>
    <w:p w14:paraId="4F8440A5" w14:textId="77777777" w:rsidR="00830D03" w:rsidRPr="008552D9" w:rsidRDefault="00000000">
      <w:pPr>
        <w:pStyle w:val="Heading3"/>
        <w:rPr>
          <w:rFonts w:ascii="Arial" w:hAnsi="Arial" w:cs="Arial"/>
          <w:sz w:val="16"/>
          <w:szCs w:val="16"/>
          <w:lang w:val="pt-PT"/>
        </w:rPr>
      </w:pPr>
      <w:bookmarkStart w:id="321" w:name="art_260"/>
      <w:r w:rsidRPr="008552D9">
        <w:rPr>
          <w:rFonts w:ascii="Arial" w:eastAsia="Arial" w:hAnsi="Arial" w:cs="Arial"/>
          <w:sz w:val="16"/>
          <w:szCs w:val="16"/>
          <w:lang w:val="pt-PT"/>
        </w:rPr>
        <w:t>Artigo 260.º — Localização de espaços específicos de risco B</w:t>
      </w:r>
      <w:bookmarkEnd w:id="321"/>
    </w:p>
    <w:p w14:paraId="1FB0E89D" w14:textId="77777777" w:rsidR="00830D03" w:rsidRPr="008552D9" w:rsidRDefault="00000000">
      <w:pPr>
        <w:pStyle w:val="LegalBody"/>
        <w:rPr>
          <w:sz w:val="16"/>
          <w:szCs w:val="16"/>
          <w:lang w:val="pt-PT"/>
        </w:rPr>
      </w:pPr>
      <w:r w:rsidRPr="008552D9">
        <w:rPr>
          <w:strike/>
          <w:sz w:val="16"/>
          <w:szCs w:val="16"/>
          <w:lang w:val="pt-PT"/>
        </w:rPr>
        <w:t>As plataformas de embarque em gares subterrâneas de transporte ferroviário, embora sejam locais de risco B, constituem excepção ao disposto no n.º 2 do artigo 11.º do Decreto-Lei n.º 220/2008, de 12 de Novembro, podendo estar localizadas a mais de 6 m abaixo do plano de referência, desde que cumpram as restantes condições que lhes são aplicáveis, incluindo as do presente capítulo.</w:t>
      </w:r>
    </w:p>
    <w:p w14:paraId="60D88D6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EB47A82" w14:textId="77777777" w:rsidR="00830D03" w:rsidRPr="008552D9" w:rsidRDefault="00000000">
      <w:pPr>
        <w:pStyle w:val="LegalBody"/>
        <w:rPr>
          <w:sz w:val="16"/>
          <w:szCs w:val="16"/>
          <w:lang w:val="pt-PT"/>
        </w:rPr>
      </w:pPr>
      <w:r w:rsidRPr="008552D9">
        <w:rPr>
          <w:sz w:val="16"/>
          <w:szCs w:val="16"/>
          <w:lang w:val="pt-PT"/>
        </w:rPr>
        <w:t>As plataformas de embarque em gares subterrâneas de transporte ferroviário, sem prejuízo da sua classificação como locais de risco B e de estarem abrangidas pela exceção prevista no n.º 2 do artigo 11.º do Decreto-Lei n.º 220/2008, de 12 de novembro, na sua redação atual, podem estar localizadas a mais de 6 m abaixo do plano de referência, desde que cumpram as restantes condições que lhes são aplicáveis, incluindo as do presente capítulo.</w:t>
      </w:r>
    </w:p>
    <w:p w14:paraId="1CCCB6E1" w14:textId="77777777" w:rsidR="00830D03" w:rsidRPr="008552D9" w:rsidRDefault="00000000">
      <w:pPr>
        <w:pStyle w:val="Heading3"/>
        <w:rPr>
          <w:rFonts w:ascii="Arial" w:hAnsi="Arial" w:cs="Arial"/>
          <w:sz w:val="16"/>
          <w:szCs w:val="16"/>
          <w:lang w:val="pt-PT"/>
        </w:rPr>
      </w:pPr>
      <w:bookmarkStart w:id="322" w:name="art_261"/>
      <w:r w:rsidRPr="008552D9">
        <w:rPr>
          <w:rFonts w:ascii="Arial" w:eastAsia="Arial" w:hAnsi="Arial" w:cs="Arial"/>
          <w:sz w:val="16"/>
          <w:szCs w:val="16"/>
          <w:lang w:val="pt-PT"/>
        </w:rPr>
        <w:t>Artigo 261.º — Condições de acessibilidade dos meios de socorro</w:t>
      </w:r>
      <w:bookmarkEnd w:id="322"/>
    </w:p>
    <w:p w14:paraId="74908DB5" w14:textId="77777777" w:rsidR="00830D03" w:rsidRPr="008552D9" w:rsidRDefault="00000000">
      <w:pPr>
        <w:pStyle w:val="LegalBody"/>
        <w:jc w:val="center"/>
        <w:rPr>
          <w:sz w:val="16"/>
          <w:szCs w:val="16"/>
          <w:lang w:val="pt-PT"/>
        </w:rPr>
      </w:pPr>
      <w:r w:rsidRPr="008552D9">
        <w:rPr>
          <w:b/>
          <w:strike/>
          <w:sz w:val="16"/>
          <w:szCs w:val="16"/>
          <w:lang w:val="pt-PT"/>
        </w:rPr>
        <w:t>Condições acessibilidade dos meios de socorro</w:t>
      </w:r>
    </w:p>
    <w:p w14:paraId="68994CE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C27B5A5" w14:textId="77777777" w:rsidR="00830D03" w:rsidRPr="008552D9" w:rsidRDefault="00000000">
      <w:pPr>
        <w:pStyle w:val="LegalBody"/>
        <w:jc w:val="center"/>
        <w:rPr>
          <w:sz w:val="16"/>
          <w:szCs w:val="16"/>
          <w:lang w:val="pt-PT"/>
        </w:rPr>
      </w:pPr>
      <w:r w:rsidRPr="008552D9">
        <w:rPr>
          <w:b/>
          <w:sz w:val="16"/>
          <w:szCs w:val="16"/>
          <w:lang w:val="pt-PT"/>
        </w:rPr>
        <w:t>Condições de acessibilidade dos meios de socorro</w:t>
      </w:r>
    </w:p>
    <w:p w14:paraId="7A706D94" w14:textId="77777777" w:rsidR="00830D03" w:rsidRPr="008552D9" w:rsidRDefault="00000000">
      <w:pPr>
        <w:pStyle w:val="LegalBody"/>
        <w:rPr>
          <w:sz w:val="16"/>
          <w:szCs w:val="16"/>
          <w:lang w:val="pt-PT"/>
        </w:rPr>
      </w:pPr>
      <w:r w:rsidRPr="008552D9">
        <w:rPr>
          <w:strike/>
          <w:sz w:val="16"/>
          <w:szCs w:val="16"/>
          <w:lang w:val="pt-PT"/>
        </w:rPr>
        <w:t>1 — Sempre que haja vários níveis nas gares subterrâneas ou nos pisos subterrâneos de gares mistas, devem existir uma ou mais escadas enclausuradas, que garantam a comunicação entre o nível do plano de referência e todos os níveis da gare, respeitem as respectivas disposições deste regulamento e possuam:</w:t>
      </w:r>
    </w:p>
    <w:p w14:paraId="4628C38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4E1AFCB" w14:textId="77777777" w:rsidR="00830D03" w:rsidRPr="008552D9" w:rsidRDefault="00000000">
      <w:pPr>
        <w:pStyle w:val="LegalBody"/>
        <w:rPr>
          <w:sz w:val="16"/>
          <w:szCs w:val="16"/>
          <w:lang w:val="pt-PT"/>
        </w:rPr>
      </w:pPr>
      <w:r w:rsidRPr="008552D9">
        <w:rPr>
          <w:sz w:val="16"/>
          <w:szCs w:val="16"/>
          <w:lang w:val="pt-PT"/>
        </w:rPr>
        <w:t>1 — Nos vários níveis das gares subterrâneas ou nos pisos subterrâneos de gares mistas devem existir uma ou mais escadas enclausuradas, que garantam a comunicação entre o nível do plano de referência e todos os níveis da gare, respeitem as respetivas disposições do presente regulamento e possuam:</w:t>
      </w:r>
    </w:p>
    <w:p w14:paraId="0121B67F" w14:textId="77777777" w:rsidR="00830D03" w:rsidRPr="008552D9" w:rsidRDefault="00000000">
      <w:pPr>
        <w:pStyle w:val="LegalBody"/>
        <w:ind w:left="255" w:hanging="113"/>
        <w:rPr>
          <w:sz w:val="16"/>
          <w:szCs w:val="16"/>
          <w:lang w:val="pt-PT"/>
        </w:rPr>
      </w:pPr>
      <w:r w:rsidRPr="008552D9">
        <w:rPr>
          <w:sz w:val="16"/>
          <w:szCs w:val="16"/>
          <w:lang w:val="pt-PT"/>
        </w:rPr>
        <w:t>a) Largura mínima de 2 UP e sejam dotadas de corrimão;</w:t>
      </w:r>
    </w:p>
    <w:p w14:paraId="0562DF03" w14:textId="77777777" w:rsidR="00830D03" w:rsidRPr="008552D9" w:rsidRDefault="00000000">
      <w:pPr>
        <w:pStyle w:val="LegalBody"/>
        <w:ind w:left="255" w:hanging="113"/>
        <w:rPr>
          <w:sz w:val="16"/>
          <w:szCs w:val="16"/>
          <w:lang w:val="pt-PT"/>
        </w:rPr>
      </w:pPr>
      <w:r w:rsidRPr="008552D9">
        <w:rPr>
          <w:sz w:val="16"/>
          <w:szCs w:val="16"/>
          <w:lang w:val="pt-PT"/>
        </w:rPr>
        <w:t>b) Câmara corta-fogo em todos os patamares de acesso aos pisos, dotadas dos meios de intervenção e de comunicação constantes no presente capítulo.</w:t>
      </w:r>
    </w:p>
    <w:p w14:paraId="3D122466" w14:textId="77777777" w:rsidR="00830D03" w:rsidRPr="008552D9" w:rsidRDefault="00000000">
      <w:pPr>
        <w:pStyle w:val="LegalBody"/>
        <w:rPr>
          <w:sz w:val="16"/>
          <w:szCs w:val="16"/>
          <w:lang w:val="pt-PT"/>
        </w:rPr>
      </w:pPr>
      <w:r w:rsidRPr="008552D9">
        <w:rPr>
          <w:sz w:val="16"/>
          <w:szCs w:val="16"/>
          <w:lang w:val="pt-PT"/>
        </w:rPr>
        <w:t>2 — Quando o acesso dos meios de transporte às gares é efectuado através de túnel, este deve dispor de plataforma pedonal adjacente à via com uma largura mínima de 0,8 m, que permita aceder à plataforma de embarque.</w:t>
      </w:r>
    </w:p>
    <w:p w14:paraId="7C0B25C4" w14:textId="77777777" w:rsidR="00830D03" w:rsidRPr="008552D9" w:rsidRDefault="00000000">
      <w:pPr>
        <w:pStyle w:val="LegalBody"/>
        <w:rPr>
          <w:sz w:val="16"/>
          <w:szCs w:val="16"/>
          <w:lang w:val="pt-PT"/>
        </w:rPr>
      </w:pPr>
      <w:r w:rsidRPr="008552D9">
        <w:rPr>
          <w:sz w:val="16"/>
          <w:szCs w:val="16"/>
          <w:lang w:val="pt-PT"/>
        </w:rPr>
        <w:t>3 — Sempre que os túneis referidos no número anterior possuam comprimento superior a 400 m, devem existir uma ou mais escadas enclausuradas nas condições do n.º 1, que garantam a comunicação entre uma via exterior de acesso aos bombeiros e zonas de resguardo a criar no túnel, em ligação com as plataformas pedonais deste, de modo a que a distância a percorrer pelos bombeiros, medida nestas plataformas, não seja superior a 200 m.</w:t>
      </w:r>
    </w:p>
    <w:p w14:paraId="52B4C072" w14:textId="77777777" w:rsidR="00830D03" w:rsidRPr="008552D9" w:rsidRDefault="00000000">
      <w:pPr>
        <w:pStyle w:val="Heading3"/>
        <w:rPr>
          <w:rFonts w:ascii="Arial" w:hAnsi="Arial" w:cs="Arial"/>
          <w:sz w:val="16"/>
          <w:szCs w:val="16"/>
          <w:lang w:val="pt-PT"/>
        </w:rPr>
      </w:pPr>
      <w:bookmarkStart w:id="323" w:name="art_262"/>
      <w:r w:rsidRPr="008552D9">
        <w:rPr>
          <w:rFonts w:ascii="Arial" w:eastAsia="Arial" w:hAnsi="Arial" w:cs="Arial"/>
          <w:sz w:val="16"/>
          <w:szCs w:val="16"/>
          <w:lang w:val="pt-PT"/>
        </w:rPr>
        <w:t>Artigo 262.º — Limitações à propagação do incêndio pelo exterior</w:t>
      </w:r>
      <w:bookmarkEnd w:id="323"/>
    </w:p>
    <w:p w14:paraId="7B47B325" w14:textId="77777777" w:rsidR="00830D03" w:rsidRPr="008552D9" w:rsidRDefault="00000000">
      <w:pPr>
        <w:pStyle w:val="LegalBody"/>
        <w:rPr>
          <w:sz w:val="16"/>
          <w:szCs w:val="16"/>
          <w:lang w:val="pt-PT"/>
        </w:rPr>
      </w:pPr>
      <w:r w:rsidRPr="008552D9">
        <w:rPr>
          <w:sz w:val="16"/>
          <w:szCs w:val="16"/>
          <w:lang w:val="pt-PT"/>
        </w:rPr>
        <w:t>1 — Sem prejuízo de disposições mais gravosas constantes neste regulamento, os elementos de construção das fachadas de aerogares que se situem a uma distância inferior a 30 m de uma placa de estacionamento de aeronaves devem possuir, no mínimo, uma classe de resistência ao fogo padrão E 60 ou RE 60.</w:t>
      </w:r>
    </w:p>
    <w:p w14:paraId="08B09B90" w14:textId="77777777" w:rsidR="00830D03" w:rsidRPr="008552D9" w:rsidRDefault="00000000">
      <w:pPr>
        <w:pStyle w:val="LegalBody"/>
        <w:rPr>
          <w:sz w:val="16"/>
          <w:szCs w:val="16"/>
          <w:lang w:val="pt-PT"/>
        </w:rPr>
      </w:pPr>
      <w:r w:rsidRPr="008552D9">
        <w:rPr>
          <w:sz w:val="16"/>
          <w:szCs w:val="16"/>
          <w:lang w:val="pt-PT"/>
        </w:rPr>
        <w:t>2 — Os vãos envidraçados eventualmente existentes na envolvente referida no número anterior poderão possuir uma resistência ao fogo padrão da classe E 30, desde que sejam protegidos por cortina de água nas condições deste regulamento.</w:t>
      </w:r>
    </w:p>
    <w:p w14:paraId="7A4CA65F" w14:textId="77777777" w:rsidR="00830D03" w:rsidRPr="008552D9" w:rsidRDefault="00000000">
      <w:pPr>
        <w:pStyle w:val="LegalBody"/>
        <w:rPr>
          <w:sz w:val="16"/>
          <w:szCs w:val="16"/>
          <w:lang w:val="pt-PT"/>
        </w:rPr>
      </w:pPr>
      <w:r w:rsidRPr="008552D9">
        <w:rPr>
          <w:sz w:val="16"/>
          <w:szCs w:val="16"/>
          <w:lang w:val="pt-PT"/>
        </w:rPr>
        <w:t>3 — Os locais de trasfega de combustível de aeronaves devem situar-se no exterior, a mais de 15 m de qualquer edifício que receba público, devendo a drenagem do pavimento ter um declive no sentido oposto ao edificado vizinho superior a 1% até àquela distância, ou a 0,5 % a uma distância superior.</w:t>
      </w:r>
    </w:p>
    <w:p w14:paraId="69977A27" w14:textId="77777777" w:rsidR="00830D03" w:rsidRPr="008552D9" w:rsidRDefault="00000000">
      <w:pPr>
        <w:pStyle w:val="LegalBody"/>
        <w:rPr>
          <w:sz w:val="16"/>
          <w:szCs w:val="16"/>
          <w:lang w:val="pt-PT"/>
        </w:rPr>
      </w:pPr>
      <w:r w:rsidRPr="008552D9">
        <w:rPr>
          <w:sz w:val="16"/>
          <w:szCs w:val="16"/>
          <w:lang w:val="pt-PT"/>
        </w:rPr>
        <w:t xml:space="preserve">4 — Os espaços destinados à triagem ou ao estacionamento de meios de transporte de mercadorias só são permitidos no exterior das gares </w:t>
      </w:r>
      <w:r w:rsidRPr="008552D9">
        <w:rPr>
          <w:sz w:val="16"/>
          <w:szCs w:val="16"/>
          <w:lang w:val="pt-PT"/>
        </w:rPr>
        <w:t>e dos terminais, devendo os elementos de construção das respectivas fachadas que se situem a uma distância inferior a 15 m possuir, no mínimo, uma classe de resistência ao fogo padrão E 60 ou RE 60.</w:t>
      </w:r>
    </w:p>
    <w:p w14:paraId="73361CE1" w14:textId="77777777" w:rsidR="00830D03" w:rsidRPr="008552D9" w:rsidRDefault="00000000">
      <w:pPr>
        <w:pStyle w:val="Heading3"/>
        <w:rPr>
          <w:rFonts w:ascii="Arial" w:hAnsi="Arial" w:cs="Arial"/>
          <w:sz w:val="16"/>
          <w:szCs w:val="16"/>
          <w:lang w:val="pt-PT"/>
        </w:rPr>
      </w:pPr>
      <w:bookmarkStart w:id="324" w:name="art_263"/>
      <w:r w:rsidRPr="008552D9">
        <w:rPr>
          <w:rFonts w:ascii="Arial" w:eastAsia="Arial" w:hAnsi="Arial" w:cs="Arial"/>
          <w:sz w:val="16"/>
          <w:szCs w:val="16"/>
          <w:lang w:val="pt-PT"/>
        </w:rPr>
        <w:t>Artigo 263.º — Resistência ao fogo</w:t>
      </w:r>
      <w:bookmarkEnd w:id="324"/>
    </w:p>
    <w:p w14:paraId="7DFEE775" w14:textId="77777777" w:rsidR="00830D03" w:rsidRPr="008552D9" w:rsidRDefault="00000000">
      <w:pPr>
        <w:pStyle w:val="LegalBody"/>
        <w:rPr>
          <w:sz w:val="16"/>
          <w:szCs w:val="16"/>
          <w:lang w:val="pt-PT"/>
        </w:rPr>
      </w:pPr>
      <w:r w:rsidRPr="008552D9">
        <w:rPr>
          <w:sz w:val="16"/>
          <w:szCs w:val="16"/>
          <w:lang w:val="pt-PT"/>
        </w:rPr>
        <w:t>1 — Nas gares subterrâneas, a resistência ao fogo padrão mínima dos elementos estruturais deve ser REI ou R 120, sendo no entanto exigida:</w:t>
      </w:r>
    </w:p>
    <w:p w14:paraId="3702804C" w14:textId="77777777" w:rsidR="00830D03" w:rsidRPr="008552D9" w:rsidRDefault="00000000">
      <w:pPr>
        <w:pStyle w:val="LegalBody"/>
        <w:ind w:left="255" w:hanging="113"/>
        <w:rPr>
          <w:sz w:val="16"/>
          <w:szCs w:val="16"/>
          <w:lang w:val="pt-PT"/>
        </w:rPr>
      </w:pPr>
      <w:r w:rsidRPr="008552D9">
        <w:rPr>
          <w:sz w:val="16"/>
          <w:szCs w:val="16"/>
          <w:lang w:val="pt-PT"/>
        </w:rPr>
        <w:t>a) REI 180 ou REI 240 para a laje de transição sempre que sobre ela exista edifício cuja altura esteja compreendida entre 9 e 28 m, ou seja superior a 28 m, respectivamente;</w:t>
      </w:r>
    </w:p>
    <w:p w14:paraId="7600A2C5" w14:textId="77777777" w:rsidR="00830D03" w:rsidRPr="008552D9" w:rsidRDefault="00000000">
      <w:pPr>
        <w:pStyle w:val="LegalBody"/>
        <w:ind w:left="255" w:hanging="113"/>
        <w:rPr>
          <w:sz w:val="16"/>
          <w:szCs w:val="16"/>
          <w:lang w:val="pt-PT"/>
        </w:rPr>
      </w:pPr>
      <w:r w:rsidRPr="008552D9">
        <w:rPr>
          <w:sz w:val="16"/>
          <w:szCs w:val="16"/>
          <w:lang w:val="pt-PT"/>
        </w:rPr>
        <w:t>b) REI 180 e R 180, respectivamente, para a laje intermédia e a correspondente estrutura, suportando as vias, em gares com mais de um nível.</w:t>
      </w:r>
    </w:p>
    <w:p w14:paraId="1171647E" w14:textId="77777777" w:rsidR="00830D03" w:rsidRPr="008552D9" w:rsidRDefault="00000000">
      <w:pPr>
        <w:pStyle w:val="LegalBody"/>
        <w:rPr>
          <w:sz w:val="16"/>
          <w:szCs w:val="16"/>
          <w:lang w:val="pt-PT"/>
        </w:rPr>
      </w:pPr>
      <w:r w:rsidRPr="008552D9">
        <w:rPr>
          <w:sz w:val="16"/>
          <w:szCs w:val="16"/>
          <w:lang w:val="pt-PT"/>
        </w:rPr>
        <w:t>2 — Nas gares mistas, as exigências do número anterior são aplicáveis aos espaços subterrâneos.</w:t>
      </w:r>
    </w:p>
    <w:p w14:paraId="4628F23E" w14:textId="77777777" w:rsidR="00830D03" w:rsidRPr="008552D9" w:rsidRDefault="00000000">
      <w:pPr>
        <w:pStyle w:val="Heading3"/>
        <w:rPr>
          <w:rFonts w:ascii="Arial" w:hAnsi="Arial" w:cs="Arial"/>
          <w:sz w:val="16"/>
          <w:szCs w:val="16"/>
          <w:lang w:val="pt-PT"/>
        </w:rPr>
      </w:pPr>
      <w:bookmarkStart w:id="325" w:name="art_264"/>
      <w:r w:rsidRPr="008552D9">
        <w:rPr>
          <w:rFonts w:ascii="Arial" w:eastAsia="Arial" w:hAnsi="Arial" w:cs="Arial"/>
          <w:sz w:val="16"/>
          <w:szCs w:val="16"/>
          <w:lang w:val="pt-PT"/>
        </w:rPr>
        <w:t>Artigo 264.º — Compartimentação corta-fogo</w:t>
      </w:r>
      <w:bookmarkEnd w:id="325"/>
    </w:p>
    <w:p w14:paraId="2BE1FE67" w14:textId="77777777" w:rsidR="00830D03" w:rsidRPr="008552D9" w:rsidRDefault="00000000">
      <w:pPr>
        <w:pStyle w:val="LegalBody"/>
        <w:rPr>
          <w:sz w:val="16"/>
          <w:szCs w:val="16"/>
          <w:lang w:val="pt-PT"/>
        </w:rPr>
      </w:pPr>
      <w:r w:rsidRPr="008552D9">
        <w:rPr>
          <w:sz w:val="16"/>
          <w:szCs w:val="16"/>
          <w:lang w:val="pt-PT"/>
        </w:rPr>
        <w:t>Nos termos da alínea a) do n.º 5 do artigo 18.º, as áreas máximas de compartimento corta-fogo, para os espaços da utilização-tipo VIII, são:</w:t>
      </w:r>
    </w:p>
    <w:p w14:paraId="17E99302" w14:textId="77777777" w:rsidR="00830D03" w:rsidRPr="008552D9" w:rsidRDefault="00000000">
      <w:pPr>
        <w:pStyle w:val="LegalBody"/>
        <w:ind w:left="255" w:hanging="113"/>
        <w:rPr>
          <w:sz w:val="16"/>
          <w:szCs w:val="16"/>
          <w:lang w:val="pt-PT"/>
        </w:rPr>
      </w:pPr>
      <w:r w:rsidRPr="008552D9">
        <w:rPr>
          <w:strike/>
          <w:sz w:val="16"/>
          <w:szCs w:val="16"/>
          <w:lang w:val="pt-PT"/>
        </w:rPr>
        <w:t>a) De 8 000 m2 , para espaços amplos afectos ao público com um único piso, numa única loja ou num estabelecimento comercial único;</w:t>
      </w:r>
    </w:p>
    <w:p w14:paraId="76B9622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0F8703A" w14:textId="77777777" w:rsidR="00830D03" w:rsidRPr="008552D9" w:rsidRDefault="00000000">
      <w:pPr>
        <w:pStyle w:val="LegalBody"/>
        <w:ind w:left="255" w:hanging="113"/>
        <w:rPr>
          <w:sz w:val="16"/>
          <w:szCs w:val="16"/>
          <w:lang w:val="pt-PT"/>
        </w:rPr>
      </w:pPr>
      <w:r w:rsidRPr="008552D9">
        <w:rPr>
          <w:sz w:val="16"/>
          <w:szCs w:val="16"/>
          <w:lang w:val="pt-PT"/>
        </w:rPr>
        <w:t>a) De 8000 m2, para espaços amplos acessíveis ao público com um único piso, numa única loja ou num estabelecimento comercial único;</w:t>
      </w:r>
    </w:p>
    <w:p w14:paraId="15F6421B" w14:textId="77777777" w:rsidR="00830D03" w:rsidRPr="008552D9" w:rsidRDefault="00000000">
      <w:pPr>
        <w:pStyle w:val="LegalBody"/>
        <w:ind w:left="255" w:hanging="113"/>
        <w:rPr>
          <w:sz w:val="16"/>
          <w:szCs w:val="16"/>
          <w:lang w:val="pt-PT"/>
        </w:rPr>
      </w:pPr>
      <w:r w:rsidRPr="008552D9">
        <w:rPr>
          <w:sz w:val="16"/>
          <w:szCs w:val="16"/>
          <w:lang w:val="pt-PT"/>
        </w:rPr>
        <w:t>b) De 16 000 m2 , para espaços nas condições da alínea anterior que disponham de corredores de circulação para o público com uma largura mínima de 10 UP, totalmente desobstruída, delimitando áreas não superiores a 3 200 m2 ;</w:t>
      </w:r>
    </w:p>
    <w:p w14:paraId="2352C1E7" w14:textId="77777777" w:rsidR="00830D03" w:rsidRPr="008552D9" w:rsidRDefault="00000000">
      <w:pPr>
        <w:pStyle w:val="LegalBody"/>
        <w:ind w:left="255" w:hanging="113"/>
        <w:rPr>
          <w:sz w:val="16"/>
          <w:szCs w:val="16"/>
          <w:lang w:val="pt-PT"/>
        </w:rPr>
      </w:pPr>
      <w:r w:rsidRPr="008552D9">
        <w:rPr>
          <w:sz w:val="16"/>
          <w:szCs w:val="16"/>
          <w:lang w:val="pt-PT"/>
        </w:rPr>
        <w:t>c) Sem limite, para plataformas de embarque de transportes terrestres;</w:t>
      </w:r>
    </w:p>
    <w:p w14:paraId="38E58852" w14:textId="77777777" w:rsidR="00830D03" w:rsidRPr="008552D9" w:rsidRDefault="00000000">
      <w:pPr>
        <w:pStyle w:val="LegalBody"/>
        <w:ind w:left="255" w:hanging="113"/>
        <w:rPr>
          <w:sz w:val="16"/>
          <w:szCs w:val="16"/>
          <w:lang w:val="pt-PT"/>
        </w:rPr>
      </w:pPr>
      <w:r w:rsidRPr="008552D9">
        <w:rPr>
          <w:sz w:val="16"/>
          <w:szCs w:val="16"/>
          <w:lang w:val="pt-PT"/>
        </w:rPr>
        <w:t>d) De 3 200 m2 , para espaços amplos, cobertos e fechados, em gares, desde que não contenham salas de espera nem plataformas ou salas de embarque, mas podendo conter espaços comerciais e de restauração e bebidas cuja área total não exceda 400 m2 ;</w:t>
      </w:r>
    </w:p>
    <w:p w14:paraId="58AB7D9E" w14:textId="77777777" w:rsidR="00830D03" w:rsidRPr="008552D9" w:rsidRDefault="00000000">
      <w:pPr>
        <w:pStyle w:val="LegalBody"/>
        <w:ind w:left="255" w:hanging="113"/>
        <w:rPr>
          <w:sz w:val="16"/>
          <w:szCs w:val="16"/>
          <w:lang w:val="pt-PT"/>
        </w:rPr>
      </w:pPr>
      <w:r w:rsidRPr="008552D9">
        <w:rPr>
          <w:strike/>
          <w:sz w:val="16"/>
          <w:szCs w:val="16"/>
          <w:lang w:val="pt-PT"/>
        </w:rPr>
        <w:t>e) De 16 000 m2 , para espaços em gares nas condições da alínea anterior, que disponham de corredores de circulação nas condições descritas na alínea b), podendo conter espaços comerciais e de restauração e bebidas com qualquer área, desde que estes não se situem mais 6 m abaixo do nível de saída.</w:t>
      </w:r>
    </w:p>
    <w:p w14:paraId="45FEE95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F4AB1BA" w14:textId="77777777" w:rsidR="00830D03" w:rsidRPr="008552D9" w:rsidRDefault="00000000">
      <w:pPr>
        <w:pStyle w:val="LegalBody"/>
        <w:ind w:left="255" w:hanging="113"/>
        <w:rPr>
          <w:sz w:val="16"/>
          <w:szCs w:val="16"/>
          <w:lang w:val="pt-PT"/>
        </w:rPr>
      </w:pPr>
      <w:r w:rsidRPr="008552D9">
        <w:rPr>
          <w:sz w:val="16"/>
          <w:szCs w:val="16"/>
          <w:lang w:val="pt-PT"/>
        </w:rPr>
        <w:t>e) De 16 000 m2, para espaços em gares nas condições da alínea anterior, que disponham de corredores de circulação nas condições descritas na alínea b), podendo conter espaços comerciais e de restauração e bebidas com qualquer área, desde que estes não se situem a mais de 6 m abaixo do nível de saída.</w:t>
      </w:r>
    </w:p>
    <w:p w14:paraId="4F9127D4" w14:textId="77777777" w:rsidR="00830D03" w:rsidRPr="008552D9" w:rsidRDefault="00000000">
      <w:pPr>
        <w:pStyle w:val="Heading3"/>
        <w:rPr>
          <w:rFonts w:ascii="Arial" w:hAnsi="Arial" w:cs="Arial"/>
          <w:sz w:val="16"/>
          <w:szCs w:val="16"/>
          <w:lang w:val="pt-PT"/>
        </w:rPr>
      </w:pPr>
      <w:bookmarkStart w:id="326" w:name="art_265"/>
      <w:r w:rsidRPr="008552D9">
        <w:rPr>
          <w:rFonts w:ascii="Arial" w:eastAsia="Arial" w:hAnsi="Arial" w:cs="Arial"/>
          <w:sz w:val="16"/>
          <w:szCs w:val="16"/>
          <w:lang w:val="pt-PT"/>
        </w:rPr>
        <w:t>Artigo 265.º — Isolamento e protecção</w:t>
      </w:r>
      <w:bookmarkEnd w:id="326"/>
    </w:p>
    <w:p w14:paraId="0EB1C224" w14:textId="77777777" w:rsidR="00830D03" w:rsidRPr="008552D9" w:rsidRDefault="00000000">
      <w:pPr>
        <w:pStyle w:val="LegalBody"/>
        <w:rPr>
          <w:sz w:val="16"/>
          <w:szCs w:val="16"/>
          <w:lang w:val="pt-PT"/>
        </w:rPr>
      </w:pPr>
      <w:r w:rsidRPr="008552D9">
        <w:rPr>
          <w:sz w:val="16"/>
          <w:szCs w:val="16"/>
          <w:lang w:val="pt-PT"/>
        </w:rPr>
        <w:t>1 — Sem prejuízo de condições de resistência ao fogo mais gravosas constantes deste regulamento, os espaços cobertos e fechados destinados ao embarque e desembarque de veículos pesados de transporte rodoviário de passageiros, bem como ao estacionamento destes veículos, devem ser isolados dos restantes espaços do edifício por elementos de construção com a resistência ao fogo padrão mínima indicada no quadro XLIII abaixo:</w:t>
      </w:r>
    </w:p>
    <w:tbl>
      <w:tblPr>
        <w:tblStyle w:val="TableGrid"/>
        <w:tblW w:w="0" w:type="auto"/>
        <w:jc w:val="center"/>
        <w:tblLook w:val="04A0" w:firstRow="1" w:lastRow="0" w:firstColumn="1" w:lastColumn="0" w:noHBand="0" w:noVBand="1"/>
      </w:tblPr>
      <w:tblGrid>
        <w:gridCol w:w="2577"/>
        <w:gridCol w:w="2573"/>
      </w:tblGrid>
      <w:tr w:rsidR="00830D03" w:rsidRPr="008552D9" w14:paraId="5525FFFE" w14:textId="77777777">
        <w:trPr>
          <w:jc w:val="center"/>
        </w:trPr>
        <w:tc>
          <w:tcPr>
            <w:tcW w:w="9972" w:type="dxa"/>
            <w:gridSpan w:val="2"/>
            <w:tcMar>
              <w:top w:w="40" w:type="dxa"/>
              <w:left w:w="50" w:type="dxa"/>
              <w:bottom w:w="40" w:type="dxa"/>
              <w:right w:w="50" w:type="dxa"/>
            </w:tcMar>
            <w:vAlign w:val="center"/>
          </w:tcPr>
          <w:p w14:paraId="5471958D" w14:textId="77777777" w:rsidR="00830D03" w:rsidRPr="008552D9" w:rsidRDefault="00000000">
            <w:pPr>
              <w:spacing w:after="0" w:line="240" w:lineRule="auto"/>
              <w:jc w:val="center"/>
              <w:rPr>
                <w:sz w:val="16"/>
                <w:szCs w:val="16"/>
              </w:rPr>
            </w:pPr>
            <w:r w:rsidRPr="008552D9">
              <w:rPr>
                <w:b/>
                <w:strike/>
                <w:sz w:val="16"/>
                <w:szCs w:val="16"/>
              </w:rPr>
              <w:t>QUADRO XLIII</w:t>
            </w:r>
          </w:p>
          <w:p w14:paraId="24831E16" w14:textId="77777777" w:rsidR="00830D03" w:rsidRPr="008552D9" w:rsidRDefault="00830D03">
            <w:pPr>
              <w:spacing w:after="0" w:line="240" w:lineRule="auto"/>
              <w:rPr>
                <w:sz w:val="16"/>
                <w:szCs w:val="16"/>
              </w:rPr>
            </w:pPr>
          </w:p>
        </w:tc>
      </w:tr>
      <w:tr w:rsidR="00830D03" w:rsidRPr="008552D9" w14:paraId="6C9F5EB9" w14:textId="77777777">
        <w:trPr>
          <w:jc w:val="center"/>
        </w:trPr>
        <w:tc>
          <w:tcPr>
            <w:tcW w:w="9972" w:type="dxa"/>
            <w:gridSpan w:val="2"/>
            <w:tcMar>
              <w:top w:w="40" w:type="dxa"/>
              <w:left w:w="50" w:type="dxa"/>
              <w:bottom w:w="40" w:type="dxa"/>
              <w:right w:w="50" w:type="dxa"/>
            </w:tcMar>
            <w:vAlign w:val="center"/>
          </w:tcPr>
          <w:p w14:paraId="2DDA907C" w14:textId="77777777" w:rsidR="00830D03" w:rsidRPr="008552D9" w:rsidRDefault="00000000">
            <w:pPr>
              <w:spacing w:after="0" w:line="240" w:lineRule="auto"/>
              <w:jc w:val="center"/>
              <w:rPr>
                <w:sz w:val="16"/>
                <w:szCs w:val="16"/>
                <w:lang w:val="pt-PT"/>
              </w:rPr>
            </w:pPr>
            <w:r w:rsidRPr="008552D9">
              <w:rPr>
                <w:strike/>
                <w:sz w:val="16"/>
                <w:szCs w:val="16"/>
                <w:lang w:val="pt-PT"/>
              </w:rPr>
              <w:t>Isolamento e protecção de locais de estacionamento</w:t>
            </w:r>
          </w:p>
          <w:p w14:paraId="34E5BD63" w14:textId="77777777" w:rsidR="00830D03" w:rsidRPr="008552D9" w:rsidRDefault="00830D03">
            <w:pPr>
              <w:spacing w:after="0" w:line="240" w:lineRule="auto"/>
              <w:rPr>
                <w:sz w:val="16"/>
                <w:szCs w:val="16"/>
                <w:lang w:val="pt-PT"/>
              </w:rPr>
            </w:pPr>
          </w:p>
        </w:tc>
      </w:tr>
      <w:tr w:rsidR="00830D03" w:rsidRPr="008552D9" w14:paraId="51048783" w14:textId="77777777">
        <w:trPr>
          <w:jc w:val="center"/>
        </w:trPr>
        <w:tc>
          <w:tcPr>
            <w:tcW w:w="9972" w:type="dxa"/>
            <w:gridSpan w:val="2"/>
            <w:tcMar>
              <w:top w:w="40" w:type="dxa"/>
              <w:left w:w="50" w:type="dxa"/>
              <w:bottom w:w="40" w:type="dxa"/>
              <w:right w:w="50" w:type="dxa"/>
            </w:tcMar>
            <w:vAlign w:val="center"/>
          </w:tcPr>
          <w:p w14:paraId="3901BE4B" w14:textId="77777777" w:rsidR="00830D03" w:rsidRPr="008552D9" w:rsidRDefault="00000000">
            <w:pPr>
              <w:spacing w:after="0" w:line="240" w:lineRule="auto"/>
              <w:jc w:val="center"/>
              <w:rPr>
                <w:sz w:val="16"/>
                <w:szCs w:val="16"/>
                <w:lang w:val="pt-PT"/>
              </w:rPr>
            </w:pPr>
            <w:r w:rsidRPr="008552D9">
              <w:rPr>
                <w:strike/>
                <w:sz w:val="16"/>
                <w:szCs w:val="16"/>
                <w:lang w:val="pt-PT"/>
              </w:rPr>
              <w:t>e embarque para veículos pesados de transporte</w:t>
            </w:r>
          </w:p>
          <w:p w14:paraId="12EE0A0E" w14:textId="77777777" w:rsidR="00830D03" w:rsidRPr="008552D9" w:rsidRDefault="00830D03">
            <w:pPr>
              <w:spacing w:after="0" w:line="240" w:lineRule="auto"/>
              <w:rPr>
                <w:sz w:val="16"/>
                <w:szCs w:val="16"/>
                <w:lang w:val="pt-PT"/>
              </w:rPr>
            </w:pPr>
          </w:p>
        </w:tc>
      </w:tr>
      <w:tr w:rsidR="00830D03" w:rsidRPr="008552D9" w14:paraId="0C9837F0" w14:textId="77777777">
        <w:trPr>
          <w:jc w:val="center"/>
        </w:trPr>
        <w:tc>
          <w:tcPr>
            <w:tcW w:w="9972" w:type="dxa"/>
            <w:gridSpan w:val="2"/>
            <w:tcMar>
              <w:top w:w="40" w:type="dxa"/>
              <w:left w:w="50" w:type="dxa"/>
              <w:bottom w:w="40" w:type="dxa"/>
              <w:right w:w="50" w:type="dxa"/>
            </w:tcMar>
            <w:vAlign w:val="center"/>
          </w:tcPr>
          <w:p w14:paraId="35CF90EB" w14:textId="77777777" w:rsidR="00830D03" w:rsidRPr="008552D9" w:rsidRDefault="00000000">
            <w:pPr>
              <w:spacing w:after="0" w:line="240" w:lineRule="auto"/>
              <w:jc w:val="center"/>
              <w:rPr>
                <w:sz w:val="16"/>
                <w:szCs w:val="16"/>
              </w:rPr>
            </w:pPr>
            <w:r w:rsidRPr="008552D9">
              <w:rPr>
                <w:strike/>
                <w:sz w:val="16"/>
                <w:szCs w:val="16"/>
              </w:rPr>
              <w:t>de passageiros</w:t>
            </w:r>
          </w:p>
          <w:p w14:paraId="76F76986" w14:textId="77777777" w:rsidR="00830D03" w:rsidRPr="008552D9" w:rsidRDefault="00830D03">
            <w:pPr>
              <w:spacing w:after="0" w:line="240" w:lineRule="auto"/>
              <w:rPr>
                <w:sz w:val="16"/>
                <w:szCs w:val="16"/>
              </w:rPr>
            </w:pPr>
          </w:p>
        </w:tc>
      </w:tr>
      <w:tr w:rsidR="00830D03" w:rsidRPr="008552D9" w14:paraId="682B31A1" w14:textId="77777777">
        <w:trPr>
          <w:jc w:val="center"/>
        </w:trPr>
        <w:tc>
          <w:tcPr>
            <w:tcW w:w="4986" w:type="dxa"/>
            <w:tcMar>
              <w:top w:w="40" w:type="dxa"/>
              <w:left w:w="50" w:type="dxa"/>
              <w:bottom w:w="40" w:type="dxa"/>
              <w:right w:w="50" w:type="dxa"/>
            </w:tcMar>
            <w:vAlign w:val="center"/>
          </w:tcPr>
          <w:p w14:paraId="46A6A836"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028FF809"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0BDF8682" w14:textId="77777777">
        <w:trPr>
          <w:jc w:val="center"/>
        </w:trPr>
        <w:tc>
          <w:tcPr>
            <w:tcW w:w="4986" w:type="dxa"/>
            <w:tcMar>
              <w:top w:w="40" w:type="dxa"/>
              <w:left w:w="50" w:type="dxa"/>
              <w:bottom w:w="40" w:type="dxa"/>
              <w:right w:w="50" w:type="dxa"/>
            </w:tcMar>
            <w:vAlign w:val="center"/>
          </w:tcPr>
          <w:p w14:paraId="5C1BEED1"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36A5A609" w14:textId="77777777" w:rsidR="00830D03" w:rsidRPr="008552D9" w:rsidRDefault="00830D03">
            <w:pPr>
              <w:spacing w:after="0" w:line="240" w:lineRule="auto"/>
              <w:rPr>
                <w:sz w:val="16"/>
                <w:szCs w:val="16"/>
              </w:rPr>
            </w:pPr>
          </w:p>
        </w:tc>
      </w:tr>
      <w:tr w:rsidR="00830D03" w:rsidRPr="008552D9" w14:paraId="55F32FBF" w14:textId="77777777">
        <w:trPr>
          <w:jc w:val="center"/>
        </w:trPr>
        <w:tc>
          <w:tcPr>
            <w:tcW w:w="4986" w:type="dxa"/>
            <w:tcMar>
              <w:top w:w="40" w:type="dxa"/>
              <w:left w:w="50" w:type="dxa"/>
              <w:bottom w:w="40" w:type="dxa"/>
              <w:right w:w="50" w:type="dxa"/>
            </w:tcMar>
            <w:vAlign w:val="center"/>
          </w:tcPr>
          <w:p w14:paraId="1937D789"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0E545FFD"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6EEF6F40" w14:textId="77777777">
        <w:trPr>
          <w:jc w:val="center"/>
        </w:trPr>
        <w:tc>
          <w:tcPr>
            <w:tcW w:w="4986" w:type="dxa"/>
            <w:tcMar>
              <w:top w:w="40" w:type="dxa"/>
              <w:left w:w="50" w:type="dxa"/>
              <w:bottom w:w="40" w:type="dxa"/>
              <w:right w:w="50" w:type="dxa"/>
            </w:tcMar>
            <w:vAlign w:val="center"/>
          </w:tcPr>
          <w:p w14:paraId="6D7B8D1F" w14:textId="77777777" w:rsidR="00830D03" w:rsidRPr="008552D9" w:rsidRDefault="00000000">
            <w:pPr>
              <w:spacing w:after="0" w:line="240" w:lineRule="auto"/>
              <w:rPr>
                <w:sz w:val="16"/>
                <w:szCs w:val="16"/>
              </w:rPr>
            </w:pPr>
            <w:r w:rsidRPr="008552D9">
              <w:rPr>
                <w:strike/>
                <w:sz w:val="16"/>
                <w:szCs w:val="16"/>
              </w:rPr>
              <w:t>Paredes não resistentes. . . . . . . . . . . . . . . . .</w:t>
            </w:r>
          </w:p>
        </w:tc>
        <w:tc>
          <w:tcPr>
            <w:tcW w:w="4986" w:type="dxa"/>
            <w:tcMar>
              <w:top w:w="40" w:type="dxa"/>
              <w:left w:w="50" w:type="dxa"/>
              <w:bottom w:w="40" w:type="dxa"/>
              <w:right w:w="50" w:type="dxa"/>
            </w:tcMar>
            <w:vAlign w:val="center"/>
          </w:tcPr>
          <w:p w14:paraId="37E1DD31" w14:textId="77777777" w:rsidR="00830D03" w:rsidRPr="008552D9" w:rsidRDefault="00000000">
            <w:pPr>
              <w:spacing w:after="0" w:line="240" w:lineRule="auto"/>
              <w:rPr>
                <w:sz w:val="16"/>
                <w:szCs w:val="16"/>
              </w:rPr>
            </w:pPr>
            <w:r w:rsidRPr="008552D9">
              <w:rPr>
                <w:strike/>
                <w:sz w:val="16"/>
                <w:szCs w:val="16"/>
              </w:rPr>
              <w:t>EI 90</w:t>
            </w:r>
          </w:p>
        </w:tc>
      </w:tr>
      <w:tr w:rsidR="00830D03" w:rsidRPr="008552D9" w14:paraId="688CE1CC" w14:textId="77777777">
        <w:trPr>
          <w:jc w:val="center"/>
        </w:trPr>
        <w:tc>
          <w:tcPr>
            <w:tcW w:w="4986" w:type="dxa"/>
            <w:tcMar>
              <w:top w:w="40" w:type="dxa"/>
              <w:left w:w="50" w:type="dxa"/>
              <w:bottom w:w="40" w:type="dxa"/>
              <w:right w:w="50" w:type="dxa"/>
            </w:tcMar>
            <w:vAlign w:val="center"/>
          </w:tcPr>
          <w:p w14:paraId="728BCAE8" w14:textId="77777777" w:rsidR="00830D03" w:rsidRPr="008552D9" w:rsidRDefault="00000000">
            <w:pPr>
              <w:spacing w:after="0" w:line="240" w:lineRule="auto"/>
              <w:rPr>
                <w:sz w:val="16"/>
                <w:szCs w:val="16"/>
              </w:rPr>
            </w:pPr>
            <w:r w:rsidRPr="008552D9">
              <w:rPr>
                <w:strike/>
                <w:sz w:val="16"/>
                <w:szCs w:val="16"/>
              </w:rPr>
              <w:t>Pavimentos e paredes resistentes . . . . . . . . .</w:t>
            </w:r>
          </w:p>
        </w:tc>
        <w:tc>
          <w:tcPr>
            <w:tcW w:w="4986" w:type="dxa"/>
            <w:tcMar>
              <w:top w:w="40" w:type="dxa"/>
              <w:left w:w="50" w:type="dxa"/>
              <w:bottom w:w="40" w:type="dxa"/>
              <w:right w:w="50" w:type="dxa"/>
            </w:tcMar>
            <w:vAlign w:val="center"/>
          </w:tcPr>
          <w:p w14:paraId="77F40C68" w14:textId="77777777" w:rsidR="00830D03" w:rsidRPr="008552D9" w:rsidRDefault="00000000">
            <w:pPr>
              <w:spacing w:after="0" w:line="240" w:lineRule="auto"/>
              <w:rPr>
                <w:sz w:val="16"/>
                <w:szCs w:val="16"/>
              </w:rPr>
            </w:pPr>
            <w:r w:rsidRPr="008552D9">
              <w:rPr>
                <w:strike/>
                <w:sz w:val="16"/>
                <w:szCs w:val="16"/>
              </w:rPr>
              <w:t>REI 90</w:t>
            </w:r>
          </w:p>
        </w:tc>
      </w:tr>
      <w:tr w:rsidR="00830D03" w:rsidRPr="008552D9" w14:paraId="669193C3" w14:textId="77777777">
        <w:trPr>
          <w:jc w:val="center"/>
        </w:trPr>
        <w:tc>
          <w:tcPr>
            <w:tcW w:w="4986" w:type="dxa"/>
            <w:tcMar>
              <w:top w:w="40" w:type="dxa"/>
              <w:left w:w="50" w:type="dxa"/>
              <w:bottom w:w="40" w:type="dxa"/>
              <w:right w:w="50" w:type="dxa"/>
            </w:tcMar>
            <w:vAlign w:val="center"/>
          </w:tcPr>
          <w:p w14:paraId="7FBF3E39" w14:textId="77777777" w:rsidR="00830D03" w:rsidRPr="008552D9" w:rsidRDefault="00000000">
            <w:pPr>
              <w:spacing w:after="0" w:line="240" w:lineRule="auto"/>
              <w:rPr>
                <w:sz w:val="16"/>
                <w:szCs w:val="16"/>
              </w:rPr>
            </w:pPr>
            <w:r w:rsidRPr="008552D9">
              <w:rPr>
                <w:strike/>
                <w:sz w:val="16"/>
                <w:szCs w:val="16"/>
              </w:rPr>
              <w:t>Portas . . . . . . . . . . . . . . . . . . . . . . . . . . . . . .</w:t>
            </w:r>
          </w:p>
        </w:tc>
        <w:tc>
          <w:tcPr>
            <w:tcW w:w="4986" w:type="dxa"/>
            <w:tcMar>
              <w:top w:w="40" w:type="dxa"/>
              <w:left w:w="50" w:type="dxa"/>
              <w:bottom w:w="40" w:type="dxa"/>
              <w:right w:w="50" w:type="dxa"/>
            </w:tcMar>
            <w:vAlign w:val="center"/>
          </w:tcPr>
          <w:p w14:paraId="66C31F38" w14:textId="77777777" w:rsidR="00830D03" w:rsidRPr="008552D9" w:rsidRDefault="00000000">
            <w:pPr>
              <w:spacing w:after="0" w:line="240" w:lineRule="auto"/>
              <w:rPr>
                <w:sz w:val="16"/>
                <w:szCs w:val="16"/>
              </w:rPr>
            </w:pPr>
            <w:r w:rsidRPr="008552D9">
              <w:rPr>
                <w:strike/>
                <w:sz w:val="16"/>
                <w:szCs w:val="16"/>
              </w:rPr>
              <w:t>E 45 C</w:t>
            </w:r>
          </w:p>
        </w:tc>
      </w:tr>
    </w:tbl>
    <w:p w14:paraId="79DE99AC"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794C3286" w14:textId="77777777">
        <w:trPr>
          <w:jc w:val="center"/>
        </w:trPr>
        <w:tc>
          <w:tcPr>
            <w:tcW w:w="9972" w:type="dxa"/>
            <w:gridSpan w:val="2"/>
            <w:tcMar>
              <w:top w:w="40" w:type="dxa"/>
              <w:left w:w="50" w:type="dxa"/>
              <w:bottom w:w="40" w:type="dxa"/>
              <w:right w:w="50" w:type="dxa"/>
            </w:tcMar>
            <w:vAlign w:val="center"/>
          </w:tcPr>
          <w:p w14:paraId="6BBA42A9" w14:textId="77777777" w:rsidR="00830D03" w:rsidRPr="008552D9" w:rsidRDefault="00000000">
            <w:pPr>
              <w:spacing w:after="0" w:line="240" w:lineRule="auto"/>
              <w:jc w:val="center"/>
              <w:rPr>
                <w:sz w:val="16"/>
                <w:szCs w:val="16"/>
              </w:rPr>
            </w:pPr>
            <w:r w:rsidRPr="008552D9">
              <w:rPr>
                <w:b/>
                <w:sz w:val="16"/>
                <w:szCs w:val="16"/>
              </w:rPr>
              <w:t>QUADRO XLIII</w:t>
            </w:r>
          </w:p>
          <w:p w14:paraId="639C2BE1" w14:textId="77777777" w:rsidR="00830D03" w:rsidRPr="008552D9" w:rsidRDefault="00830D03">
            <w:pPr>
              <w:spacing w:after="0" w:line="240" w:lineRule="auto"/>
              <w:rPr>
                <w:sz w:val="16"/>
                <w:szCs w:val="16"/>
              </w:rPr>
            </w:pPr>
          </w:p>
        </w:tc>
      </w:tr>
      <w:tr w:rsidR="00830D03" w:rsidRPr="008552D9" w14:paraId="0A59F3D7" w14:textId="77777777">
        <w:trPr>
          <w:jc w:val="center"/>
        </w:trPr>
        <w:tc>
          <w:tcPr>
            <w:tcW w:w="9972" w:type="dxa"/>
            <w:gridSpan w:val="2"/>
            <w:tcMar>
              <w:top w:w="40" w:type="dxa"/>
              <w:left w:w="50" w:type="dxa"/>
              <w:bottom w:w="40" w:type="dxa"/>
              <w:right w:w="50" w:type="dxa"/>
            </w:tcMar>
            <w:vAlign w:val="center"/>
          </w:tcPr>
          <w:p w14:paraId="7B3B2C12" w14:textId="77777777" w:rsidR="00830D03" w:rsidRPr="008552D9" w:rsidRDefault="00000000">
            <w:pPr>
              <w:spacing w:after="0" w:line="240" w:lineRule="auto"/>
              <w:jc w:val="center"/>
              <w:rPr>
                <w:sz w:val="16"/>
                <w:szCs w:val="16"/>
                <w:lang w:val="pt-PT"/>
              </w:rPr>
            </w:pPr>
            <w:r w:rsidRPr="008552D9">
              <w:rPr>
                <w:sz w:val="16"/>
                <w:szCs w:val="16"/>
                <w:lang w:val="pt-PT"/>
              </w:rPr>
              <w:t>Isolamento e proteção de locais de estacionamento, embarque e desembarque para veículos</w:t>
            </w:r>
          </w:p>
          <w:p w14:paraId="2816B63C" w14:textId="77777777" w:rsidR="00830D03" w:rsidRPr="008552D9" w:rsidRDefault="00830D03">
            <w:pPr>
              <w:spacing w:after="0" w:line="240" w:lineRule="auto"/>
              <w:rPr>
                <w:sz w:val="16"/>
                <w:szCs w:val="16"/>
                <w:lang w:val="pt-PT"/>
              </w:rPr>
            </w:pPr>
          </w:p>
        </w:tc>
      </w:tr>
      <w:tr w:rsidR="00830D03" w:rsidRPr="008552D9" w14:paraId="1C07DAEB" w14:textId="77777777">
        <w:trPr>
          <w:jc w:val="center"/>
        </w:trPr>
        <w:tc>
          <w:tcPr>
            <w:tcW w:w="9972" w:type="dxa"/>
            <w:gridSpan w:val="2"/>
            <w:tcMar>
              <w:top w:w="40" w:type="dxa"/>
              <w:left w:w="50" w:type="dxa"/>
              <w:bottom w:w="40" w:type="dxa"/>
              <w:right w:w="50" w:type="dxa"/>
            </w:tcMar>
            <w:vAlign w:val="center"/>
          </w:tcPr>
          <w:p w14:paraId="37EC42FE" w14:textId="77777777" w:rsidR="00830D03" w:rsidRPr="008552D9" w:rsidRDefault="00000000">
            <w:pPr>
              <w:spacing w:after="0" w:line="240" w:lineRule="auto"/>
              <w:jc w:val="center"/>
              <w:rPr>
                <w:sz w:val="16"/>
                <w:szCs w:val="16"/>
                <w:lang w:val="pt-PT"/>
              </w:rPr>
            </w:pPr>
            <w:r w:rsidRPr="008552D9">
              <w:rPr>
                <w:sz w:val="16"/>
                <w:szCs w:val="16"/>
                <w:lang w:val="pt-PT"/>
              </w:rPr>
              <w:t>pesados de transporte rodoviário de passageiros</w:t>
            </w:r>
          </w:p>
          <w:p w14:paraId="7DD2D37A" w14:textId="77777777" w:rsidR="00830D03" w:rsidRPr="008552D9" w:rsidRDefault="00830D03">
            <w:pPr>
              <w:spacing w:after="0" w:line="240" w:lineRule="auto"/>
              <w:rPr>
                <w:sz w:val="16"/>
                <w:szCs w:val="16"/>
                <w:lang w:val="pt-PT"/>
              </w:rPr>
            </w:pPr>
          </w:p>
        </w:tc>
      </w:tr>
      <w:tr w:rsidR="00830D03" w:rsidRPr="008552D9" w14:paraId="3DED719B" w14:textId="77777777">
        <w:trPr>
          <w:jc w:val="center"/>
        </w:trPr>
        <w:tc>
          <w:tcPr>
            <w:tcW w:w="4986" w:type="dxa"/>
            <w:tcMar>
              <w:top w:w="40" w:type="dxa"/>
              <w:left w:w="50" w:type="dxa"/>
              <w:bottom w:w="40" w:type="dxa"/>
              <w:right w:w="50" w:type="dxa"/>
            </w:tcMar>
            <w:vAlign w:val="center"/>
          </w:tcPr>
          <w:p w14:paraId="74663CEA"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113BCB28"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63228242" w14:textId="77777777">
        <w:trPr>
          <w:jc w:val="center"/>
        </w:trPr>
        <w:tc>
          <w:tcPr>
            <w:tcW w:w="4986" w:type="dxa"/>
            <w:tcMar>
              <w:top w:w="40" w:type="dxa"/>
              <w:left w:w="50" w:type="dxa"/>
              <w:bottom w:w="40" w:type="dxa"/>
              <w:right w:w="50" w:type="dxa"/>
            </w:tcMar>
            <w:vAlign w:val="center"/>
          </w:tcPr>
          <w:p w14:paraId="592C2A5D"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0E621093" w14:textId="77777777" w:rsidR="00830D03" w:rsidRPr="008552D9" w:rsidRDefault="00000000">
            <w:pPr>
              <w:spacing w:after="0" w:line="240" w:lineRule="auto"/>
              <w:rPr>
                <w:sz w:val="16"/>
                <w:szCs w:val="16"/>
              </w:rPr>
            </w:pPr>
            <w:r w:rsidRPr="008552D9">
              <w:rPr>
                <w:sz w:val="16"/>
                <w:szCs w:val="16"/>
              </w:rPr>
              <w:t>EI 90</w:t>
            </w:r>
          </w:p>
        </w:tc>
      </w:tr>
      <w:tr w:rsidR="00830D03" w:rsidRPr="008552D9" w14:paraId="4A84B2AD" w14:textId="77777777">
        <w:trPr>
          <w:jc w:val="center"/>
        </w:trPr>
        <w:tc>
          <w:tcPr>
            <w:tcW w:w="4986" w:type="dxa"/>
            <w:tcMar>
              <w:top w:w="40" w:type="dxa"/>
              <w:left w:w="50" w:type="dxa"/>
              <w:bottom w:w="40" w:type="dxa"/>
              <w:right w:w="50" w:type="dxa"/>
            </w:tcMar>
            <w:vAlign w:val="center"/>
          </w:tcPr>
          <w:p w14:paraId="3DEC1A48"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25B9231C" w14:textId="77777777" w:rsidR="00830D03" w:rsidRPr="008552D9" w:rsidRDefault="00000000">
            <w:pPr>
              <w:spacing w:after="0" w:line="240" w:lineRule="auto"/>
              <w:rPr>
                <w:sz w:val="16"/>
                <w:szCs w:val="16"/>
              </w:rPr>
            </w:pPr>
            <w:r w:rsidRPr="008552D9">
              <w:rPr>
                <w:sz w:val="16"/>
                <w:szCs w:val="16"/>
              </w:rPr>
              <w:t>REI 90</w:t>
            </w:r>
          </w:p>
        </w:tc>
      </w:tr>
      <w:tr w:rsidR="00830D03" w:rsidRPr="008552D9" w14:paraId="139C1675" w14:textId="77777777">
        <w:trPr>
          <w:jc w:val="center"/>
        </w:trPr>
        <w:tc>
          <w:tcPr>
            <w:tcW w:w="4986" w:type="dxa"/>
            <w:tcMar>
              <w:top w:w="40" w:type="dxa"/>
              <w:left w:w="50" w:type="dxa"/>
              <w:bottom w:w="40" w:type="dxa"/>
              <w:right w:w="50" w:type="dxa"/>
            </w:tcMar>
            <w:vAlign w:val="center"/>
          </w:tcPr>
          <w:p w14:paraId="5FC777F4"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0251B512" w14:textId="77777777" w:rsidR="00830D03" w:rsidRPr="008552D9" w:rsidRDefault="00000000">
            <w:pPr>
              <w:spacing w:after="0" w:line="240" w:lineRule="auto"/>
              <w:rPr>
                <w:sz w:val="16"/>
                <w:szCs w:val="16"/>
              </w:rPr>
            </w:pPr>
            <w:r w:rsidRPr="008552D9">
              <w:rPr>
                <w:sz w:val="16"/>
                <w:szCs w:val="16"/>
              </w:rPr>
              <w:t>E 45 C</w:t>
            </w:r>
          </w:p>
        </w:tc>
      </w:tr>
    </w:tbl>
    <w:p w14:paraId="661652B5" w14:textId="77777777" w:rsidR="00830D03" w:rsidRPr="008552D9" w:rsidRDefault="00000000">
      <w:pPr>
        <w:pStyle w:val="LegalBody"/>
        <w:rPr>
          <w:sz w:val="16"/>
          <w:szCs w:val="16"/>
          <w:lang w:val="pt-PT"/>
        </w:rPr>
      </w:pPr>
      <w:r w:rsidRPr="008552D9">
        <w:rPr>
          <w:sz w:val="16"/>
          <w:szCs w:val="16"/>
          <w:lang w:val="pt-PT"/>
        </w:rPr>
        <w:t>2 — Os vãos de comunicação entre os espaços a que se refere o número anterior e os locais de risco B devem ser protegidos por meio de câmaras corta-fogo com as características expressas neste regulamento.</w:t>
      </w:r>
    </w:p>
    <w:p w14:paraId="016FD02F" w14:textId="77777777" w:rsidR="00830D03" w:rsidRPr="008552D9" w:rsidRDefault="00000000">
      <w:pPr>
        <w:pStyle w:val="LegalBody"/>
        <w:rPr>
          <w:sz w:val="16"/>
          <w:szCs w:val="16"/>
          <w:lang w:val="pt-PT"/>
        </w:rPr>
      </w:pPr>
      <w:r w:rsidRPr="008552D9">
        <w:rPr>
          <w:strike/>
          <w:sz w:val="16"/>
          <w:szCs w:val="16"/>
          <w:lang w:val="pt-PT"/>
        </w:rPr>
        <w:t>3 — Os espaços em gares ou terminais destinados à actividade comercial que possam ser classificáveis na 2.ª categoria de risco ou superior, não podem ter comunicação directa com plataformas ou salas de embarque e, sem prejuízo de disposições mais gravosas da presente Secção, devem ser isolados por elementos de construção com uma resistência ao fogo padrão mínima constante do quadro XLIV abaixo:</w:t>
      </w:r>
    </w:p>
    <w:p w14:paraId="39925A2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E99D4DA" w14:textId="77777777" w:rsidR="00830D03" w:rsidRPr="008552D9" w:rsidRDefault="00000000">
      <w:pPr>
        <w:pStyle w:val="LegalBody"/>
        <w:rPr>
          <w:sz w:val="16"/>
          <w:szCs w:val="16"/>
          <w:lang w:val="pt-PT"/>
        </w:rPr>
      </w:pPr>
      <w:r w:rsidRPr="008552D9">
        <w:rPr>
          <w:sz w:val="16"/>
          <w:szCs w:val="16"/>
          <w:lang w:val="pt-PT"/>
        </w:rPr>
        <w:t>3 — Os espaços em gares ou terminais destinados à atividade comercial, classificáveis na 2.ª categoria de risco ou superior, não podem ter comunicação direta com plataformas ou salas de embarque e, sem prejuízo de disposições mais gravosas da presente secção, devem ser isolados por elementos de construção com uma resistência ao fogo padrão mínima constante do quadro XLIV abaixo:</w:t>
      </w:r>
    </w:p>
    <w:tbl>
      <w:tblPr>
        <w:tblStyle w:val="TableGrid"/>
        <w:tblW w:w="0" w:type="auto"/>
        <w:jc w:val="center"/>
        <w:tblLook w:val="04A0" w:firstRow="1" w:lastRow="0" w:firstColumn="1" w:lastColumn="0" w:noHBand="0" w:noVBand="1"/>
      </w:tblPr>
      <w:tblGrid>
        <w:gridCol w:w="1672"/>
        <w:gridCol w:w="1739"/>
        <w:gridCol w:w="1739"/>
      </w:tblGrid>
      <w:tr w:rsidR="00830D03" w:rsidRPr="008552D9" w14:paraId="1ADAAB10" w14:textId="77777777">
        <w:trPr>
          <w:jc w:val="center"/>
        </w:trPr>
        <w:tc>
          <w:tcPr>
            <w:tcW w:w="9972" w:type="dxa"/>
            <w:gridSpan w:val="3"/>
            <w:tcMar>
              <w:top w:w="40" w:type="dxa"/>
              <w:left w:w="50" w:type="dxa"/>
              <w:bottom w:w="40" w:type="dxa"/>
              <w:right w:w="50" w:type="dxa"/>
            </w:tcMar>
            <w:vAlign w:val="center"/>
          </w:tcPr>
          <w:p w14:paraId="2E877B19" w14:textId="77777777" w:rsidR="00830D03" w:rsidRPr="008552D9" w:rsidRDefault="00830D03">
            <w:pPr>
              <w:spacing w:after="0" w:line="240" w:lineRule="auto"/>
              <w:jc w:val="center"/>
              <w:rPr>
                <w:sz w:val="16"/>
                <w:szCs w:val="16"/>
                <w:lang w:val="pt-PT"/>
              </w:rPr>
            </w:pPr>
          </w:p>
          <w:p w14:paraId="1E8A4800" w14:textId="77777777" w:rsidR="00830D03" w:rsidRPr="008552D9" w:rsidRDefault="00000000">
            <w:pPr>
              <w:spacing w:after="0" w:line="240" w:lineRule="auto"/>
              <w:rPr>
                <w:sz w:val="16"/>
                <w:szCs w:val="16"/>
              </w:rPr>
            </w:pPr>
            <w:r w:rsidRPr="008552D9">
              <w:rPr>
                <w:strike/>
                <w:sz w:val="16"/>
                <w:szCs w:val="16"/>
              </w:rPr>
              <w:t>QUADRO XLIV</w:t>
            </w:r>
          </w:p>
          <w:p w14:paraId="39F8DA47" w14:textId="77777777" w:rsidR="00830D03" w:rsidRPr="008552D9" w:rsidRDefault="00830D03">
            <w:pPr>
              <w:spacing w:after="0" w:line="240" w:lineRule="auto"/>
              <w:rPr>
                <w:sz w:val="16"/>
                <w:szCs w:val="16"/>
              </w:rPr>
            </w:pPr>
          </w:p>
        </w:tc>
      </w:tr>
      <w:tr w:rsidR="00830D03" w:rsidRPr="008552D9" w14:paraId="6A748E72" w14:textId="77777777">
        <w:trPr>
          <w:jc w:val="center"/>
        </w:trPr>
        <w:tc>
          <w:tcPr>
            <w:tcW w:w="9972" w:type="dxa"/>
            <w:gridSpan w:val="3"/>
            <w:tcMar>
              <w:top w:w="40" w:type="dxa"/>
              <w:left w:w="50" w:type="dxa"/>
              <w:bottom w:w="40" w:type="dxa"/>
              <w:right w:w="50" w:type="dxa"/>
            </w:tcMar>
            <w:vAlign w:val="center"/>
          </w:tcPr>
          <w:p w14:paraId="51E15369" w14:textId="77777777" w:rsidR="00830D03" w:rsidRPr="008552D9" w:rsidRDefault="00830D03">
            <w:pPr>
              <w:spacing w:after="0" w:line="240" w:lineRule="auto"/>
              <w:jc w:val="center"/>
              <w:rPr>
                <w:sz w:val="16"/>
                <w:szCs w:val="16"/>
                <w:lang w:val="pt-PT"/>
              </w:rPr>
            </w:pPr>
          </w:p>
          <w:p w14:paraId="4C49D1BD" w14:textId="77777777" w:rsidR="00830D03" w:rsidRPr="008552D9" w:rsidRDefault="00000000">
            <w:pPr>
              <w:spacing w:after="0" w:line="240" w:lineRule="auto"/>
              <w:rPr>
                <w:sz w:val="16"/>
                <w:szCs w:val="16"/>
                <w:lang w:val="pt-PT"/>
              </w:rPr>
            </w:pPr>
            <w:r w:rsidRPr="008552D9">
              <w:rPr>
                <w:strike/>
                <w:sz w:val="16"/>
                <w:szCs w:val="16"/>
                <w:lang w:val="pt-PT"/>
              </w:rPr>
              <w:t>Resistência ao fogo padrão mínima da envolvente</w:t>
            </w:r>
          </w:p>
          <w:p w14:paraId="47001D65" w14:textId="77777777" w:rsidR="00830D03" w:rsidRPr="008552D9" w:rsidRDefault="00830D03">
            <w:pPr>
              <w:spacing w:after="0" w:line="240" w:lineRule="auto"/>
              <w:rPr>
                <w:sz w:val="16"/>
                <w:szCs w:val="16"/>
                <w:lang w:val="pt-PT"/>
              </w:rPr>
            </w:pPr>
          </w:p>
        </w:tc>
      </w:tr>
      <w:tr w:rsidR="00830D03" w:rsidRPr="008552D9" w14:paraId="34F327B7" w14:textId="77777777">
        <w:trPr>
          <w:jc w:val="center"/>
        </w:trPr>
        <w:tc>
          <w:tcPr>
            <w:tcW w:w="9972" w:type="dxa"/>
            <w:gridSpan w:val="3"/>
            <w:tcMar>
              <w:top w:w="40" w:type="dxa"/>
              <w:left w:w="50" w:type="dxa"/>
              <w:bottom w:w="40" w:type="dxa"/>
              <w:right w:w="50" w:type="dxa"/>
            </w:tcMar>
            <w:vAlign w:val="center"/>
          </w:tcPr>
          <w:p w14:paraId="148994B1" w14:textId="77777777" w:rsidR="00830D03" w:rsidRPr="008552D9" w:rsidRDefault="00830D03">
            <w:pPr>
              <w:spacing w:after="0" w:line="240" w:lineRule="auto"/>
              <w:jc w:val="center"/>
              <w:rPr>
                <w:sz w:val="16"/>
                <w:szCs w:val="16"/>
                <w:lang w:val="pt-PT"/>
              </w:rPr>
            </w:pPr>
          </w:p>
          <w:p w14:paraId="7D1A05A4" w14:textId="77777777" w:rsidR="00830D03" w:rsidRPr="008552D9" w:rsidRDefault="00000000">
            <w:pPr>
              <w:spacing w:after="0" w:line="240" w:lineRule="auto"/>
              <w:rPr>
                <w:sz w:val="16"/>
                <w:szCs w:val="16"/>
              </w:rPr>
            </w:pPr>
            <w:r w:rsidRPr="008552D9">
              <w:rPr>
                <w:strike/>
                <w:sz w:val="16"/>
                <w:szCs w:val="16"/>
              </w:rPr>
              <w:t>de espaços comerciais em gares</w:t>
            </w:r>
          </w:p>
          <w:p w14:paraId="6A575F62" w14:textId="77777777" w:rsidR="00830D03" w:rsidRPr="008552D9" w:rsidRDefault="00830D03">
            <w:pPr>
              <w:spacing w:after="0" w:line="240" w:lineRule="auto"/>
              <w:rPr>
                <w:sz w:val="16"/>
                <w:szCs w:val="16"/>
              </w:rPr>
            </w:pPr>
          </w:p>
        </w:tc>
      </w:tr>
      <w:tr w:rsidR="00830D03" w:rsidRPr="008552D9" w14:paraId="70180822" w14:textId="77777777">
        <w:trPr>
          <w:jc w:val="center"/>
        </w:trPr>
        <w:tc>
          <w:tcPr>
            <w:tcW w:w="9972" w:type="dxa"/>
            <w:gridSpan w:val="3"/>
            <w:tcMar>
              <w:top w:w="40" w:type="dxa"/>
              <w:left w:w="50" w:type="dxa"/>
              <w:bottom w:w="40" w:type="dxa"/>
              <w:right w:w="50" w:type="dxa"/>
            </w:tcMar>
            <w:vAlign w:val="center"/>
          </w:tcPr>
          <w:p w14:paraId="6F476DA5" w14:textId="77777777" w:rsidR="00830D03" w:rsidRPr="008552D9" w:rsidRDefault="00830D03">
            <w:pPr>
              <w:spacing w:after="0" w:line="240" w:lineRule="auto"/>
              <w:jc w:val="center"/>
              <w:rPr>
                <w:sz w:val="16"/>
                <w:szCs w:val="16"/>
              </w:rPr>
            </w:pPr>
          </w:p>
          <w:p w14:paraId="22464ECD" w14:textId="77777777" w:rsidR="00830D03" w:rsidRPr="008552D9" w:rsidRDefault="00830D03">
            <w:pPr>
              <w:spacing w:after="0" w:line="240" w:lineRule="auto"/>
              <w:rPr>
                <w:sz w:val="16"/>
                <w:szCs w:val="16"/>
              </w:rPr>
            </w:pPr>
          </w:p>
          <w:p w14:paraId="7E49CBB0" w14:textId="77777777" w:rsidR="00830D03" w:rsidRPr="008552D9" w:rsidRDefault="00000000">
            <w:pPr>
              <w:spacing w:after="0" w:line="240" w:lineRule="auto"/>
              <w:rPr>
                <w:sz w:val="16"/>
                <w:szCs w:val="16"/>
              </w:rPr>
            </w:pPr>
            <w:r w:rsidRPr="008552D9">
              <w:rPr>
                <w:strike/>
                <w:sz w:val="16"/>
                <w:szCs w:val="16"/>
              </w:rPr>
              <w:t>Gares de superfície</w:t>
            </w:r>
          </w:p>
        </w:tc>
      </w:tr>
      <w:tr w:rsidR="00830D03" w:rsidRPr="008552D9" w14:paraId="2A715AB3" w14:textId="77777777">
        <w:trPr>
          <w:jc w:val="center"/>
        </w:trPr>
        <w:tc>
          <w:tcPr>
            <w:tcW w:w="3324" w:type="dxa"/>
            <w:tcMar>
              <w:top w:w="40" w:type="dxa"/>
              <w:left w:w="50" w:type="dxa"/>
              <w:bottom w:w="40" w:type="dxa"/>
              <w:right w:w="50" w:type="dxa"/>
            </w:tcMar>
            <w:vAlign w:val="center"/>
          </w:tcPr>
          <w:p w14:paraId="64FD017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92D97C8" w14:textId="77777777" w:rsidR="00830D03" w:rsidRPr="008552D9" w:rsidRDefault="00000000">
            <w:pPr>
              <w:spacing w:after="0" w:line="240" w:lineRule="auto"/>
              <w:rPr>
                <w:sz w:val="16"/>
                <w:szCs w:val="16"/>
              </w:rPr>
            </w:pPr>
            <w:r w:rsidRPr="008552D9">
              <w:rPr>
                <w:strike/>
                <w:sz w:val="16"/>
                <w:szCs w:val="16"/>
              </w:rPr>
              <w:t>Gares subterrâneas ou pisos</w:t>
            </w:r>
          </w:p>
        </w:tc>
        <w:tc>
          <w:tcPr>
            <w:tcW w:w="3324" w:type="dxa"/>
            <w:tcMar>
              <w:top w:w="40" w:type="dxa"/>
              <w:left w:w="50" w:type="dxa"/>
              <w:bottom w:w="40" w:type="dxa"/>
              <w:right w:w="50" w:type="dxa"/>
            </w:tcMar>
            <w:vAlign w:val="center"/>
          </w:tcPr>
          <w:p w14:paraId="4524A8ED" w14:textId="77777777" w:rsidR="00830D03" w:rsidRPr="008552D9" w:rsidRDefault="00830D03">
            <w:pPr>
              <w:spacing w:after="0" w:line="240" w:lineRule="auto"/>
              <w:rPr>
                <w:sz w:val="16"/>
                <w:szCs w:val="16"/>
              </w:rPr>
            </w:pPr>
          </w:p>
        </w:tc>
      </w:tr>
      <w:tr w:rsidR="00830D03" w:rsidRPr="008552D9" w14:paraId="3AADE64A" w14:textId="77777777">
        <w:trPr>
          <w:jc w:val="center"/>
        </w:trPr>
        <w:tc>
          <w:tcPr>
            <w:tcW w:w="3324" w:type="dxa"/>
            <w:tcMar>
              <w:top w:w="40" w:type="dxa"/>
              <w:left w:w="50" w:type="dxa"/>
              <w:bottom w:w="40" w:type="dxa"/>
              <w:right w:w="50" w:type="dxa"/>
            </w:tcMar>
            <w:vAlign w:val="center"/>
          </w:tcPr>
          <w:p w14:paraId="59B14D42" w14:textId="77777777" w:rsidR="00830D03" w:rsidRPr="008552D9" w:rsidRDefault="00000000">
            <w:pPr>
              <w:spacing w:after="0" w:line="240" w:lineRule="auto"/>
              <w:rPr>
                <w:sz w:val="16"/>
                <w:szCs w:val="16"/>
              </w:rPr>
            </w:pPr>
            <w:r w:rsidRPr="008552D9">
              <w:rPr>
                <w:strike/>
                <w:sz w:val="16"/>
                <w:szCs w:val="16"/>
              </w:rPr>
              <w:t>Elementos de construção</w:t>
            </w:r>
          </w:p>
        </w:tc>
        <w:tc>
          <w:tcPr>
            <w:tcW w:w="3324" w:type="dxa"/>
            <w:tcMar>
              <w:top w:w="40" w:type="dxa"/>
              <w:left w:w="50" w:type="dxa"/>
              <w:bottom w:w="40" w:type="dxa"/>
              <w:right w:w="50" w:type="dxa"/>
            </w:tcMar>
            <w:vAlign w:val="center"/>
          </w:tcPr>
          <w:p w14:paraId="01EDBAB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820BAE0" w14:textId="77777777" w:rsidR="00830D03" w:rsidRPr="008552D9" w:rsidRDefault="00000000">
            <w:pPr>
              <w:spacing w:after="0" w:line="240" w:lineRule="auto"/>
              <w:rPr>
                <w:sz w:val="16"/>
                <w:szCs w:val="16"/>
              </w:rPr>
            </w:pPr>
            <w:r w:rsidRPr="008552D9">
              <w:rPr>
                <w:strike/>
                <w:sz w:val="16"/>
                <w:szCs w:val="16"/>
              </w:rPr>
              <w:t>ou pisos não subterrâneos</w:t>
            </w:r>
          </w:p>
        </w:tc>
      </w:tr>
      <w:tr w:rsidR="00830D03" w:rsidRPr="008552D9" w14:paraId="7BE3E8EF" w14:textId="77777777">
        <w:trPr>
          <w:jc w:val="center"/>
        </w:trPr>
        <w:tc>
          <w:tcPr>
            <w:tcW w:w="3324" w:type="dxa"/>
            <w:tcMar>
              <w:top w:w="40" w:type="dxa"/>
              <w:left w:w="50" w:type="dxa"/>
              <w:bottom w:w="40" w:type="dxa"/>
              <w:right w:w="50" w:type="dxa"/>
            </w:tcMar>
            <w:vAlign w:val="center"/>
          </w:tcPr>
          <w:p w14:paraId="3C68773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EB2DDD1" w14:textId="77777777" w:rsidR="00830D03" w:rsidRPr="008552D9" w:rsidRDefault="00000000">
            <w:pPr>
              <w:spacing w:after="0" w:line="240" w:lineRule="auto"/>
              <w:rPr>
                <w:sz w:val="16"/>
                <w:szCs w:val="16"/>
              </w:rPr>
            </w:pPr>
            <w:r w:rsidRPr="008552D9">
              <w:rPr>
                <w:strike/>
                <w:sz w:val="16"/>
                <w:szCs w:val="16"/>
              </w:rPr>
              <w:t>subterrâneos de gares mistas</w:t>
            </w:r>
          </w:p>
        </w:tc>
        <w:tc>
          <w:tcPr>
            <w:tcW w:w="3324" w:type="dxa"/>
            <w:tcMar>
              <w:top w:w="40" w:type="dxa"/>
              <w:left w:w="50" w:type="dxa"/>
              <w:bottom w:w="40" w:type="dxa"/>
              <w:right w:w="50" w:type="dxa"/>
            </w:tcMar>
            <w:vAlign w:val="center"/>
          </w:tcPr>
          <w:p w14:paraId="7EF4440F" w14:textId="77777777" w:rsidR="00830D03" w:rsidRPr="008552D9" w:rsidRDefault="00830D03">
            <w:pPr>
              <w:spacing w:after="0" w:line="240" w:lineRule="auto"/>
              <w:rPr>
                <w:sz w:val="16"/>
                <w:szCs w:val="16"/>
              </w:rPr>
            </w:pPr>
          </w:p>
        </w:tc>
      </w:tr>
      <w:tr w:rsidR="00830D03" w:rsidRPr="008552D9" w14:paraId="27476709" w14:textId="77777777">
        <w:trPr>
          <w:jc w:val="center"/>
        </w:trPr>
        <w:tc>
          <w:tcPr>
            <w:tcW w:w="3324" w:type="dxa"/>
            <w:tcMar>
              <w:top w:w="40" w:type="dxa"/>
              <w:left w:w="50" w:type="dxa"/>
              <w:bottom w:w="40" w:type="dxa"/>
              <w:right w:w="50" w:type="dxa"/>
            </w:tcMar>
            <w:vAlign w:val="center"/>
          </w:tcPr>
          <w:p w14:paraId="716C11D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9F4FFB4"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70288D0" w14:textId="77777777" w:rsidR="00830D03" w:rsidRPr="008552D9" w:rsidRDefault="00000000">
            <w:pPr>
              <w:spacing w:after="0" w:line="240" w:lineRule="auto"/>
              <w:rPr>
                <w:sz w:val="16"/>
                <w:szCs w:val="16"/>
              </w:rPr>
            </w:pPr>
            <w:r w:rsidRPr="008552D9">
              <w:rPr>
                <w:strike/>
                <w:sz w:val="16"/>
                <w:szCs w:val="16"/>
              </w:rPr>
              <w:t>de gares mistas</w:t>
            </w:r>
          </w:p>
        </w:tc>
      </w:tr>
      <w:tr w:rsidR="00830D03" w:rsidRPr="008552D9" w14:paraId="43A18E80" w14:textId="77777777">
        <w:trPr>
          <w:jc w:val="center"/>
        </w:trPr>
        <w:tc>
          <w:tcPr>
            <w:tcW w:w="3324" w:type="dxa"/>
            <w:tcMar>
              <w:top w:w="40" w:type="dxa"/>
              <w:left w:w="50" w:type="dxa"/>
              <w:bottom w:w="40" w:type="dxa"/>
              <w:right w:w="50" w:type="dxa"/>
            </w:tcMar>
            <w:vAlign w:val="center"/>
          </w:tcPr>
          <w:p w14:paraId="79488514" w14:textId="77777777" w:rsidR="00830D03" w:rsidRPr="008552D9" w:rsidRDefault="00000000">
            <w:pPr>
              <w:spacing w:after="0" w:line="240" w:lineRule="auto"/>
              <w:rPr>
                <w:sz w:val="16"/>
                <w:szCs w:val="16"/>
              </w:rPr>
            </w:pPr>
            <w:r w:rsidRPr="008552D9">
              <w:rPr>
                <w:strike/>
                <w:sz w:val="16"/>
                <w:szCs w:val="16"/>
              </w:rPr>
              <w:t>Paredes não resistentes</w:t>
            </w:r>
          </w:p>
        </w:tc>
        <w:tc>
          <w:tcPr>
            <w:tcW w:w="3324" w:type="dxa"/>
            <w:tcMar>
              <w:top w:w="40" w:type="dxa"/>
              <w:left w:w="50" w:type="dxa"/>
              <w:bottom w:w="40" w:type="dxa"/>
              <w:right w:w="50" w:type="dxa"/>
            </w:tcMar>
            <w:vAlign w:val="center"/>
          </w:tcPr>
          <w:p w14:paraId="6E265509" w14:textId="77777777" w:rsidR="00830D03" w:rsidRPr="008552D9" w:rsidRDefault="00000000">
            <w:pPr>
              <w:spacing w:after="0" w:line="240" w:lineRule="auto"/>
              <w:rPr>
                <w:sz w:val="16"/>
                <w:szCs w:val="16"/>
              </w:rPr>
            </w:pPr>
            <w:r w:rsidRPr="008552D9">
              <w:rPr>
                <w:strike/>
                <w:sz w:val="16"/>
                <w:szCs w:val="16"/>
              </w:rPr>
              <w:t>EI 90</w:t>
            </w:r>
          </w:p>
        </w:tc>
        <w:tc>
          <w:tcPr>
            <w:tcW w:w="3324" w:type="dxa"/>
            <w:tcMar>
              <w:top w:w="40" w:type="dxa"/>
              <w:left w:w="50" w:type="dxa"/>
              <w:bottom w:w="40" w:type="dxa"/>
              <w:right w:w="50" w:type="dxa"/>
            </w:tcMar>
            <w:vAlign w:val="center"/>
          </w:tcPr>
          <w:p w14:paraId="4F993560" w14:textId="77777777" w:rsidR="00830D03" w:rsidRPr="008552D9" w:rsidRDefault="00000000">
            <w:pPr>
              <w:spacing w:after="0" w:line="240" w:lineRule="auto"/>
              <w:rPr>
                <w:sz w:val="16"/>
                <w:szCs w:val="16"/>
              </w:rPr>
            </w:pPr>
            <w:r w:rsidRPr="008552D9">
              <w:rPr>
                <w:strike/>
                <w:sz w:val="16"/>
                <w:szCs w:val="16"/>
              </w:rPr>
              <w:t>EI 60</w:t>
            </w:r>
          </w:p>
        </w:tc>
      </w:tr>
      <w:tr w:rsidR="00830D03" w:rsidRPr="008552D9" w14:paraId="57DD04C1" w14:textId="77777777">
        <w:trPr>
          <w:jc w:val="center"/>
        </w:trPr>
        <w:tc>
          <w:tcPr>
            <w:tcW w:w="3324" w:type="dxa"/>
            <w:tcMar>
              <w:top w:w="40" w:type="dxa"/>
              <w:left w:w="50" w:type="dxa"/>
              <w:bottom w:w="40" w:type="dxa"/>
              <w:right w:w="50" w:type="dxa"/>
            </w:tcMar>
            <w:vAlign w:val="center"/>
          </w:tcPr>
          <w:p w14:paraId="27E48A2F" w14:textId="77777777" w:rsidR="00830D03" w:rsidRPr="008552D9" w:rsidRDefault="00000000">
            <w:pPr>
              <w:spacing w:after="0" w:line="240" w:lineRule="auto"/>
              <w:rPr>
                <w:sz w:val="16"/>
                <w:szCs w:val="16"/>
              </w:rPr>
            </w:pPr>
            <w:r w:rsidRPr="008552D9">
              <w:rPr>
                <w:strike/>
                <w:sz w:val="16"/>
                <w:szCs w:val="16"/>
              </w:rPr>
              <w:t xml:space="preserve">Pavimentos e </w:t>
            </w:r>
            <w:r w:rsidRPr="008552D9">
              <w:rPr>
                <w:strike/>
                <w:sz w:val="16"/>
                <w:szCs w:val="16"/>
              </w:rPr>
              <w:t>paredes re-</w:t>
            </w:r>
          </w:p>
        </w:tc>
        <w:tc>
          <w:tcPr>
            <w:tcW w:w="3324" w:type="dxa"/>
            <w:tcMar>
              <w:top w:w="40" w:type="dxa"/>
              <w:left w:w="50" w:type="dxa"/>
              <w:bottom w:w="40" w:type="dxa"/>
              <w:right w:w="50" w:type="dxa"/>
            </w:tcMar>
            <w:vAlign w:val="center"/>
          </w:tcPr>
          <w:p w14:paraId="05960412" w14:textId="77777777" w:rsidR="00830D03" w:rsidRPr="008552D9" w:rsidRDefault="00000000">
            <w:pPr>
              <w:spacing w:after="0" w:line="240" w:lineRule="auto"/>
              <w:rPr>
                <w:sz w:val="16"/>
                <w:szCs w:val="16"/>
              </w:rPr>
            </w:pPr>
            <w:r w:rsidRPr="008552D9">
              <w:rPr>
                <w:strike/>
                <w:sz w:val="16"/>
                <w:szCs w:val="16"/>
              </w:rPr>
              <w:t>REI 90</w:t>
            </w:r>
          </w:p>
        </w:tc>
        <w:tc>
          <w:tcPr>
            <w:tcW w:w="3324" w:type="dxa"/>
            <w:tcMar>
              <w:top w:w="40" w:type="dxa"/>
              <w:left w:w="50" w:type="dxa"/>
              <w:bottom w:w="40" w:type="dxa"/>
              <w:right w:w="50" w:type="dxa"/>
            </w:tcMar>
            <w:vAlign w:val="center"/>
          </w:tcPr>
          <w:p w14:paraId="6726D598" w14:textId="77777777" w:rsidR="00830D03" w:rsidRPr="008552D9" w:rsidRDefault="00000000">
            <w:pPr>
              <w:spacing w:after="0" w:line="240" w:lineRule="auto"/>
              <w:rPr>
                <w:sz w:val="16"/>
                <w:szCs w:val="16"/>
              </w:rPr>
            </w:pPr>
            <w:r w:rsidRPr="008552D9">
              <w:rPr>
                <w:strike/>
                <w:sz w:val="16"/>
                <w:szCs w:val="16"/>
              </w:rPr>
              <w:t>REI 60</w:t>
            </w:r>
          </w:p>
        </w:tc>
      </w:tr>
      <w:tr w:rsidR="00830D03" w:rsidRPr="008552D9" w14:paraId="67954F3A" w14:textId="77777777">
        <w:trPr>
          <w:jc w:val="center"/>
        </w:trPr>
        <w:tc>
          <w:tcPr>
            <w:tcW w:w="3324" w:type="dxa"/>
            <w:tcMar>
              <w:top w:w="40" w:type="dxa"/>
              <w:left w:w="50" w:type="dxa"/>
              <w:bottom w:w="40" w:type="dxa"/>
              <w:right w:w="50" w:type="dxa"/>
            </w:tcMar>
            <w:vAlign w:val="center"/>
          </w:tcPr>
          <w:p w14:paraId="550C4677" w14:textId="77777777" w:rsidR="00830D03" w:rsidRPr="008552D9" w:rsidRDefault="00000000">
            <w:pPr>
              <w:spacing w:after="0" w:line="240" w:lineRule="auto"/>
              <w:rPr>
                <w:sz w:val="16"/>
                <w:szCs w:val="16"/>
              </w:rPr>
            </w:pPr>
            <w:r w:rsidRPr="008552D9">
              <w:rPr>
                <w:strike/>
                <w:sz w:val="16"/>
                <w:szCs w:val="16"/>
              </w:rPr>
              <w:t>sistentes.</w:t>
            </w:r>
          </w:p>
        </w:tc>
        <w:tc>
          <w:tcPr>
            <w:tcW w:w="3324" w:type="dxa"/>
            <w:tcMar>
              <w:top w:w="40" w:type="dxa"/>
              <w:left w:w="50" w:type="dxa"/>
              <w:bottom w:w="40" w:type="dxa"/>
              <w:right w:w="50" w:type="dxa"/>
            </w:tcMar>
            <w:vAlign w:val="center"/>
          </w:tcPr>
          <w:p w14:paraId="52F821B7"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14324532" w14:textId="77777777" w:rsidR="00830D03" w:rsidRPr="008552D9" w:rsidRDefault="00830D03">
            <w:pPr>
              <w:spacing w:after="0" w:line="240" w:lineRule="auto"/>
              <w:rPr>
                <w:sz w:val="16"/>
                <w:szCs w:val="16"/>
              </w:rPr>
            </w:pPr>
          </w:p>
        </w:tc>
      </w:tr>
    </w:tbl>
    <w:p w14:paraId="660D4985"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672"/>
        <w:gridCol w:w="1739"/>
        <w:gridCol w:w="1739"/>
      </w:tblGrid>
      <w:tr w:rsidR="00830D03" w:rsidRPr="008552D9" w14:paraId="520EFF1D" w14:textId="77777777">
        <w:trPr>
          <w:jc w:val="center"/>
        </w:trPr>
        <w:tc>
          <w:tcPr>
            <w:tcW w:w="9972" w:type="dxa"/>
            <w:gridSpan w:val="3"/>
            <w:tcMar>
              <w:top w:w="40" w:type="dxa"/>
              <w:left w:w="50" w:type="dxa"/>
              <w:bottom w:w="40" w:type="dxa"/>
              <w:right w:w="50" w:type="dxa"/>
            </w:tcMar>
            <w:vAlign w:val="center"/>
          </w:tcPr>
          <w:p w14:paraId="26CA7146" w14:textId="77777777" w:rsidR="00830D03" w:rsidRPr="008552D9" w:rsidRDefault="00830D03">
            <w:pPr>
              <w:spacing w:after="0" w:line="240" w:lineRule="auto"/>
              <w:jc w:val="center"/>
              <w:rPr>
                <w:sz w:val="16"/>
                <w:szCs w:val="16"/>
                <w:lang w:val="pt-PT"/>
              </w:rPr>
            </w:pPr>
          </w:p>
          <w:p w14:paraId="3F684ADE" w14:textId="77777777" w:rsidR="00830D03" w:rsidRPr="008552D9" w:rsidRDefault="00000000">
            <w:pPr>
              <w:spacing w:after="0" w:line="240" w:lineRule="auto"/>
              <w:rPr>
                <w:sz w:val="16"/>
                <w:szCs w:val="16"/>
              </w:rPr>
            </w:pPr>
            <w:r w:rsidRPr="008552D9">
              <w:rPr>
                <w:sz w:val="16"/>
                <w:szCs w:val="16"/>
              </w:rPr>
              <w:t>QUADRO XLIV</w:t>
            </w:r>
          </w:p>
          <w:p w14:paraId="1F0D0895" w14:textId="77777777" w:rsidR="00830D03" w:rsidRPr="008552D9" w:rsidRDefault="00830D03">
            <w:pPr>
              <w:spacing w:after="0" w:line="240" w:lineRule="auto"/>
              <w:rPr>
                <w:sz w:val="16"/>
                <w:szCs w:val="16"/>
              </w:rPr>
            </w:pPr>
          </w:p>
        </w:tc>
      </w:tr>
      <w:tr w:rsidR="00830D03" w:rsidRPr="008552D9" w14:paraId="45DB6E9F" w14:textId="77777777">
        <w:trPr>
          <w:jc w:val="center"/>
        </w:trPr>
        <w:tc>
          <w:tcPr>
            <w:tcW w:w="9972" w:type="dxa"/>
            <w:gridSpan w:val="3"/>
            <w:tcMar>
              <w:top w:w="40" w:type="dxa"/>
              <w:left w:w="50" w:type="dxa"/>
              <w:bottom w:w="40" w:type="dxa"/>
              <w:right w:w="50" w:type="dxa"/>
            </w:tcMar>
            <w:vAlign w:val="center"/>
          </w:tcPr>
          <w:p w14:paraId="245DE436" w14:textId="77777777" w:rsidR="00830D03" w:rsidRPr="008552D9" w:rsidRDefault="00830D03">
            <w:pPr>
              <w:spacing w:after="0" w:line="240" w:lineRule="auto"/>
              <w:jc w:val="center"/>
              <w:rPr>
                <w:sz w:val="16"/>
                <w:szCs w:val="16"/>
                <w:lang w:val="pt-PT"/>
              </w:rPr>
            </w:pPr>
          </w:p>
          <w:p w14:paraId="4108BBF1" w14:textId="77777777" w:rsidR="00830D03" w:rsidRPr="008552D9" w:rsidRDefault="00000000">
            <w:pPr>
              <w:spacing w:after="0" w:line="240" w:lineRule="auto"/>
              <w:rPr>
                <w:sz w:val="16"/>
                <w:szCs w:val="16"/>
                <w:lang w:val="pt-PT"/>
              </w:rPr>
            </w:pPr>
            <w:r w:rsidRPr="008552D9">
              <w:rPr>
                <w:sz w:val="16"/>
                <w:szCs w:val="16"/>
                <w:lang w:val="pt-PT"/>
              </w:rPr>
              <w:t>Resistência ao fogo padrão mínima da envolvente de espaços comerciais em gares</w:t>
            </w:r>
          </w:p>
          <w:p w14:paraId="071EDB9B" w14:textId="77777777" w:rsidR="00830D03" w:rsidRPr="008552D9" w:rsidRDefault="00830D03">
            <w:pPr>
              <w:spacing w:after="0" w:line="240" w:lineRule="auto"/>
              <w:rPr>
                <w:sz w:val="16"/>
                <w:szCs w:val="16"/>
                <w:lang w:val="pt-PT"/>
              </w:rPr>
            </w:pPr>
          </w:p>
        </w:tc>
      </w:tr>
      <w:tr w:rsidR="00830D03" w:rsidRPr="008552D9" w14:paraId="689B0D0E" w14:textId="77777777">
        <w:trPr>
          <w:jc w:val="center"/>
        </w:trPr>
        <w:tc>
          <w:tcPr>
            <w:tcW w:w="3324" w:type="dxa"/>
            <w:tcMar>
              <w:top w:w="40" w:type="dxa"/>
              <w:left w:w="50" w:type="dxa"/>
              <w:bottom w:w="40" w:type="dxa"/>
              <w:right w:w="50" w:type="dxa"/>
            </w:tcMar>
            <w:vAlign w:val="center"/>
          </w:tcPr>
          <w:p w14:paraId="0E2FB523"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5744BE5B" w14:textId="77777777" w:rsidR="00830D03" w:rsidRPr="008552D9" w:rsidRDefault="00000000">
            <w:pPr>
              <w:spacing w:after="0" w:line="240" w:lineRule="auto"/>
              <w:rPr>
                <w:sz w:val="16"/>
                <w:szCs w:val="16"/>
              </w:rPr>
            </w:pPr>
            <w:r w:rsidRPr="008552D9">
              <w:rPr>
                <w:sz w:val="16"/>
                <w:szCs w:val="16"/>
              </w:rPr>
              <w:t>Gares subterrâneas ou pisos</w:t>
            </w:r>
          </w:p>
        </w:tc>
        <w:tc>
          <w:tcPr>
            <w:tcW w:w="3324" w:type="dxa"/>
            <w:tcMar>
              <w:top w:w="40" w:type="dxa"/>
              <w:left w:w="50" w:type="dxa"/>
              <w:bottom w:w="40" w:type="dxa"/>
              <w:right w:w="50" w:type="dxa"/>
            </w:tcMar>
            <w:vAlign w:val="center"/>
          </w:tcPr>
          <w:p w14:paraId="03477D35" w14:textId="77777777" w:rsidR="00830D03" w:rsidRPr="008552D9" w:rsidRDefault="00000000">
            <w:pPr>
              <w:spacing w:after="0" w:line="240" w:lineRule="auto"/>
              <w:rPr>
                <w:sz w:val="16"/>
                <w:szCs w:val="16"/>
                <w:lang w:val="pt-PT"/>
              </w:rPr>
            </w:pPr>
            <w:r w:rsidRPr="008552D9">
              <w:rPr>
                <w:sz w:val="16"/>
                <w:szCs w:val="16"/>
                <w:lang w:val="pt-PT"/>
              </w:rPr>
              <w:t>Gares de superfície ou pisos não</w:t>
            </w:r>
          </w:p>
        </w:tc>
      </w:tr>
      <w:tr w:rsidR="00830D03" w:rsidRPr="008552D9" w14:paraId="091A2BA2" w14:textId="77777777">
        <w:trPr>
          <w:jc w:val="center"/>
        </w:trPr>
        <w:tc>
          <w:tcPr>
            <w:tcW w:w="9972" w:type="dxa"/>
            <w:gridSpan w:val="3"/>
            <w:tcMar>
              <w:top w:w="40" w:type="dxa"/>
              <w:left w:w="50" w:type="dxa"/>
              <w:bottom w:w="40" w:type="dxa"/>
              <w:right w:w="50" w:type="dxa"/>
            </w:tcMar>
            <w:vAlign w:val="center"/>
          </w:tcPr>
          <w:p w14:paraId="1F50B1C6" w14:textId="77777777" w:rsidR="00830D03" w:rsidRPr="008552D9" w:rsidRDefault="00000000">
            <w:pPr>
              <w:spacing w:after="0" w:line="240" w:lineRule="auto"/>
              <w:jc w:val="center"/>
              <w:rPr>
                <w:sz w:val="16"/>
                <w:szCs w:val="16"/>
              </w:rPr>
            </w:pPr>
            <w:r w:rsidRPr="008552D9">
              <w:rPr>
                <w:sz w:val="16"/>
                <w:szCs w:val="16"/>
              </w:rPr>
              <w:t>Elementos de construção</w:t>
            </w:r>
          </w:p>
          <w:p w14:paraId="75C0C1AF" w14:textId="77777777" w:rsidR="00830D03" w:rsidRPr="008552D9" w:rsidRDefault="00830D03">
            <w:pPr>
              <w:spacing w:after="0" w:line="240" w:lineRule="auto"/>
              <w:rPr>
                <w:sz w:val="16"/>
                <w:szCs w:val="16"/>
              </w:rPr>
            </w:pPr>
          </w:p>
          <w:p w14:paraId="7ED33EB9" w14:textId="77777777" w:rsidR="00830D03" w:rsidRPr="008552D9" w:rsidRDefault="00830D03">
            <w:pPr>
              <w:spacing w:after="0" w:line="240" w:lineRule="auto"/>
              <w:rPr>
                <w:sz w:val="16"/>
                <w:szCs w:val="16"/>
              </w:rPr>
            </w:pPr>
          </w:p>
        </w:tc>
      </w:tr>
      <w:tr w:rsidR="00830D03" w:rsidRPr="008552D9" w14:paraId="45538949" w14:textId="77777777">
        <w:trPr>
          <w:jc w:val="center"/>
        </w:trPr>
        <w:tc>
          <w:tcPr>
            <w:tcW w:w="3324" w:type="dxa"/>
            <w:tcMar>
              <w:top w:w="40" w:type="dxa"/>
              <w:left w:w="50" w:type="dxa"/>
              <w:bottom w:w="40" w:type="dxa"/>
              <w:right w:w="50" w:type="dxa"/>
            </w:tcMar>
            <w:vAlign w:val="center"/>
          </w:tcPr>
          <w:p w14:paraId="4C08930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FFD880C" w14:textId="77777777" w:rsidR="00830D03" w:rsidRPr="008552D9" w:rsidRDefault="00000000">
            <w:pPr>
              <w:spacing w:after="0" w:line="240" w:lineRule="auto"/>
              <w:rPr>
                <w:sz w:val="16"/>
                <w:szCs w:val="16"/>
              </w:rPr>
            </w:pPr>
            <w:r w:rsidRPr="008552D9">
              <w:rPr>
                <w:sz w:val="16"/>
                <w:szCs w:val="16"/>
              </w:rPr>
              <w:t>subterrâneos de gares mistas</w:t>
            </w:r>
          </w:p>
        </w:tc>
        <w:tc>
          <w:tcPr>
            <w:tcW w:w="3324" w:type="dxa"/>
            <w:tcMar>
              <w:top w:w="40" w:type="dxa"/>
              <w:left w:w="50" w:type="dxa"/>
              <w:bottom w:w="40" w:type="dxa"/>
              <w:right w:w="50" w:type="dxa"/>
            </w:tcMar>
            <w:vAlign w:val="center"/>
          </w:tcPr>
          <w:p w14:paraId="3C593503" w14:textId="77777777" w:rsidR="00830D03" w:rsidRPr="008552D9" w:rsidRDefault="00000000">
            <w:pPr>
              <w:spacing w:after="0" w:line="240" w:lineRule="auto"/>
              <w:rPr>
                <w:sz w:val="16"/>
                <w:szCs w:val="16"/>
              </w:rPr>
            </w:pPr>
            <w:r w:rsidRPr="008552D9">
              <w:rPr>
                <w:sz w:val="16"/>
                <w:szCs w:val="16"/>
              </w:rPr>
              <w:t>subterrâneos de gares mistas</w:t>
            </w:r>
          </w:p>
        </w:tc>
      </w:tr>
      <w:tr w:rsidR="00830D03" w:rsidRPr="008552D9" w14:paraId="4171C720" w14:textId="77777777">
        <w:trPr>
          <w:jc w:val="center"/>
        </w:trPr>
        <w:tc>
          <w:tcPr>
            <w:tcW w:w="3324" w:type="dxa"/>
            <w:tcMar>
              <w:top w:w="40" w:type="dxa"/>
              <w:left w:w="50" w:type="dxa"/>
              <w:bottom w:w="40" w:type="dxa"/>
              <w:right w:w="50" w:type="dxa"/>
            </w:tcMar>
            <w:vAlign w:val="center"/>
          </w:tcPr>
          <w:p w14:paraId="30C67D27"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w:t>
            </w:r>
          </w:p>
        </w:tc>
        <w:tc>
          <w:tcPr>
            <w:tcW w:w="3324" w:type="dxa"/>
            <w:tcMar>
              <w:top w:w="40" w:type="dxa"/>
              <w:left w:w="50" w:type="dxa"/>
              <w:bottom w:w="40" w:type="dxa"/>
              <w:right w:w="50" w:type="dxa"/>
            </w:tcMar>
            <w:vAlign w:val="center"/>
          </w:tcPr>
          <w:p w14:paraId="49BC0D85" w14:textId="77777777" w:rsidR="00830D03" w:rsidRPr="008552D9" w:rsidRDefault="00000000">
            <w:pPr>
              <w:spacing w:after="0" w:line="240" w:lineRule="auto"/>
              <w:rPr>
                <w:sz w:val="16"/>
                <w:szCs w:val="16"/>
              </w:rPr>
            </w:pPr>
            <w:r w:rsidRPr="008552D9">
              <w:rPr>
                <w:sz w:val="16"/>
                <w:szCs w:val="16"/>
              </w:rPr>
              <w:t>EI 90</w:t>
            </w:r>
          </w:p>
        </w:tc>
        <w:tc>
          <w:tcPr>
            <w:tcW w:w="3324" w:type="dxa"/>
            <w:tcMar>
              <w:top w:w="40" w:type="dxa"/>
              <w:left w:w="50" w:type="dxa"/>
              <w:bottom w:w="40" w:type="dxa"/>
              <w:right w:w="50" w:type="dxa"/>
            </w:tcMar>
            <w:vAlign w:val="center"/>
          </w:tcPr>
          <w:p w14:paraId="4E5F84AD" w14:textId="77777777" w:rsidR="00830D03" w:rsidRPr="008552D9" w:rsidRDefault="00000000">
            <w:pPr>
              <w:spacing w:after="0" w:line="240" w:lineRule="auto"/>
              <w:rPr>
                <w:sz w:val="16"/>
                <w:szCs w:val="16"/>
              </w:rPr>
            </w:pPr>
            <w:r w:rsidRPr="008552D9">
              <w:rPr>
                <w:sz w:val="16"/>
                <w:szCs w:val="16"/>
              </w:rPr>
              <w:t>EI 60</w:t>
            </w:r>
          </w:p>
        </w:tc>
      </w:tr>
      <w:tr w:rsidR="00830D03" w:rsidRPr="008552D9" w14:paraId="4A962FA3" w14:textId="77777777">
        <w:trPr>
          <w:jc w:val="center"/>
        </w:trPr>
        <w:tc>
          <w:tcPr>
            <w:tcW w:w="3324" w:type="dxa"/>
            <w:tcMar>
              <w:top w:w="40" w:type="dxa"/>
              <w:left w:w="50" w:type="dxa"/>
              <w:bottom w:w="40" w:type="dxa"/>
              <w:right w:w="50" w:type="dxa"/>
            </w:tcMar>
            <w:vAlign w:val="center"/>
          </w:tcPr>
          <w:p w14:paraId="44F0EE24"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w:t>
            </w:r>
          </w:p>
        </w:tc>
        <w:tc>
          <w:tcPr>
            <w:tcW w:w="3324" w:type="dxa"/>
            <w:tcMar>
              <w:top w:w="40" w:type="dxa"/>
              <w:left w:w="50" w:type="dxa"/>
              <w:bottom w:w="40" w:type="dxa"/>
              <w:right w:w="50" w:type="dxa"/>
            </w:tcMar>
            <w:vAlign w:val="center"/>
          </w:tcPr>
          <w:p w14:paraId="69ECBAE9" w14:textId="77777777" w:rsidR="00830D03" w:rsidRPr="008552D9" w:rsidRDefault="00000000">
            <w:pPr>
              <w:spacing w:after="0" w:line="240" w:lineRule="auto"/>
              <w:rPr>
                <w:sz w:val="16"/>
                <w:szCs w:val="16"/>
              </w:rPr>
            </w:pPr>
            <w:r w:rsidRPr="008552D9">
              <w:rPr>
                <w:sz w:val="16"/>
                <w:szCs w:val="16"/>
              </w:rPr>
              <w:t>REI 90</w:t>
            </w:r>
          </w:p>
        </w:tc>
        <w:tc>
          <w:tcPr>
            <w:tcW w:w="3324" w:type="dxa"/>
            <w:tcMar>
              <w:top w:w="40" w:type="dxa"/>
              <w:left w:w="50" w:type="dxa"/>
              <w:bottom w:w="40" w:type="dxa"/>
              <w:right w:w="50" w:type="dxa"/>
            </w:tcMar>
            <w:vAlign w:val="center"/>
          </w:tcPr>
          <w:p w14:paraId="39CB62B3" w14:textId="77777777" w:rsidR="00830D03" w:rsidRPr="008552D9" w:rsidRDefault="00000000">
            <w:pPr>
              <w:spacing w:after="0" w:line="240" w:lineRule="auto"/>
              <w:rPr>
                <w:sz w:val="16"/>
                <w:szCs w:val="16"/>
              </w:rPr>
            </w:pPr>
            <w:r w:rsidRPr="008552D9">
              <w:rPr>
                <w:sz w:val="16"/>
                <w:szCs w:val="16"/>
              </w:rPr>
              <w:t>REI 60</w:t>
            </w:r>
          </w:p>
        </w:tc>
      </w:tr>
    </w:tbl>
    <w:p w14:paraId="7EAE6C68" w14:textId="77777777" w:rsidR="00830D03" w:rsidRPr="008552D9" w:rsidRDefault="00000000">
      <w:pPr>
        <w:pStyle w:val="LegalBody"/>
        <w:rPr>
          <w:sz w:val="16"/>
          <w:szCs w:val="16"/>
          <w:lang w:val="pt-PT"/>
        </w:rPr>
      </w:pPr>
      <w:r w:rsidRPr="008552D9">
        <w:rPr>
          <w:sz w:val="16"/>
          <w:szCs w:val="16"/>
          <w:lang w:val="pt-PT"/>
        </w:rPr>
        <w:t>4 — Os espaços comerciais a que se refere o número anterior devem, nos vãos de acesso às circulações que sejam comuns a plataformas ou salas de embarque, ser protegidos por portas com a resistência ao fogo padrão mínima de:</w:t>
      </w:r>
    </w:p>
    <w:p w14:paraId="0481DD14" w14:textId="77777777" w:rsidR="00830D03" w:rsidRPr="008552D9" w:rsidRDefault="00000000">
      <w:pPr>
        <w:pStyle w:val="LegalBody"/>
        <w:ind w:left="255" w:hanging="113"/>
        <w:rPr>
          <w:sz w:val="16"/>
          <w:szCs w:val="16"/>
          <w:lang w:val="pt-PT"/>
        </w:rPr>
      </w:pPr>
      <w:r w:rsidRPr="008552D9">
        <w:rPr>
          <w:sz w:val="16"/>
          <w:szCs w:val="16"/>
          <w:lang w:val="pt-PT"/>
        </w:rPr>
        <w:t>a) EI 45, em gares subterrâneas ou nos pisos subterrâneos de gares mistas;</w:t>
      </w:r>
    </w:p>
    <w:p w14:paraId="050AEF28" w14:textId="77777777" w:rsidR="00830D03" w:rsidRPr="008552D9" w:rsidRDefault="00000000">
      <w:pPr>
        <w:pStyle w:val="LegalBody"/>
        <w:ind w:left="255" w:hanging="113"/>
        <w:rPr>
          <w:sz w:val="16"/>
          <w:szCs w:val="16"/>
          <w:lang w:val="pt-PT"/>
        </w:rPr>
      </w:pPr>
      <w:r w:rsidRPr="008552D9">
        <w:rPr>
          <w:sz w:val="16"/>
          <w:szCs w:val="16"/>
          <w:lang w:val="pt-PT"/>
        </w:rPr>
        <w:t>b) E 30, em gares de superfície ou nos pisos não subterrâneos de gares mistas.</w:t>
      </w:r>
    </w:p>
    <w:p w14:paraId="0F858F6D" w14:textId="77777777" w:rsidR="00830D03" w:rsidRPr="008552D9" w:rsidRDefault="00000000">
      <w:pPr>
        <w:pStyle w:val="LegalBody"/>
        <w:rPr>
          <w:sz w:val="16"/>
          <w:szCs w:val="16"/>
          <w:lang w:val="pt-PT"/>
        </w:rPr>
      </w:pPr>
      <w:r w:rsidRPr="008552D9">
        <w:rPr>
          <w:sz w:val="16"/>
          <w:szCs w:val="16"/>
          <w:lang w:val="pt-PT"/>
        </w:rPr>
        <w:t>5 — Os espaços em gares ou terminais destinados à triagem e depósito de mercadorias não podem comunicar directamente com locais de risco B e, sem prejuízo de condições de resistência ao fogo mais gravosas constantes deste regulamento, devem ser isolados dos restantes espaços do edifício por elementos de construção com uma resistência ao fogo padrão mínima constante do quadro XLV abaixo:</w:t>
      </w:r>
    </w:p>
    <w:tbl>
      <w:tblPr>
        <w:tblStyle w:val="TableGrid"/>
        <w:tblW w:w="0" w:type="auto"/>
        <w:jc w:val="center"/>
        <w:tblLook w:val="04A0" w:firstRow="1" w:lastRow="0" w:firstColumn="1" w:lastColumn="0" w:noHBand="0" w:noVBand="1"/>
      </w:tblPr>
      <w:tblGrid>
        <w:gridCol w:w="2664"/>
        <w:gridCol w:w="2486"/>
      </w:tblGrid>
      <w:tr w:rsidR="00830D03" w:rsidRPr="008552D9" w14:paraId="76C7F0D2" w14:textId="77777777">
        <w:trPr>
          <w:jc w:val="center"/>
        </w:trPr>
        <w:tc>
          <w:tcPr>
            <w:tcW w:w="9972" w:type="dxa"/>
            <w:gridSpan w:val="2"/>
            <w:tcMar>
              <w:top w:w="40" w:type="dxa"/>
              <w:left w:w="50" w:type="dxa"/>
              <w:bottom w:w="40" w:type="dxa"/>
              <w:right w:w="50" w:type="dxa"/>
            </w:tcMar>
            <w:vAlign w:val="center"/>
          </w:tcPr>
          <w:p w14:paraId="11DBFD6D" w14:textId="77777777" w:rsidR="00830D03" w:rsidRPr="008552D9" w:rsidRDefault="00000000">
            <w:pPr>
              <w:spacing w:after="0" w:line="240" w:lineRule="auto"/>
              <w:jc w:val="center"/>
              <w:rPr>
                <w:sz w:val="16"/>
                <w:szCs w:val="16"/>
              </w:rPr>
            </w:pPr>
            <w:r w:rsidRPr="008552D9">
              <w:rPr>
                <w:b/>
                <w:strike/>
                <w:sz w:val="16"/>
                <w:szCs w:val="16"/>
              </w:rPr>
              <w:t>QUADRO XLV</w:t>
            </w:r>
          </w:p>
          <w:p w14:paraId="3F95F43F" w14:textId="77777777" w:rsidR="00830D03" w:rsidRPr="008552D9" w:rsidRDefault="00830D03">
            <w:pPr>
              <w:spacing w:after="0" w:line="240" w:lineRule="auto"/>
              <w:rPr>
                <w:sz w:val="16"/>
                <w:szCs w:val="16"/>
              </w:rPr>
            </w:pPr>
          </w:p>
        </w:tc>
      </w:tr>
      <w:tr w:rsidR="00830D03" w:rsidRPr="008552D9" w14:paraId="3242BABA" w14:textId="77777777">
        <w:trPr>
          <w:jc w:val="center"/>
        </w:trPr>
        <w:tc>
          <w:tcPr>
            <w:tcW w:w="9972" w:type="dxa"/>
            <w:gridSpan w:val="2"/>
            <w:tcMar>
              <w:top w:w="40" w:type="dxa"/>
              <w:left w:w="50" w:type="dxa"/>
              <w:bottom w:w="40" w:type="dxa"/>
              <w:right w:w="50" w:type="dxa"/>
            </w:tcMar>
            <w:vAlign w:val="center"/>
          </w:tcPr>
          <w:p w14:paraId="6F6EA39E" w14:textId="77777777" w:rsidR="00830D03" w:rsidRPr="008552D9" w:rsidRDefault="00000000">
            <w:pPr>
              <w:spacing w:after="0" w:line="240" w:lineRule="auto"/>
              <w:jc w:val="center"/>
              <w:rPr>
                <w:sz w:val="16"/>
                <w:szCs w:val="16"/>
              </w:rPr>
            </w:pPr>
            <w:r w:rsidRPr="008552D9">
              <w:rPr>
                <w:strike/>
                <w:sz w:val="16"/>
                <w:szCs w:val="16"/>
              </w:rPr>
              <w:t>Isolamento de gares de triagem</w:t>
            </w:r>
          </w:p>
          <w:p w14:paraId="0287E401" w14:textId="77777777" w:rsidR="00830D03" w:rsidRPr="008552D9" w:rsidRDefault="00830D03">
            <w:pPr>
              <w:spacing w:after="0" w:line="240" w:lineRule="auto"/>
              <w:rPr>
                <w:sz w:val="16"/>
                <w:szCs w:val="16"/>
              </w:rPr>
            </w:pPr>
          </w:p>
        </w:tc>
      </w:tr>
      <w:tr w:rsidR="00830D03" w:rsidRPr="008552D9" w14:paraId="0037F3FA" w14:textId="77777777">
        <w:trPr>
          <w:jc w:val="center"/>
        </w:trPr>
        <w:tc>
          <w:tcPr>
            <w:tcW w:w="9972" w:type="dxa"/>
            <w:gridSpan w:val="2"/>
            <w:tcMar>
              <w:top w:w="40" w:type="dxa"/>
              <w:left w:w="50" w:type="dxa"/>
              <w:bottom w:w="40" w:type="dxa"/>
              <w:right w:w="50" w:type="dxa"/>
            </w:tcMar>
            <w:vAlign w:val="center"/>
          </w:tcPr>
          <w:p w14:paraId="45024C89" w14:textId="77777777" w:rsidR="00830D03" w:rsidRPr="008552D9" w:rsidRDefault="00830D03">
            <w:pPr>
              <w:spacing w:after="0" w:line="240" w:lineRule="auto"/>
              <w:jc w:val="center"/>
              <w:rPr>
                <w:sz w:val="16"/>
                <w:szCs w:val="16"/>
              </w:rPr>
            </w:pPr>
          </w:p>
          <w:p w14:paraId="043F01E2"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0B1B218E" w14:textId="77777777">
        <w:trPr>
          <w:jc w:val="center"/>
        </w:trPr>
        <w:tc>
          <w:tcPr>
            <w:tcW w:w="9972" w:type="dxa"/>
            <w:gridSpan w:val="2"/>
            <w:tcMar>
              <w:top w:w="40" w:type="dxa"/>
              <w:left w:w="50" w:type="dxa"/>
              <w:bottom w:w="40" w:type="dxa"/>
              <w:right w:w="50" w:type="dxa"/>
            </w:tcMar>
            <w:vAlign w:val="center"/>
          </w:tcPr>
          <w:p w14:paraId="7D976C1F" w14:textId="77777777" w:rsidR="00830D03" w:rsidRPr="008552D9" w:rsidRDefault="00000000">
            <w:pPr>
              <w:spacing w:after="0" w:line="240" w:lineRule="auto"/>
              <w:jc w:val="center"/>
              <w:rPr>
                <w:sz w:val="16"/>
                <w:szCs w:val="16"/>
              </w:rPr>
            </w:pPr>
            <w:r w:rsidRPr="008552D9">
              <w:rPr>
                <w:strike/>
                <w:sz w:val="16"/>
                <w:szCs w:val="16"/>
              </w:rPr>
              <w:t>Elementos de construção</w:t>
            </w:r>
          </w:p>
          <w:p w14:paraId="351BEB35" w14:textId="77777777" w:rsidR="00830D03" w:rsidRPr="008552D9" w:rsidRDefault="00830D03">
            <w:pPr>
              <w:spacing w:after="0" w:line="240" w:lineRule="auto"/>
              <w:rPr>
                <w:sz w:val="16"/>
                <w:szCs w:val="16"/>
              </w:rPr>
            </w:pPr>
          </w:p>
        </w:tc>
      </w:tr>
      <w:tr w:rsidR="00830D03" w:rsidRPr="008552D9" w14:paraId="206416F5" w14:textId="77777777">
        <w:trPr>
          <w:jc w:val="center"/>
        </w:trPr>
        <w:tc>
          <w:tcPr>
            <w:tcW w:w="4986" w:type="dxa"/>
            <w:tcMar>
              <w:top w:w="40" w:type="dxa"/>
              <w:left w:w="50" w:type="dxa"/>
              <w:bottom w:w="40" w:type="dxa"/>
              <w:right w:w="50" w:type="dxa"/>
            </w:tcMar>
            <w:vAlign w:val="center"/>
          </w:tcPr>
          <w:p w14:paraId="2AE2FB23"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60C92A2E"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02E812FC" w14:textId="77777777">
        <w:trPr>
          <w:jc w:val="center"/>
        </w:trPr>
        <w:tc>
          <w:tcPr>
            <w:tcW w:w="4986" w:type="dxa"/>
            <w:tcMar>
              <w:top w:w="40" w:type="dxa"/>
              <w:left w:w="50" w:type="dxa"/>
              <w:bottom w:w="40" w:type="dxa"/>
              <w:right w:w="50" w:type="dxa"/>
            </w:tcMar>
            <w:vAlign w:val="center"/>
          </w:tcPr>
          <w:p w14:paraId="3AD16C3A" w14:textId="77777777" w:rsidR="00830D03" w:rsidRPr="008552D9" w:rsidRDefault="00000000">
            <w:pPr>
              <w:spacing w:after="0" w:line="240" w:lineRule="auto"/>
              <w:rPr>
                <w:sz w:val="16"/>
                <w:szCs w:val="16"/>
              </w:rPr>
            </w:pPr>
            <w:r w:rsidRPr="008552D9">
              <w:rPr>
                <w:strike/>
                <w:sz w:val="16"/>
                <w:szCs w:val="16"/>
              </w:rPr>
              <w:t>Paredes não resistentes. . . . . . . . . . . . . . . . .</w:t>
            </w:r>
          </w:p>
        </w:tc>
        <w:tc>
          <w:tcPr>
            <w:tcW w:w="4986" w:type="dxa"/>
            <w:tcMar>
              <w:top w:w="40" w:type="dxa"/>
              <w:left w:w="50" w:type="dxa"/>
              <w:bottom w:w="40" w:type="dxa"/>
              <w:right w:w="50" w:type="dxa"/>
            </w:tcMar>
            <w:vAlign w:val="center"/>
          </w:tcPr>
          <w:p w14:paraId="0F31C1E4" w14:textId="77777777" w:rsidR="00830D03" w:rsidRPr="008552D9" w:rsidRDefault="00000000">
            <w:pPr>
              <w:spacing w:after="0" w:line="240" w:lineRule="auto"/>
              <w:rPr>
                <w:sz w:val="16"/>
                <w:szCs w:val="16"/>
              </w:rPr>
            </w:pPr>
            <w:r w:rsidRPr="008552D9">
              <w:rPr>
                <w:strike/>
                <w:sz w:val="16"/>
                <w:szCs w:val="16"/>
              </w:rPr>
              <w:t>EI 90</w:t>
            </w:r>
          </w:p>
        </w:tc>
      </w:tr>
      <w:tr w:rsidR="00830D03" w:rsidRPr="008552D9" w14:paraId="7C872B33" w14:textId="77777777">
        <w:trPr>
          <w:jc w:val="center"/>
        </w:trPr>
        <w:tc>
          <w:tcPr>
            <w:tcW w:w="4986" w:type="dxa"/>
            <w:tcMar>
              <w:top w:w="40" w:type="dxa"/>
              <w:left w:w="50" w:type="dxa"/>
              <w:bottom w:w="40" w:type="dxa"/>
              <w:right w:w="50" w:type="dxa"/>
            </w:tcMar>
            <w:vAlign w:val="center"/>
          </w:tcPr>
          <w:p w14:paraId="1C2D0825" w14:textId="77777777" w:rsidR="00830D03" w:rsidRPr="008552D9" w:rsidRDefault="00000000">
            <w:pPr>
              <w:spacing w:after="0" w:line="240" w:lineRule="auto"/>
              <w:rPr>
                <w:sz w:val="16"/>
                <w:szCs w:val="16"/>
              </w:rPr>
            </w:pPr>
            <w:r w:rsidRPr="008552D9">
              <w:rPr>
                <w:strike/>
                <w:sz w:val="16"/>
                <w:szCs w:val="16"/>
              </w:rPr>
              <w:t>Pavimentos e paredes resistentes . . . . . . . . .</w:t>
            </w:r>
          </w:p>
        </w:tc>
        <w:tc>
          <w:tcPr>
            <w:tcW w:w="4986" w:type="dxa"/>
            <w:tcMar>
              <w:top w:w="40" w:type="dxa"/>
              <w:left w:w="50" w:type="dxa"/>
              <w:bottom w:w="40" w:type="dxa"/>
              <w:right w:w="50" w:type="dxa"/>
            </w:tcMar>
            <w:vAlign w:val="center"/>
          </w:tcPr>
          <w:p w14:paraId="069E2892" w14:textId="77777777" w:rsidR="00830D03" w:rsidRPr="008552D9" w:rsidRDefault="00000000">
            <w:pPr>
              <w:spacing w:after="0" w:line="240" w:lineRule="auto"/>
              <w:rPr>
                <w:sz w:val="16"/>
                <w:szCs w:val="16"/>
              </w:rPr>
            </w:pPr>
            <w:r w:rsidRPr="008552D9">
              <w:rPr>
                <w:strike/>
                <w:sz w:val="16"/>
                <w:szCs w:val="16"/>
              </w:rPr>
              <w:t>REI 90</w:t>
            </w:r>
          </w:p>
        </w:tc>
      </w:tr>
      <w:tr w:rsidR="00830D03" w:rsidRPr="008552D9" w14:paraId="0A5711AA" w14:textId="77777777">
        <w:trPr>
          <w:jc w:val="center"/>
        </w:trPr>
        <w:tc>
          <w:tcPr>
            <w:tcW w:w="4986" w:type="dxa"/>
            <w:tcMar>
              <w:top w:w="40" w:type="dxa"/>
              <w:left w:w="50" w:type="dxa"/>
              <w:bottom w:w="40" w:type="dxa"/>
              <w:right w:w="50" w:type="dxa"/>
            </w:tcMar>
            <w:vAlign w:val="center"/>
          </w:tcPr>
          <w:p w14:paraId="68912C46" w14:textId="77777777" w:rsidR="00830D03" w:rsidRPr="008552D9" w:rsidRDefault="00000000">
            <w:pPr>
              <w:spacing w:after="0" w:line="240" w:lineRule="auto"/>
              <w:rPr>
                <w:sz w:val="16"/>
                <w:szCs w:val="16"/>
              </w:rPr>
            </w:pPr>
            <w:r w:rsidRPr="008552D9">
              <w:rPr>
                <w:strike/>
                <w:sz w:val="16"/>
                <w:szCs w:val="16"/>
              </w:rPr>
              <w:t>Portas . . . . . . . . . . . . . . . . . . . . . . . . . . . . . .</w:t>
            </w:r>
          </w:p>
        </w:tc>
        <w:tc>
          <w:tcPr>
            <w:tcW w:w="4986" w:type="dxa"/>
            <w:tcMar>
              <w:top w:w="40" w:type="dxa"/>
              <w:left w:w="50" w:type="dxa"/>
              <w:bottom w:w="40" w:type="dxa"/>
              <w:right w:w="50" w:type="dxa"/>
            </w:tcMar>
            <w:vAlign w:val="center"/>
          </w:tcPr>
          <w:p w14:paraId="245C773C" w14:textId="77777777" w:rsidR="00830D03" w:rsidRPr="008552D9" w:rsidRDefault="00000000">
            <w:pPr>
              <w:spacing w:after="0" w:line="240" w:lineRule="auto"/>
              <w:rPr>
                <w:sz w:val="16"/>
                <w:szCs w:val="16"/>
              </w:rPr>
            </w:pPr>
            <w:r w:rsidRPr="008552D9">
              <w:rPr>
                <w:strike/>
                <w:sz w:val="16"/>
                <w:szCs w:val="16"/>
              </w:rPr>
              <w:t>EI 45 C</w:t>
            </w:r>
          </w:p>
        </w:tc>
      </w:tr>
    </w:tbl>
    <w:p w14:paraId="494D6A91"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319F2AFA" w14:textId="77777777">
        <w:trPr>
          <w:jc w:val="center"/>
        </w:trPr>
        <w:tc>
          <w:tcPr>
            <w:tcW w:w="9972" w:type="dxa"/>
            <w:gridSpan w:val="2"/>
            <w:tcMar>
              <w:top w:w="40" w:type="dxa"/>
              <w:left w:w="50" w:type="dxa"/>
              <w:bottom w:w="40" w:type="dxa"/>
              <w:right w:w="50" w:type="dxa"/>
            </w:tcMar>
            <w:vAlign w:val="center"/>
          </w:tcPr>
          <w:p w14:paraId="39FE2547" w14:textId="77777777" w:rsidR="00830D03" w:rsidRPr="008552D9" w:rsidRDefault="00000000">
            <w:pPr>
              <w:spacing w:after="0" w:line="240" w:lineRule="auto"/>
              <w:jc w:val="center"/>
              <w:rPr>
                <w:sz w:val="16"/>
                <w:szCs w:val="16"/>
              </w:rPr>
            </w:pPr>
            <w:r w:rsidRPr="008552D9">
              <w:rPr>
                <w:b/>
                <w:sz w:val="16"/>
                <w:szCs w:val="16"/>
              </w:rPr>
              <w:t>QUADRO XLV</w:t>
            </w:r>
          </w:p>
          <w:p w14:paraId="65E8DE25" w14:textId="77777777" w:rsidR="00830D03" w:rsidRPr="008552D9" w:rsidRDefault="00830D03">
            <w:pPr>
              <w:spacing w:after="0" w:line="240" w:lineRule="auto"/>
              <w:rPr>
                <w:sz w:val="16"/>
                <w:szCs w:val="16"/>
              </w:rPr>
            </w:pPr>
          </w:p>
        </w:tc>
      </w:tr>
      <w:tr w:rsidR="00830D03" w:rsidRPr="008552D9" w14:paraId="2E8939C7" w14:textId="77777777">
        <w:trPr>
          <w:jc w:val="center"/>
        </w:trPr>
        <w:tc>
          <w:tcPr>
            <w:tcW w:w="9972" w:type="dxa"/>
            <w:gridSpan w:val="2"/>
            <w:tcMar>
              <w:top w:w="40" w:type="dxa"/>
              <w:left w:w="50" w:type="dxa"/>
              <w:bottom w:w="40" w:type="dxa"/>
              <w:right w:w="50" w:type="dxa"/>
            </w:tcMar>
            <w:vAlign w:val="center"/>
          </w:tcPr>
          <w:p w14:paraId="42408420" w14:textId="77777777" w:rsidR="00830D03" w:rsidRPr="008552D9" w:rsidRDefault="00000000">
            <w:pPr>
              <w:spacing w:after="0" w:line="240" w:lineRule="auto"/>
              <w:jc w:val="center"/>
              <w:rPr>
                <w:sz w:val="16"/>
                <w:szCs w:val="16"/>
                <w:lang w:val="pt-PT"/>
              </w:rPr>
            </w:pPr>
            <w:r w:rsidRPr="008552D9">
              <w:rPr>
                <w:sz w:val="16"/>
                <w:szCs w:val="16"/>
                <w:lang w:val="pt-PT"/>
              </w:rPr>
              <w:t>Isolamento de gares de triagem e depósito de mercadorias</w:t>
            </w:r>
          </w:p>
          <w:p w14:paraId="40198828" w14:textId="77777777" w:rsidR="00830D03" w:rsidRPr="008552D9" w:rsidRDefault="00830D03">
            <w:pPr>
              <w:spacing w:after="0" w:line="240" w:lineRule="auto"/>
              <w:rPr>
                <w:sz w:val="16"/>
                <w:szCs w:val="16"/>
                <w:lang w:val="pt-PT"/>
              </w:rPr>
            </w:pPr>
          </w:p>
        </w:tc>
      </w:tr>
      <w:tr w:rsidR="00830D03" w:rsidRPr="008552D9" w14:paraId="5937239C" w14:textId="77777777">
        <w:trPr>
          <w:jc w:val="center"/>
        </w:trPr>
        <w:tc>
          <w:tcPr>
            <w:tcW w:w="4986" w:type="dxa"/>
            <w:tcMar>
              <w:top w:w="40" w:type="dxa"/>
              <w:left w:w="50" w:type="dxa"/>
              <w:bottom w:w="40" w:type="dxa"/>
              <w:right w:w="50" w:type="dxa"/>
            </w:tcMar>
            <w:vAlign w:val="center"/>
          </w:tcPr>
          <w:p w14:paraId="617A5990"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2DCAD416"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11C073EF" w14:textId="77777777">
        <w:trPr>
          <w:jc w:val="center"/>
        </w:trPr>
        <w:tc>
          <w:tcPr>
            <w:tcW w:w="4986" w:type="dxa"/>
            <w:tcMar>
              <w:top w:w="40" w:type="dxa"/>
              <w:left w:w="50" w:type="dxa"/>
              <w:bottom w:w="40" w:type="dxa"/>
              <w:right w:w="50" w:type="dxa"/>
            </w:tcMar>
            <w:vAlign w:val="center"/>
          </w:tcPr>
          <w:p w14:paraId="335E0CC9"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3A1D5130" w14:textId="77777777" w:rsidR="00830D03" w:rsidRPr="008552D9" w:rsidRDefault="00000000">
            <w:pPr>
              <w:spacing w:after="0" w:line="240" w:lineRule="auto"/>
              <w:rPr>
                <w:sz w:val="16"/>
                <w:szCs w:val="16"/>
              </w:rPr>
            </w:pPr>
            <w:r w:rsidRPr="008552D9">
              <w:rPr>
                <w:sz w:val="16"/>
                <w:szCs w:val="16"/>
              </w:rPr>
              <w:t>EI 90</w:t>
            </w:r>
          </w:p>
        </w:tc>
      </w:tr>
      <w:tr w:rsidR="00830D03" w:rsidRPr="008552D9" w14:paraId="4421E13A" w14:textId="77777777">
        <w:trPr>
          <w:jc w:val="center"/>
        </w:trPr>
        <w:tc>
          <w:tcPr>
            <w:tcW w:w="4986" w:type="dxa"/>
            <w:tcMar>
              <w:top w:w="40" w:type="dxa"/>
              <w:left w:w="50" w:type="dxa"/>
              <w:bottom w:w="40" w:type="dxa"/>
              <w:right w:w="50" w:type="dxa"/>
            </w:tcMar>
            <w:vAlign w:val="center"/>
          </w:tcPr>
          <w:p w14:paraId="1F2C54F8" w14:textId="77777777" w:rsidR="00830D03" w:rsidRPr="008552D9" w:rsidRDefault="00000000">
            <w:pPr>
              <w:spacing w:after="0" w:line="240" w:lineRule="auto"/>
              <w:rPr>
                <w:sz w:val="16"/>
                <w:szCs w:val="16"/>
                <w:lang w:val="pt-PT"/>
              </w:rPr>
            </w:pPr>
            <w:r w:rsidRPr="008552D9">
              <w:rPr>
                <w:sz w:val="16"/>
                <w:szCs w:val="16"/>
                <w:lang w:val="pt-PT"/>
              </w:rPr>
              <w:t xml:space="preserve">Pavimentos e paredes com função de suporte . . . . . . . . . . . . . . . . . . . </w:t>
            </w:r>
            <w:r w:rsidRPr="008552D9">
              <w:rPr>
                <w:sz w:val="16"/>
                <w:szCs w:val="16"/>
                <w:lang w:val="pt-PT"/>
              </w:rPr>
              <w:lastRenderedPageBreak/>
              <w:t>. . . . . . . . . . . . . . .</w:t>
            </w:r>
          </w:p>
        </w:tc>
        <w:tc>
          <w:tcPr>
            <w:tcW w:w="4986" w:type="dxa"/>
            <w:tcMar>
              <w:top w:w="40" w:type="dxa"/>
              <w:left w:w="50" w:type="dxa"/>
              <w:bottom w:w="40" w:type="dxa"/>
              <w:right w:w="50" w:type="dxa"/>
            </w:tcMar>
            <w:vAlign w:val="center"/>
          </w:tcPr>
          <w:p w14:paraId="02C469F7" w14:textId="77777777" w:rsidR="00830D03" w:rsidRPr="008552D9" w:rsidRDefault="00000000">
            <w:pPr>
              <w:spacing w:after="0" w:line="240" w:lineRule="auto"/>
              <w:rPr>
                <w:sz w:val="16"/>
                <w:szCs w:val="16"/>
              </w:rPr>
            </w:pPr>
            <w:r w:rsidRPr="008552D9">
              <w:rPr>
                <w:sz w:val="16"/>
                <w:szCs w:val="16"/>
              </w:rPr>
              <w:lastRenderedPageBreak/>
              <w:t>REI 90</w:t>
            </w:r>
          </w:p>
        </w:tc>
      </w:tr>
      <w:tr w:rsidR="00830D03" w:rsidRPr="008552D9" w14:paraId="7AFA6684" w14:textId="77777777">
        <w:trPr>
          <w:jc w:val="center"/>
        </w:trPr>
        <w:tc>
          <w:tcPr>
            <w:tcW w:w="4986" w:type="dxa"/>
            <w:tcMar>
              <w:top w:w="40" w:type="dxa"/>
              <w:left w:w="50" w:type="dxa"/>
              <w:bottom w:w="40" w:type="dxa"/>
              <w:right w:w="50" w:type="dxa"/>
            </w:tcMar>
            <w:vAlign w:val="center"/>
          </w:tcPr>
          <w:p w14:paraId="62CA4643"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04F6612B" w14:textId="77777777" w:rsidR="00830D03" w:rsidRPr="008552D9" w:rsidRDefault="00000000">
            <w:pPr>
              <w:spacing w:after="0" w:line="240" w:lineRule="auto"/>
              <w:rPr>
                <w:sz w:val="16"/>
                <w:szCs w:val="16"/>
              </w:rPr>
            </w:pPr>
            <w:r w:rsidRPr="008552D9">
              <w:rPr>
                <w:sz w:val="16"/>
                <w:szCs w:val="16"/>
              </w:rPr>
              <w:t>EI 45 C</w:t>
            </w:r>
          </w:p>
        </w:tc>
      </w:tr>
    </w:tbl>
    <w:p w14:paraId="733BC31F" w14:textId="77777777" w:rsidR="00830D03" w:rsidRPr="008552D9" w:rsidRDefault="00000000">
      <w:pPr>
        <w:pStyle w:val="LegalBody"/>
        <w:rPr>
          <w:sz w:val="16"/>
          <w:szCs w:val="16"/>
          <w:lang w:val="pt-PT"/>
        </w:rPr>
      </w:pPr>
      <w:r w:rsidRPr="008552D9">
        <w:rPr>
          <w:sz w:val="16"/>
          <w:szCs w:val="16"/>
          <w:lang w:val="pt-PT"/>
        </w:rPr>
        <w:t>6 — Em gares ou terminais, os vãos abertos nos espaços destinados à triagem ou depósito de bagagens com área superior a 150 m2, que sejam atravessados por meios móveis de transporte de bagagem, como cintas ou tapetes rolantes, devem ser protegidos, designadamente por sistemas fixos de extinção automática por água ou por telas batidas por cortina de água, nas condições deste regulamento.</w:t>
      </w:r>
    </w:p>
    <w:p w14:paraId="56B96F20" w14:textId="77777777" w:rsidR="00830D03" w:rsidRPr="008552D9" w:rsidRDefault="00000000">
      <w:pPr>
        <w:pStyle w:val="LegalBody"/>
        <w:rPr>
          <w:sz w:val="16"/>
          <w:szCs w:val="16"/>
          <w:lang w:val="pt-PT"/>
        </w:rPr>
      </w:pPr>
      <w:r w:rsidRPr="008552D9">
        <w:rPr>
          <w:sz w:val="16"/>
          <w:szCs w:val="16"/>
          <w:lang w:val="pt-PT"/>
        </w:rPr>
        <w:t>7 — Nas situações em que se possa proceder ao embarque de passageiros em hangares, nos termos do n.º 2 do artigo 258.º, os espaços destes devem ser isolados, relativamente às salas de espera, por elementos de construção com uma resistência ao fogo padrão mínima constante do quadro XLVI abaixo:</w:t>
      </w:r>
    </w:p>
    <w:tbl>
      <w:tblPr>
        <w:tblStyle w:val="TableGrid"/>
        <w:tblW w:w="0" w:type="auto"/>
        <w:jc w:val="center"/>
        <w:tblLook w:val="04A0" w:firstRow="1" w:lastRow="0" w:firstColumn="1" w:lastColumn="0" w:noHBand="0" w:noVBand="1"/>
      </w:tblPr>
      <w:tblGrid>
        <w:gridCol w:w="2664"/>
        <w:gridCol w:w="2486"/>
      </w:tblGrid>
      <w:tr w:rsidR="00830D03" w:rsidRPr="008552D9" w14:paraId="3E5547B9" w14:textId="77777777">
        <w:trPr>
          <w:jc w:val="center"/>
        </w:trPr>
        <w:tc>
          <w:tcPr>
            <w:tcW w:w="9972" w:type="dxa"/>
            <w:gridSpan w:val="2"/>
            <w:tcMar>
              <w:top w:w="40" w:type="dxa"/>
              <w:left w:w="50" w:type="dxa"/>
              <w:bottom w:w="40" w:type="dxa"/>
              <w:right w:w="50" w:type="dxa"/>
            </w:tcMar>
            <w:vAlign w:val="center"/>
          </w:tcPr>
          <w:p w14:paraId="22E90A00" w14:textId="77777777" w:rsidR="00830D03" w:rsidRPr="008552D9" w:rsidRDefault="00000000">
            <w:pPr>
              <w:spacing w:after="0" w:line="240" w:lineRule="auto"/>
              <w:jc w:val="center"/>
              <w:rPr>
                <w:sz w:val="16"/>
                <w:szCs w:val="16"/>
              </w:rPr>
            </w:pPr>
            <w:r w:rsidRPr="008552D9">
              <w:rPr>
                <w:b/>
                <w:strike/>
                <w:sz w:val="16"/>
                <w:szCs w:val="16"/>
              </w:rPr>
              <w:t>QUADRO XLVI</w:t>
            </w:r>
          </w:p>
          <w:p w14:paraId="613160A3" w14:textId="77777777" w:rsidR="00830D03" w:rsidRPr="008552D9" w:rsidRDefault="00830D03">
            <w:pPr>
              <w:spacing w:after="0" w:line="240" w:lineRule="auto"/>
              <w:rPr>
                <w:sz w:val="16"/>
                <w:szCs w:val="16"/>
              </w:rPr>
            </w:pPr>
          </w:p>
        </w:tc>
      </w:tr>
      <w:tr w:rsidR="00830D03" w:rsidRPr="008552D9" w14:paraId="0ADC8749" w14:textId="77777777">
        <w:trPr>
          <w:jc w:val="center"/>
        </w:trPr>
        <w:tc>
          <w:tcPr>
            <w:tcW w:w="9972" w:type="dxa"/>
            <w:gridSpan w:val="2"/>
            <w:tcMar>
              <w:top w:w="40" w:type="dxa"/>
              <w:left w:w="50" w:type="dxa"/>
              <w:bottom w:w="40" w:type="dxa"/>
              <w:right w:w="50" w:type="dxa"/>
            </w:tcMar>
            <w:vAlign w:val="center"/>
          </w:tcPr>
          <w:p w14:paraId="68AD5D5F" w14:textId="77777777" w:rsidR="00830D03" w:rsidRPr="008552D9" w:rsidRDefault="00830D03">
            <w:pPr>
              <w:spacing w:after="0" w:line="240" w:lineRule="auto"/>
              <w:jc w:val="center"/>
              <w:rPr>
                <w:sz w:val="16"/>
                <w:szCs w:val="16"/>
              </w:rPr>
            </w:pPr>
          </w:p>
          <w:p w14:paraId="5DE3E532" w14:textId="77777777" w:rsidR="00830D03" w:rsidRPr="008552D9" w:rsidRDefault="00000000">
            <w:pPr>
              <w:spacing w:after="0" w:line="240" w:lineRule="auto"/>
              <w:rPr>
                <w:sz w:val="16"/>
                <w:szCs w:val="16"/>
              </w:rPr>
            </w:pPr>
            <w:r w:rsidRPr="008552D9">
              <w:rPr>
                <w:strike/>
                <w:sz w:val="16"/>
                <w:szCs w:val="16"/>
              </w:rPr>
              <w:t>Isolamento de hangares relativamente a salas de espera</w:t>
            </w:r>
          </w:p>
        </w:tc>
      </w:tr>
      <w:tr w:rsidR="00830D03" w:rsidRPr="008552D9" w14:paraId="037C7BF6" w14:textId="77777777">
        <w:trPr>
          <w:jc w:val="center"/>
        </w:trPr>
        <w:tc>
          <w:tcPr>
            <w:tcW w:w="9972" w:type="dxa"/>
            <w:gridSpan w:val="2"/>
            <w:tcMar>
              <w:top w:w="40" w:type="dxa"/>
              <w:left w:w="50" w:type="dxa"/>
              <w:bottom w:w="40" w:type="dxa"/>
              <w:right w:w="50" w:type="dxa"/>
            </w:tcMar>
            <w:vAlign w:val="center"/>
          </w:tcPr>
          <w:p w14:paraId="493EA002" w14:textId="77777777" w:rsidR="00830D03" w:rsidRPr="008552D9" w:rsidRDefault="00830D03">
            <w:pPr>
              <w:spacing w:after="0" w:line="240" w:lineRule="auto"/>
              <w:jc w:val="center"/>
              <w:rPr>
                <w:sz w:val="16"/>
                <w:szCs w:val="16"/>
              </w:rPr>
            </w:pPr>
          </w:p>
          <w:p w14:paraId="028D582E"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58C71213" w14:textId="77777777">
        <w:trPr>
          <w:jc w:val="center"/>
        </w:trPr>
        <w:tc>
          <w:tcPr>
            <w:tcW w:w="9972" w:type="dxa"/>
            <w:gridSpan w:val="2"/>
            <w:tcMar>
              <w:top w:w="40" w:type="dxa"/>
              <w:left w:w="50" w:type="dxa"/>
              <w:bottom w:w="40" w:type="dxa"/>
              <w:right w:w="50" w:type="dxa"/>
            </w:tcMar>
            <w:vAlign w:val="center"/>
          </w:tcPr>
          <w:p w14:paraId="59AC3607" w14:textId="77777777" w:rsidR="00830D03" w:rsidRPr="008552D9" w:rsidRDefault="00000000">
            <w:pPr>
              <w:spacing w:after="0" w:line="240" w:lineRule="auto"/>
              <w:jc w:val="center"/>
              <w:rPr>
                <w:sz w:val="16"/>
                <w:szCs w:val="16"/>
              </w:rPr>
            </w:pPr>
            <w:r w:rsidRPr="008552D9">
              <w:rPr>
                <w:strike/>
                <w:sz w:val="16"/>
                <w:szCs w:val="16"/>
              </w:rPr>
              <w:t>Elementos de construção</w:t>
            </w:r>
          </w:p>
          <w:p w14:paraId="3EA19B14" w14:textId="77777777" w:rsidR="00830D03" w:rsidRPr="008552D9" w:rsidRDefault="00830D03">
            <w:pPr>
              <w:spacing w:after="0" w:line="240" w:lineRule="auto"/>
              <w:rPr>
                <w:sz w:val="16"/>
                <w:szCs w:val="16"/>
              </w:rPr>
            </w:pPr>
          </w:p>
        </w:tc>
      </w:tr>
      <w:tr w:rsidR="00830D03" w:rsidRPr="008552D9" w14:paraId="32030084" w14:textId="77777777">
        <w:trPr>
          <w:jc w:val="center"/>
        </w:trPr>
        <w:tc>
          <w:tcPr>
            <w:tcW w:w="4986" w:type="dxa"/>
            <w:tcMar>
              <w:top w:w="40" w:type="dxa"/>
              <w:left w:w="50" w:type="dxa"/>
              <w:bottom w:w="40" w:type="dxa"/>
              <w:right w:w="50" w:type="dxa"/>
            </w:tcMar>
            <w:vAlign w:val="center"/>
          </w:tcPr>
          <w:p w14:paraId="680D4B80"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61165D37"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280E3579" w14:textId="77777777">
        <w:trPr>
          <w:jc w:val="center"/>
        </w:trPr>
        <w:tc>
          <w:tcPr>
            <w:tcW w:w="4986" w:type="dxa"/>
            <w:tcMar>
              <w:top w:w="40" w:type="dxa"/>
              <w:left w:w="50" w:type="dxa"/>
              <w:bottom w:w="40" w:type="dxa"/>
              <w:right w:w="50" w:type="dxa"/>
            </w:tcMar>
            <w:vAlign w:val="center"/>
          </w:tcPr>
          <w:p w14:paraId="38379342" w14:textId="77777777" w:rsidR="00830D03" w:rsidRPr="008552D9" w:rsidRDefault="00000000">
            <w:pPr>
              <w:spacing w:after="0" w:line="240" w:lineRule="auto"/>
              <w:rPr>
                <w:sz w:val="16"/>
                <w:szCs w:val="16"/>
              </w:rPr>
            </w:pPr>
            <w:r w:rsidRPr="008552D9">
              <w:rPr>
                <w:strike/>
                <w:sz w:val="16"/>
                <w:szCs w:val="16"/>
              </w:rPr>
              <w:t>Paredes não resistentes. . . . . . . . . . . . . . . . .</w:t>
            </w:r>
          </w:p>
        </w:tc>
        <w:tc>
          <w:tcPr>
            <w:tcW w:w="4986" w:type="dxa"/>
            <w:tcMar>
              <w:top w:w="40" w:type="dxa"/>
              <w:left w:w="50" w:type="dxa"/>
              <w:bottom w:w="40" w:type="dxa"/>
              <w:right w:w="50" w:type="dxa"/>
            </w:tcMar>
            <w:vAlign w:val="center"/>
          </w:tcPr>
          <w:p w14:paraId="47191382" w14:textId="77777777" w:rsidR="00830D03" w:rsidRPr="008552D9" w:rsidRDefault="00000000">
            <w:pPr>
              <w:spacing w:after="0" w:line="240" w:lineRule="auto"/>
              <w:rPr>
                <w:sz w:val="16"/>
                <w:szCs w:val="16"/>
              </w:rPr>
            </w:pPr>
            <w:r w:rsidRPr="008552D9">
              <w:rPr>
                <w:strike/>
                <w:sz w:val="16"/>
                <w:szCs w:val="16"/>
              </w:rPr>
              <w:t>EI 90</w:t>
            </w:r>
          </w:p>
        </w:tc>
      </w:tr>
      <w:tr w:rsidR="00830D03" w:rsidRPr="008552D9" w14:paraId="69291E16" w14:textId="77777777">
        <w:trPr>
          <w:jc w:val="center"/>
        </w:trPr>
        <w:tc>
          <w:tcPr>
            <w:tcW w:w="4986" w:type="dxa"/>
            <w:tcMar>
              <w:top w:w="40" w:type="dxa"/>
              <w:left w:w="50" w:type="dxa"/>
              <w:bottom w:w="40" w:type="dxa"/>
              <w:right w:w="50" w:type="dxa"/>
            </w:tcMar>
            <w:vAlign w:val="center"/>
          </w:tcPr>
          <w:p w14:paraId="4426353A" w14:textId="77777777" w:rsidR="00830D03" w:rsidRPr="008552D9" w:rsidRDefault="00000000">
            <w:pPr>
              <w:spacing w:after="0" w:line="240" w:lineRule="auto"/>
              <w:rPr>
                <w:sz w:val="16"/>
                <w:szCs w:val="16"/>
              </w:rPr>
            </w:pPr>
            <w:r w:rsidRPr="008552D9">
              <w:rPr>
                <w:strike/>
                <w:sz w:val="16"/>
                <w:szCs w:val="16"/>
              </w:rPr>
              <w:t>Pavimentos e paredes resistentes . . . . . . . . .</w:t>
            </w:r>
          </w:p>
        </w:tc>
        <w:tc>
          <w:tcPr>
            <w:tcW w:w="4986" w:type="dxa"/>
            <w:tcMar>
              <w:top w:w="40" w:type="dxa"/>
              <w:left w:w="50" w:type="dxa"/>
              <w:bottom w:w="40" w:type="dxa"/>
              <w:right w:w="50" w:type="dxa"/>
            </w:tcMar>
            <w:vAlign w:val="center"/>
          </w:tcPr>
          <w:p w14:paraId="08D4DCD9" w14:textId="77777777" w:rsidR="00830D03" w:rsidRPr="008552D9" w:rsidRDefault="00000000">
            <w:pPr>
              <w:spacing w:after="0" w:line="240" w:lineRule="auto"/>
              <w:rPr>
                <w:sz w:val="16"/>
                <w:szCs w:val="16"/>
              </w:rPr>
            </w:pPr>
            <w:r w:rsidRPr="008552D9">
              <w:rPr>
                <w:strike/>
                <w:sz w:val="16"/>
                <w:szCs w:val="16"/>
              </w:rPr>
              <w:t>REI 90</w:t>
            </w:r>
          </w:p>
        </w:tc>
      </w:tr>
      <w:tr w:rsidR="00830D03" w:rsidRPr="008552D9" w14:paraId="17B7A851" w14:textId="77777777">
        <w:trPr>
          <w:jc w:val="center"/>
        </w:trPr>
        <w:tc>
          <w:tcPr>
            <w:tcW w:w="4986" w:type="dxa"/>
            <w:tcMar>
              <w:top w:w="40" w:type="dxa"/>
              <w:left w:w="50" w:type="dxa"/>
              <w:bottom w:w="40" w:type="dxa"/>
              <w:right w:w="50" w:type="dxa"/>
            </w:tcMar>
            <w:vAlign w:val="center"/>
          </w:tcPr>
          <w:p w14:paraId="6974271A" w14:textId="77777777" w:rsidR="00830D03" w:rsidRPr="008552D9" w:rsidRDefault="00000000">
            <w:pPr>
              <w:spacing w:after="0" w:line="240" w:lineRule="auto"/>
              <w:rPr>
                <w:sz w:val="16"/>
                <w:szCs w:val="16"/>
              </w:rPr>
            </w:pPr>
            <w:r w:rsidRPr="008552D9">
              <w:rPr>
                <w:strike/>
                <w:sz w:val="16"/>
                <w:szCs w:val="16"/>
              </w:rPr>
              <w:t>Portas . . . . . . . . . . . . . . . . . . . . . . . . . . . . . .</w:t>
            </w:r>
          </w:p>
        </w:tc>
        <w:tc>
          <w:tcPr>
            <w:tcW w:w="4986" w:type="dxa"/>
            <w:tcMar>
              <w:top w:w="40" w:type="dxa"/>
              <w:left w:w="50" w:type="dxa"/>
              <w:bottom w:w="40" w:type="dxa"/>
              <w:right w:w="50" w:type="dxa"/>
            </w:tcMar>
            <w:vAlign w:val="center"/>
          </w:tcPr>
          <w:p w14:paraId="280D0CFA" w14:textId="77777777" w:rsidR="00830D03" w:rsidRPr="008552D9" w:rsidRDefault="00000000">
            <w:pPr>
              <w:spacing w:after="0" w:line="240" w:lineRule="auto"/>
              <w:rPr>
                <w:sz w:val="16"/>
                <w:szCs w:val="16"/>
              </w:rPr>
            </w:pPr>
            <w:r w:rsidRPr="008552D9">
              <w:rPr>
                <w:strike/>
                <w:sz w:val="16"/>
                <w:szCs w:val="16"/>
              </w:rPr>
              <w:t>EI 45 C</w:t>
            </w:r>
          </w:p>
        </w:tc>
      </w:tr>
    </w:tbl>
    <w:p w14:paraId="7BC0E890"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24F25824" w14:textId="77777777">
        <w:trPr>
          <w:jc w:val="center"/>
        </w:trPr>
        <w:tc>
          <w:tcPr>
            <w:tcW w:w="9972" w:type="dxa"/>
            <w:gridSpan w:val="2"/>
            <w:tcMar>
              <w:top w:w="40" w:type="dxa"/>
              <w:left w:w="50" w:type="dxa"/>
              <w:bottom w:w="40" w:type="dxa"/>
              <w:right w:w="50" w:type="dxa"/>
            </w:tcMar>
            <w:vAlign w:val="center"/>
          </w:tcPr>
          <w:p w14:paraId="32A6E4E8" w14:textId="77777777" w:rsidR="00830D03" w:rsidRPr="008552D9" w:rsidRDefault="00000000">
            <w:pPr>
              <w:spacing w:after="0" w:line="240" w:lineRule="auto"/>
              <w:jc w:val="center"/>
              <w:rPr>
                <w:sz w:val="16"/>
                <w:szCs w:val="16"/>
              </w:rPr>
            </w:pPr>
            <w:r w:rsidRPr="008552D9">
              <w:rPr>
                <w:b/>
                <w:sz w:val="16"/>
                <w:szCs w:val="16"/>
              </w:rPr>
              <w:t>QUADRO XLVI</w:t>
            </w:r>
          </w:p>
          <w:p w14:paraId="47A87737" w14:textId="77777777" w:rsidR="00830D03" w:rsidRPr="008552D9" w:rsidRDefault="00830D03">
            <w:pPr>
              <w:spacing w:after="0" w:line="240" w:lineRule="auto"/>
              <w:rPr>
                <w:sz w:val="16"/>
                <w:szCs w:val="16"/>
              </w:rPr>
            </w:pPr>
          </w:p>
        </w:tc>
      </w:tr>
      <w:tr w:rsidR="00830D03" w:rsidRPr="008552D9" w14:paraId="64DD2819" w14:textId="77777777">
        <w:trPr>
          <w:jc w:val="center"/>
        </w:trPr>
        <w:tc>
          <w:tcPr>
            <w:tcW w:w="9972" w:type="dxa"/>
            <w:gridSpan w:val="2"/>
            <w:tcMar>
              <w:top w:w="40" w:type="dxa"/>
              <w:left w:w="50" w:type="dxa"/>
              <w:bottom w:w="40" w:type="dxa"/>
              <w:right w:w="50" w:type="dxa"/>
            </w:tcMar>
            <w:vAlign w:val="center"/>
          </w:tcPr>
          <w:p w14:paraId="002C2AC8" w14:textId="77777777" w:rsidR="00830D03" w:rsidRPr="008552D9" w:rsidRDefault="00000000">
            <w:pPr>
              <w:spacing w:after="0" w:line="240" w:lineRule="auto"/>
              <w:jc w:val="center"/>
              <w:rPr>
                <w:sz w:val="16"/>
                <w:szCs w:val="16"/>
              </w:rPr>
            </w:pPr>
            <w:r w:rsidRPr="008552D9">
              <w:rPr>
                <w:sz w:val="16"/>
                <w:szCs w:val="16"/>
              </w:rPr>
              <w:t>Isolamento de hangares relativamente a salas de espera</w:t>
            </w:r>
          </w:p>
          <w:p w14:paraId="3971FBFF" w14:textId="77777777" w:rsidR="00830D03" w:rsidRPr="008552D9" w:rsidRDefault="00830D03">
            <w:pPr>
              <w:spacing w:after="0" w:line="240" w:lineRule="auto"/>
              <w:rPr>
                <w:sz w:val="16"/>
                <w:szCs w:val="16"/>
              </w:rPr>
            </w:pPr>
          </w:p>
        </w:tc>
      </w:tr>
      <w:tr w:rsidR="00830D03" w:rsidRPr="008552D9" w14:paraId="617274BA" w14:textId="77777777">
        <w:trPr>
          <w:jc w:val="center"/>
        </w:trPr>
        <w:tc>
          <w:tcPr>
            <w:tcW w:w="4986" w:type="dxa"/>
            <w:tcMar>
              <w:top w:w="40" w:type="dxa"/>
              <w:left w:w="50" w:type="dxa"/>
              <w:bottom w:w="40" w:type="dxa"/>
              <w:right w:w="50" w:type="dxa"/>
            </w:tcMar>
            <w:vAlign w:val="center"/>
          </w:tcPr>
          <w:p w14:paraId="135833BB"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39C54EF2"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46CB5928" w14:textId="77777777">
        <w:trPr>
          <w:jc w:val="center"/>
        </w:trPr>
        <w:tc>
          <w:tcPr>
            <w:tcW w:w="4986" w:type="dxa"/>
            <w:tcMar>
              <w:top w:w="40" w:type="dxa"/>
              <w:left w:w="50" w:type="dxa"/>
              <w:bottom w:w="40" w:type="dxa"/>
              <w:right w:w="50" w:type="dxa"/>
            </w:tcMar>
            <w:vAlign w:val="center"/>
          </w:tcPr>
          <w:p w14:paraId="7EF4E31A"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13B94CFE" w14:textId="77777777" w:rsidR="00830D03" w:rsidRPr="008552D9" w:rsidRDefault="00000000">
            <w:pPr>
              <w:spacing w:after="0" w:line="240" w:lineRule="auto"/>
              <w:rPr>
                <w:sz w:val="16"/>
                <w:szCs w:val="16"/>
              </w:rPr>
            </w:pPr>
            <w:r w:rsidRPr="008552D9">
              <w:rPr>
                <w:sz w:val="16"/>
                <w:szCs w:val="16"/>
              </w:rPr>
              <w:t>EI 90</w:t>
            </w:r>
          </w:p>
        </w:tc>
      </w:tr>
      <w:tr w:rsidR="00830D03" w:rsidRPr="008552D9" w14:paraId="63F88882" w14:textId="77777777">
        <w:trPr>
          <w:jc w:val="center"/>
        </w:trPr>
        <w:tc>
          <w:tcPr>
            <w:tcW w:w="4986" w:type="dxa"/>
            <w:tcMar>
              <w:top w:w="40" w:type="dxa"/>
              <w:left w:w="50" w:type="dxa"/>
              <w:bottom w:w="40" w:type="dxa"/>
              <w:right w:w="50" w:type="dxa"/>
            </w:tcMar>
            <w:vAlign w:val="center"/>
          </w:tcPr>
          <w:p w14:paraId="022825CE"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593F143F" w14:textId="77777777" w:rsidR="00830D03" w:rsidRPr="008552D9" w:rsidRDefault="00000000">
            <w:pPr>
              <w:spacing w:after="0" w:line="240" w:lineRule="auto"/>
              <w:rPr>
                <w:sz w:val="16"/>
                <w:szCs w:val="16"/>
              </w:rPr>
            </w:pPr>
            <w:r w:rsidRPr="008552D9">
              <w:rPr>
                <w:sz w:val="16"/>
                <w:szCs w:val="16"/>
              </w:rPr>
              <w:t>REI 90</w:t>
            </w:r>
          </w:p>
        </w:tc>
      </w:tr>
      <w:tr w:rsidR="00830D03" w:rsidRPr="008552D9" w14:paraId="018A50D7" w14:textId="77777777">
        <w:trPr>
          <w:jc w:val="center"/>
        </w:trPr>
        <w:tc>
          <w:tcPr>
            <w:tcW w:w="4986" w:type="dxa"/>
            <w:tcMar>
              <w:top w:w="40" w:type="dxa"/>
              <w:left w:w="50" w:type="dxa"/>
              <w:bottom w:w="40" w:type="dxa"/>
              <w:right w:w="50" w:type="dxa"/>
            </w:tcMar>
            <w:vAlign w:val="center"/>
          </w:tcPr>
          <w:p w14:paraId="5099C8FA"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36C01249" w14:textId="77777777" w:rsidR="00830D03" w:rsidRPr="008552D9" w:rsidRDefault="00000000">
            <w:pPr>
              <w:spacing w:after="0" w:line="240" w:lineRule="auto"/>
              <w:rPr>
                <w:sz w:val="16"/>
                <w:szCs w:val="16"/>
              </w:rPr>
            </w:pPr>
            <w:r w:rsidRPr="008552D9">
              <w:rPr>
                <w:sz w:val="16"/>
                <w:szCs w:val="16"/>
              </w:rPr>
              <w:t>E 45 C</w:t>
            </w:r>
          </w:p>
        </w:tc>
      </w:tr>
    </w:tbl>
    <w:p w14:paraId="324C052C" w14:textId="77777777" w:rsidR="00830D03" w:rsidRPr="008552D9" w:rsidRDefault="00000000">
      <w:pPr>
        <w:pStyle w:val="LegalBody"/>
        <w:rPr>
          <w:sz w:val="16"/>
          <w:szCs w:val="16"/>
          <w:lang w:val="pt-PT"/>
        </w:rPr>
      </w:pPr>
      <w:r w:rsidRPr="008552D9">
        <w:rPr>
          <w:sz w:val="16"/>
          <w:szCs w:val="16"/>
          <w:lang w:val="pt-PT"/>
        </w:rPr>
        <w:t>8 — As mangas de acesso a aeronaves devem ser protegidas de modo a que a sua envolvente garanta uma resistência ao fogo padrão da classe E 30 ou superior.</w:t>
      </w:r>
    </w:p>
    <w:p w14:paraId="296F4440" w14:textId="77777777" w:rsidR="00830D03" w:rsidRPr="008552D9" w:rsidRDefault="00000000">
      <w:pPr>
        <w:pStyle w:val="LegalBody"/>
        <w:rPr>
          <w:sz w:val="16"/>
          <w:szCs w:val="16"/>
          <w:lang w:val="pt-PT"/>
        </w:rPr>
      </w:pPr>
      <w:r w:rsidRPr="008552D9">
        <w:rPr>
          <w:sz w:val="16"/>
          <w:szCs w:val="16"/>
          <w:lang w:val="pt-PT"/>
        </w:rPr>
        <w:t>9 — No caso de escadas fixas ou mecânicas, tapetes rolantes ou qualquer outro sistema equivalente, que atravessem um ou mais níveis de gares subterrâneas ou de pisos subterrâneos em gares mistas, sem os servir directamente, a sua envolvente nesse atravessamento deve possuir uma resistência ao fogo padrão mínima de EI 120 ou REI 120.</w:t>
      </w:r>
    </w:p>
    <w:p w14:paraId="2C9A135F" w14:textId="77777777" w:rsidR="00830D03" w:rsidRPr="008552D9" w:rsidRDefault="00000000">
      <w:pPr>
        <w:pStyle w:val="Heading3"/>
        <w:rPr>
          <w:rFonts w:ascii="Arial" w:hAnsi="Arial" w:cs="Arial"/>
          <w:sz w:val="16"/>
          <w:szCs w:val="16"/>
          <w:lang w:val="pt-PT"/>
        </w:rPr>
      </w:pPr>
      <w:bookmarkStart w:id="327" w:name="art_266"/>
      <w:r w:rsidRPr="008552D9">
        <w:rPr>
          <w:rFonts w:ascii="Arial" w:eastAsia="Arial" w:hAnsi="Arial" w:cs="Arial"/>
          <w:sz w:val="16"/>
          <w:szCs w:val="16"/>
          <w:lang w:val="pt-PT"/>
        </w:rPr>
        <w:t>Artigo 266.º — Cálculo do efectivo</w:t>
      </w:r>
      <w:bookmarkEnd w:id="327"/>
    </w:p>
    <w:p w14:paraId="2DE5E39D" w14:textId="77777777" w:rsidR="00830D03" w:rsidRPr="008552D9" w:rsidRDefault="00000000">
      <w:pPr>
        <w:pStyle w:val="LegalBody"/>
        <w:rPr>
          <w:sz w:val="16"/>
          <w:szCs w:val="16"/>
          <w:lang w:val="pt-PT"/>
        </w:rPr>
      </w:pPr>
      <w:r w:rsidRPr="008552D9">
        <w:rPr>
          <w:sz w:val="16"/>
          <w:szCs w:val="16"/>
          <w:lang w:val="pt-PT"/>
        </w:rPr>
        <w:t>Nas gares e terminais de transporte, a área dos espaços exclusivamente ocupados por corredores, escadas fixas ou mecânicas e passadeiras rolantes, não deve ser tomada em consideração para o cálculo do efectivo.</w:t>
      </w:r>
    </w:p>
    <w:p w14:paraId="6759D3CA" w14:textId="77777777" w:rsidR="00830D03" w:rsidRPr="008552D9" w:rsidRDefault="00000000">
      <w:pPr>
        <w:pStyle w:val="Heading3"/>
        <w:rPr>
          <w:rFonts w:ascii="Arial" w:hAnsi="Arial" w:cs="Arial"/>
          <w:sz w:val="16"/>
          <w:szCs w:val="16"/>
          <w:lang w:val="pt-PT"/>
        </w:rPr>
      </w:pPr>
      <w:bookmarkStart w:id="328" w:name="art_267"/>
      <w:r w:rsidRPr="008552D9">
        <w:rPr>
          <w:rFonts w:ascii="Arial" w:eastAsia="Arial" w:hAnsi="Arial" w:cs="Arial"/>
          <w:sz w:val="16"/>
          <w:szCs w:val="16"/>
          <w:lang w:val="pt-PT"/>
        </w:rPr>
        <w:t>Artigo 267.º — Evacuação</w:t>
      </w:r>
      <w:bookmarkEnd w:id="328"/>
    </w:p>
    <w:p w14:paraId="7C1ED517" w14:textId="77777777" w:rsidR="00830D03" w:rsidRPr="008552D9" w:rsidRDefault="00000000">
      <w:pPr>
        <w:pStyle w:val="LegalBody"/>
        <w:rPr>
          <w:sz w:val="16"/>
          <w:szCs w:val="16"/>
          <w:lang w:val="pt-PT"/>
        </w:rPr>
      </w:pPr>
      <w:r w:rsidRPr="008552D9">
        <w:rPr>
          <w:sz w:val="16"/>
          <w:szCs w:val="16"/>
          <w:lang w:val="pt-PT"/>
        </w:rPr>
        <w:t xml:space="preserve">1 — Em grandes superfícies comerciais, o dimensionamento das saídas de lojas cujo efectivo seja superior a 700 pessoas deve ser efectuado considerando que a evacuação de, pelo menos, 2/3 desse </w:t>
      </w:r>
      <w:r w:rsidRPr="008552D9">
        <w:rPr>
          <w:sz w:val="16"/>
          <w:szCs w:val="16"/>
          <w:lang w:val="pt-PT"/>
        </w:rPr>
        <w:t>efectivo se processa directamente para o exterior ou para vias de evacuação protegidas que acedam ao exterior.</w:t>
      </w:r>
    </w:p>
    <w:p w14:paraId="45E1E0AC" w14:textId="77777777" w:rsidR="00830D03" w:rsidRPr="008552D9" w:rsidRDefault="00000000">
      <w:pPr>
        <w:pStyle w:val="LegalBody"/>
        <w:rPr>
          <w:sz w:val="16"/>
          <w:szCs w:val="16"/>
          <w:lang w:val="pt-PT"/>
        </w:rPr>
      </w:pPr>
      <w:r w:rsidRPr="008552D9">
        <w:rPr>
          <w:sz w:val="16"/>
          <w:szCs w:val="16"/>
          <w:lang w:val="pt-PT"/>
        </w:rPr>
        <w:t>2 — Em gares de transporte ferroviário, não são aplicáveis os limites máximos, a que se refere o artigo 57.º, à distância a percorrer aos pontos com acesso a saídas distintas.</w:t>
      </w:r>
    </w:p>
    <w:p w14:paraId="0574F025" w14:textId="77777777" w:rsidR="00830D03" w:rsidRPr="008552D9" w:rsidRDefault="00000000">
      <w:pPr>
        <w:pStyle w:val="LegalBody"/>
        <w:rPr>
          <w:sz w:val="16"/>
          <w:szCs w:val="16"/>
          <w:lang w:val="pt-PT"/>
        </w:rPr>
      </w:pPr>
      <w:r w:rsidRPr="008552D9">
        <w:rPr>
          <w:sz w:val="16"/>
          <w:szCs w:val="16"/>
          <w:lang w:val="pt-PT"/>
        </w:rPr>
        <w:t>3 — Em aerogares as saídas devem estar localizadas de modo a que o efectivo a evacuar não seja afectado pelos escapes dos reactores ou hélices de aeronaves.</w:t>
      </w:r>
    </w:p>
    <w:p w14:paraId="722D5DC1" w14:textId="77777777" w:rsidR="00830D03" w:rsidRPr="008552D9" w:rsidRDefault="00000000">
      <w:pPr>
        <w:pStyle w:val="LegalBody"/>
        <w:rPr>
          <w:sz w:val="16"/>
          <w:szCs w:val="16"/>
          <w:lang w:val="pt-PT"/>
        </w:rPr>
      </w:pPr>
      <w:r w:rsidRPr="008552D9">
        <w:rPr>
          <w:sz w:val="16"/>
          <w:szCs w:val="16"/>
          <w:lang w:val="pt-PT"/>
        </w:rPr>
        <w:t>4 — As mangas para acesso a aeronaves devem ser dotadas de portas de acesso à aerogare que possam abrir no sentido desta.</w:t>
      </w:r>
    </w:p>
    <w:p w14:paraId="5172BCA8" w14:textId="77777777" w:rsidR="00830D03" w:rsidRPr="008552D9" w:rsidRDefault="00000000">
      <w:pPr>
        <w:pStyle w:val="LegalBody"/>
        <w:rPr>
          <w:sz w:val="16"/>
          <w:szCs w:val="16"/>
          <w:lang w:val="pt-PT"/>
        </w:rPr>
      </w:pPr>
      <w:r w:rsidRPr="008552D9">
        <w:rPr>
          <w:sz w:val="16"/>
          <w:szCs w:val="16"/>
          <w:lang w:val="pt-PT"/>
        </w:rPr>
        <w:t>5 — Quando as mangas para acesso a aeronaves também servirem como saídas de evacuação de salas de embarque, as portas de acesso a estas devem poder abrir no sentido da manga.</w:t>
      </w:r>
    </w:p>
    <w:p w14:paraId="39BC6980" w14:textId="77777777" w:rsidR="00830D03" w:rsidRPr="008552D9" w:rsidRDefault="00000000">
      <w:pPr>
        <w:pStyle w:val="Heading3"/>
        <w:rPr>
          <w:rFonts w:ascii="Arial" w:hAnsi="Arial" w:cs="Arial"/>
          <w:sz w:val="16"/>
          <w:szCs w:val="16"/>
          <w:lang w:val="pt-PT"/>
        </w:rPr>
      </w:pPr>
      <w:bookmarkStart w:id="329" w:name="art_268"/>
      <w:r w:rsidRPr="008552D9">
        <w:rPr>
          <w:rFonts w:ascii="Arial" w:eastAsia="Arial" w:hAnsi="Arial" w:cs="Arial"/>
          <w:sz w:val="16"/>
          <w:szCs w:val="16"/>
          <w:lang w:val="pt-PT"/>
        </w:rPr>
        <w:t>Artigo 268.º — Câmaras corta-fogo</w:t>
      </w:r>
      <w:bookmarkEnd w:id="329"/>
    </w:p>
    <w:p w14:paraId="0C281FA1" w14:textId="77777777" w:rsidR="00830D03" w:rsidRPr="008552D9" w:rsidRDefault="00000000">
      <w:pPr>
        <w:pStyle w:val="LegalBody"/>
        <w:rPr>
          <w:sz w:val="16"/>
          <w:szCs w:val="16"/>
          <w:lang w:val="pt-PT"/>
        </w:rPr>
      </w:pPr>
      <w:r w:rsidRPr="008552D9">
        <w:rPr>
          <w:sz w:val="16"/>
          <w:szCs w:val="16"/>
          <w:lang w:val="pt-PT"/>
        </w:rPr>
        <w:t>As câmaras corta-fogo que estabeleçam a comunicação entre espaços afectos às utilizações-tipo VIII e II, ao mesmo nível, através de rampas ou através de escadas ou tapetes rolantes, onde seja prevista a circulação de carrinhos de transporte, devem, na generalidade, satisfazer as condições previstas no n.º 1 do artigo 63.º devendo, no entanto, ter uma área mínima de 12 m2 e uma dimensão linear mínima de 3 m.</w:t>
      </w:r>
    </w:p>
    <w:p w14:paraId="7A522BF1" w14:textId="77777777" w:rsidR="00830D03" w:rsidRPr="008552D9" w:rsidRDefault="00000000">
      <w:pPr>
        <w:pStyle w:val="Heading3"/>
        <w:rPr>
          <w:rFonts w:ascii="Arial" w:hAnsi="Arial" w:cs="Arial"/>
          <w:sz w:val="16"/>
          <w:szCs w:val="16"/>
          <w:lang w:val="pt-PT"/>
        </w:rPr>
      </w:pPr>
      <w:bookmarkStart w:id="330" w:name="art_269"/>
      <w:r w:rsidRPr="008552D9">
        <w:rPr>
          <w:rFonts w:ascii="Arial" w:eastAsia="Arial" w:hAnsi="Arial" w:cs="Arial"/>
          <w:sz w:val="16"/>
          <w:szCs w:val="16"/>
          <w:lang w:val="pt-PT"/>
        </w:rPr>
        <w:t>Artigo 269.º — Instalações técnicas</w:t>
      </w:r>
      <w:bookmarkEnd w:id="330"/>
    </w:p>
    <w:p w14:paraId="3D6CAF31" w14:textId="77777777" w:rsidR="00830D03" w:rsidRPr="008552D9" w:rsidRDefault="00000000">
      <w:pPr>
        <w:pStyle w:val="LegalBody"/>
        <w:rPr>
          <w:sz w:val="16"/>
          <w:szCs w:val="16"/>
          <w:lang w:val="pt-PT"/>
        </w:rPr>
      </w:pPr>
      <w:r w:rsidRPr="008552D9">
        <w:rPr>
          <w:sz w:val="16"/>
          <w:szCs w:val="16"/>
          <w:lang w:val="pt-PT"/>
        </w:rPr>
        <w:t>Em gares subterrâneas ou nos pisos subterrâneos de gares mistas de transporte ferroviário, as cablagens, tubos e meios de protecção, a que se refere o artigo 16.º, assim como os idênticos materiais das instalações necessárias a garantir as condições específicas de segurança do meio de transporte, devem possuir uma resistência ao fogo P ou PH, com o maior dos escalões de tempo constantes do quadro XXXIV, ou do seguinte quadro XLVII abaixo:</w:t>
      </w:r>
    </w:p>
    <w:tbl>
      <w:tblPr>
        <w:tblStyle w:val="TableGrid"/>
        <w:tblW w:w="0" w:type="auto"/>
        <w:jc w:val="center"/>
        <w:tblLook w:val="04A0" w:firstRow="1" w:lastRow="0" w:firstColumn="1" w:lastColumn="0" w:noHBand="0" w:noVBand="1"/>
      </w:tblPr>
      <w:tblGrid>
        <w:gridCol w:w="2675"/>
        <w:gridCol w:w="2475"/>
      </w:tblGrid>
      <w:tr w:rsidR="00830D03" w:rsidRPr="008552D9" w14:paraId="236ED274" w14:textId="77777777">
        <w:trPr>
          <w:jc w:val="center"/>
        </w:trPr>
        <w:tc>
          <w:tcPr>
            <w:tcW w:w="9972" w:type="dxa"/>
            <w:gridSpan w:val="2"/>
            <w:tcMar>
              <w:top w:w="40" w:type="dxa"/>
              <w:left w:w="50" w:type="dxa"/>
              <w:bottom w:w="40" w:type="dxa"/>
              <w:right w:w="50" w:type="dxa"/>
            </w:tcMar>
            <w:vAlign w:val="center"/>
          </w:tcPr>
          <w:p w14:paraId="0D89C159" w14:textId="77777777" w:rsidR="00830D03" w:rsidRPr="008552D9" w:rsidRDefault="00000000">
            <w:pPr>
              <w:spacing w:after="0" w:line="240" w:lineRule="auto"/>
              <w:jc w:val="center"/>
              <w:rPr>
                <w:sz w:val="16"/>
                <w:szCs w:val="16"/>
              </w:rPr>
            </w:pPr>
            <w:r w:rsidRPr="008552D9">
              <w:rPr>
                <w:b/>
                <w:strike/>
                <w:sz w:val="16"/>
                <w:szCs w:val="16"/>
              </w:rPr>
              <w:t>QUADRO XLVII</w:t>
            </w:r>
          </w:p>
          <w:p w14:paraId="78CB1EF0" w14:textId="77777777" w:rsidR="00830D03" w:rsidRPr="008552D9" w:rsidRDefault="00830D03">
            <w:pPr>
              <w:spacing w:after="0" w:line="240" w:lineRule="auto"/>
              <w:rPr>
                <w:sz w:val="16"/>
                <w:szCs w:val="16"/>
              </w:rPr>
            </w:pPr>
          </w:p>
        </w:tc>
      </w:tr>
      <w:tr w:rsidR="00830D03" w:rsidRPr="008552D9" w14:paraId="5A7A5AD7" w14:textId="77777777">
        <w:trPr>
          <w:jc w:val="center"/>
        </w:trPr>
        <w:tc>
          <w:tcPr>
            <w:tcW w:w="9972" w:type="dxa"/>
            <w:gridSpan w:val="2"/>
            <w:tcMar>
              <w:top w:w="40" w:type="dxa"/>
              <w:left w:w="50" w:type="dxa"/>
              <w:bottom w:w="40" w:type="dxa"/>
              <w:right w:w="50" w:type="dxa"/>
            </w:tcMar>
            <w:vAlign w:val="center"/>
          </w:tcPr>
          <w:p w14:paraId="6D8C69F4" w14:textId="77777777" w:rsidR="00830D03" w:rsidRPr="008552D9" w:rsidRDefault="00000000">
            <w:pPr>
              <w:spacing w:after="0" w:line="240" w:lineRule="auto"/>
              <w:jc w:val="center"/>
              <w:rPr>
                <w:sz w:val="16"/>
                <w:szCs w:val="16"/>
                <w:lang w:val="pt-PT"/>
              </w:rPr>
            </w:pPr>
            <w:r w:rsidRPr="008552D9">
              <w:rPr>
                <w:strike/>
                <w:sz w:val="16"/>
                <w:szCs w:val="16"/>
                <w:lang w:val="pt-PT"/>
              </w:rPr>
              <w:t>Escalões de tempo das classes de resistência</w:t>
            </w:r>
          </w:p>
          <w:p w14:paraId="3EC9B039" w14:textId="77777777" w:rsidR="00830D03" w:rsidRPr="008552D9" w:rsidRDefault="00830D03">
            <w:pPr>
              <w:spacing w:after="0" w:line="240" w:lineRule="auto"/>
              <w:rPr>
                <w:sz w:val="16"/>
                <w:szCs w:val="16"/>
                <w:lang w:val="pt-PT"/>
              </w:rPr>
            </w:pPr>
          </w:p>
        </w:tc>
      </w:tr>
      <w:tr w:rsidR="00830D03" w:rsidRPr="008552D9" w14:paraId="010C935F" w14:textId="77777777">
        <w:trPr>
          <w:jc w:val="center"/>
        </w:trPr>
        <w:tc>
          <w:tcPr>
            <w:tcW w:w="9972" w:type="dxa"/>
            <w:gridSpan w:val="2"/>
            <w:tcMar>
              <w:top w:w="40" w:type="dxa"/>
              <w:left w:w="50" w:type="dxa"/>
              <w:bottom w:w="40" w:type="dxa"/>
              <w:right w:w="50" w:type="dxa"/>
            </w:tcMar>
            <w:vAlign w:val="center"/>
          </w:tcPr>
          <w:p w14:paraId="22FBC5AC" w14:textId="77777777" w:rsidR="00830D03" w:rsidRPr="008552D9" w:rsidRDefault="00000000">
            <w:pPr>
              <w:spacing w:after="0" w:line="240" w:lineRule="auto"/>
              <w:jc w:val="center"/>
              <w:rPr>
                <w:sz w:val="16"/>
                <w:szCs w:val="16"/>
              </w:rPr>
            </w:pPr>
            <w:r w:rsidRPr="008552D9">
              <w:rPr>
                <w:strike/>
                <w:sz w:val="16"/>
                <w:szCs w:val="16"/>
              </w:rPr>
              <w:t>ao fogo P ou PH</w:t>
            </w:r>
          </w:p>
          <w:p w14:paraId="2FDB099D" w14:textId="77777777" w:rsidR="00830D03" w:rsidRPr="008552D9" w:rsidRDefault="00830D03">
            <w:pPr>
              <w:spacing w:after="0" w:line="240" w:lineRule="auto"/>
              <w:rPr>
                <w:sz w:val="16"/>
                <w:szCs w:val="16"/>
              </w:rPr>
            </w:pPr>
          </w:p>
        </w:tc>
      </w:tr>
      <w:tr w:rsidR="00830D03" w:rsidRPr="008552D9" w14:paraId="4602225B" w14:textId="77777777">
        <w:trPr>
          <w:jc w:val="center"/>
        </w:trPr>
        <w:tc>
          <w:tcPr>
            <w:tcW w:w="9972" w:type="dxa"/>
            <w:gridSpan w:val="2"/>
            <w:tcMar>
              <w:top w:w="40" w:type="dxa"/>
              <w:left w:w="50" w:type="dxa"/>
              <w:bottom w:w="40" w:type="dxa"/>
              <w:right w:w="50" w:type="dxa"/>
            </w:tcMar>
            <w:vAlign w:val="center"/>
          </w:tcPr>
          <w:p w14:paraId="5A7E53FD" w14:textId="77777777" w:rsidR="00830D03" w:rsidRPr="008552D9" w:rsidRDefault="00830D03">
            <w:pPr>
              <w:spacing w:after="0" w:line="240" w:lineRule="auto"/>
              <w:jc w:val="center"/>
              <w:rPr>
                <w:sz w:val="16"/>
                <w:szCs w:val="16"/>
              </w:rPr>
            </w:pPr>
          </w:p>
          <w:p w14:paraId="3B68FEC2" w14:textId="77777777" w:rsidR="00830D03" w:rsidRPr="008552D9" w:rsidRDefault="00000000">
            <w:pPr>
              <w:spacing w:after="0" w:line="240" w:lineRule="auto"/>
              <w:rPr>
                <w:sz w:val="16"/>
                <w:szCs w:val="16"/>
              </w:rPr>
            </w:pPr>
            <w:r w:rsidRPr="008552D9">
              <w:rPr>
                <w:strike/>
                <w:sz w:val="16"/>
                <w:szCs w:val="16"/>
              </w:rPr>
              <w:t>Escalão de</w:t>
            </w:r>
          </w:p>
        </w:tc>
      </w:tr>
      <w:tr w:rsidR="00830D03" w:rsidRPr="008552D9" w14:paraId="71CBC3FD" w14:textId="77777777">
        <w:trPr>
          <w:jc w:val="center"/>
        </w:trPr>
        <w:tc>
          <w:tcPr>
            <w:tcW w:w="4986" w:type="dxa"/>
            <w:tcMar>
              <w:top w:w="40" w:type="dxa"/>
              <w:left w:w="50" w:type="dxa"/>
              <w:bottom w:w="40" w:type="dxa"/>
              <w:right w:w="50" w:type="dxa"/>
            </w:tcMar>
            <w:vAlign w:val="center"/>
          </w:tcPr>
          <w:p w14:paraId="5AECDAA5" w14:textId="77777777" w:rsidR="00830D03" w:rsidRPr="008552D9" w:rsidRDefault="00000000">
            <w:pPr>
              <w:spacing w:after="0" w:line="240" w:lineRule="auto"/>
              <w:rPr>
                <w:sz w:val="16"/>
                <w:szCs w:val="16"/>
                <w:lang w:val="pt-PT"/>
              </w:rPr>
            </w:pPr>
            <w:r w:rsidRPr="008552D9">
              <w:rPr>
                <w:strike/>
                <w:sz w:val="16"/>
                <w:szCs w:val="16"/>
                <w:lang w:val="pt-PT"/>
              </w:rPr>
              <w:t>Aplicação da instalação de energia ou de sinal</w:t>
            </w:r>
          </w:p>
        </w:tc>
        <w:tc>
          <w:tcPr>
            <w:tcW w:w="4986" w:type="dxa"/>
            <w:tcMar>
              <w:top w:w="40" w:type="dxa"/>
              <w:left w:w="50" w:type="dxa"/>
              <w:bottom w:w="40" w:type="dxa"/>
              <w:right w:w="50" w:type="dxa"/>
            </w:tcMar>
            <w:vAlign w:val="center"/>
          </w:tcPr>
          <w:p w14:paraId="4B8CC0C3" w14:textId="77777777" w:rsidR="00830D03" w:rsidRPr="008552D9" w:rsidRDefault="00000000">
            <w:pPr>
              <w:spacing w:after="0" w:line="240" w:lineRule="auto"/>
              <w:rPr>
                <w:sz w:val="16"/>
                <w:szCs w:val="16"/>
              </w:rPr>
            </w:pPr>
            <w:r w:rsidRPr="008552D9">
              <w:rPr>
                <w:strike/>
                <w:sz w:val="16"/>
                <w:szCs w:val="16"/>
              </w:rPr>
              <w:t>tempo</w:t>
            </w:r>
          </w:p>
        </w:tc>
      </w:tr>
      <w:tr w:rsidR="00830D03" w:rsidRPr="008552D9" w14:paraId="12C2A100" w14:textId="77777777">
        <w:trPr>
          <w:jc w:val="center"/>
        </w:trPr>
        <w:tc>
          <w:tcPr>
            <w:tcW w:w="4986" w:type="dxa"/>
            <w:tcMar>
              <w:top w:w="40" w:type="dxa"/>
              <w:left w:w="50" w:type="dxa"/>
              <w:bottom w:w="40" w:type="dxa"/>
              <w:right w:w="50" w:type="dxa"/>
            </w:tcMar>
            <w:vAlign w:val="center"/>
          </w:tcPr>
          <w:p w14:paraId="312AC83B"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51505B12" w14:textId="77777777" w:rsidR="00830D03" w:rsidRPr="008552D9" w:rsidRDefault="00000000">
            <w:pPr>
              <w:spacing w:after="0" w:line="240" w:lineRule="auto"/>
              <w:rPr>
                <w:sz w:val="16"/>
                <w:szCs w:val="16"/>
              </w:rPr>
            </w:pPr>
            <w:r w:rsidRPr="008552D9">
              <w:rPr>
                <w:strike/>
                <w:sz w:val="16"/>
                <w:szCs w:val="16"/>
              </w:rPr>
              <w:t>«minuto»</w:t>
            </w:r>
          </w:p>
        </w:tc>
      </w:tr>
      <w:tr w:rsidR="00830D03" w:rsidRPr="008552D9" w14:paraId="51AC8BB4" w14:textId="77777777">
        <w:trPr>
          <w:jc w:val="center"/>
        </w:trPr>
        <w:tc>
          <w:tcPr>
            <w:tcW w:w="4986" w:type="dxa"/>
            <w:tcMar>
              <w:top w:w="40" w:type="dxa"/>
              <w:left w:w="50" w:type="dxa"/>
              <w:bottom w:w="40" w:type="dxa"/>
              <w:right w:w="50" w:type="dxa"/>
            </w:tcMar>
            <w:vAlign w:val="center"/>
          </w:tcPr>
          <w:p w14:paraId="4FA74036" w14:textId="77777777" w:rsidR="00830D03" w:rsidRPr="008552D9" w:rsidRDefault="00000000">
            <w:pPr>
              <w:spacing w:after="0" w:line="240" w:lineRule="auto"/>
              <w:rPr>
                <w:sz w:val="16"/>
                <w:szCs w:val="16"/>
                <w:lang w:val="pt-PT"/>
              </w:rPr>
            </w:pPr>
            <w:r w:rsidRPr="008552D9">
              <w:rPr>
                <w:strike/>
                <w:sz w:val="16"/>
                <w:szCs w:val="16"/>
                <w:lang w:val="pt-PT"/>
              </w:rPr>
              <w:t>Iluminação de emergência e sinalização de segurança e</w:t>
            </w:r>
          </w:p>
        </w:tc>
        <w:tc>
          <w:tcPr>
            <w:tcW w:w="4986" w:type="dxa"/>
            <w:tcMar>
              <w:top w:w="40" w:type="dxa"/>
              <w:left w:w="50" w:type="dxa"/>
              <w:bottom w:w="40" w:type="dxa"/>
              <w:right w:w="50" w:type="dxa"/>
            </w:tcMar>
            <w:vAlign w:val="center"/>
          </w:tcPr>
          <w:p w14:paraId="5E572ED5" w14:textId="77777777" w:rsidR="00830D03" w:rsidRPr="008552D9" w:rsidRDefault="00000000">
            <w:pPr>
              <w:spacing w:after="0" w:line="240" w:lineRule="auto"/>
              <w:rPr>
                <w:sz w:val="16"/>
                <w:szCs w:val="16"/>
              </w:rPr>
            </w:pPr>
            <w:r w:rsidRPr="008552D9">
              <w:rPr>
                <w:strike/>
                <w:sz w:val="16"/>
                <w:szCs w:val="16"/>
              </w:rPr>
              <w:t>60</w:t>
            </w:r>
          </w:p>
        </w:tc>
      </w:tr>
      <w:tr w:rsidR="00830D03" w:rsidRPr="008552D9" w14:paraId="338C504E" w14:textId="77777777">
        <w:trPr>
          <w:jc w:val="center"/>
        </w:trPr>
        <w:tc>
          <w:tcPr>
            <w:tcW w:w="4986" w:type="dxa"/>
            <w:tcMar>
              <w:top w:w="40" w:type="dxa"/>
              <w:left w:w="50" w:type="dxa"/>
              <w:bottom w:w="40" w:type="dxa"/>
              <w:right w:w="50" w:type="dxa"/>
            </w:tcMar>
            <w:vAlign w:val="center"/>
          </w:tcPr>
          <w:p w14:paraId="63784890" w14:textId="77777777" w:rsidR="00830D03" w:rsidRPr="008552D9" w:rsidRDefault="00000000">
            <w:pPr>
              <w:spacing w:after="0" w:line="240" w:lineRule="auto"/>
              <w:rPr>
                <w:sz w:val="16"/>
                <w:szCs w:val="16"/>
                <w:lang w:val="pt-PT"/>
              </w:rPr>
            </w:pPr>
            <w:r w:rsidRPr="008552D9">
              <w:rPr>
                <w:strike/>
                <w:sz w:val="16"/>
                <w:szCs w:val="16"/>
                <w:lang w:val="pt-PT"/>
              </w:rPr>
              <w:t>comandos e meios auxiliares de sistemas de extinção</w:t>
            </w:r>
          </w:p>
        </w:tc>
        <w:tc>
          <w:tcPr>
            <w:tcW w:w="4986" w:type="dxa"/>
            <w:tcMar>
              <w:top w:w="40" w:type="dxa"/>
              <w:left w:w="50" w:type="dxa"/>
              <w:bottom w:w="40" w:type="dxa"/>
              <w:right w:w="50" w:type="dxa"/>
            </w:tcMar>
            <w:vAlign w:val="center"/>
          </w:tcPr>
          <w:p w14:paraId="1884A3CB" w14:textId="77777777" w:rsidR="00830D03" w:rsidRPr="008552D9" w:rsidRDefault="00830D03">
            <w:pPr>
              <w:spacing w:after="0" w:line="240" w:lineRule="auto"/>
              <w:rPr>
                <w:sz w:val="16"/>
                <w:szCs w:val="16"/>
                <w:lang w:val="pt-PT"/>
              </w:rPr>
            </w:pPr>
          </w:p>
        </w:tc>
      </w:tr>
      <w:tr w:rsidR="00830D03" w:rsidRPr="008552D9" w14:paraId="33B5B2B2" w14:textId="77777777">
        <w:trPr>
          <w:jc w:val="center"/>
        </w:trPr>
        <w:tc>
          <w:tcPr>
            <w:tcW w:w="4986" w:type="dxa"/>
            <w:tcMar>
              <w:top w:w="40" w:type="dxa"/>
              <w:left w:w="50" w:type="dxa"/>
              <w:bottom w:w="40" w:type="dxa"/>
              <w:right w:w="50" w:type="dxa"/>
            </w:tcMar>
            <w:vAlign w:val="center"/>
          </w:tcPr>
          <w:p w14:paraId="28F18499" w14:textId="77777777" w:rsidR="00830D03" w:rsidRPr="008552D9" w:rsidRDefault="00000000">
            <w:pPr>
              <w:spacing w:after="0" w:line="240" w:lineRule="auto"/>
              <w:rPr>
                <w:sz w:val="16"/>
                <w:szCs w:val="16"/>
              </w:rPr>
            </w:pPr>
            <w:r w:rsidRPr="008552D9">
              <w:rPr>
                <w:strike/>
                <w:sz w:val="16"/>
                <w:szCs w:val="16"/>
              </w:rPr>
              <w:t>automática.</w:t>
            </w:r>
          </w:p>
        </w:tc>
        <w:tc>
          <w:tcPr>
            <w:tcW w:w="4986" w:type="dxa"/>
            <w:tcMar>
              <w:top w:w="40" w:type="dxa"/>
              <w:left w:w="50" w:type="dxa"/>
              <w:bottom w:w="40" w:type="dxa"/>
              <w:right w:w="50" w:type="dxa"/>
            </w:tcMar>
            <w:vAlign w:val="center"/>
          </w:tcPr>
          <w:p w14:paraId="5478A744" w14:textId="77777777" w:rsidR="00830D03" w:rsidRPr="008552D9" w:rsidRDefault="00830D03">
            <w:pPr>
              <w:spacing w:after="0" w:line="240" w:lineRule="auto"/>
              <w:rPr>
                <w:sz w:val="16"/>
                <w:szCs w:val="16"/>
              </w:rPr>
            </w:pPr>
          </w:p>
        </w:tc>
      </w:tr>
      <w:tr w:rsidR="00830D03" w:rsidRPr="008552D9" w14:paraId="76CB779B" w14:textId="77777777">
        <w:trPr>
          <w:jc w:val="center"/>
        </w:trPr>
        <w:tc>
          <w:tcPr>
            <w:tcW w:w="4986" w:type="dxa"/>
            <w:tcMar>
              <w:top w:w="40" w:type="dxa"/>
              <w:left w:w="50" w:type="dxa"/>
              <w:bottom w:w="40" w:type="dxa"/>
              <w:right w:w="50" w:type="dxa"/>
            </w:tcMar>
            <w:vAlign w:val="center"/>
          </w:tcPr>
          <w:p w14:paraId="5C952C15" w14:textId="77777777" w:rsidR="00830D03" w:rsidRPr="008552D9" w:rsidRDefault="00000000">
            <w:pPr>
              <w:spacing w:after="0" w:line="240" w:lineRule="auto"/>
              <w:rPr>
                <w:sz w:val="16"/>
                <w:szCs w:val="16"/>
                <w:lang w:val="pt-PT"/>
              </w:rPr>
            </w:pPr>
            <w:r w:rsidRPr="008552D9">
              <w:rPr>
                <w:strike/>
                <w:sz w:val="16"/>
                <w:szCs w:val="16"/>
                <w:lang w:val="pt-PT"/>
              </w:rPr>
              <w:t>Controlo de fumo, pressurização de água para combate ao</w:t>
            </w:r>
          </w:p>
        </w:tc>
        <w:tc>
          <w:tcPr>
            <w:tcW w:w="4986" w:type="dxa"/>
            <w:tcMar>
              <w:top w:w="40" w:type="dxa"/>
              <w:left w:w="50" w:type="dxa"/>
              <w:bottom w:w="40" w:type="dxa"/>
              <w:right w:w="50" w:type="dxa"/>
            </w:tcMar>
            <w:vAlign w:val="center"/>
          </w:tcPr>
          <w:p w14:paraId="61C8FE2A" w14:textId="77777777" w:rsidR="00830D03" w:rsidRPr="008552D9" w:rsidRDefault="00000000">
            <w:pPr>
              <w:spacing w:after="0" w:line="240" w:lineRule="auto"/>
              <w:rPr>
                <w:sz w:val="16"/>
                <w:szCs w:val="16"/>
              </w:rPr>
            </w:pPr>
            <w:r w:rsidRPr="008552D9">
              <w:rPr>
                <w:strike/>
                <w:sz w:val="16"/>
                <w:szCs w:val="16"/>
              </w:rPr>
              <w:t>90</w:t>
            </w:r>
          </w:p>
        </w:tc>
      </w:tr>
      <w:tr w:rsidR="00830D03" w:rsidRPr="008552D9" w14:paraId="2C380CE6" w14:textId="77777777">
        <w:trPr>
          <w:jc w:val="center"/>
        </w:trPr>
        <w:tc>
          <w:tcPr>
            <w:tcW w:w="4986" w:type="dxa"/>
            <w:tcMar>
              <w:top w:w="40" w:type="dxa"/>
              <w:left w:w="50" w:type="dxa"/>
              <w:bottom w:w="40" w:type="dxa"/>
              <w:right w:w="50" w:type="dxa"/>
            </w:tcMar>
            <w:vAlign w:val="center"/>
          </w:tcPr>
          <w:p w14:paraId="76B87A27" w14:textId="77777777" w:rsidR="00830D03" w:rsidRPr="008552D9" w:rsidRDefault="00000000">
            <w:pPr>
              <w:spacing w:after="0" w:line="240" w:lineRule="auto"/>
              <w:rPr>
                <w:sz w:val="16"/>
                <w:szCs w:val="16"/>
                <w:lang w:val="pt-PT"/>
              </w:rPr>
            </w:pPr>
            <w:r w:rsidRPr="008552D9">
              <w:rPr>
                <w:strike/>
                <w:sz w:val="16"/>
                <w:szCs w:val="16"/>
                <w:lang w:val="pt-PT"/>
              </w:rPr>
              <w:t>incêndio, ascensores prioritários de bombeiros, venti-</w:t>
            </w:r>
          </w:p>
        </w:tc>
        <w:tc>
          <w:tcPr>
            <w:tcW w:w="4986" w:type="dxa"/>
            <w:tcMar>
              <w:top w:w="40" w:type="dxa"/>
              <w:left w:w="50" w:type="dxa"/>
              <w:bottom w:w="40" w:type="dxa"/>
              <w:right w:w="50" w:type="dxa"/>
            </w:tcMar>
            <w:vAlign w:val="center"/>
          </w:tcPr>
          <w:p w14:paraId="1E332C52" w14:textId="77777777" w:rsidR="00830D03" w:rsidRPr="008552D9" w:rsidRDefault="00830D03">
            <w:pPr>
              <w:spacing w:after="0" w:line="240" w:lineRule="auto"/>
              <w:rPr>
                <w:sz w:val="16"/>
                <w:szCs w:val="16"/>
                <w:lang w:val="pt-PT"/>
              </w:rPr>
            </w:pPr>
          </w:p>
        </w:tc>
      </w:tr>
      <w:tr w:rsidR="00830D03" w:rsidRPr="008552D9" w14:paraId="71284F20" w14:textId="77777777">
        <w:trPr>
          <w:jc w:val="center"/>
        </w:trPr>
        <w:tc>
          <w:tcPr>
            <w:tcW w:w="4986" w:type="dxa"/>
            <w:tcMar>
              <w:top w:w="40" w:type="dxa"/>
              <w:left w:w="50" w:type="dxa"/>
              <w:bottom w:w="40" w:type="dxa"/>
              <w:right w:w="50" w:type="dxa"/>
            </w:tcMar>
            <w:vAlign w:val="center"/>
          </w:tcPr>
          <w:p w14:paraId="7D53957D" w14:textId="77777777" w:rsidR="00830D03" w:rsidRPr="008552D9" w:rsidRDefault="00000000">
            <w:pPr>
              <w:spacing w:after="0" w:line="240" w:lineRule="auto"/>
              <w:rPr>
                <w:sz w:val="16"/>
                <w:szCs w:val="16"/>
                <w:lang w:val="pt-PT"/>
              </w:rPr>
            </w:pPr>
            <w:r w:rsidRPr="008552D9">
              <w:rPr>
                <w:strike/>
                <w:sz w:val="16"/>
                <w:szCs w:val="16"/>
                <w:lang w:val="pt-PT"/>
              </w:rPr>
              <w:t>lação de locais afectos a serviços eléctricos, sistemas e</w:t>
            </w:r>
          </w:p>
        </w:tc>
        <w:tc>
          <w:tcPr>
            <w:tcW w:w="4986" w:type="dxa"/>
            <w:tcMar>
              <w:top w:w="40" w:type="dxa"/>
              <w:left w:w="50" w:type="dxa"/>
              <w:bottom w:w="40" w:type="dxa"/>
              <w:right w:w="50" w:type="dxa"/>
            </w:tcMar>
            <w:vAlign w:val="center"/>
          </w:tcPr>
          <w:p w14:paraId="0A9AD69F" w14:textId="77777777" w:rsidR="00830D03" w:rsidRPr="008552D9" w:rsidRDefault="00830D03">
            <w:pPr>
              <w:spacing w:after="0" w:line="240" w:lineRule="auto"/>
              <w:rPr>
                <w:sz w:val="16"/>
                <w:szCs w:val="16"/>
                <w:lang w:val="pt-PT"/>
              </w:rPr>
            </w:pPr>
          </w:p>
        </w:tc>
      </w:tr>
      <w:tr w:rsidR="00830D03" w:rsidRPr="008552D9" w14:paraId="22B4584D" w14:textId="77777777">
        <w:trPr>
          <w:jc w:val="center"/>
        </w:trPr>
        <w:tc>
          <w:tcPr>
            <w:tcW w:w="4986" w:type="dxa"/>
            <w:tcMar>
              <w:top w:w="40" w:type="dxa"/>
              <w:left w:w="50" w:type="dxa"/>
              <w:bottom w:w="40" w:type="dxa"/>
              <w:right w:w="50" w:type="dxa"/>
            </w:tcMar>
            <w:vAlign w:val="center"/>
          </w:tcPr>
          <w:p w14:paraId="327075C3" w14:textId="77777777" w:rsidR="00830D03" w:rsidRPr="008552D9" w:rsidRDefault="00000000">
            <w:pPr>
              <w:spacing w:after="0" w:line="240" w:lineRule="auto"/>
              <w:rPr>
                <w:sz w:val="16"/>
                <w:szCs w:val="16"/>
                <w:lang w:val="pt-PT"/>
              </w:rPr>
            </w:pPr>
            <w:r w:rsidRPr="008552D9">
              <w:rPr>
                <w:strike/>
                <w:sz w:val="16"/>
                <w:szCs w:val="16"/>
                <w:lang w:val="pt-PT"/>
              </w:rPr>
              <w:t>meios de comunicação necessários à segurança contra</w:t>
            </w:r>
          </w:p>
        </w:tc>
        <w:tc>
          <w:tcPr>
            <w:tcW w:w="4986" w:type="dxa"/>
            <w:tcMar>
              <w:top w:w="40" w:type="dxa"/>
              <w:left w:w="50" w:type="dxa"/>
              <w:bottom w:w="40" w:type="dxa"/>
              <w:right w:w="50" w:type="dxa"/>
            </w:tcMar>
            <w:vAlign w:val="center"/>
          </w:tcPr>
          <w:p w14:paraId="1F628C7D" w14:textId="77777777" w:rsidR="00830D03" w:rsidRPr="008552D9" w:rsidRDefault="00830D03">
            <w:pPr>
              <w:spacing w:after="0" w:line="240" w:lineRule="auto"/>
              <w:rPr>
                <w:sz w:val="16"/>
                <w:szCs w:val="16"/>
                <w:lang w:val="pt-PT"/>
              </w:rPr>
            </w:pPr>
          </w:p>
        </w:tc>
      </w:tr>
      <w:tr w:rsidR="00830D03" w:rsidRPr="008552D9" w14:paraId="09A91E55" w14:textId="77777777">
        <w:trPr>
          <w:jc w:val="center"/>
        </w:trPr>
        <w:tc>
          <w:tcPr>
            <w:tcW w:w="4986" w:type="dxa"/>
            <w:tcMar>
              <w:top w:w="40" w:type="dxa"/>
              <w:left w:w="50" w:type="dxa"/>
              <w:bottom w:w="40" w:type="dxa"/>
              <w:right w:w="50" w:type="dxa"/>
            </w:tcMar>
            <w:vAlign w:val="center"/>
          </w:tcPr>
          <w:p w14:paraId="7BAC40FC" w14:textId="77777777" w:rsidR="00830D03" w:rsidRPr="008552D9" w:rsidRDefault="00000000">
            <w:pPr>
              <w:spacing w:after="0" w:line="240" w:lineRule="auto"/>
              <w:rPr>
                <w:sz w:val="16"/>
                <w:szCs w:val="16"/>
                <w:lang w:val="pt-PT"/>
              </w:rPr>
            </w:pPr>
            <w:r w:rsidRPr="008552D9">
              <w:rPr>
                <w:strike/>
                <w:sz w:val="16"/>
                <w:szCs w:val="16"/>
                <w:lang w:val="pt-PT"/>
              </w:rPr>
              <w:t>incêndio e sistema de bombagem para drenagem de</w:t>
            </w:r>
          </w:p>
        </w:tc>
        <w:tc>
          <w:tcPr>
            <w:tcW w:w="4986" w:type="dxa"/>
            <w:tcMar>
              <w:top w:w="40" w:type="dxa"/>
              <w:left w:w="50" w:type="dxa"/>
              <w:bottom w:w="40" w:type="dxa"/>
              <w:right w:w="50" w:type="dxa"/>
            </w:tcMar>
            <w:vAlign w:val="center"/>
          </w:tcPr>
          <w:p w14:paraId="1A45FA89" w14:textId="77777777" w:rsidR="00830D03" w:rsidRPr="008552D9" w:rsidRDefault="00830D03">
            <w:pPr>
              <w:spacing w:after="0" w:line="240" w:lineRule="auto"/>
              <w:rPr>
                <w:sz w:val="16"/>
                <w:szCs w:val="16"/>
                <w:lang w:val="pt-PT"/>
              </w:rPr>
            </w:pPr>
          </w:p>
        </w:tc>
      </w:tr>
      <w:tr w:rsidR="00830D03" w:rsidRPr="008552D9" w14:paraId="67B8240F" w14:textId="77777777">
        <w:trPr>
          <w:jc w:val="center"/>
        </w:trPr>
        <w:tc>
          <w:tcPr>
            <w:tcW w:w="4986" w:type="dxa"/>
            <w:tcMar>
              <w:top w:w="40" w:type="dxa"/>
              <w:left w:w="50" w:type="dxa"/>
              <w:bottom w:w="40" w:type="dxa"/>
              <w:right w:w="50" w:type="dxa"/>
            </w:tcMar>
            <w:vAlign w:val="center"/>
          </w:tcPr>
          <w:p w14:paraId="37FD5E13" w14:textId="77777777" w:rsidR="00830D03" w:rsidRPr="008552D9" w:rsidRDefault="00000000">
            <w:pPr>
              <w:spacing w:after="0" w:line="240" w:lineRule="auto"/>
              <w:rPr>
                <w:sz w:val="16"/>
                <w:szCs w:val="16"/>
              </w:rPr>
            </w:pPr>
            <w:r w:rsidRPr="008552D9">
              <w:rPr>
                <w:strike/>
                <w:sz w:val="16"/>
                <w:szCs w:val="16"/>
              </w:rPr>
              <w:t>águas residuais .</w:t>
            </w:r>
          </w:p>
        </w:tc>
        <w:tc>
          <w:tcPr>
            <w:tcW w:w="4986" w:type="dxa"/>
            <w:tcMar>
              <w:top w:w="40" w:type="dxa"/>
              <w:left w:w="50" w:type="dxa"/>
              <w:bottom w:w="40" w:type="dxa"/>
              <w:right w:w="50" w:type="dxa"/>
            </w:tcMar>
            <w:vAlign w:val="center"/>
          </w:tcPr>
          <w:p w14:paraId="0E0EC56A" w14:textId="77777777" w:rsidR="00830D03" w:rsidRPr="008552D9" w:rsidRDefault="00830D03">
            <w:pPr>
              <w:spacing w:after="0" w:line="240" w:lineRule="auto"/>
              <w:rPr>
                <w:sz w:val="16"/>
                <w:szCs w:val="16"/>
              </w:rPr>
            </w:pPr>
          </w:p>
        </w:tc>
      </w:tr>
      <w:tr w:rsidR="00830D03" w:rsidRPr="008552D9" w14:paraId="2C4EA69E" w14:textId="77777777">
        <w:trPr>
          <w:jc w:val="center"/>
        </w:trPr>
        <w:tc>
          <w:tcPr>
            <w:tcW w:w="4986" w:type="dxa"/>
            <w:tcMar>
              <w:top w:w="40" w:type="dxa"/>
              <w:left w:w="50" w:type="dxa"/>
              <w:bottom w:w="40" w:type="dxa"/>
              <w:right w:w="50" w:type="dxa"/>
            </w:tcMar>
            <w:vAlign w:val="center"/>
          </w:tcPr>
          <w:p w14:paraId="1E4C4844" w14:textId="77777777" w:rsidR="00830D03" w:rsidRPr="008552D9" w:rsidRDefault="00000000">
            <w:pPr>
              <w:spacing w:after="0" w:line="240" w:lineRule="auto"/>
              <w:rPr>
                <w:sz w:val="16"/>
                <w:szCs w:val="16"/>
                <w:lang w:val="pt-PT"/>
              </w:rPr>
            </w:pPr>
            <w:r w:rsidRPr="008552D9">
              <w:rPr>
                <w:strike/>
                <w:sz w:val="16"/>
                <w:szCs w:val="16"/>
                <w:lang w:val="pt-PT"/>
              </w:rPr>
              <w:t>Sistemas específicos de segurança do meio de transporte</w:t>
            </w:r>
          </w:p>
        </w:tc>
        <w:tc>
          <w:tcPr>
            <w:tcW w:w="4986" w:type="dxa"/>
            <w:tcMar>
              <w:top w:w="40" w:type="dxa"/>
              <w:left w:w="50" w:type="dxa"/>
              <w:bottom w:w="40" w:type="dxa"/>
              <w:right w:w="50" w:type="dxa"/>
            </w:tcMar>
            <w:vAlign w:val="center"/>
          </w:tcPr>
          <w:p w14:paraId="6F7D12FF" w14:textId="77777777" w:rsidR="00830D03" w:rsidRPr="008552D9" w:rsidRDefault="00000000">
            <w:pPr>
              <w:spacing w:after="0" w:line="240" w:lineRule="auto"/>
              <w:rPr>
                <w:sz w:val="16"/>
                <w:szCs w:val="16"/>
              </w:rPr>
            </w:pPr>
            <w:r w:rsidRPr="008552D9">
              <w:rPr>
                <w:strike/>
                <w:sz w:val="16"/>
                <w:szCs w:val="16"/>
              </w:rPr>
              <w:t>90</w:t>
            </w:r>
          </w:p>
        </w:tc>
      </w:tr>
      <w:tr w:rsidR="00830D03" w:rsidRPr="008552D9" w14:paraId="2B84BAB9" w14:textId="77777777">
        <w:trPr>
          <w:jc w:val="center"/>
        </w:trPr>
        <w:tc>
          <w:tcPr>
            <w:tcW w:w="4986" w:type="dxa"/>
            <w:tcMar>
              <w:top w:w="40" w:type="dxa"/>
              <w:left w:w="50" w:type="dxa"/>
              <w:bottom w:w="40" w:type="dxa"/>
              <w:right w:w="50" w:type="dxa"/>
            </w:tcMar>
            <w:vAlign w:val="center"/>
          </w:tcPr>
          <w:p w14:paraId="605AB71D" w14:textId="77777777" w:rsidR="00830D03" w:rsidRPr="008552D9" w:rsidRDefault="00000000">
            <w:pPr>
              <w:spacing w:after="0" w:line="240" w:lineRule="auto"/>
              <w:rPr>
                <w:sz w:val="16"/>
                <w:szCs w:val="16"/>
              </w:rPr>
            </w:pPr>
            <w:r w:rsidRPr="008552D9">
              <w:rPr>
                <w:strike/>
                <w:sz w:val="16"/>
                <w:szCs w:val="16"/>
              </w:rPr>
              <w:t>ferroviário.</w:t>
            </w:r>
          </w:p>
        </w:tc>
        <w:tc>
          <w:tcPr>
            <w:tcW w:w="4986" w:type="dxa"/>
            <w:tcMar>
              <w:top w:w="40" w:type="dxa"/>
              <w:left w:w="50" w:type="dxa"/>
              <w:bottom w:w="40" w:type="dxa"/>
              <w:right w:w="50" w:type="dxa"/>
            </w:tcMar>
            <w:vAlign w:val="center"/>
          </w:tcPr>
          <w:p w14:paraId="132FCAD3" w14:textId="77777777" w:rsidR="00830D03" w:rsidRPr="008552D9" w:rsidRDefault="00830D03">
            <w:pPr>
              <w:spacing w:after="0" w:line="240" w:lineRule="auto"/>
              <w:rPr>
                <w:sz w:val="16"/>
                <w:szCs w:val="16"/>
              </w:rPr>
            </w:pPr>
          </w:p>
        </w:tc>
      </w:tr>
    </w:tbl>
    <w:p w14:paraId="1DFC1C48"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652"/>
        <w:gridCol w:w="2498"/>
      </w:tblGrid>
      <w:tr w:rsidR="00830D03" w:rsidRPr="008552D9" w14:paraId="000EAD1D" w14:textId="77777777">
        <w:trPr>
          <w:jc w:val="center"/>
        </w:trPr>
        <w:tc>
          <w:tcPr>
            <w:tcW w:w="9972" w:type="dxa"/>
            <w:gridSpan w:val="2"/>
            <w:tcMar>
              <w:top w:w="40" w:type="dxa"/>
              <w:left w:w="50" w:type="dxa"/>
              <w:bottom w:w="40" w:type="dxa"/>
              <w:right w:w="50" w:type="dxa"/>
            </w:tcMar>
            <w:vAlign w:val="center"/>
          </w:tcPr>
          <w:p w14:paraId="6BD5BE29" w14:textId="77777777" w:rsidR="00830D03" w:rsidRPr="008552D9" w:rsidRDefault="00000000">
            <w:pPr>
              <w:spacing w:after="0" w:line="240" w:lineRule="auto"/>
              <w:jc w:val="center"/>
              <w:rPr>
                <w:sz w:val="16"/>
                <w:szCs w:val="16"/>
              </w:rPr>
            </w:pPr>
            <w:r w:rsidRPr="008552D9">
              <w:rPr>
                <w:b/>
                <w:sz w:val="16"/>
                <w:szCs w:val="16"/>
              </w:rPr>
              <w:t>QUADRO XLVII</w:t>
            </w:r>
          </w:p>
          <w:p w14:paraId="01ED1A18" w14:textId="77777777" w:rsidR="00830D03" w:rsidRPr="008552D9" w:rsidRDefault="00830D03">
            <w:pPr>
              <w:spacing w:after="0" w:line="240" w:lineRule="auto"/>
              <w:rPr>
                <w:sz w:val="16"/>
                <w:szCs w:val="16"/>
              </w:rPr>
            </w:pPr>
          </w:p>
        </w:tc>
      </w:tr>
      <w:tr w:rsidR="00830D03" w:rsidRPr="008552D9" w14:paraId="09BED559" w14:textId="77777777">
        <w:trPr>
          <w:jc w:val="center"/>
        </w:trPr>
        <w:tc>
          <w:tcPr>
            <w:tcW w:w="9972" w:type="dxa"/>
            <w:gridSpan w:val="2"/>
            <w:tcMar>
              <w:top w:w="40" w:type="dxa"/>
              <w:left w:w="50" w:type="dxa"/>
              <w:bottom w:w="40" w:type="dxa"/>
              <w:right w:w="50" w:type="dxa"/>
            </w:tcMar>
            <w:vAlign w:val="center"/>
          </w:tcPr>
          <w:p w14:paraId="4E13F353" w14:textId="77777777" w:rsidR="00830D03" w:rsidRPr="008552D9" w:rsidRDefault="00000000">
            <w:pPr>
              <w:spacing w:after="0" w:line="240" w:lineRule="auto"/>
              <w:jc w:val="center"/>
              <w:rPr>
                <w:sz w:val="16"/>
                <w:szCs w:val="16"/>
                <w:lang w:val="pt-PT"/>
              </w:rPr>
            </w:pPr>
            <w:r w:rsidRPr="008552D9">
              <w:rPr>
                <w:sz w:val="16"/>
                <w:szCs w:val="16"/>
                <w:lang w:val="pt-PT"/>
              </w:rPr>
              <w:t>Escalões de tempo das classes de resistência ao fogo P ou PH</w:t>
            </w:r>
          </w:p>
          <w:p w14:paraId="6E6A940E" w14:textId="77777777" w:rsidR="00830D03" w:rsidRPr="008552D9" w:rsidRDefault="00830D03">
            <w:pPr>
              <w:spacing w:after="0" w:line="240" w:lineRule="auto"/>
              <w:rPr>
                <w:sz w:val="16"/>
                <w:szCs w:val="16"/>
                <w:lang w:val="pt-PT"/>
              </w:rPr>
            </w:pPr>
          </w:p>
        </w:tc>
      </w:tr>
      <w:tr w:rsidR="00830D03" w:rsidRPr="008552D9" w14:paraId="10749272" w14:textId="77777777">
        <w:trPr>
          <w:jc w:val="center"/>
        </w:trPr>
        <w:tc>
          <w:tcPr>
            <w:tcW w:w="9972" w:type="dxa"/>
            <w:gridSpan w:val="2"/>
            <w:tcMar>
              <w:top w:w="40" w:type="dxa"/>
              <w:left w:w="50" w:type="dxa"/>
              <w:bottom w:w="40" w:type="dxa"/>
              <w:right w:w="50" w:type="dxa"/>
            </w:tcMar>
            <w:vAlign w:val="center"/>
          </w:tcPr>
          <w:p w14:paraId="790B7F56" w14:textId="77777777" w:rsidR="00830D03" w:rsidRPr="008552D9" w:rsidRDefault="00830D03">
            <w:pPr>
              <w:spacing w:after="0" w:line="240" w:lineRule="auto"/>
              <w:jc w:val="center"/>
              <w:rPr>
                <w:sz w:val="16"/>
                <w:szCs w:val="16"/>
                <w:lang w:val="pt-PT"/>
              </w:rPr>
            </w:pPr>
          </w:p>
          <w:p w14:paraId="4920F56F" w14:textId="77777777" w:rsidR="00830D03" w:rsidRPr="008552D9" w:rsidRDefault="00000000">
            <w:pPr>
              <w:spacing w:after="0" w:line="240" w:lineRule="auto"/>
              <w:rPr>
                <w:sz w:val="16"/>
                <w:szCs w:val="16"/>
              </w:rPr>
            </w:pPr>
            <w:r w:rsidRPr="008552D9">
              <w:rPr>
                <w:sz w:val="16"/>
                <w:szCs w:val="16"/>
              </w:rPr>
              <w:t>Escalão de tempo</w:t>
            </w:r>
          </w:p>
        </w:tc>
      </w:tr>
      <w:tr w:rsidR="00830D03" w:rsidRPr="008552D9" w14:paraId="74837701" w14:textId="77777777">
        <w:trPr>
          <w:jc w:val="center"/>
        </w:trPr>
        <w:tc>
          <w:tcPr>
            <w:tcW w:w="9972" w:type="dxa"/>
            <w:gridSpan w:val="2"/>
            <w:tcMar>
              <w:top w:w="40" w:type="dxa"/>
              <w:left w:w="50" w:type="dxa"/>
              <w:bottom w:w="40" w:type="dxa"/>
              <w:right w:w="50" w:type="dxa"/>
            </w:tcMar>
            <w:vAlign w:val="center"/>
          </w:tcPr>
          <w:p w14:paraId="6322E133" w14:textId="77777777" w:rsidR="00830D03" w:rsidRPr="008552D9" w:rsidRDefault="00000000">
            <w:pPr>
              <w:spacing w:after="0" w:line="240" w:lineRule="auto"/>
              <w:jc w:val="center"/>
              <w:rPr>
                <w:sz w:val="16"/>
                <w:szCs w:val="16"/>
                <w:lang w:val="pt-PT"/>
              </w:rPr>
            </w:pPr>
            <w:r w:rsidRPr="008552D9">
              <w:rPr>
                <w:sz w:val="16"/>
                <w:szCs w:val="16"/>
                <w:lang w:val="pt-PT"/>
              </w:rPr>
              <w:t>Aplicação da instalação de energia ou de sinal</w:t>
            </w:r>
          </w:p>
          <w:p w14:paraId="4C264DCC" w14:textId="77777777" w:rsidR="00830D03" w:rsidRPr="008552D9" w:rsidRDefault="00830D03">
            <w:pPr>
              <w:spacing w:after="0" w:line="240" w:lineRule="auto"/>
              <w:rPr>
                <w:sz w:val="16"/>
                <w:szCs w:val="16"/>
                <w:lang w:val="pt-PT"/>
              </w:rPr>
            </w:pPr>
          </w:p>
        </w:tc>
      </w:tr>
      <w:tr w:rsidR="00830D03" w:rsidRPr="008552D9" w14:paraId="76BF6D28" w14:textId="77777777">
        <w:trPr>
          <w:jc w:val="center"/>
        </w:trPr>
        <w:tc>
          <w:tcPr>
            <w:tcW w:w="4986" w:type="dxa"/>
            <w:tcMar>
              <w:top w:w="40" w:type="dxa"/>
              <w:left w:w="50" w:type="dxa"/>
              <w:bottom w:w="40" w:type="dxa"/>
              <w:right w:w="50" w:type="dxa"/>
            </w:tcMar>
            <w:vAlign w:val="center"/>
          </w:tcPr>
          <w:p w14:paraId="727950C7" w14:textId="77777777" w:rsidR="00830D03" w:rsidRPr="008552D9" w:rsidRDefault="00830D03">
            <w:pPr>
              <w:spacing w:after="0" w:line="240" w:lineRule="auto"/>
              <w:rPr>
                <w:sz w:val="16"/>
                <w:szCs w:val="16"/>
                <w:lang w:val="pt-PT"/>
              </w:rPr>
            </w:pPr>
          </w:p>
        </w:tc>
        <w:tc>
          <w:tcPr>
            <w:tcW w:w="4986" w:type="dxa"/>
            <w:tcMar>
              <w:top w:w="40" w:type="dxa"/>
              <w:left w:w="50" w:type="dxa"/>
              <w:bottom w:w="40" w:type="dxa"/>
              <w:right w:w="50" w:type="dxa"/>
            </w:tcMar>
            <w:vAlign w:val="center"/>
          </w:tcPr>
          <w:p w14:paraId="331CE665" w14:textId="77777777" w:rsidR="00830D03" w:rsidRPr="008552D9" w:rsidRDefault="00000000">
            <w:pPr>
              <w:spacing w:after="0" w:line="240" w:lineRule="auto"/>
              <w:rPr>
                <w:sz w:val="16"/>
                <w:szCs w:val="16"/>
              </w:rPr>
            </w:pPr>
            <w:r w:rsidRPr="008552D9">
              <w:rPr>
                <w:sz w:val="16"/>
                <w:szCs w:val="16"/>
              </w:rPr>
              <w:t>«minutos»</w:t>
            </w:r>
          </w:p>
        </w:tc>
      </w:tr>
      <w:tr w:rsidR="00830D03" w:rsidRPr="008552D9" w14:paraId="4D682083" w14:textId="77777777">
        <w:trPr>
          <w:jc w:val="center"/>
        </w:trPr>
        <w:tc>
          <w:tcPr>
            <w:tcW w:w="4986" w:type="dxa"/>
            <w:tcMar>
              <w:top w:w="40" w:type="dxa"/>
              <w:left w:w="50" w:type="dxa"/>
              <w:bottom w:w="40" w:type="dxa"/>
              <w:right w:w="50" w:type="dxa"/>
            </w:tcMar>
            <w:vAlign w:val="center"/>
          </w:tcPr>
          <w:p w14:paraId="28CB87C7" w14:textId="77777777" w:rsidR="00830D03" w:rsidRPr="008552D9" w:rsidRDefault="00000000">
            <w:pPr>
              <w:spacing w:after="0" w:line="240" w:lineRule="auto"/>
              <w:rPr>
                <w:sz w:val="16"/>
                <w:szCs w:val="16"/>
                <w:lang w:val="pt-PT"/>
              </w:rPr>
            </w:pPr>
            <w:r w:rsidRPr="008552D9">
              <w:rPr>
                <w:sz w:val="16"/>
                <w:szCs w:val="16"/>
                <w:lang w:val="pt-PT"/>
              </w:rPr>
              <w:t>Iluminação de emergência e sinalização de segurança e comandos e meios auxiliares de</w:t>
            </w:r>
          </w:p>
        </w:tc>
        <w:tc>
          <w:tcPr>
            <w:tcW w:w="4986" w:type="dxa"/>
            <w:tcMar>
              <w:top w:w="40" w:type="dxa"/>
              <w:left w:w="50" w:type="dxa"/>
              <w:bottom w:w="40" w:type="dxa"/>
              <w:right w:w="50" w:type="dxa"/>
            </w:tcMar>
            <w:vAlign w:val="center"/>
          </w:tcPr>
          <w:p w14:paraId="232494AB" w14:textId="77777777" w:rsidR="00830D03" w:rsidRPr="008552D9" w:rsidRDefault="00830D03">
            <w:pPr>
              <w:spacing w:after="0" w:line="240" w:lineRule="auto"/>
              <w:rPr>
                <w:sz w:val="16"/>
                <w:szCs w:val="16"/>
                <w:lang w:val="pt-PT"/>
              </w:rPr>
            </w:pPr>
          </w:p>
        </w:tc>
      </w:tr>
      <w:tr w:rsidR="00830D03" w:rsidRPr="008552D9" w14:paraId="533981B7" w14:textId="77777777">
        <w:trPr>
          <w:jc w:val="center"/>
        </w:trPr>
        <w:tc>
          <w:tcPr>
            <w:tcW w:w="4986" w:type="dxa"/>
            <w:tcMar>
              <w:top w:w="40" w:type="dxa"/>
              <w:left w:w="50" w:type="dxa"/>
              <w:bottom w:w="40" w:type="dxa"/>
              <w:right w:w="50" w:type="dxa"/>
            </w:tcMar>
            <w:vAlign w:val="center"/>
          </w:tcPr>
          <w:p w14:paraId="2EB42ADE" w14:textId="77777777" w:rsidR="00830D03" w:rsidRPr="008552D9" w:rsidRDefault="00000000">
            <w:pPr>
              <w:spacing w:after="0" w:line="240" w:lineRule="auto"/>
              <w:rPr>
                <w:sz w:val="16"/>
                <w:szCs w:val="16"/>
              </w:rPr>
            </w:pPr>
            <w:r w:rsidRPr="008552D9">
              <w:rPr>
                <w:sz w:val="16"/>
                <w:szCs w:val="16"/>
              </w:rPr>
              <w:t>sistemas de extinção automática . . . . . . . . . . . . . . . . . . . . . . . . . . . . . . . . . . . . . . . . . . .</w:t>
            </w:r>
          </w:p>
        </w:tc>
        <w:tc>
          <w:tcPr>
            <w:tcW w:w="4986" w:type="dxa"/>
            <w:tcMar>
              <w:top w:w="40" w:type="dxa"/>
              <w:left w:w="50" w:type="dxa"/>
              <w:bottom w:w="40" w:type="dxa"/>
              <w:right w:w="50" w:type="dxa"/>
            </w:tcMar>
            <w:vAlign w:val="center"/>
          </w:tcPr>
          <w:p w14:paraId="50DD41FE" w14:textId="77777777" w:rsidR="00830D03" w:rsidRPr="008552D9" w:rsidRDefault="00000000">
            <w:pPr>
              <w:spacing w:after="0" w:line="240" w:lineRule="auto"/>
              <w:rPr>
                <w:sz w:val="16"/>
                <w:szCs w:val="16"/>
              </w:rPr>
            </w:pPr>
            <w:r w:rsidRPr="008552D9">
              <w:rPr>
                <w:sz w:val="16"/>
                <w:szCs w:val="16"/>
              </w:rPr>
              <w:t>60</w:t>
            </w:r>
          </w:p>
        </w:tc>
      </w:tr>
      <w:tr w:rsidR="00830D03" w:rsidRPr="008552D9" w14:paraId="334BF892" w14:textId="77777777">
        <w:trPr>
          <w:jc w:val="center"/>
        </w:trPr>
        <w:tc>
          <w:tcPr>
            <w:tcW w:w="4986" w:type="dxa"/>
            <w:tcMar>
              <w:top w:w="40" w:type="dxa"/>
              <w:left w:w="50" w:type="dxa"/>
              <w:bottom w:w="40" w:type="dxa"/>
              <w:right w:w="50" w:type="dxa"/>
            </w:tcMar>
            <w:vAlign w:val="center"/>
          </w:tcPr>
          <w:p w14:paraId="60323E84" w14:textId="77777777" w:rsidR="00830D03" w:rsidRPr="008552D9" w:rsidRDefault="00000000">
            <w:pPr>
              <w:spacing w:after="0" w:line="240" w:lineRule="auto"/>
              <w:rPr>
                <w:sz w:val="16"/>
                <w:szCs w:val="16"/>
                <w:lang w:val="pt-PT"/>
              </w:rPr>
            </w:pPr>
            <w:r w:rsidRPr="008552D9">
              <w:rPr>
                <w:sz w:val="16"/>
                <w:szCs w:val="16"/>
                <w:lang w:val="pt-PT"/>
              </w:rPr>
              <w:t>Controlo de fumo, pressurização de água para combate ao incêndio, ascensores prioritá-</w:t>
            </w:r>
          </w:p>
        </w:tc>
        <w:tc>
          <w:tcPr>
            <w:tcW w:w="4986" w:type="dxa"/>
            <w:tcMar>
              <w:top w:w="40" w:type="dxa"/>
              <w:left w:w="50" w:type="dxa"/>
              <w:bottom w:w="40" w:type="dxa"/>
              <w:right w:w="50" w:type="dxa"/>
            </w:tcMar>
            <w:vAlign w:val="center"/>
          </w:tcPr>
          <w:p w14:paraId="02954385" w14:textId="77777777" w:rsidR="00830D03" w:rsidRPr="008552D9" w:rsidRDefault="00830D03">
            <w:pPr>
              <w:spacing w:after="0" w:line="240" w:lineRule="auto"/>
              <w:rPr>
                <w:sz w:val="16"/>
                <w:szCs w:val="16"/>
                <w:lang w:val="pt-PT"/>
              </w:rPr>
            </w:pPr>
          </w:p>
        </w:tc>
      </w:tr>
      <w:tr w:rsidR="00830D03" w:rsidRPr="008552D9" w14:paraId="3DE63741" w14:textId="77777777">
        <w:trPr>
          <w:jc w:val="center"/>
        </w:trPr>
        <w:tc>
          <w:tcPr>
            <w:tcW w:w="4986" w:type="dxa"/>
            <w:tcMar>
              <w:top w:w="40" w:type="dxa"/>
              <w:left w:w="50" w:type="dxa"/>
              <w:bottom w:w="40" w:type="dxa"/>
              <w:right w:w="50" w:type="dxa"/>
            </w:tcMar>
            <w:vAlign w:val="center"/>
          </w:tcPr>
          <w:p w14:paraId="048BB5D0" w14:textId="77777777" w:rsidR="00830D03" w:rsidRPr="008552D9" w:rsidRDefault="00000000">
            <w:pPr>
              <w:spacing w:after="0" w:line="240" w:lineRule="auto"/>
              <w:rPr>
                <w:sz w:val="16"/>
                <w:szCs w:val="16"/>
                <w:lang w:val="pt-PT"/>
              </w:rPr>
            </w:pPr>
            <w:r w:rsidRPr="008552D9">
              <w:rPr>
                <w:sz w:val="16"/>
                <w:szCs w:val="16"/>
                <w:lang w:val="pt-PT"/>
              </w:rPr>
              <w:t>rios de bombeiros, ventilação de locais afetos a serviços elétricos, sistema e meios de</w:t>
            </w:r>
          </w:p>
        </w:tc>
        <w:tc>
          <w:tcPr>
            <w:tcW w:w="4986" w:type="dxa"/>
            <w:tcMar>
              <w:top w:w="40" w:type="dxa"/>
              <w:left w:w="50" w:type="dxa"/>
              <w:bottom w:w="40" w:type="dxa"/>
              <w:right w:w="50" w:type="dxa"/>
            </w:tcMar>
            <w:vAlign w:val="center"/>
          </w:tcPr>
          <w:p w14:paraId="7ECA9C97" w14:textId="77777777" w:rsidR="00830D03" w:rsidRPr="008552D9" w:rsidRDefault="00830D03">
            <w:pPr>
              <w:spacing w:after="0" w:line="240" w:lineRule="auto"/>
              <w:rPr>
                <w:sz w:val="16"/>
                <w:szCs w:val="16"/>
                <w:lang w:val="pt-PT"/>
              </w:rPr>
            </w:pPr>
          </w:p>
        </w:tc>
      </w:tr>
      <w:tr w:rsidR="00830D03" w:rsidRPr="008552D9" w14:paraId="6F7E49E3" w14:textId="77777777">
        <w:trPr>
          <w:jc w:val="center"/>
        </w:trPr>
        <w:tc>
          <w:tcPr>
            <w:tcW w:w="4986" w:type="dxa"/>
            <w:tcMar>
              <w:top w:w="40" w:type="dxa"/>
              <w:left w:w="50" w:type="dxa"/>
              <w:bottom w:w="40" w:type="dxa"/>
              <w:right w:w="50" w:type="dxa"/>
            </w:tcMar>
            <w:vAlign w:val="center"/>
          </w:tcPr>
          <w:p w14:paraId="43E28FC1" w14:textId="77777777" w:rsidR="00830D03" w:rsidRPr="008552D9" w:rsidRDefault="00000000">
            <w:pPr>
              <w:spacing w:after="0" w:line="240" w:lineRule="auto"/>
              <w:rPr>
                <w:sz w:val="16"/>
                <w:szCs w:val="16"/>
                <w:lang w:val="pt-PT"/>
              </w:rPr>
            </w:pPr>
            <w:r w:rsidRPr="008552D9">
              <w:rPr>
                <w:sz w:val="16"/>
                <w:szCs w:val="16"/>
                <w:lang w:val="pt-PT"/>
              </w:rPr>
              <w:t>comunicação necessários à segurança contra incêndio e sistema de bombagem para</w:t>
            </w:r>
          </w:p>
        </w:tc>
        <w:tc>
          <w:tcPr>
            <w:tcW w:w="4986" w:type="dxa"/>
            <w:tcMar>
              <w:top w:w="40" w:type="dxa"/>
              <w:left w:w="50" w:type="dxa"/>
              <w:bottom w:w="40" w:type="dxa"/>
              <w:right w:w="50" w:type="dxa"/>
            </w:tcMar>
            <w:vAlign w:val="center"/>
          </w:tcPr>
          <w:p w14:paraId="65B1C277" w14:textId="77777777" w:rsidR="00830D03" w:rsidRPr="008552D9" w:rsidRDefault="00830D03">
            <w:pPr>
              <w:spacing w:after="0" w:line="240" w:lineRule="auto"/>
              <w:rPr>
                <w:sz w:val="16"/>
                <w:szCs w:val="16"/>
                <w:lang w:val="pt-PT"/>
              </w:rPr>
            </w:pPr>
          </w:p>
        </w:tc>
      </w:tr>
      <w:tr w:rsidR="00830D03" w:rsidRPr="008552D9" w14:paraId="6A2151C3" w14:textId="77777777">
        <w:trPr>
          <w:jc w:val="center"/>
        </w:trPr>
        <w:tc>
          <w:tcPr>
            <w:tcW w:w="4986" w:type="dxa"/>
            <w:tcMar>
              <w:top w:w="40" w:type="dxa"/>
              <w:left w:w="50" w:type="dxa"/>
              <w:bottom w:w="40" w:type="dxa"/>
              <w:right w:w="50" w:type="dxa"/>
            </w:tcMar>
            <w:vAlign w:val="center"/>
          </w:tcPr>
          <w:p w14:paraId="5AE57091" w14:textId="77777777" w:rsidR="00830D03" w:rsidRPr="008552D9" w:rsidRDefault="00000000">
            <w:pPr>
              <w:spacing w:after="0" w:line="240" w:lineRule="auto"/>
              <w:rPr>
                <w:sz w:val="16"/>
                <w:szCs w:val="16"/>
              </w:rPr>
            </w:pPr>
            <w:r w:rsidRPr="008552D9">
              <w:rPr>
                <w:sz w:val="16"/>
                <w:szCs w:val="16"/>
              </w:rPr>
              <w:t>drenagem de águas residuais. . . . . . . . . . . . . . . . . . . . . . . . . . . . . . . . . . . . . . . . . . . . . .</w:t>
            </w:r>
          </w:p>
        </w:tc>
        <w:tc>
          <w:tcPr>
            <w:tcW w:w="4986" w:type="dxa"/>
            <w:tcMar>
              <w:top w:w="40" w:type="dxa"/>
              <w:left w:w="50" w:type="dxa"/>
              <w:bottom w:w="40" w:type="dxa"/>
              <w:right w:w="50" w:type="dxa"/>
            </w:tcMar>
            <w:vAlign w:val="center"/>
          </w:tcPr>
          <w:p w14:paraId="2F1C421E" w14:textId="77777777" w:rsidR="00830D03" w:rsidRPr="008552D9" w:rsidRDefault="00000000">
            <w:pPr>
              <w:spacing w:after="0" w:line="240" w:lineRule="auto"/>
              <w:rPr>
                <w:sz w:val="16"/>
                <w:szCs w:val="16"/>
              </w:rPr>
            </w:pPr>
            <w:r w:rsidRPr="008552D9">
              <w:rPr>
                <w:sz w:val="16"/>
                <w:szCs w:val="16"/>
              </w:rPr>
              <w:t>90</w:t>
            </w:r>
          </w:p>
        </w:tc>
      </w:tr>
      <w:tr w:rsidR="00830D03" w:rsidRPr="008552D9" w14:paraId="545E6EA8" w14:textId="77777777">
        <w:trPr>
          <w:jc w:val="center"/>
        </w:trPr>
        <w:tc>
          <w:tcPr>
            <w:tcW w:w="4986" w:type="dxa"/>
            <w:tcMar>
              <w:top w:w="40" w:type="dxa"/>
              <w:left w:w="50" w:type="dxa"/>
              <w:bottom w:w="40" w:type="dxa"/>
              <w:right w:w="50" w:type="dxa"/>
            </w:tcMar>
            <w:vAlign w:val="center"/>
          </w:tcPr>
          <w:p w14:paraId="1B4A9004" w14:textId="77777777" w:rsidR="00830D03" w:rsidRPr="008552D9" w:rsidRDefault="00000000">
            <w:pPr>
              <w:spacing w:after="0" w:line="240" w:lineRule="auto"/>
              <w:rPr>
                <w:sz w:val="16"/>
                <w:szCs w:val="16"/>
                <w:lang w:val="pt-PT"/>
              </w:rPr>
            </w:pPr>
            <w:r w:rsidRPr="008552D9">
              <w:rPr>
                <w:sz w:val="16"/>
                <w:szCs w:val="16"/>
                <w:lang w:val="pt-PT"/>
              </w:rPr>
              <w:t>Sistemas específicos de segurança do meio de transporte ferroviário . . . . . . . . . . . . . . . .</w:t>
            </w:r>
          </w:p>
        </w:tc>
        <w:tc>
          <w:tcPr>
            <w:tcW w:w="4986" w:type="dxa"/>
            <w:tcMar>
              <w:top w:w="40" w:type="dxa"/>
              <w:left w:w="50" w:type="dxa"/>
              <w:bottom w:w="40" w:type="dxa"/>
              <w:right w:w="50" w:type="dxa"/>
            </w:tcMar>
            <w:vAlign w:val="center"/>
          </w:tcPr>
          <w:p w14:paraId="1683ABB1" w14:textId="77777777" w:rsidR="00830D03" w:rsidRPr="008552D9" w:rsidRDefault="00000000">
            <w:pPr>
              <w:spacing w:after="0" w:line="240" w:lineRule="auto"/>
              <w:rPr>
                <w:sz w:val="16"/>
                <w:szCs w:val="16"/>
              </w:rPr>
            </w:pPr>
            <w:r w:rsidRPr="008552D9">
              <w:rPr>
                <w:sz w:val="16"/>
                <w:szCs w:val="16"/>
              </w:rPr>
              <w:t>90</w:t>
            </w:r>
          </w:p>
        </w:tc>
      </w:tr>
    </w:tbl>
    <w:p w14:paraId="45C7F634" w14:textId="77777777" w:rsidR="00830D03" w:rsidRPr="008552D9" w:rsidRDefault="00000000">
      <w:pPr>
        <w:pStyle w:val="Heading3"/>
        <w:rPr>
          <w:rFonts w:ascii="Arial" w:hAnsi="Arial" w:cs="Arial"/>
          <w:sz w:val="16"/>
          <w:szCs w:val="16"/>
          <w:lang w:val="pt-PT"/>
        </w:rPr>
      </w:pPr>
      <w:bookmarkStart w:id="331" w:name="art_270"/>
      <w:r w:rsidRPr="008552D9">
        <w:rPr>
          <w:rFonts w:ascii="Arial" w:eastAsia="Arial" w:hAnsi="Arial" w:cs="Arial"/>
          <w:sz w:val="16"/>
          <w:szCs w:val="16"/>
          <w:lang w:val="pt-PT"/>
        </w:rPr>
        <w:t>Artigo 270.º — Detecção, alarme e alerta</w:t>
      </w:r>
      <w:bookmarkEnd w:id="331"/>
    </w:p>
    <w:p w14:paraId="233CF432" w14:textId="77777777" w:rsidR="00830D03" w:rsidRPr="008552D9" w:rsidRDefault="00000000">
      <w:pPr>
        <w:pStyle w:val="LegalBody"/>
        <w:rPr>
          <w:sz w:val="16"/>
          <w:szCs w:val="16"/>
          <w:lang w:val="pt-PT"/>
        </w:rPr>
      </w:pPr>
      <w:r w:rsidRPr="008552D9">
        <w:rPr>
          <w:sz w:val="16"/>
          <w:szCs w:val="16"/>
          <w:lang w:val="pt-PT"/>
        </w:rPr>
        <w:t>1 — Quando em espaços afectos à utilização-tipo VIII existir mais do que uma central de sinalização e comando das instalações de alarme, afectas a espaços explorados por entidades independentes, designadamente lojas âncora, devem ser repetidas no posto de segurança da utilização-tipo todas as informações dessas centrais, de modo a que nele seja possível garantir a supervisão de cada um dos referidos espaços.</w:t>
      </w:r>
    </w:p>
    <w:p w14:paraId="7470EAB1" w14:textId="77777777" w:rsidR="00830D03" w:rsidRPr="008552D9" w:rsidRDefault="00000000">
      <w:pPr>
        <w:pStyle w:val="LegalBody"/>
        <w:rPr>
          <w:sz w:val="16"/>
          <w:szCs w:val="16"/>
          <w:lang w:val="pt-PT"/>
        </w:rPr>
      </w:pPr>
      <w:r w:rsidRPr="008552D9">
        <w:rPr>
          <w:sz w:val="16"/>
          <w:szCs w:val="16"/>
          <w:lang w:val="pt-PT"/>
        </w:rPr>
        <w:t>2 — Quando o acesso dos meios de transporte às plataformas de embarque, de gares subterrâneas ou de pisos subterrâneos de gares mistas, é efectuado através de túnel, deve existir, com central ou quadro repetidor de sinalização e comando no posto de segurança das gares com que confina, sem prejuízo da existência desses meios de sinalização na central de controlo de tráfego da entidade de transportes:</w:t>
      </w:r>
    </w:p>
    <w:p w14:paraId="2AE881E9" w14:textId="77777777" w:rsidR="00830D03" w:rsidRPr="008552D9" w:rsidRDefault="00000000">
      <w:pPr>
        <w:pStyle w:val="LegalBody"/>
        <w:ind w:left="255" w:hanging="113"/>
        <w:rPr>
          <w:sz w:val="16"/>
          <w:szCs w:val="16"/>
          <w:lang w:val="pt-PT"/>
        </w:rPr>
      </w:pPr>
      <w:r w:rsidRPr="008552D9">
        <w:rPr>
          <w:sz w:val="16"/>
          <w:szCs w:val="16"/>
          <w:lang w:val="pt-PT"/>
        </w:rPr>
        <w:t>a) Um sistema automático de detecção de incêndio, cobrindo os troços adjacentes de túnel;</w:t>
      </w:r>
    </w:p>
    <w:p w14:paraId="34CC99FE" w14:textId="77777777" w:rsidR="00830D03" w:rsidRPr="008552D9" w:rsidRDefault="00000000">
      <w:pPr>
        <w:pStyle w:val="LegalBody"/>
        <w:ind w:left="255" w:hanging="113"/>
        <w:rPr>
          <w:sz w:val="16"/>
          <w:szCs w:val="16"/>
          <w:lang w:val="pt-PT"/>
        </w:rPr>
      </w:pPr>
      <w:r w:rsidRPr="008552D9">
        <w:rPr>
          <w:sz w:val="16"/>
          <w:szCs w:val="16"/>
          <w:lang w:val="pt-PT"/>
        </w:rPr>
        <w:t>b) Um sistema automático de detecção de gás combustível nos pontos de menor cota dos troços adjacentes de túnel ou da gare.</w:t>
      </w:r>
    </w:p>
    <w:p w14:paraId="283C70A7" w14:textId="77777777" w:rsidR="00830D03" w:rsidRPr="008552D9" w:rsidRDefault="00000000">
      <w:pPr>
        <w:pStyle w:val="Heading3"/>
        <w:rPr>
          <w:rFonts w:ascii="Arial" w:hAnsi="Arial" w:cs="Arial"/>
          <w:sz w:val="16"/>
          <w:szCs w:val="16"/>
          <w:lang w:val="pt-PT"/>
        </w:rPr>
      </w:pPr>
      <w:bookmarkStart w:id="332" w:name="art_271"/>
      <w:r w:rsidRPr="008552D9">
        <w:rPr>
          <w:rFonts w:ascii="Arial" w:eastAsia="Arial" w:hAnsi="Arial" w:cs="Arial"/>
          <w:sz w:val="16"/>
          <w:szCs w:val="16"/>
          <w:lang w:val="pt-PT"/>
        </w:rPr>
        <w:t>Artigo 271.º — Controlo de fumo em gares subterrâneas</w:t>
      </w:r>
      <w:bookmarkEnd w:id="332"/>
    </w:p>
    <w:p w14:paraId="31BA862B" w14:textId="77777777" w:rsidR="00830D03" w:rsidRPr="008552D9" w:rsidRDefault="00000000">
      <w:pPr>
        <w:pStyle w:val="LegalBody"/>
        <w:rPr>
          <w:sz w:val="16"/>
          <w:szCs w:val="16"/>
          <w:lang w:val="pt-PT"/>
        </w:rPr>
      </w:pPr>
      <w:r w:rsidRPr="008552D9">
        <w:rPr>
          <w:sz w:val="16"/>
          <w:szCs w:val="16"/>
          <w:lang w:val="pt-PT"/>
        </w:rPr>
        <w:t>1 — As gares subterrâneas e os pisos subterrâneos das gares mistas devem possuir um sistema de controlo de fumo nos termos do presente artigo, sem prejuízo da garantia de uma altura livre de fumo de 4 m, quando aplicável o disposto no n.º 5 do artigo 18.º</w:t>
      </w:r>
    </w:p>
    <w:p w14:paraId="5BB9EEBE" w14:textId="77777777" w:rsidR="00830D03" w:rsidRPr="008552D9" w:rsidRDefault="00000000">
      <w:pPr>
        <w:pStyle w:val="LegalBody"/>
        <w:rPr>
          <w:sz w:val="16"/>
          <w:szCs w:val="16"/>
          <w:lang w:val="pt-PT"/>
        </w:rPr>
      </w:pPr>
      <w:r w:rsidRPr="008552D9">
        <w:rPr>
          <w:sz w:val="16"/>
          <w:szCs w:val="16"/>
          <w:lang w:val="pt-PT"/>
        </w:rPr>
        <w:t>2 — No caso de possuírem um só piso, podem ser desenfumadas por insuflação de ar nas escadas de acesso e saída natural do fumo através de aberturas na laje de cobertura da gare.</w:t>
      </w:r>
    </w:p>
    <w:p w14:paraId="0708E809" w14:textId="77777777" w:rsidR="00830D03" w:rsidRPr="008552D9" w:rsidRDefault="00000000">
      <w:pPr>
        <w:pStyle w:val="LegalBody"/>
        <w:rPr>
          <w:sz w:val="16"/>
          <w:szCs w:val="16"/>
          <w:lang w:val="pt-PT"/>
        </w:rPr>
      </w:pPr>
      <w:r w:rsidRPr="008552D9">
        <w:rPr>
          <w:sz w:val="16"/>
          <w:szCs w:val="16"/>
          <w:lang w:val="pt-PT"/>
        </w:rPr>
        <w:t>3 — Na situação referida no número anterior, deve existir, pelo menos, uma abertura de saída de fumo por cada 100 m2 de área útil da gare, excluindo as vias de evacuação, e a soma das áreas úteis das aberturas deve corresponder, no mínimo, a 1/50 daquela área.</w:t>
      </w:r>
    </w:p>
    <w:p w14:paraId="7BBA6227" w14:textId="77777777" w:rsidR="00830D03" w:rsidRPr="008552D9" w:rsidRDefault="00000000">
      <w:pPr>
        <w:pStyle w:val="LegalBody"/>
        <w:rPr>
          <w:sz w:val="16"/>
          <w:szCs w:val="16"/>
          <w:lang w:val="pt-PT"/>
        </w:rPr>
      </w:pPr>
      <w:r w:rsidRPr="008552D9">
        <w:rPr>
          <w:sz w:val="16"/>
          <w:szCs w:val="16"/>
          <w:lang w:val="pt-PT"/>
        </w:rPr>
        <w:t>4 — A insuflação de ar nas escadas de acesso à gare deve ser efectuada de modo a que a velocidade do ar não ultrapasse 1 m/s, nem se atinjam pressões superiores a 50 Pa.</w:t>
      </w:r>
    </w:p>
    <w:p w14:paraId="38547DE9" w14:textId="77777777" w:rsidR="00830D03" w:rsidRPr="008552D9" w:rsidRDefault="00000000">
      <w:pPr>
        <w:pStyle w:val="LegalBody"/>
        <w:rPr>
          <w:sz w:val="16"/>
          <w:szCs w:val="16"/>
          <w:lang w:val="pt-PT"/>
        </w:rPr>
      </w:pPr>
      <w:r w:rsidRPr="008552D9">
        <w:rPr>
          <w:sz w:val="16"/>
          <w:szCs w:val="16"/>
          <w:lang w:val="pt-PT"/>
        </w:rPr>
        <w:t>5 — Nas circulações que confinem com os espaços comerciais, a que se refere o n.º 3 do artigo 265.º, o sistema de controlo de fumo deve garantir um caudal correspondente a 1 m3 /s por cada 100 m2 de área útil da circulação.</w:t>
      </w:r>
    </w:p>
    <w:p w14:paraId="1C6F2458" w14:textId="77777777" w:rsidR="00830D03" w:rsidRPr="008552D9" w:rsidRDefault="00000000">
      <w:pPr>
        <w:pStyle w:val="LegalBody"/>
        <w:rPr>
          <w:sz w:val="16"/>
          <w:szCs w:val="16"/>
          <w:lang w:val="pt-PT"/>
        </w:rPr>
      </w:pPr>
      <w:r w:rsidRPr="008552D9">
        <w:rPr>
          <w:sz w:val="16"/>
          <w:szCs w:val="16"/>
          <w:lang w:val="pt-PT"/>
        </w:rPr>
        <w:t>6 — No piso das gares referidas no n.º 2 do presente artigo, o controlo de fumo também pode ser efectuado através de entrada natural de ar pelas vias verticais de evacuação, desde que estas atinjam directamente o exterior, e de extracção mecânica na laje de cobertura, garantindo uma renovação horária de 15 volumes da gare.</w:t>
      </w:r>
    </w:p>
    <w:p w14:paraId="6ED20F7E" w14:textId="77777777" w:rsidR="00830D03" w:rsidRPr="008552D9" w:rsidRDefault="00000000">
      <w:pPr>
        <w:pStyle w:val="LegalBody"/>
        <w:rPr>
          <w:sz w:val="16"/>
          <w:szCs w:val="16"/>
          <w:lang w:val="pt-PT"/>
        </w:rPr>
      </w:pPr>
      <w:r w:rsidRPr="008552D9">
        <w:rPr>
          <w:sz w:val="16"/>
          <w:szCs w:val="16"/>
          <w:lang w:val="pt-PT"/>
        </w:rPr>
        <w:t>7 — Quando existam vários níveis nas gares subterrâneas ou nos pisos subterrâneos de gares mistas, o controlo de fumo deve ser efectuado exclusivamente por meios mecânicos, mantendo-se o nível sinistrado em depressão relativamente aos restantes níveis e às vias de evacuação.</w:t>
      </w:r>
    </w:p>
    <w:p w14:paraId="0BA95893" w14:textId="77777777" w:rsidR="00830D03" w:rsidRPr="008552D9" w:rsidRDefault="00000000">
      <w:pPr>
        <w:pStyle w:val="LegalBody"/>
        <w:rPr>
          <w:sz w:val="16"/>
          <w:szCs w:val="16"/>
          <w:lang w:val="pt-PT"/>
        </w:rPr>
      </w:pPr>
      <w:r w:rsidRPr="008552D9">
        <w:rPr>
          <w:sz w:val="16"/>
          <w:szCs w:val="16"/>
          <w:lang w:val="pt-PT"/>
        </w:rPr>
        <w:t>8 — No caso referido no número anterior, deve ser sempre apresentado um estudo do sistema de controlo de fumo dos pisos da gare, a integrar no estudo de segurança, o qual deve conter o critério e todos os elementos relativos ao cálculo do sistema, e a sua relação com os percursos de evacuação e de acesso dos meios de socorro, bem como com o plano de actuação em caso de emergência.</w:t>
      </w:r>
    </w:p>
    <w:p w14:paraId="7AB7C65B" w14:textId="77777777" w:rsidR="00830D03" w:rsidRPr="008552D9" w:rsidRDefault="00000000">
      <w:pPr>
        <w:pStyle w:val="LegalBody"/>
        <w:rPr>
          <w:sz w:val="16"/>
          <w:szCs w:val="16"/>
          <w:lang w:val="pt-PT"/>
        </w:rPr>
      </w:pPr>
      <w:r w:rsidRPr="008552D9">
        <w:rPr>
          <w:sz w:val="16"/>
          <w:szCs w:val="16"/>
          <w:lang w:val="pt-PT"/>
        </w:rPr>
        <w:t>9 — Em todas as situações previstas no presente artigo, quando exista túnel de acesso do meio de transporte, a distância medida na vertical entre o nível inferior dos lintéis ou painéis de cantonamento que encimam as saídas das plataformas de embarque para as vias verticais de evacuação e a parte mais alta do intradorso do túnel deve ser, no mínimo, de 1,10 m.</w:t>
      </w:r>
    </w:p>
    <w:p w14:paraId="774191C8" w14:textId="77777777" w:rsidR="00830D03" w:rsidRPr="008552D9" w:rsidRDefault="00000000">
      <w:pPr>
        <w:pStyle w:val="Heading3"/>
        <w:rPr>
          <w:rFonts w:ascii="Arial" w:hAnsi="Arial" w:cs="Arial"/>
          <w:sz w:val="16"/>
          <w:szCs w:val="16"/>
          <w:lang w:val="pt-PT"/>
        </w:rPr>
      </w:pPr>
      <w:bookmarkStart w:id="333" w:name="art_272"/>
      <w:r w:rsidRPr="008552D9">
        <w:rPr>
          <w:rFonts w:ascii="Arial" w:eastAsia="Arial" w:hAnsi="Arial" w:cs="Arial"/>
          <w:sz w:val="16"/>
          <w:szCs w:val="16"/>
          <w:lang w:val="pt-PT"/>
        </w:rPr>
        <w:t>Artigo 272.º — Controlo de fumo nos troços de túnel adjacentes às gares subterrâneas</w:t>
      </w:r>
      <w:bookmarkEnd w:id="333"/>
    </w:p>
    <w:p w14:paraId="2982A842" w14:textId="77777777" w:rsidR="00830D03" w:rsidRPr="008552D9" w:rsidRDefault="00000000">
      <w:pPr>
        <w:pStyle w:val="LegalBody"/>
        <w:rPr>
          <w:sz w:val="16"/>
          <w:szCs w:val="16"/>
          <w:lang w:val="pt-PT"/>
        </w:rPr>
      </w:pPr>
      <w:r w:rsidRPr="008552D9">
        <w:rPr>
          <w:sz w:val="16"/>
          <w:szCs w:val="16"/>
          <w:lang w:val="pt-PT"/>
        </w:rPr>
        <w:t>1 — Quando o acesso dos meios de transporte a plataformas de embarque, de gares subterrâneas ou de pisos subterrâneos de gares mistas, é efectuado através de túnel, este deve dispor de controlo de fumo efectuado exclusivamente por meios mecânicos, nos termos do presente artigo.</w:t>
      </w:r>
    </w:p>
    <w:p w14:paraId="147DB688" w14:textId="77777777" w:rsidR="00830D03" w:rsidRPr="008552D9" w:rsidRDefault="00000000">
      <w:pPr>
        <w:pStyle w:val="LegalBody"/>
        <w:rPr>
          <w:sz w:val="16"/>
          <w:szCs w:val="16"/>
          <w:lang w:val="pt-PT"/>
        </w:rPr>
      </w:pPr>
      <w:r w:rsidRPr="008552D9">
        <w:rPr>
          <w:sz w:val="16"/>
          <w:szCs w:val="16"/>
          <w:lang w:val="pt-PT"/>
        </w:rPr>
        <w:t>2 — Se a gare possuir sistema de desenfumagem que recorra a saída de fumo natural, o controlo de fumo do túnel deve ser efectuado através de ventiladores de extracção garantindo uma velocidade de 1 m/s.</w:t>
      </w:r>
    </w:p>
    <w:p w14:paraId="35D04EFB" w14:textId="77777777" w:rsidR="00830D03" w:rsidRPr="008552D9" w:rsidRDefault="00000000">
      <w:pPr>
        <w:pStyle w:val="LegalBody"/>
        <w:rPr>
          <w:sz w:val="16"/>
          <w:szCs w:val="16"/>
          <w:lang w:val="pt-PT"/>
        </w:rPr>
      </w:pPr>
      <w:r w:rsidRPr="008552D9">
        <w:rPr>
          <w:sz w:val="16"/>
          <w:szCs w:val="16"/>
          <w:lang w:val="pt-PT"/>
        </w:rPr>
        <w:t>3 — Se a gare possuir sistema de extracção mecânica, deve ser sempre apresentado um estudo do sistema de controlo de fumo do túnel e gare, a integrar no estudo de segurança, o qual deve conter o critério e todos os elementos relativos ao cálculo do sistema.</w:t>
      </w:r>
    </w:p>
    <w:p w14:paraId="1372C947" w14:textId="77777777" w:rsidR="00830D03" w:rsidRPr="008552D9" w:rsidRDefault="00000000">
      <w:pPr>
        <w:pStyle w:val="LegalBody"/>
        <w:rPr>
          <w:sz w:val="16"/>
          <w:szCs w:val="16"/>
          <w:lang w:val="pt-PT"/>
        </w:rPr>
      </w:pPr>
      <w:r w:rsidRPr="008552D9">
        <w:rPr>
          <w:sz w:val="16"/>
          <w:szCs w:val="16"/>
          <w:lang w:val="pt-PT"/>
        </w:rPr>
        <w:t>4 — Independentemente da solução adoptada os ventiladores dos sistemas de controlo de fumo dos túneis devem poder operar durante duas horas com temperaturas de fumo da ordem de 400 ºC.</w:t>
      </w:r>
    </w:p>
    <w:p w14:paraId="35A07752" w14:textId="77777777" w:rsidR="00830D03" w:rsidRPr="008552D9" w:rsidRDefault="00000000">
      <w:pPr>
        <w:pStyle w:val="Heading3"/>
        <w:rPr>
          <w:rFonts w:ascii="Arial" w:hAnsi="Arial" w:cs="Arial"/>
          <w:sz w:val="16"/>
          <w:szCs w:val="16"/>
          <w:lang w:val="pt-PT"/>
        </w:rPr>
      </w:pPr>
      <w:bookmarkStart w:id="334" w:name="art_273"/>
      <w:r w:rsidRPr="008552D9">
        <w:rPr>
          <w:rFonts w:ascii="Arial" w:eastAsia="Arial" w:hAnsi="Arial" w:cs="Arial"/>
          <w:sz w:val="16"/>
          <w:szCs w:val="16"/>
          <w:lang w:val="pt-PT"/>
        </w:rPr>
        <w:t>Artigo 273.º — Meios de primeira intervenção</w:t>
      </w:r>
      <w:bookmarkEnd w:id="334"/>
    </w:p>
    <w:p w14:paraId="680E460D" w14:textId="77777777" w:rsidR="00830D03" w:rsidRPr="008552D9" w:rsidRDefault="00000000">
      <w:pPr>
        <w:pStyle w:val="LegalBody"/>
        <w:rPr>
          <w:sz w:val="16"/>
          <w:szCs w:val="16"/>
          <w:lang w:val="pt-PT"/>
        </w:rPr>
      </w:pPr>
      <w:r w:rsidRPr="008552D9">
        <w:rPr>
          <w:sz w:val="16"/>
          <w:szCs w:val="16"/>
          <w:lang w:val="pt-PT"/>
        </w:rPr>
        <w:t>1 — Em plataformas de embarque servidas por meios de transporte ferroviário com tracção eléctrica é interdita a existência de sistemas de cortina de água, bem como de meios de primeira intervenção, manuais ou automáticos, que utilizem a água como agente extintor.</w:t>
      </w:r>
    </w:p>
    <w:p w14:paraId="06A24295" w14:textId="77777777" w:rsidR="00830D03" w:rsidRPr="008552D9" w:rsidRDefault="00000000">
      <w:pPr>
        <w:pStyle w:val="LegalBody"/>
        <w:rPr>
          <w:sz w:val="16"/>
          <w:szCs w:val="16"/>
          <w:lang w:val="pt-PT"/>
        </w:rPr>
      </w:pPr>
      <w:r w:rsidRPr="008552D9">
        <w:rPr>
          <w:sz w:val="16"/>
          <w:szCs w:val="16"/>
          <w:lang w:val="pt-PT"/>
        </w:rPr>
        <w:t>2 — Em reforço dos meios previstos neste regulamento, nas câmaras corta-fogo referidas no artigo 261.º e junto ao posto de segurança, deve existir um extintor com eficácia mínima de 21 A/113 B/C e outro adequado a riscos eléctricos com eficácia mínima de 55 B, ambos alojados em nicho próprio dotado de porta.</w:t>
      </w:r>
    </w:p>
    <w:p w14:paraId="19E10A26" w14:textId="77777777" w:rsidR="00830D03" w:rsidRPr="008552D9" w:rsidRDefault="00000000">
      <w:pPr>
        <w:pStyle w:val="Heading3"/>
        <w:rPr>
          <w:rFonts w:ascii="Arial" w:hAnsi="Arial" w:cs="Arial"/>
          <w:sz w:val="16"/>
          <w:szCs w:val="16"/>
          <w:lang w:val="pt-PT"/>
        </w:rPr>
      </w:pPr>
      <w:bookmarkStart w:id="335" w:name="art_274"/>
      <w:r w:rsidRPr="008552D9">
        <w:rPr>
          <w:rFonts w:ascii="Arial" w:eastAsia="Arial" w:hAnsi="Arial" w:cs="Arial"/>
          <w:sz w:val="16"/>
          <w:szCs w:val="16"/>
          <w:lang w:val="pt-PT"/>
        </w:rPr>
        <w:t>Artigo 274.º — Meios de segunda intervenção</w:t>
      </w:r>
      <w:bookmarkEnd w:id="335"/>
    </w:p>
    <w:p w14:paraId="694F1A3C" w14:textId="77777777" w:rsidR="00830D03" w:rsidRPr="008552D9" w:rsidRDefault="00000000">
      <w:pPr>
        <w:pStyle w:val="LegalBody"/>
        <w:rPr>
          <w:sz w:val="16"/>
          <w:szCs w:val="16"/>
          <w:lang w:val="pt-PT"/>
        </w:rPr>
      </w:pPr>
      <w:r w:rsidRPr="008552D9">
        <w:rPr>
          <w:sz w:val="16"/>
          <w:szCs w:val="16"/>
          <w:lang w:val="pt-PT"/>
        </w:rPr>
        <w:t>1 — Em plataformas de embarque servidas por meios de transporte ferroviário com tracção eléctrica é interdita a existência de bocas-de-incêndio de redes húmidas.</w:t>
      </w:r>
    </w:p>
    <w:p w14:paraId="1AAE661C" w14:textId="77777777" w:rsidR="00830D03" w:rsidRPr="008552D9" w:rsidRDefault="00000000">
      <w:pPr>
        <w:pStyle w:val="LegalBody"/>
        <w:rPr>
          <w:sz w:val="16"/>
          <w:szCs w:val="16"/>
          <w:lang w:val="pt-PT"/>
        </w:rPr>
      </w:pPr>
      <w:r w:rsidRPr="008552D9">
        <w:rPr>
          <w:sz w:val="16"/>
          <w:szCs w:val="16"/>
          <w:lang w:val="pt-PT"/>
        </w:rPr>
        <w:t>2 — As plataformas de embarque de gares subterrâneas ou de pisos subterrâneos de gares mistas e os eventuais troços de túnel adjacentes, devem ser servidos por redes secas de 100 mm, com as características estabelecidas neste regulamento.</w:t>
      </w:r>
    </w:p>
    <w:p w14:paraId="2F9012BF" w14:textId="77777777" w:rsidR="00830D03" w:rsidRPr="008552D9" w:rsidRDefault="00000000">
      <w:pPr>
        <w:pStyle w:val="LegalBody"/>
        <w:rPr>
          <w:sz w:val="16"/>
          <w:szCs w:val="16"/>
          <w:lang w:val="pt-PT"/>
        </w:rPr>
      </w:pPr>
      <w:r w:rsidRPr="008552D9">
        <w:rPr>
          <w:sz w:val="16"/>
          <w:szCs w:val="16"/>
          <w:lang w:val="pt-PT"/>
        </w:rPr>
        <w:t>3 — As bocas-de-incêndio de saída da rede seca devem estar afastadas, no máximo de 100 m, nas plataformas e troços de túnel, sem prejuízo de uma dessas bocas se localizar nas câmaras corta-fogo, em nicho próprio, conforme referido no n.º 2 do artigo anterior.</w:t>
      </w:r>
    </w:p>
    <w:p w14:paraId="452BE34E" w14:textId="77777777" w:rsidR="00830D03" w:rsidRPr="008552D9" w:rsidRDefault="00000000">
      <w:pPr>
        <w:pStyle w:val="LegalBody"/>
        <w:rPr>
          <w:sz w:val="16"/>
          <w:szCs w:val="16"/>
          <w:lang w:val="pt-PT"/>
        </w:rPr>
      </w:pPr>
      <w:r w:rsidRPr="008552D9">
        <w:rPr>
          <w:sz w:val="16"/>
          <w:szCs w:val="16"/>
          <w:lang w:val="pt-PT"/>
        </w:rPr>
        <w:t>4 — O comprimento máximo dos troços horizontais das redes secas a que se refere o n.º 2 do presente artigo não pode exceder 500 m, medidos entre a alimentação e a boca-de-incêndio mais afastada.</w:t>
      </w:r>
    </w:p>
    <w:p w14:paraId="3FBC10D6" w14:textId="77777777" w:rsidR="00830D03" w:rsidRPr="008552D9" w:rsidRDefault="00000000">
      <w:pPr>
        <w:pStyle w:val="Heading3"/>
        <w:rPr>
          <w:rFonts w:ascii="Arial" w:hAnsi="Arial" w:cs="Arial"/>
          <w:sz w:val="16"/>
          <w:szCs w:val="16"/>
          <w:lang w:val="pt-PT"/>
        </w:rPr>
      </w:pPr>
      <w:bookmarkStart w:id="336" w:name="art_275"/>
      <w:r w:rsidRPr="008552D9">
        <w:rPr>
          <w:rFonts w:ascii="Arial" w:eastAsia="Arial" w:hAnsi="Arial" w:cs="Arial"/>
          <w:sz w:val="16"/>
          <w:szCs w:val="16"/>
          <w:lang w:val="pt-PT"/>
        </w:rPr>
        <w:lastRenderedPageBreak/>
        <w:t>Artigo 275.º — Controlo de poluição</w:t>
      </w:r>
      <w:bookmarkEnd w:id="336"/>
    </w:p>
    <w:p w14:paraId="2CDEB1FE" w14:textId="77777777" w:rsidR="00830D03" w:rsidRPr="008552D9" w:rsidRDefault="00000000">
      <w:pPr>
        <w:pStyle w:val="LegalBody"/>
        <w:rPr>
          <w:sz w:val="16"/>
          <w:szCs w:val="16"/>
          <w:lang w:val="pt-PT"/>
        </w:rPr>
      </w:pPr>
      <w:r w:rsidRPr="008552D9">
        <w:rPr>
          <w:sz w:val="16"/>
          <w:szCs w:val="16"/>
          <w:lang w:val="pt-PT"/>
        </w:rPr>
        <w:t>1 — Os locais de risco, referidos nas alíneas a) e d) do n.º 1 do artigo 258.º, devem dispor de sistema de controlo de poluição do ar, respeitando as condições deste regulamento, com excepção dos caudais de extracção mínimos que devem ser de 600 m3 /hora por veículo ou 1 200 m3 / hora por veículo para concentrações de monóxido de carbono de 50 ppm e 100 ppm, respectivamente.</w:t>
      </w:r>
    </w:p>
    <w:p w14:paraId="765F255A" w14:textId="77777777" w:rsidR="00830D03" w:rsidRPr="008552D9" w:rsidRDefault="00000000">
      <w:pPr>
        <w:pStyle w:val="LegalBody"/>
        <w:rPr>
          <w:sz w:val="16"/>
          <w:szCs w:val="16"/>
          <w:lang w:val="pt-PT"/>
        </w:rPr>
      </w:pPr>
      <w:r w:rsidRPr="008552D9">
        <w:rPr>
          <w:sz w:val="16"/>
          <w:szCs w:val="16"/>
          <w:lang w:val="pt-PT"/>
        </w:rPr>
        <w:t>2 — Admite-se que possam ser aplicados os caudais constantes da alínea a) do n.º 1 do artigo 183.º, com prejuízo dos mencionados no número anterior, nas gares para veículos pesados de transporte rodoviário de passageiros sempre que exista um sistema alternativo de colector individualizado de gases de escape aplicável a todos os veículos de transporte.</w:t>
      </w:r>
    </w:p>
    <w:p w14:paraId="3B28E3DC" w14:textId="77777777" w:rsidR="00830D03" w:rsidRPr="008552D9" w:rsidRDefault="00000000">
      <w:pPr>
        <w:pStyle w:val="Heading3"/>
        <w:rPr>
          <w:rFonts w:ascii="Arial" w:hAnsi="Arial" w:cs="Arial"/>
          <w:sz w:val="16"/>
          <w:szCs w:val="16"/>
          <w:lang w:val="pt-PT"/>
        </w:rPr>
      </w:pPr>
      <w:bookmarkStart w:id="337" w:name="art_276"/>
      <w:r w:rsidRPr="008552D9">
        <w:rPr>
          <w:rFonts w:ascii="Arial" w:eastAsia="Arial" w:hAnsi="Arial" w:cs="Arial"/>
          <w:sz w:val="16"/>
          <w:szCs w:val="16"/>
          <w:lang w:val="pt-PT"/>
        </w:rPr>
        <w:t>Artigo 276.º — Drenagem de águas residuais</w:t>
      </w:r>
      <w:bookmarkEnd w:id="337"/>
    </w:p>
    <w:p w14:paraId="2ABA33A2" w14:textId="77777777" w:rsidR="00830D03" w:rsidRPr="008552D9" w:rsidRDefault="00000000">
      <w:pPr>
        <w:pStyle w:val="LegalBody"/>
        <w:rPr>
          <w:sz w:val="16"/>
          <w:szCs w:val="16"/>
          <w:lang w:val="pt-PT"/>
        </w:rPr>
      </w:pPr>
      <w:r w:rsidRPr="008552D9">
        <w:rPr>
          <w:sz w:val="16"/>
          <w:szCs w:val="16"/>
          <w:lang w:val="pt-PT"/>
        </w:rPr>
        <w:t>Quando o acesso dos meios de transporte a plataformas de embarque, de gares subterrâneas ou de pisos subterrâneos de gares mistas, é efectuado através de túnel, as fossas de retenção previstas no artigo 188.º devem possuir a capacidade mínima de 100 m3 .</w:t>
      </w:r>
    </w:p>
    <w:p w14:paraId="445B96FB" w14:textId="77777777" w:rsidR="00830D03" w:rsidRPr="008552D9" w:rsidRDefault="00000000">
      <w:pPr>
        <w:pStyle w:val="Heading3"/>
        <w:rPr>
          <w:rFonts w:ascii="Arial" w:hAnsi="Arial" w:cs="Arial"/>
          <w:sz w:val="16"/>
          <w:szCs w:val="16"/>
          <w:lang w:val="pt-PT"/>
        </w:rPr>
      </w:pPr>
      <w:bookmarkStart w:id="338" w:name="art_277"/>
      <w:r w:rsidRPr="008552D9">
        <w:rPr>
          <w:rFonts w:ascii="Arial" w:eastAsia="Arial" w:hAnsi="Arial" w:cs="Arial"/>
          <w:sz w:val="16"/>
          <w:szCs w:val="16"/>
          <w:lang w:val="pt-PT"/>
        </w:rPr>
        <w:t>Artigo 277.º — Posto de segurança</w:t>
      </w:r>
      <w:bookmarkEnd w:id="338"/>
    </w:p>
    <w:p w14:paraId="08BBFFD1" w14:textId="77777777" w:rsidR="00830D03" w:rsidRPr="008552D9" w:rsidRDefault="00000000">
      <w:pPr>
        <w:pStyle w:val="LegalBody"/>
        <w:rPr>
          <w:sz w:val="16"/>
          <w:szCs w:val="16"/>
          <w:lang w:val="pt-PT"/>
        </w:rPr>
      </w:pPr>
      <w:r w:rsidRPr="008552D9">
        <w:rPr>
          <w:sz w:val="16"/>
          <w:szCs w:val="16"/>
          <w:lang w:val="pt-PT"/>
        </w:rPr>
        <w:t>Para além do estabelecido neste regulamento, o posto de segurança de gares subterrâneas e mistas deve:</w:t>
      </w:r>
    </w:p>
    <w:p w14:paraId="2F51A63B" w14:textId="77777777" w:rsidR="00830D03" w:rsidRPr="008552D9" w:rsidRDefault="00000000">
      <w:pPr>
        <w:pStyle w:val="LegalBody"/>
        <w:ind w:left="255" w:hanging="113"/>
        <w:rPr>
          <w:sz w:val="16"/>
          <w:szCs w:val="16"/>
          <w:lang w:val="pt-PT"/>
        </w:rPr>
      </w:pPr>
      <w:r w:rsidRPr="008552D9">
        <w:rPr>
          <w:sz w:val="16"/>
          <w:szCs w:val="16"/>
          <w:lang w:val="pt-PT"/>
        </w:rPr>
        <w:t>a) Ser considerado um local de risco F, para todos os efeitos previstos neste regulamento;</w:t>
      </w:r>
    </w:p>
    <w:p w14:paraId="6A62ECD7" w14:textId="77777777" w:rsidR="00830D03" w:rsidRPr="008552D9" w:rsidRDefault="00000000">
      <w:pPr>
        <w:pStyle w:val="LegalBody"/>
        <w:ind w:left="255" w:hanging="113"/>
        <w:rPr>
          <w:sz w:val="16"/>
          <w:szCs w:val="16"/>
          <w:lang w:val="pt-PT"/>
        </w:rPr>
      </w:pPr>
      <w:r w:rsidRPr="008552D9">
        <w:rPr>
          <w:sz w:val="16"/>
          <w:szCs w:val="16"/>
          <w:lang w:val="pt-PT"/>
        </w:rPr>
        <w:t>b) Dispor de comunicação oral com todas as câmaras corta-fogo referidas no artigo 261.º, distinta das redes telefónicas públicas, bem como comunicação oral com a central de controlo de tráfego da entidade de transporte;</w:t>
      </w:r>
    </w:p>
    <w:p w14:paraId="7024D1EA" w14:textId="77777777" w:rsidR="00830D03" w:rsidRPr="008552D9" w:rsidRDefault="00000000">
      <w:pPr>
        <w:pStyle w:val="LegalBody"/>
        <w:ind w:left="255" w:hanging="113"/>
        <w:rPr>
          <w:sz w:val="16"/>
          <w:szCs w:val="16"/>
          <w:lang w:val="pt-PT"/>
        </w:rPr>
      </w:pPr>
      <w:r w:rsidRPr="008552D9">
        <w:rPr>
          <w:sz w:val="16"/>
          <w:szCs w:val="16"/>
          <w:lang w:val="pt-PT"/>
        </w:rPr>
        <w:t>c) Dispor de, pelo menos, dois aparelhos respiratórios de protecção individual para utilização da equipa de segurança, garantindo uma autonomia adequada.</w:t>
      </w:r>
    </w:p>
    <w:p w14:paraId="4F95E7BB" w14:textId="77777777" w:rsidR="00830D03" w:rsidRPr="008552D9" w:rsidRDefault="00000000">
      <w:pPr>
        <w:pStyle w:val="Heading3"/>
        <w:rPr>
          <w:rFonts w:ascii="Arial" w:hAnsi="Arial" w:cs="Arial"/>
          <w:sz w:val="16"/>
          <w:szCs w:val="16"/>
          <w:lang w:val="pt-PT"/>
        </w:rPr>
      </w:pPr>
      <w:bookmarkStart w:id="339" w:name="art_278"/>
      <w:r w:rsidRPr="008552D9">
        <w:rPr>
          <w:rFonts w:ascii="Arial" w:eastAsia="Arial" w:hAnsi="Arial" w:cs="Arial"/>
          <w:sz w:val="16"/>
          <w:szCs w:val="16"/>
          <w:lang w:val="pt-PT"/>
        </w:rPr>
        <w:t>Artigo 278.º — Autoprotecção</w:t>
      </w:r>
      <w:bookmarkEnd w:id="339"/>
    </w:p>
    <w:p w14:paraId="44E7D629" w14:textId="77777777" w:rsidR="00830D03" w:rsidRPr="008552D9" w:rsidRDefault="00000000">
      <w:pPr>
        <w:pStyle w:val="LegalBody"/>
        <w:rPr>
          <w:sz w:val="16"/>
          <w:szCs w:val="16"/>
          <w:lang w:val="pt-PT"/>
        </w:rPr>
      </w:pPr>
      <w:r w:rsidRPr="008552D9">
        <w:rPr>
          <w:sz w:val="16"/>
          <w:szCs w:val="16"/>
          <w:lang w:val="pt-PT"/>
        </w:rPr>
        <w:t>1 — As medidas de autoprotecção mínimas exigíveis para espaços afectos à utilização-tipo VIII, que incluam gares ou terminais de transporte da 2.ª categoria de risco ou superior, são:</w:t>
      </w:r>
    </w:p>
    <w:p w14:paraId="0D0FCBF3" w14:textId="77777777" w:rsidR="00830D03" w:rsidRPr="008552D9" w:rsidRDefault="00000000">
      <w:pPr>
        <w:pStyle w:val="LegalBody"/>
        <w:ind w:left="255" w:hanging="113"/>
        <w:rPr>
          <w:sz w:val="16"/>
          <w:szCs w:val="16"/>
          <w:lang w:val="pt-PT"/>
        </w:rPr>
      </w:pPr>
      <w:r w:rsidRPr="008552D9">
        <w:rPr>
          <w:sz w:val="16"/>
          <w:szCs w:val="16"/>
          <w:lang w:val="pt-PT"/>
        </w:rPr>
        <w:t>a) O plano de prevenção;</w:t>
      </w:r>
    </w:p>
    <w:p w14:paraId="320FCFB7" w14:textId="77777777" w:rsidR="00830D03" w:rsidRPr="008552D9" w:rsidRDefault="00000000">
      <w:pPr>
        <w:pStyle w:val="LegalBody"/>
        <w:ind w:left="255" w:hanging="113"/>
        <w:rPr>
          <w:sz w:val="16"/>
          <w:szCs w:val="16"/>
          <w:lang w:val="pt-PT"/>
        </w:rPr>
      </w:pPr>
      <w:r w:rsidRPr="008552D9">
        <w:rPr>
          <w:sz w:val="16"/>
          <w:szCs w:val="16"/>
          <w:lang w:val="pt-PT"/>
        </w:rPr>
        <w:t>b) O plano de emergência interno;</w:t>
      </w:r>
    </w:p>
    <w:p w14:paraId="23A0804A" w14:textId="77777777" w:rsidR="00830D03" w:rsidRPr="008552D9" w:rsidRDefault="00000000">
      <w:pPr>
        <w:pStyle w:val="LegalBody"/>
        <w:ind w:left="255" w:hanging="113"/>
        <w:rPr>
          <w:sz w:val="16"/>
          <w:szCs w:val="16"/>
          <w:lang w:val="pt-PT"/>
        </w:rPr>
      </w:pPr>
      <w:r w:rsidRPr="008552D9">
        <w:rPr>
          <w:sz w:val="16"/>
          <w:szCs w:val="16"/>
          <w:lang w:val="pt-PT"/>
        </w:rPr>
        <w:t>c) Aformação em segurança contra incêndio, incluindo a dos utilizadores dos aparelhos respiratórios a que se refere a alínea c) do artigo anterior.</w:t>
      </w:r>
    </w:p>
    <w:p w14:paraId="5F66646F" w14:textId="77777777" w:rsidR="00830D03" w:rsidRPr="008552D9" w:rsidRDefault="00000000">
      <w:pPr>
        <w:pStyle w:val="LegalBody"/>
        <w:rPr>
          <w:sz w:val="16"/>
          <w:szCs w:val="16"/>
          <w:lang w:val="pt-PT"/>
        </w:rPr>
      </w:pPr>
      <w:r w:rsidRPr="008552D9">
        <w:rPr>
          <w:strike/>
          <w:sz w:val="16"/>
          <w:szCs w:val="16"/>
          <w:lang w:val="pt-PT"/>
        </w:rPr>
        <w:t>2 — Quando o acesso dos meios de transporte a plataformas de embarque, de gares subterrâneas ou de pisos subterrâneos de gares mistas, é efectuado através de túnel, os respectivos planos de segurança e de emergência devem conter as plantas e esquemas referentes aos troços de túnel abrangidos por este regulamento.</w:t>
      </w:r>
    </w:p>
    <w:p w14:paraId="7627D01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066CD0E" w14:textId="77777777" w:rsidR="00830D03" w:rsidRPr="008552D9" w:rsidRDefault="00000000">
      <w:pPr>
        <w:pStyle w:val="LegalBody"/>
        <w:rPr>
          <w:sz w:val="16"/>
          <w:szCs w:val="16"/>
          <w:lang w:val="pt-PT"/>
        </w:rPr>
      </w:pPr>
      <w:r w:rsidRPr="008552D9">
        <w:rPr>
          <w:sz w:val="16"/>
          <w:szCs w:val="16"/>
          <w:lang w:val="pt-PT"/>
        </w:rPr>
        <w:t>2 — Quando o acesso dos meios de transporte a plataformas de embarque, de gares subterrâneas ou de pisos subterrâneos de gares mistas é efetuado através de túnel, os respetivos planos de emergência devem conter as plantas e esquemas referentes aos troços de túnel abrangidos pelo presente regulamento.</w:t>
      </w:r>
    </w:p>
    <w:p w14:paraId="32D59609" w14:textId="77777777" w:rsidR="00830D03" w:rsidRPr="008552D9" w:rsidRDefault="00000000">
      <w:pPr>
        <w:pStyle w:val="LegalBody"/>
        <w:rPr>
          <w:sz w:val="16"/>
          <w:szCs w:val="16"/>
          <w:lang w:val="pt-PT"/>
        </w:rPr>
      </w:pPr>
      <w:r w:rsidRPr="008552D9">
        <w:rPr>
          <w:sz w:val="16"/>
          <w:szCs w:val="16"/>
          <w:lang w:val="pt-PT"/>
        </w:rPr>
        <w:t>3 — Nas situações referidas no número anterior, a central de tráfego da entidade de transporte deve funcionar, em caso de emergência, como posto de comando centralizado da movimentação dos meios de transporte, bem como dos sistemas e equipamentos de segurança inerentes ao túnel e gares, pelo que deve ter comunicação privilegiada com a central do corpo de bombeiros em cuja área de actuação própria se situa a gare.</w:t>
      </w:r>
    </w:p>
    <w:p w14:paraId="46E9AC2A" w14:textId="77777777" w:rsidR="00830D03" w:rsidRPr="008552D9" w:rsidRDefault="00000000">
      <w:pPr>
        <w:pStyle w:val="LegalBody"/>
        <w:rPr>
          <w:sz w:val="16"/>
          <w:szCs w:val="16"/>
          <w:lang w:val="pt-PT"/>
        </w:rPr>
      </w:pPr>
      <w:r w:rsidRPr="008552D9">
        <w:rPr>
          <w:sz w:val="16"/>
          <w:szCs w:val="16"/>
          <w:lang w:val="pt-PT"/>
        </w:rPr>
        <w:t>4 — Nas situações referidas no n.º 2 do presente artigo, o plano de emergência interno deve contemplar os procedimentos em caso de incêndio de um meio de transporte no interior do túnel, nomeadamente no que se refere ao seu envio para a gare mais próxima, evacuação antecipada desta, cortes de energia e comando de sistemas de controlo de fumo.</w:t>
      </w:r>
    </w:p>
    <w:p w14:paraId="0D7E9962" w14:textId="77777777" w:rsidR="00830D03" w:rsidRPr="008552D9" w:rsidRDefault="00000000">
      <w:pPr>
        <w:pStyle w:val="Heading2"/>
        <w:rPr>
          <w:rFonts w:ascii="Arial" w:hAnsi="Arial" w:cs="Arial"/>
          <w:sz w:val="16"/>
          <w:szCs w:val="16"/>
          <w:lang w:val="pt-PT"/>
        </w:rPr>
      </w:pPr>
      <w:bookmarkStart w:id="340" w:name="h_63"/>
      <w:r w:rsidRPr="008552D9">
        <w:rPr>
          <w:rFonts w:ascii="Arial" w:eastAsia="Arial" w:hAnsi="Arial" w:cs="Arial"/>
          <w:sz w:val="16"/>
          <w:szCs w:val="16"/>
          <w:lang w:val="pt-PT"/>
        </w:rPr>
        <w:t>CAPÍTULO VII — Utilização-tipo IX «Desportivos e de lazer»</w:t>
      </w:r>
      <w:bookmarkEnd w:id="340"/>
    </w:p>
    <w:p w14:paraId="4CCEFB13" w14:textId="77777777" w:rsidR="00830D03" w:rsidRPr="008552D9" w:rsidRDefault="00000000">
      <w:pPr>
        <w:pStyle w:val="Heading3"/>
        <w:rPr>
          <w:rFonts w:ascii="Arial" w:hAnsi="Arial" w:cs="Arial"/>
          <w:sz w:val="16"/>
          <w:szCs w:val="16"/>
          <w:lang w:val="pt-PT"/>
        </w:rPr>
      </w:pPr>
      <w:bookmarkStart w:id="341" w:name="art_279"/>
      <w:r w:rsidRPr="008552D9">
        <w:rPr>
          <w:rFonts w:ascii="Arial" w:eastAsia="Arial" w:hAnsi="Arial" w:cs="Arial"/>
          <w:sz w:val="16"/>
          <w:szCs w:val="16"/>
          <w:lang w:val="pt-PT"/>
        </w:rPr>
        <w:t>Artigo 279.º — Isolamento de outras utilizações-tipo</w:t>
      </w:r>
      <w:bookmarkEnd w:id="341"/>
    </w:p>
    <w:p w14:paraId="3B82E3C4" w14:textId="77777777" w:rsidR="00830D03" w:rsidRPr="008552D9" w:rsidRDefault="00000000">
      <w:pPr>
        <w:pStyle w:val="LegalBody"/>
        <w:rPr>
          <w:sz w:val="16"/>
          <w:szCs w:val="16"/>
          <w:lang w:val="pt-PT"/>
        </w:rPr>
      </w:pPr>
      <w:r w:rsidRPr="008552D9">
        <w:rPr>
          <w:strike/>
          <w:sz w:val="16"/>
          <w:szCs w:val="16"/>
          <w:lang w:val="pt-PT"/>
        </w:rPr>
        <w:t>Para além das disposições genéricas do presente regulamento, nos parques de campismo onde existam instalações fixas destinadas a alojamento, estas não podem ultrapassar a 1.ª categoria de risco, possuir instalações alimentadas por fluidos combustíveis, possuir uma potência total dos aparelhos de confecção de refeições superior a 10 kW.</w:t>
      </w:r>
    </w:p>
    <w:p w14:paraId="2768A43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4703C19" w14:textId="77777777" w:rsidR="00830D03" w:rsidRPr="008552D9" w:rsidRDefault="00000000">
      <w:pPr>
        <w:pStyle w:val="LegalBody"/>
        <w:rPr>
          <w:sz w:val="16"/>
          <w:szCs w:val="16"/>
          <w:lang w:val="pt-PT"/>
        </w:rPr>
      </w:pPr>
      <w:r w:rsidRPr="008552D9">
        <w:rPr>
          <w:sz w:val="16"/>
          <w:szCs w:val="16"/>
          <w:lang w:val="pt-PT"/>
        </w:rPr>
        <w:t>Para além das disposições genéricas do presente regulamento, nos parques de campismo onde existam instalações fixas destinadas a alojamento, estas não podem:</w:t>
      </w:r>
    </w:p>
    <w:p w14:paraId="10BE89C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8B8C3DA" w14:textId="77777777" w:rsidR="00830D03" w:rsidRPr="008552D9" w:rsidRDefault="00000000">
      <w:pPr>
        <w:pStyle w:val="LegalBody"/>
        <w:ind w:left="255" w:hanging="113"/>
        <w:rPr>
          <w:sz w:val="16"/>
          <w:szCs w:val="16"/>
          <w:lang w:val="pt-PT"/>
        </w:rPr>
      </w:pPr>
      <w:r w:rsidRPr="008552D9">
        <w:rPr>
          <w:sz w:val="16"/>
          <w:szCs w:val="16"/>
          <w:lang w:val="pt-PT"/>
        </w:rPr>
        <w:t>a) Ultrapassar a 1.ª categoria de risco;</w:t>
      </w:r>
    </w:p>
    <w:p w14:paraId="633E683F" w14:textId="77777777" w:rsidR="00830D03" w:rsidRPr="008552D9" w:rsidRDefault="00000000">
      <w:pPr>
        <w:pStyle w:val="LegalBody"/>
        <w:ind w:left="255" w:hanging="113"/>
        <w:rPr>
          <w:sz w:val="16"/>
          <w:szCs w:val="16"/>
          <w:lang w:val="pt-PT"/>
        </w:rPr>
      </w:pPr>
      <w:r w:rsidRPr="008552D9">
        <w:rPr>
          <w:sz w:val="16"/>
          <w:szCs w:val="16"/>
          <w:lang w:val="pt-PT"/>
        </w:rPr>
        <w:t>b) Possuir instalações alimentadas por fluidos combustíveis;</w:t>
      </w:r>
    </w:p>
    <w:p w14:paraId="6C322202" w14:textId="77777777" w:rsidR="00830D03" w:rsidRPr="008552D9" w:rsidRDefault="00000000">
      <w:pPr>
        <w:pStyle w:val="LegalBody"/>
        <w:ind w:left="255" w:hanging="113"/>
        <w:rPr>
          <w:sz w:val="16"/>
          <w:szCs w:val="16"/>
          <w:lang w:val="pt-PT"/>
        </w:rPr>
      </w:pPr>
      <w:r w:rsidRPr="008552D9">
        <w:rPr>
          <w:sz w:val="16"/>
          <w:szCs w:val="16"/>
          <w:lang w:val="pt-PT"/>
        </w:rPr>
        <w:t>c) Possuir uma potência total dos aparelhos de confeção de refeições superior a 10 kW.</w:t>
      </w:r>
    </w:p>
    <w:p w14:paraId="5A4FA0DC" w14:textId="77777777" w:rsidR="00830D03" w:rsidRPr="008552D9" w:rsidRDefault="00000000">
      <w:pPr>
        <w:pStyle w:val="Heading3"/>
        <w:rPr>
          <w:rFonts w:ascii="Arial" w:hAnsi="Arial" w:cs="Arial"/>
          <w:sz w:val="16"/>
          <w:szCs w:val="16"/>
          <w:lang w:val="pt-PT"/>
        </w:rPr>
      </w:pPr>
      <w:bookmarkStart w:id="342" w:name="art_280"/>
      <w:r w:rsidRPr="008552D9">
        <w:rPr>
          <w:rFonts w:ascii="Arial" w:eastAsia="Arial" w:hAnsi="Arial" w:cs="Arial"/>
          <w:sz w:val="16"/>
          <w:szCs w:val="16"/>
          <w:lang w:val="pt-PT"/>
        </w:rPr>
        <w:t>Artigo 280.º — Resistência estrutural em parques de campismo</w:t>
      </w:r>
      <w:bookmarkEnd w:id="342"/>
    </w:p>
    <w:p w14:paraId="3BDAF4C2" w14:textId="77777777" w:rsidR="00830D03" w:rsidRPr="008552D9" w:rsidRDefault="00000000">
      <w:pPr>
        <w:pStyle w:val="LegalBody"/>
        <w:rPr>
          <w:sz w:val="16"/>
          <w:szCs w:val="16"/>
          <w:lang w:val="pt-PT"/>
        </w:rPr>
      </w:pPr>
      <w:r w:rsidRPr="008552D9">
        <w:rPr>
          <w:sz w:val="16"/>
          <w:szCs w:val="16"/>
          <w:lang w:val="pt-PT"/>
        </w:rPr>
        <w:t>Não é exigida resistência ao fogo para os elementos estruturais de edifícios destinados a alojamento de campistas, desde que, cumulativamente:</w:t>
      </w:r>
    </w:p>
    <w:p w14:paraId="59EC9256" w14:textId="77777777" w:rsidR="00830D03" w:rsidRPr="008552D9" w:rsidRDefault="00000000">
      <w:pPr>
        <w:pStyle w:val="LegalBody"/>
        <w:ind w:left="255" w:hanging="113"/>
        <w:rPr>
          <w:sz w:val="16"/>
          <w:szCs w:val="16"/>
          <w:lang w:val="pt-PT"/>
        </w:rPr>
      </w:pPr>
      <w:r w:rsidRPr="008552D9">
        <w:rPr>
          <w:sz w:val="16"/>
          <w:szCs w:val="16"/>
          <w:lang w:val="pt-PT"/>
        </w:rPr>
        <w:t>a) O efectivo de cada edifício não seja superior a oito pessoas;</w:t>
      </w:r>
    </w:p>
    <w:p w14:paraId="63B6E19B" w14:textId="77777777" w:rsidR="00830D03" w:rsidRPr="008552D9" w:rsidRDefault="00000000">
      <w:pPr>
        <w:pStyle w:val="LegalBody"/>
        <w:ind w:left="255" w:hanging="113"/>
        <w:rPr>
          <w:sz w:val="16"/>
          <w:szCs w:val="16"/>
          <w:lang w:val="pt-PT"/>
        </w:rPr>
      </w:pPr>
      <w:r w:rsidRPr="008552D9">
        <w:rPr>
          <w:sz w:val="16"/>
          <w:szCs w:val="16"/>
          <w:lang w:val="pt-PT"/>
        </w:rPr>
        <w:t>b) O número de pisos não seja superior a dois;</w:t>
      </w:r>
    </w:p>
    <w:p w14:paraId="79F9D484" w14:textId="77777777" w:rsidR="00830D03" w:rsidRPr="008552D9" w:rsidRDefault="00000000">
      <w:pPr>
        <w:pStyle w:val="LegalBody"/>
        <w:ind w:left="255" w:hanging="113"/>
        <w:rPr>
          <w:sz w:val="16"/>
          <w:szCs w:val="16"/>
          <w:lang w:val="pt-PT"/>
        </w:rPr>
      </w:pPr>
      <w:r w:rsidRPr="008552D9">
        <w:rPr>
          <w:sz w:val="16"/>
          <w:szCs w:val="16"/>
          <w:lang w:val="pt-PT"/>
        </w:rPr>
        <w:t>c) Os edifícios estejam localizados em sectores a eles destinados, conforme definido no artigo seguinte.</w:t>
      </w:r>
    </w:p>
    <w:p w14:paraId="005ACAA9" w14:textId="77777777" w:rsidR="00830D03" w:rsidRPr="008552D9" w:rsidRDefault="00000000">
      <w:pPr>
        <w:pStyle w:val="Heading3"/>
        <w:rPr>
          <w:rFonts w:ascii="Arial" w:hAnsi="Arial" w:cs="Arial"/>
          <w:sz w:val="16"/>
          <w:szCs w:val="16"/>
          <w:lang w:val="pt-PT"/>
        </w:rPr>
      </w:pPr>
      <w:bookmarkStart w:id="343" w:name="art_281"/>
      <w:r w:rsidRPr="008552D9">
        <w:rPr>
          <w:rFonts w:ascii="Arial" w:eastAsia="Arial" w:hAnsi="Arial" w:cs="Arial"/>
          <w:sz w:val="16"/>
          <w:szCs w:val="16"/>
          <w:lang w:val="pt-PT"/>
        </w:rPr>
        <w:t>Artigo 281.º — Isolamento e protecção</w:t>
      </w:r>
      <w:bookmarkEnd w:id="343"/>
    </w:p>
    <w:p w14:paraId="361D6EDE" w14:textId="77777777" w:rsidR="00830D03" w:rsidRPr="008552D9" w:rsidRDefault="00000000">
      <w:pPr>
        <w:pStyle w:val="LegalBody"/>
        <w:rPr>
          <w:sz w:val="16"/>
          <w:szCs w:val="16"/>
          <w:lang w:val="pt-PT"/>
        </w:rPr>
      </w:pPr>
      <w:r w:rsidRPr="008552D9">
        <w:rPr>
          <w:sz w:val="16"/>
          <w:szCs w:val="16"/>
          <w:lang w:val="pt-PT"/>
        </w:rPr>
        <w:t>1 — Nos parques de campismo devem ser definidos sectores destinados exclusivamente a cada tipo de equipamento, exigindo-se para cada sector um limite máximo de:</w:t>
      </w:r>
    </w:p>
    <w:p w14:paraId="2232FA57" w14:textId="77777777" w:rsidR="00830D03" w:rsidRPr="008552D9" w:rsidRDefault="00000000">
      <w:pPr>
        <w:pStyle w:val="LegalBody"/>
        <w:ind w:left="255" w:hanging="113"/>
        <w:rPr>
          <w:sz w:val="16"/>
          <w:szCs w:val="16"/>
          <w:lang w:val="pt-PT"/>
        </w:rPr>
      </w:pPr>
      <w:r w:rsidRPr="008552D9">
        <w:rPr>
          <w:sz w:val="16"/>
          <w:szCs w:val="16"/>
          <w:lang w:val="pt-PT"/>
        </w:rPr>
        <w:t>a) 20 tendas de campismo;</w:t>
      </w:r>
    </w:p>
    <w:p w14:paraId="18BAAC9B" w14:textId="77777777" w:rsidR="00830D03" w:rsidRPr="008552D9" w:rsidRDefault="00000000">
      <w:pPr>
        <w:pStyle w:val="LegalBody"/>
        <w:ind w:left="255" w:hanging="113"/>
        <w:rPr>
          <w:sz w:val="16"/>
          <w:szCs w:val="16"/>
          <w:lang w:val="pt-PT"/>
        </w:rPr>
      </w:pPr>
      <w:r w:rsidRPr="008552D9">
        <w:rPr>
          <w:sz w:val="16"/>
          <w:szCs w:val="16"/>
          <w:lang w:val="pt-PT"/>
        </w:rPr>
        <w:t>b) 20 caravanas e auto-caravanas;</w:t>
      </w:r>
    </w:p>
    <w:p w14:paraId="4C7C7759" w14:textId="77777777" w:rsidR="00830D03" w:rsidRPr="008552D9" w:rsidRDefault="00000000">
      <w:pPr>
        <w:pStyle w:val="LegalBody"/>
        <w:ind w:left="255" w:hanging="113"/>
        <w:rPr>
          <w:sz w:val="16"/>
          <w:szCs w:val="16"/>
          <w:lang w:val="pt-PT"/>
        </w:rPr>
      </w:pPr>
      <w:r w:rsidRPr="008552D9">
        <w:rPr>
          <w:sz w:val="16"/>
          <w:szCs w:val="16"/>
          <w:lang w:val="pt-PT"/>
        </w:rPr>
        <w:t>c) 20 edifícios de alojamento, a que se refere o artigo anterior.</w:t>
      </w:r>
    </w:p>
    <w:p w14:paraId="5DFB5E48" w14:textId="77777777" w:rsidR="00830D03" w:rsidRPr="008552D9" w:rsidRDefault="00000000">
      <w:pPr>
        <w:pStyle w:val="LegalBody"/>
        <w:rPr>
          <w:sz w:val="16"/>
          <w:szCs w:val="16"/>
          <w:lang w:val="pt-PT"/>
        </w:rPr>
      </w:pPr>
      <w:r w:rsidRPr="008552D9">
        <w:rPr>
          <w:sz w:val="16"/>
          <w:szCs w:val="16"/>
          <w:lang w:val="pt-PT"/>
        </w:rPr>
        <w:t>2 — As vias de acesso e de circulação interna devem possuir as características definidas neste regulamento, para a acessibilidade dos meios de socorro, garantindo ainda as seguintes distâncias mínimas:</w:t>
      </w:r>
    </w:p>
    <w:p w14:paraId="0F5CDEE7" w14:textId="77777777" w:rsidR="00830D03" w:rsidRPr="008552D9" w:rsidRDefault="00000000">
      <w:pPr>
        <w:pStyle w:val="LegalBody"/>
        <w:ind w:left="255" w:hanging="113"/>
        <w:rPr>
          <w:sz w:val="16"/>
          <w:szCs w:val="16"/>
          <w:lang w:val="pt-PT"/>
        </w:rPr>
      </w:pPr>
      <w:r w:rsidRPr="008552D9">
        <w:rPr>
          <w:sz w:val="16"/>
          <w:szCs w:val="16"/>
          <w:lang w:val="pt-PT"/>
        </w:rPr>
        <w:t>a) 3,5 m entre sectores;</w:t>
      </w:r>
    </w:p>
    <w:p w14:paraId="78E00939" w14:textId="77777777" w:rsidR="00830D03" w:rsidRPr="008552D9" w:rsidRDefault="00000000">
      <w:pPr>
        <w:pStyle w:val="LegalBody"/>
        <w:ind w:left="255" w:hanging="113"/>
        <w:rPr>
          <w:sz w:val="16"/>
          <w:szCs w:val="16"/>
          <w:lang w:val="pt-PT"/>
        </w:rPr>
      </w:pPr>
      <w:r w:rsidRPr="008552D9">
        <w:rPr>
          <w:sz w:val="16"/>
          <w:szCs w:val="16"/>
          <w:lang w:val="pt-PT"/>
        </w:rPr>
        <w:t>b) 5 m entre sectores e edifícios de apoio, excluindo instalações sanitárias e balneários;</w:t>
      </w:r>
    </w:p>
    <w:p w14:paraId="45CED095" w14:textId="77777777" w:rsidR="00830D03" w:rsidRPr="008552D9" w:rsidRDefault="00000000">
      <w:pPr>
        <w:pStyle w:val="LegalBody"/>
        <w:ind w:left="255" w:hanging="113"/>
        <w:rPr>
          <w:sz w:val="16"/>
          <w:szCs w:val="16"/>
          <w:lang w:val="pt-PT"/>
        </w:rPr>
      </w:pPr>
      <w:r w:rsidRPr="008552D9">
        <w:rPr>
          <w:sz w:val="16"/>
          <w:szCs w:val="16"/>
          <w:lang w:val="pt-PT"/>
        </w:rPr>
        <w:t>c) 8 m entre sectores e parque de estacionamento de veículos.</w:t>
      </w:r>
    </w:p>
    <w:p w14:paraId="2A24CE27" w14:textId="77777777" w:rsidR="00830D03" w:rsidRPr="008552D9" w:rsidRDefault="00000000">
      <w:pPr>
        <w:pStyle w:val="Heading3"/>
        <w:rPr>
          <w:rFonts w:ascii="Arial" w:hAnsi="Arial" w:cs="Arial"/>
          <w:sz w:val="16"/>
          <w:szCs w:val="16"/>
          <w:lang w:val="pt-PT"/>
        </w:rPr>
      </w:pPr>
      <w:bookmarkStart w:id="344" w:name="art_282"/>
      <w:r w:rsidRPr="008552D9">
        <w:rPr>
          <w:rFonts w:ascii="Arial" w:eastAsia="Arial" w:hAnsi="Arial" w:cs="Arial"/>
          <w:sz w:val="16"/>
          <w:szCs w:val="16"/>
          <w:lang w:val="pt-PT"/>
        </w:rPr>
        <w:t>Artigo 282.º — Coberturas sobre equipamentos de campismo</w:t>
      </w:r>
      <w:bookmarkEnd w:id="344"/>
    </w:p>
    <w:p w14:paraId="610588D4" w14:textId="77777777" w:rsidR="00830D03" w:rsidRPr="008552D9" w:rsidRDefault="00000000">
      <w:pPr>
        <w:pStyle w:val="LegalBody"/>
        <w:rPr>
          <w:sz w:val="16"/>
          <w:szCs w:val="16"/>
          <w:lang w:val="pt-PT"/>
        </w:rPr>
      </w:pPr>
      <w:r w:rsidRPr="008552D9">
        <w:rPr>
          <w:strike/>
          <w:sz w:val="16"/>
          <w:szCs w:val="16"/>
          <w:lang w:val="pt-PT"/>
        </w:rPr>
        <w:t>Em parques de campismo, as coberturas colocadas sobre tendas de campismo, caravanas ou auto-caravanas, apenas são permitidas quando, cumulativamente:</w:t>
      </w:r>
    </w:p>
    <w:p w14:paraId="2C5F24F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91A5D3D" w14:textId="77777777" w:rsidR="00830D03" w:rsidRPr="008552D9" w:rsidRDefault="00000000">
      <w:pPr>
        <w:pStyle w:val="LegalBody"/>
        <w:rPr>
          <w:sz w:val="16"/>
          <w:szCs w:val="16"/>
          <w:lang w:val="pt-PT"/>
        </w:rPr>
      </w:pPr>
      <w:r w:rsidRPr="008552D9">
        <w:rPr>
          <w:sz w:val="16"/>
          <w:szCs w:val="16"/>
          <w:lang w:val="pt-PT"/>
        </w:rPr>
        <w:t>Nos parques de campismo, apenas são permitidas coberturas colocadas sobre tendas de campismo, caravanas ou autocaravanas quando, cumulativamente:</w:t>
      </w:r>
    </w:p>
    <w:p w14:paraId="6377E5DE" w14:textId="77777777" w:rsidR="00830D03" w:rsidRPr="008552D9" w:rsidRDefault="00000000">
      <w:pPr>
        <w:pStyle w:val="LegalBody"/>
        <w:ind w:left="255" w:hanging="113"/>
        <w:rPr>
          <w:sz w:val="16"/>
          <w:szCs w:val="16"/>
          <w:lang w:val="pt-PT"/>
        </w:rPr>
      </w:pPr>
      <w:r w:rsidRPr="008552D9">
        <w:rPr>
          <w:strike/>
          <w:sz w:val="16"/>
          <w:szCs w:val="16"/>
          <w:lang w:val="pt-PT"/>
        </w:rPr>
        <w:t>a) Sejam construídas com materiais cuja reacção ao fogo seja, no mínimo, da classe C-s2 d0;</w:t>
      </w:r>
    </w:p>
    <w:p w14:paraId="09BA676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F1D36D4" w14:textId="77777777" w:rsidR="00830D03" w:rsidRPr="008552D9" w:rsidRDefault="00000000">
      <w:pPr>
        <w:pStyle w:val="LegalBody"/>
        <w:ind w:left="255" w:hanging="113"/>
        <w:rPr>
          <w:sz w:val="16"/>
          <w:szCs w:val="16"/>
          <w:lang w:val="pt-PT"/>
        </w:rPr>
      </w:pPr>
      <w:r w:rsidRPr="008552D9">
        <w:rPr>
          <w:sz w:val="16"/>
          <w:szCs w:val="16"/>
          <w:lang w:val="pt-PT"/>
        </w:rPr>
        <w:t>a) Sejam construídas com materiais cuja reação ao fogo seja, no mínimo, da classe C-s2, d0;</w:t>
      </w:r>
    </w:p>
    <w:p w14:paraId="2ECD3224" w14:textId="77777777" w:rsidR="00830D03" w:rsidRPr="008552D9" w:rsidRDefault="00000000">
      <w:pPr>
        <w:pStyle w:val="LegalBody"/>
        <w:ind w:left="255" w:hanging="113"/>
        <w:rPr>
          <w:sz w:val="16"/>
          <w:szCs w:val="16"/>
          <w:lang w:val="pt-PT"/>
        </w:rPr>
      </w:pPr>
      <w:r w:rsidRPr="008552D9">
        <w:rPr>
          <w:sz w:val="16"/>
          <w:szCs w:val="16"/>
          <w:lang w:val="pt-PT"/>
        </w:rPr>
        <w:t>b) Sejam separadas umas das outras;</w:t>
      </w:r>
    </w:p>
    <w:p w14:paraId="110961BA" w14:textId="77777777" w:rsidR="00830D03" w:rsidRPr="008552D9" w:rsidRDefault="00000000">
      <w:pPr>
        <w:pStyle w:val="LegalBody"/>
        <w:ind w:left="255" w:hanging="113"/>
        <w:rPr>
          <w:sz w:val="16"/>
          <w:szCs w:val="16"/>
          <w:lang w:val="pt-PT"/>
        </w:rPr>
      </w:pPr>
      <w:r w:rsidRPr="008552D9">
        <w:rPr>
          <w:sz w:val="16"/>
          <w:szCs w:val="16"/>
          <w:lang w:val="pt-PT"/>
        </w:rPr>
        <w:t>c) Os seus elementos estruturais possuam uma reacção ao fogo da classe A1 e sejam fixos ao solo de forma inamovível.</w:t>
      </w:r>
    </w:p>
    <w:p w14:paraId="2FF6DD76" w14:textId="77777777" w:rsidR="00830D03" w:rsidRPr="008552D9" w:rsidRDefault="00000000">
      <w:pPr>
        <w:pStyle w:val="Heading3"/>
        <w:rPr>
          <w:rFonts w:ascii="Arial" w:hAnsi="Arial" w:cs="Arial"/>
          <w:sz w:val="16"/>
          <w:szCs w:val="16"/>
          <w:lang w:val="pt-PT"/>
        </w:rPr>
      </w:pPr>
      <w:bookmarkStart w:id="345" w:name="art_283"/>
      <w:r w:rsidRPr="008552D9">
        <w:rPr>
          <w:rFonts w:ascii="Arial" w:eastAsia="Arial" w:hAnsi="Arial" w:cs="Arial"/>
          <w:sz w:val="16"/>
          <w:szCs w:val="16"/>
          <w:lang w:val="pt-PT"/>
        </w:rPr>
        <w:t>Artigo 283.º — Cálculo do efectivo</w:t>
      </w:r>
      <w:bookmarkEnd w:id="345"/>
    </w:p>
    <w:p w14:paraId="2C9AB6E2" w14:textId="77777777" w:rsidR="00830D03" w:rsidRPr="008552D9" w:rsidRDefault="00000000">
      <w:pPr>
        <w:pStyle w:val="LegalBody"/>
        <w:rPr>
          <w:sz w:val="16"/>
          <w:szCs w:val="16"/>
          <w:lang w:val="pt-PT"/>
        </w:rPr>
      </w:pPr>
      <w:r w:rsidRPr="008552D9">
        <w:rPr>
          <w:sz w:val="16"/>
          <w:szCs w:val="16"/>
          <w:lang w:val="pt-PT"/>
        </w:rPr>
        <w:t>Para além do disposto no artigo 51.º, o efectivo é calculado nos termos seguintes:</w:t>
      </w:r>
    </w:p>
    <w:p w14:paraId="4666CCB9" w14:textId="77777777" w:rsidR="00830D03" w:rsidRPr="008552D9" w:rsidRDefault="00000000">
      <w:pPr>
        <w:pStyle w:val="LegalBody"/>
        <w:ind w:left="255" w:hanging="113"/>
        <w:rPr>
          <w:sz w:val="16"/>
          <w:szCs w:val="16"/>
          <w:lang w:val="pt-PT"/>
        </w:rPr>
      </w:pPr>
      <w:r w:rsidRPr="008552D9">
        <w:rPr>
          <w:sz w:val="16"/>
          <w:szCs w:val="16"/>
          <w:lang w:val="pt-PT"/>
        </w:rPr>
        <w:t xml:space="preserve">a) Nas instalações desportivas cobertas, o efectivo corresponde ao somatório do número de espectadores com o valor resultante da </w:t>
      </w:r>
      <w:r w:rsidRPr="008552D9">
        <w:rPr>
          <w:sz w:val="16"/>
          <w:szCs w:val="16"/>
          <w:lang w:val="pt-PT"/>
        </w:rPr>
        <w:lastRenderedPageBreak/>
        <w:t>aplicação do índice de ocupação de 0,1 pessoas por m2 da totalidade da área útil de apoio;</w:t>
      </w:r>
    </w:p>
    <w:p w14:paraId="70C8C021" w14:textId="77777777" w:rsidR="00830D03" w:rsidRPr="008552D9" w:rsidRDefault="00000000">
      <w:pPr>
        <w:pStyle w:val="LegalBody"/>
        <w:ind w:left="255" w:hanging="113"/>
        <w:rPr>
          <w:sz w:val="16"/>
          <w:szCs w:val="16"/>
          <w:lang w:val="pt-PT"/>
        </w:rPr>
      </w:pPr>
      <w:r w:rsidRPr="008552D9">
        <w:rPr>
          <w:sz w:val="16"/>
          <w:szCs w:val="16"/>
          <w:lang w:val="pt-PT"/>
        </w:rPr>
        <w:t>b) Nas pistas de patinagem, ao efectivo referido na alínea anterior deve adicionar-se o correspondente ao índice de 0,7 pessoas por m2 da área da pista;</w:t>
      </w:r>
    </w:p>
    <w:p w14:paraId="607F938B" w14:textId="77777777" w:rsidR="00830D03" w:rsidRPr="008552D9" w:rsidRDefault="00000000">
      <w:pPr>
        <w:pStyle w:val="LegalBody"/>
        <w:ind w:left="255" w:hanging="113"/>
        <w:rPr>
          <w:sz w:val="16"/>
          <w:szCs w:val="16"/>
          <w:lang w:val="pt-PT"/>
        </w:rPr>
      </w:pPr>
      <w:r w:rsidRPr="008552D9">
        <w:rPr>
          <w:sz w:val="16"/>
          <w:szCs w:val="16"/>
          <w:lang w:val="pt-PT"/>
        </w:rPr>
        <w:t>c) Nas piscinas e parques aquáticos, ao efectivo referido na alínea a) deve adicionar-se o correspondente ao índice de 1 pessoa por m2 da área dos planos de água, não incluindo os tanques de saltos, tanques de mergulho e lava-pés, excepto as dedicadas exclusivamente a actividade desportiva de competição.</w:t>
      </w:r>
    </w:p>
    <w:p w14:paraId="194C2885" w14:textId="77777777" w:rsidR="00830D03" w:rsidRPr="008552D9" w:rsidRDefault="00000000">
      <w:pPr>
        <w:pStyle w:val="Heading3"/>
        <w:rPr>
          <w:rFonts w:ascii="Arial" w:hAnsi="Arial" w:cs="Arial"/>
          <w:sz w:val="16"/>
          <w:szCs w:val="16"/>
          <w:lang w:val="pt-PT"/>
        </w:rPr>
      </w:pPr>
      <w:bookmarkStart w:id="346" w:name="art_284"/>
      <w:r w:rsidRPr="008552D9">
        <w:rPr>
          <w:rFonts w:ascii="Arial" w:eastAsia="Arial" w:hAnsi="Arial" w:cs="Arial"/>
          <w:sz w:val="16"/>
          <w:szCs w:val="16"/>
          <w:lang w:val="pt-PT"/>
        </w:rPr>
        <w:t>Artigo 284.º — Lugares destinados a espectadores</w:t>
      </w:r>
      <w:bookmarkEnd w:id="346"/>
    </w:p>
    <w:p w14:paraId="19BB34CF" w14:textId="77777777" w:rsidR="00830D03" w:rsidRPr="008552D9" w:rsidRDefault="00000000">
      <w:pPr>
        <w:pStyle w:val="LegalBody"/>
        <w:rPr>
          <w:sz w:val="16"/>
          <w:szCs w:val="16"/>
          <w:lang w:val="pt-PT"/>
        </w:rPr>
      </w:pPr>
      <w:r w:rsidRPr="008552D9">
        <w:rPr>
          <w:sz w:val="16"/>
          <w:szCs w:val="16"/>
          <w:lang w:val="pt-PT"/>
        </w:rPr>
        <w:t>1 — Nas bancadas de recintos desportivos das 3.ª ou 4.ª categorias de risco ou onde as coxias não conduzam directamente a um vomitório ou saída, devem existir coxias transversais, interrompendo os lanços das bancadas num máximo de 15 filas, com a largura mínima de 2 UP, admitindo-se que a largura possa ser de 1 UP em sectores cuja lotação seja inferior a 4 000 lugares, sem prejuízo do seu dimensionamento nos termos deste regulamento.</w:t>
      </w:r>
    </w:p>
    <w:p w14:paraId="3DE5AF68" w14:textId="77777777" w:rsidR="00830D03" w:rsidRPr="008552D9" w:rsidRDefault="00000000">
      <w:pPr>
        <w:pStyle w:val="LegalBody"/>
        <w:rPr>
          <w:sz w:val="16"/>
          <w:szCs w:val="16"/>
          <w:lang w:val="pt-PT"/>
        </w:rPr>
      </w:pPr>
      <w:r w:rsidRPr="008552D9">
        <w:rPr>
          <w:sz w:val="16"/>
          <w:szCs w:val="16"/>
          <w:lang w:val="pt-PT"/>
        </w:rPr>
        <w:t>2 — As coxias transversais definidas no número anterior, pelo menos do lado contíguo ao lanço de bancadas descendente, devem dispor de guardas solidamente fixadas.</w:t>
      </w:r>
    </w:p>
    <w:p w14:paraId="2F870A30" w14:textId="77777777" w:rsidR="00830D03" w:rsidRPr="008552D9" w:rsidRDefault="00000000">
      <w:pPr>
        <w:pStyle w:val="LegalBody"/>
        <w:rPr>
          <w:sz w:val="16"/>
          <w:szCs w:val="16"/>
          <w:lang w:val="pt-PT"/>
        </w:rPr>
      </w:pPr>
      <w:r w:rsidRPr="008552D9">
        <w:rPr>
          <w:sz w:val="16"/>
          <w:szCs w:val="16"/>
          <w:lang w:val="pt-PT"/>
        </w:rPr>
        <w:t>3 — Quando as zonas para os espectadores em instalações desportivas, ao ar livre ou cobertas, estejam separadas do campo de jogos por meio de guardas, estas devem:</w:t>
      </w:r>
    </w:p>
    <w:p w14:paraId="6A9EB25F" w14:textId="77777777" w:rsidR="00830D03" w:rsidRPr="008552D9" w:rsidRDefault="00000000">
      <w:pPr>
        <w:pStyle w:val="LegalBody"/>
        <w:ind w:left="255" w:hanging="113"/>
        <w:rPr>
          <w:sz w:val="16"/>
          <w:szCs w:val="16"/>
          <w:lang w:val="pt-PT"/>
        </w:rPr>
      </w:pPr>
      <w:r w:rsidRPr="008552D9">
        <w:rPr>
          <w:sz w:val="16"/>
          <w:szCs w:val="16"/>
          <w:lang w:val="pt-PT"/>
        </w:rPr>
        <w:t>a) Ser construídas em materiais da classe de reacção ao fogo A1;</w:t>
      </w:r>
    </w:p>
    <w:p w14:paraId="652DC5AB" w14:textId="77777777" w:rsidR="00830D03" w:rsidRPr="008552D9" w:rsidRDefault="00000000">
      <w:pPr>
        <w:pStyle w:val="LegalBody"/>
        <w:ind w:left="255" w:hanging="113"/>
        <w:rPr>
          <w:sz w:val="16"/>
          <w:szCs w:val="16"/>
          <w:lang w:val="pt-PT"/>
        </w:rPr>
      </w:pPr>
      <w:r w:rsidRPr="008552D9">
        <w:rPr>
          <w:sz w:val="16"/>
          <w:szCs w:val="16"/>
          <w:lang w:val="pt-PT"/>
        </w:rPr>
        <w:t>b) Dispor de vãos de passagem para o campo, assumido como zona de refúgio em caso de emergência, munidos de portas com fecho de abertura simples e manobrável pelo lado do terreno.</w:t>
      </w:r>
    </w:p>
    <w:p w14:paraId="28052530" w14:textId="77777777" w:rsidR="00830D03" w:rsidRPr="008552D9" w:rsidRDefault="00000000">
      <w:pPr>
        <w:pStyle w:val="LegalBody"/>
        <w:rPr>
          <w:sz w:val="16"/>
          <w:szCs w:val="16"/>
          <w:lang w:val="pt-PT"/>
        </w:rPr>
      </w:pPr>
      <w:r w:rsidRPr="008552D9">
        <w:rPr>
          <w:sz w:val="16"/>
          <w:szCs w:val="16"/>
          <w:lang w:val="pt-PT"/>
        </w:rPr>
        <w:t>4 — Os vãos a que se refere a alínea b) do número anterior:</w:t>
      </w:r>
    </w:p>
    <w:p w14:paraId="687063C6" w14:textId="77777777" w:rsidR="00830D03" w:rsidRPr="008552D9" w:rsidRDefault="00000000">
      <w:pPr>
        <w:pStyle w:val="LegalBody"/>
        <w:ind w:left="255" w:hanging="113"/>
        <w:rPr>
          <w:sz w:val="16"/>
          <w:szCs w:val="16"/>
          <w:lang w:val="pt-PT"/>
        </w:rPr>
      </w:pPr>
      <w:r w:rsidRPr="008552D9">
        <w:rPr>
          <w:sz w:val="16"/>
          <w:szCs w:val="16"/>
          <w:lang w:val="pt-PT"/>
        </w:rPr>
        <w:t>a) Devem ser dimensionados para a capacidade do respectivo sector, na base de 1 UP por cada 500 espectadores ou fracção;</w:t>
      </w:r>
    </w:p>
    <w:p w14:paraId="3AB08BC1" w14:textId="77777777" w:rsidR="00830D03" w:rsidRPr="008552D9" w:rsidRDefault="00000000">
      <w:pPr>
        <w:pStyle w:val="LegalBody"/>
        <w:ind w:left="255" w:hanging="113"/>
        <w:rPr>
          <w:sz w:val="16"/>
          <w:szCs w:val="16"/>
          <w:lang w:val="pt-PT"/>
        </w:rPr>
      </w:pPr>
      <w:r w:rsidRPr="008552D9">
        <w:rPr>
          <w:sz w:val="16"/>
          <w:szCs w:val="16"/>
          <w:lang w:val="pt-PT"/>
        </w:rPr>
        <w:t>b) Devem ser, no mínimo, em número de dois por cada sector, cada um deles com a largura mínima de 2 UP, em recintos da 3.ª ou da 4.ª categoria de risco;</w:t>
      </w:r>
    </w:p>
    <w:p w14:paraId="21EE4960" w14:textId="77777777" w:rsidR="00830D03" w:rsidRPr="008552D9" w:rsidRDefault="00000000">
      <w:pPr>
        <w:pStyle w:val="LegalBody"/>
        <w:ind w:left="255" w:hanging="113"/>
        <w:rPr>
          <w:sz w:val="16"/>
          <w:szCs w:val="16"/>
          <w:lang w:val="pt-PT"/>
        </w:rPr>
      </w:pPr>
      <w:r w:rsidRPr="008552D9">
        <w:rPr>
          <w:sz w:val="16"/>
          <w:szCs w:val="16"/>
          <w:lang w:val="pt-PT"/>
        </w:rPr>
        <w:t>c) Não podem ser considerados para o cálculo da capacidade de evacuação do sector que servem.</w:t>
      </w:r>
    </w:p>
    <w:p w14:paraId="4D81AEAF" w14:textId="77777777" w:rsidR="00830D03" w:rsidRPr="008552D9" w:rsidRDefault="00000000">
      <w:pPr>
        <w:pStyle w:val="Heading3"/>
        <w:rPr>
          <w:rFonts w:ascii="Arial" w:hAnsi="Arial" w:cs="Arial"/>
          <w:sz w:val="16"/>
          <w:szCs w:val="16"/>
          <w:lang w:val="pt-PT"/>
        </w:rPr>
      </w:pPr>
      <w:bookmarkStart w:id="347" w:name="art_285"/>
      <w:r w:rsidRPr="008552D9">
        <w:rPr>
          <w:rFonts w:ascii="Arial" w:eastAsia="Arial" w:hAnsi="Arial" w:cs="Arial"/>
          <w:sz w:val="16"/>
          <w:szCs w:val="16"/>
          <w:lang w:val="pt-PT"/>
        </w:rPr>
        <w:t>Artigo 285.º — Evacuação</w:t>
      </w:r>
      <w:bookmarkEnd w:id="347"/>
    </w:p>
    <w:p w14:paraId="03173C01" w14:textId="77777777" w:rsidR="00830D03" w:rsidRPr="008552D9" w:rsidRDefault="00000000">
      <w:pPr>
        <w:pStyle w:val="LegalBody"/>
        <w:rPr>
          <w:sz w:val="16"/>
          <w:szCs w:val="16"/>
          <w:lang w:val="pt-PT"/>
        </w:rPr>
      </w:pPr>
      <w:r w:rsidRPr="008552D9">
        <w:rPr>
          <w:sz w:val="16"/>
          <w:szCs w:val="16"/>
          <w:lang w:val="pt-PT"/>
        </w:rPr>
        <w:t>1 — Na envolvente exterior das saídas de espaços afectos à utilização-tipo IX, com um efectivo superior a 15 000 pessoas, deve existir uma zona periférica de transição para a via pública, reservada a peões e dimensionada para uma ocupação de 0,50 m2 por pessoa.</w:t>
      </w:r>
    </w:p>
    <w:p w14:paraId="2D65B055" w14:textId="77777777" w:rsidR="00830D03" w:rsidRPr="008552D9" w:rsidRDefault="00000000">
      <w:pPr>
        <w:pStyle w:val="LegalBody"/>
        <w:rPr>
          <w:sz w:val="16"/>
          <w:szCs w:val="16"/>
          <w:lang w:val="pt-PT"/>
        </w:rPr>
      </w:pPr>
      <w:r w:rsidRPr="008552D9">
        <w:rPr>
          <w:sz w:val="16"/>
          <w:szCs w:val="16"/>
          <w:lang w:val="pt-PT"/>
        </w:rPr>
        <w:t>2 — Em pavilhões e recintos desportivos, sempre que o efectivo seja superior a 40 000 pessoas, as vias de evacuação que ligam os vomitórios às saídas devem possuir, no mínimo, 4 UP.</w:t>
      </w:r>
    </w:p>
    <w:p w14:paraId="312A68AD" w14:textId="77777777" w:rsidR="00830D03" w:rsidRPr="008552D9" w:rsidRDefault="00000000">
      <w:pPr>
        <w:pStyle w:val="Heading3"/>
        <w:rPr>
          <w:rFonts w:ascii="Arial" w:hAnsi="Arial" w:cs="Arial"/>
          <w:sz w:val="16"/>
          <w:szCs w:val="16"/>
          <w:lang w:val="pt-PT"/>
        </w:rPr>
      </w:pPr>
      <w:bookmarkStart w:id="348" w:name="art_286"/>
      <w:r w:rsidRPr="008552D9">
        <w:rPr>
          <w:rFonts w:ascii="Arial" w:eastAsia="Arial" w:hAnsi="Arial" w:cs="Arial"/>
          <w:sz w:val="16"/>
          <w:szCs w:val="16"/>
          <w:lang w:val="pt-PT"/>
        </w:rPr>
        <w:t>Artigo 286.º — Meios de primeira intervenção</w:t>
      </w:r>
      <w:bookmarkEnd w:id="348"/>
    </w:p>
    <w:p w14:paraId="42FE7D61" w14:textId="77777777" w:rsidR="00830D03" w:rsidRPr="008552D9" w:rsidRDefault="00000000">
      <w:pPr>
        <w:pStyle w:val="LegalBody"/>
        <w:rPr>
          <w:sz w:val="16"/>
          <w:szCs w:val="16"/>
          <w:lang w:val="pt-PT"/>
        </w:rPr>
      </w:pPr>
      <w:r w:rsidRPr="008552D9">
        <w:rPr>
          <w:sz w:val="16"/>
          <w:szCs w:val="16"/>
          <w:lang w:val="pt-PT"/>
        </w:rPr>
        <w:t>1 — Os sectores dos parques de campismo, definidos no artigo 281.º, devem ser protegidos com:</w:t>
      </w:r>
    </w:p>
    <w:p w14:paraId="381CC57C" w14:textId="77777777" w:rsidR="00830D03" w:rsidRPr="008552D9" w:rsidRDefault="00000000">
      <w:pPr>
        <w:pStyle w:val="LegalBody"/>
        <w:ind w:left="255" w:hanging="113"/>
        <w:rPr>
          <w:sz w:val="16"/>
          <w:szCs w:val="16"/>
          <w:lang w:val="pt-PT"/>
        </w:rPr>
      </w:pPr>
      <w:r w:rsidRPr="008552D9">
        <w:rPr>
          <w:sz w:val="16"/>
          <w:szCs w:val="16"/>
          <w:lang w:val="pt-PT"/>
        </w:rPr>
        <w:t>a) Pelo menos, dois extintores com eficácia mínima de 21 A/113 B/C em cada sector, localizados em posições opostas do sector, junto às vias de circulação interna do parque;</w:t>
      </w:r>
    </w:p>
    <w:p w14:paraId="42D0F851" w14:textId="77777777" w:rsidR="00830D03" w:rsidRPr="008552D9" w:rsidRDefault="00000000">
      <w:pPr>
        <w:pStyle w:val="LegalBody"/>
        <w:ind w:left="255" w:hanging="113"/>
        <w:rPr>
          <w:sz w:val="16"/>
          <w:szCs w:val="16"/>
          <w:lang w:val="pt-PT"/>
        </w:rPr>
      </w:pPr>
      <w:r w:rsidRPr="008552D9">
        <w:rPr>
          <w:sz w:val="16"/>
          <w:szCs w:val="16"/>
          <w:lang w:val="pt-PT"/>
        </w:rPr>
        <w:t>b) Uma rede de incêndios armada, cujas bocas-de-incêndio devem ser localizadas de forma a cobrir a totalidade das áreas ocupadas pelos sectores, em parques da 2.ª categoria de risco ou superior.</w:t>
      </w:r>
    </w:p>
    <w:p w14:paraId="65D32632" w14:textId="77777777" w:rsidR="00830D03" w:rsidRPr="008552D9" w:rsidRDefault="00000000">
      <w:pPr>
        <w:pStyle w:val="LegalBody"/>
        <w:rPr>
          <w:sz w:val="16"/>
          <w:szCs w:val="16"/>
          <w:lang w:val="pt-PT"/>
        </w:rPr>
      </w:pPr>
      <w:r w:rsidRPr="008552D9">
        <w:rPr>
          <w:sz w:val="16"/>
          <w:szCs w:val="16"/>
          <w:lang w:val="pt-PT"/>
        </w:rPr>
        <w:t>2 — Os equipamentos referidos no número anterior devem ser inseridos em armários ou outras estruturas de protecção contra agentes atmosféricos e efeitos dinâmicos.</w:t>
      </w:r>
    </w:p>
    <w:p w14:paraId="706D4625" w14:textId="77777777" w:rsidR="00830D03" w:rsidRPr="008552D9" w:rsidRDefault="00000000">
      <w:pPr>
        <w:pStyle w:val="Heading3"/>
        <w:rPr>
          <w:rFonts w:ascii="Arial" w:hAnsi="Arial" w:cs="Arial"/>
          <w:sz w:val="16"/>
          <w:szCs w:val="16"/>
          <w:lang w:val="pt-PT"/>
        </w:rPr>
      </w:pPr>
      <w:bookmarkStart w:id="349" w:name="art_287"/>
      <w:r w:rsidRPr="008552D9">
        <w:rPr>
          <w:rFonts w:ascii="Arial" w:eastAsia="Arial" w:hAnsi="Arial" w:cs="Arial"/>
          <w:sz w:val="16"/>
          <w:szCs w:val="16"/>
          <w:lang w:val="pt-PT"/>
        </w:rPr>
        <w:t>Artigo 287.º — Posto de segurança</w:t>
      </w:r>
      <w:bookmarkEnd w:id="349"/>
    </w:p>
    <w:p w14:paraId="2B28EE8E" w14:textId="77777777" w:rsidR="00830D03" w:rsidRPr="008552D9" w:rsidRDefault="00000000">
      <w:pPr>
        <w:pStyle w:val="LegalBody"/>
        <w:rPr>
          <w:sz w:val="16"/>
          <w:szCs w:val="16"/>
          <w:lang w:val="pt-PT"/>
        </w:rPr>
      </w:pPr>
      <w:r w:rsidRPr="008552D9">
        <w:rPr>
          <w:sz w:val="16"/>
          <w:szCs w:val="16"/>
          <w:lang w:val="pt-PT"/>
        </w:rPr>
        <w:t>Nos parques de campismo, independentemente da sua categoria de risco, deve existir um posto de segurança, que, além de cumprir as demais condições do presente regulamento:</w:t>
      </w:r>
    </w:p>
    <w:p w14:paraId="5C5493D4" w14:textId="77777777" w:rsidR="00830D03" w:rsidRPr="008552D9" w:rsidRDefault="00000000">
      <w:pPr>
        <w:pStyle w:val="LegalBody"/>
        <w:ind w:left="255" w:hanging="113"/>
        <w:rPr>
          <w:sz w:val="16"/>
          <w:szCs w:val="16"/>
          <w:lang w:val="pt-PT"/>
        </w:rPr>
      </w:pPr>
      <w:r w:rsidRPr="008552D9">
        <w:rPr>
          <w:sz w:val="16"/>
          <w:szCs w:val="16"/>
          <w:lang w:val="pt-PT"/>
        </w:rPr>
        <w:t>a) Esteja situado na recepção junto à entrada do parque;</w:t>
      </w:r>
    </w:p>
    <w:p w14:paraId="33B8087A" w14:textId="77777777" w:rsidR="00830D03" w:rsidRPr="008552D9" w:rsidRDefault="00000000">
      <w:pPr>
        <w:pStyle w:val="LegalBody"/>
        <w:ind w:left="255" w:hanging="113"/>
        <w:rPr>
          <w:sz w:val="16"/>
          <w:szCs w:val="16"/>
          <w:lang w:val="pt-PT"/>
        </w:rPr>
      </w:pPr>
      <w:r w:rsidRPr="008552D9">
        <w:rPr>
          <w:sz w:val="16"/>
          <w:szCs w:val="16"/>
          <w:lang w:val="pt-PT"/>
        </w:rPr>
        <w:t>b) Centralize, sempre que possível, os alarmes originados nos sistemas de detecção dos edifícios do parque, cuja instalação é exigida neste regulamento;</w:t>
      </w:r>
    </w:p>
    <w:p w14:paraId="362A0FB4" w14:textId="77777777" w:rsidR="00830D03" w:rsidRPr="008552D9" w:rsidRDefault="00000000">
      <w:pPr>
        <w:pStyle w:val="LegalBody"/>
        <w:ind w:left="255" w:hanging="113"/>
        <w:rPr>
          <w:sz w:val="16"/>
          <w:szCs w:val="16"/>
          <w:lang w:val="pt-PT"/>
        </w:rPr>
      </w:pPr>
      <w:r w:rsidRPr="008552D9">
        <w:rPr>
          <w:sz w:val="16"/>
          <w:szCs w:val="16"/>
          <w:lang w:val="pt-PT"/>
        </w:rPr>
        <w:t>c) Disponha de meios de comunicação com os agentes de segurança do parque, distintos das redes telefónicas públicas.</w:t>
      </w:r>
    </w:p>
    <w:p w14:paraId="06A94F00" w14:textId="77777777" w:rsidR="00830D03" w:rsidRPr="008552D9" w:rsidRDefault="00000000">
      <w:pPr>
        <w:pStyle w:val="Heading3"/>
        <w:rPr>
          <w:rFonts w:ascii="Arial" w:hAnsi="Arial" w:cs="Arial"/>
          <w:sz w:val="16"/>
          <w:szCs w:val="16"/>
          <w:lang w:val="pt-PT"/>
        </w:rPr>
      </w:pPr>
      <w:bookmarkStart w:id="350" w:name="art_288"/>
      <w:r w:rsidRPr="008552D9">
        <w:rPr>
          <w:rFonts w:ascii="Arial" w:eastAsia="Arial" w:hAnsi="Arial" w:cs="Arial"/>
          <w:sz w:val="16"/>
          <w:szCs w:val="16"/>
          <w:lang w:val="pt-PT"/>
        </w:rPr>
        <w:t>Artigo 288.º — Autoprotecção</w:t>
      </w:r>
      <w:bookmarkEnd w:id="350"/>
    </w:p>
    <w:p w14:paraId="284867FA" w14:textId="77777777" w:rsidR="00830D03" w:rsidRPr="008552D9" w:rsidRDefault="00000000">
      <w:pPr>
        <w:pStyle w:val="LegalBody"/>
        <w:rPr>
          <w:sz w:val="16"/>
          <w:szCs w:val="16"/>
          <w:lang w:val="pt-PT"/>
        </w:rPr>
      </w:pPr>
      <w:r w:rsidRPr="008552D9">
        <w:rPr>
          <w:strike/>
          <w:sz w:val="16"/>
          <w:szCs w:val="16"/>
          <w:lang w:val="pt-PT"/>
        </w:rPr>
        <w:t>1 — Nos espaços das 3.ª e 4.ª categorias de risco, durante os períodos de abertura ao público, deve permanecer o delegado de segurança, a quem compete a coordenação do serviço de segurança, nomeadamente da equipa referida no artigo 200.º</w:t>
      </w:r>
    </w:p>
    <w:p w14:paraId="7CC9A567"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EDB5A79" w14:textId="77777777" w:rsidR="00830D03" w:rsidRPr="008552D9" w:rsidRDefault="00000000">
      <w:pPr>
        <w:pStyle w:val="LegalBody"/>
        <w:rPr>
          <w:sz w:val="16"/>
          <w:szCs w:val="16"/>
          <w:lang w:val="pt-PT"/>
        </w:rPr>
      </w:pPr>
      <w:r w:rsidRPr="008552D9">
        <w:rPr>
          <w:sz w:val="16"/>
          <w:szCs w:val="16"/>
          <w:lang w:val="pt-PT"/>
        </w:rPr>
        <w:t>1 — O delegado de segurança deve permanecer nos espaços das 3.ª e 4.ª categorias de risco durante os períodos de abertura ao público, competindo-lhe a coordenação do serviço de segurança, nomeadamente da equipa referida no artigo 200.º</w:t>
      </w:r>
    </w:p>
    <w:p w14:paraId="202AD01E" w14:textId="77777777" w:rsidR="00830D03" w:rsidRPr="008552D9" w:rsidRDefault="00000000">
      <w:pPr>
        <w:pStyle w:val="LegalBody"/>
        <w:rPr>
          <w:sz w:val="16"/>
          <w:szCs w:val="16"/>
          <w:lang w:val="pt-PT"/>
        </w:rPr>
      </w:pPr>
      <w:r w:rsidRPr="008552D9">
        <w:rPr>
          <w:strike/>
          <w:sz w:val="16"/>
          <w:szCs w:val="16"/>
          <w:lang w:val="pt-PT"/>
        </w:rPr>
        <w:t>2 — No posto de segurança dos parques de campismo devem existir cópias das plantas de emergência de todos os edifícios do parque, para os quais tal seja exigido nos termos deste regulamento, e uma planta de emergência da globalidade do parque com a representação da ocupação de cada sector, dos locais de risco C e das vias de acesso.</w:t>
      </w:r>
    </w:p>
    <w:p w14:paraId="257EC18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AD40FF9" w14:textId="77777777" w:rsidR="00830D03" w:rsidRPr="008552D9" w:rsidRDefault="00000000">
      <w:pPr>
        <w:pStyle w:val="LegalBody"/>
        <w:rPr>
          <w:sz w:val="16"/>
          <w:szCs w:val="16"/>
          <w:lang w:val="pt-PT"/>
        </w:rPr>
      </w:pPr>
      <w:r w:rsidRPr="008552D9">
        <w:rPr>
          <w:sz w:val="16"/>
          <w:szCs w:val="16"/>
          <w:lang w:val="pt-PT"/>
        </w:rPr>
        <w:t>2 — No posto de segurança dos parques de campismo deve existir cópias das plantas de emergência de todos os edifícios do parque, para os quais tal seja exigido nos termos do presente regulamento, e uma planta de emergência da globalidade do parque com a representação da ocupação de cada sector, dos locais de risco C e das vias de acesso.</w:t>
      </w:r>
    </w:p>
    <w:p w14:paraId="04757D75" w14:textId="77777777" w:rsidR="00830D03" w:rsidRPr="008552D9" w:rsidRDefault="00000000">
      <w:pPr>
        <w:pStyle w:val="LegalBody"/>
        <w:rPr>
          <w:sz w:val="16"/>
          <w:szCs w:val="16"/>
          <w:lang w:val="pt-PT"/>
        </w:rPr>
      </w:pPr>
      <w:r w:rsidRPr="008552D9">
        <w:rPr>
          <w:strike/>
          <w:sz w:val="16"/>
          <w:szCs w:val="16"/>
          <w:lang w:val="pt-PT"/>
        </w:rPr>
        <w:t>3 — O regulamento interno dos parques de campismo deve incluir as medidas de prevenção e de autoprotecção contra incêndio, cujo resumo deve ser entregue a cada campista.</w:t>
      </w:r>
    </w:p>
    <w:p w14:paraId="2A5A953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01C5E03" w14:textId="77777777" w:rsidR="00830D03" w:rsidRPr="008552D9" w:rsidRDefault="00000000">
      <w:pPr>
        <w:pStyle w:val="LegalBody"/>
        <w:rPr>
          <w:sz w:val="16"/>
          <w:szCs w:val="16"/>
          <w:lang w:val="pt-PT"/>
        </w:rPr>
      </w:pPr>
      <w:r w:rsidRPr="008552D9">
        <w:rPr>
          <w:sz w:val="16"/>
          <w:szCs w:val="16"/>
          <w:lang w:val="pt-PT"/>
        </w:rPr>
        <w:t>3 — O regulamento interno dos parques de campismo deve incluir as medidas de prevenção e de emergência contra incêndio, cujo resumo deve ser entregue a cada campista.</w:t>
      </w:r>
    </w:p>
    <w:p w14:paraId="0B4F87EA" w14:textId="77777777" w:rsidR="00830D03" w:rsidRPr="008552D9" w:rsidRDefault="00000000">
      <w:pPr>
        <w:pStyle w:val="LegalBody"/>
        <w:rPr>
          <w:sz w:val="16"/>
          <w:szCs w:val="16"/>
          <w:lang w:val="pt-PT"/>
        </w:rPr>
      </w:pPr>
      <w:r w:rsidRPr="008552D9">
        <w:rPr>
          <w:sz w:val="16"/>
          <w:szCs w:val="16"/>
          <w:lang w:val="pt-PT"/>
        </w:rPr>
        <w:t>4 — Nos parques de campismo, a equipa de segurança deve também zelar permanentemente pelo cumprimento, por parte dos campistas, das medidas a que se refere o número anterior.</w:t>
      </w:r>
    </w:p>
    <w:p w14:paraId="051DC200" w14:textId="77777777" w:rsidR="00830D03" w:rsidRPr="008552D9" w:rsidRDefault="00000000">
      <w:pPr>
        <w:pStyle w:val="Heading2"/>
        <w:rPr>
          <w:rFonts w:ascii="Arial" w:hAnsi="Arial" w:cs="Arial"/>
          <w:sz w:val="16"/>
          <w:szCs w:val="16"/>
          <w:lang w:val="pt-PT"/>
        </w:rPr>
      </w:pPr>
      <w:bookmarkStart w:id="351" w:name="h_64"/>
      <w:r w:rsidRPr="008552D9">
        <w:rPr>
          <w:rFonts w:ascii="Arial" w:eastAsia="Arial" w:hAnsi="Arial" w:cs="Arial"/>
          <w:sz w:val="16"/>
          <w:szCs w:val="16"/>
          <w:lang w:val="pt-PT"/>
        </w:rPr>
        <w:t>CAPÍTULO VIII — Utilização-tipo X «Museus e galerias de arte»</w:t>
      </w:r>
      <w:bookmarkEnd w:id="351"/>
    </w:p>
    <w:p w14:paraId="61A830FF" w14:textId="77777777" w:rsidR="00830D03" w:rsidRPr="008552D9" w:rsidRDefault="00000000">
      <w:pPr>
        <w:pStyle w:val="Heading3"/>
        <w:rPr>
          <w:rFonts w:ascii="Arial" w:hAnsi="Arial" w:cs="Arial"/>
          <w:sz w:val="16"/>
          <w:szCs w:val="16"/>
          <w:lang w:val="pt-PT"/>
        </w:rPr>
      </w:pPr>
      <w:bookmarkStart w:id="352" w:name="art_289"/>
      <w:r w:rsidRPr="008552D9">
        <w:rPr>
          <w:rFonts w:ascii="Arial" w:eastAsia="Arial" w:hAnsi="Arial" w:cs="Arial"/>
          <w:sz w:val="16"/>
          <w:szCs w:val="16"/>
          <w:lang w:val="pt-PT"/>
        </w:rPr>
        <w:t>Artigo 289.º — Locais de risco específicos</w:t>
      </w:r>
      <w:bookmarkEnd w:id="352"/>
    </w:p>
    <w:p w14:paraId="0C6C8CEB" w14:textId="77777777" w:rsidR="00830D03" w:rsidRPr="008552D9" w:rsidRDefault="00000000">
      <w:pPr>
        <w:pStyle w:val="LegalBody"/>
        <w:rPr>
          <w:sz w:val="16"/>
          <w:szCs w:val="16"/>
          <w:lang w:val="pt-PT"/>
        </w:rPr>
      </w:pPr>
      <w:r w:rsidRPr="008552D9">
        <w:rPr>
          <w:strike/>
          <w:sz w:val="16"/>
          <w:szCs w:val="16"/>
          <w:lang w:val="pt-PT"/>
        </w:rPr>
        <w:t>Sem prejuízo do definido neste regulamento, são considerados locais de risco C:</w:t>
      </w:r>
    </w:p>
    <w:p w14:paraId="3B66C48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708E2883" w14:textId="77777777" w:rsidR="00830D03" w:rsidRPr="008552D9" w:rsidRDefault="00000000">
      <w:pPr>
        <w:pStyle w:val="LegalBody"/>
        <w:rPr>
          <w:sz w:val="16"/>
          <w:szCs w:val="16"/>
          <w:lang w:val="pt-PT"/>
        </w:rPr>
      </w:pPr>
      <w:r w:rsidRPr="008552D9">
        <w:rPr>
          <w:sz w:val="16"/>
          <w:szCs w:val="16"/>
          <w:lang w:val="pt-PT"/>
        </w:rPr>
        <w:t>Sem prejuízo do disposto no Decreto-Lei n.º 220/2008, de 12 de novembro, na sua redação atual, são considerados locais de risco C:</w:t>
      </w:r>
    </w:p>
    <w:p w14:paraId="18B50FA5" w14:textId="77777777" w:rsidR="00830D03" w:rsidRPr="008552D9" w:rsidRDefault="00000000">
      <w:pPr>
        <w:pStyle w:val="LegalBody"/>
        <w:ind w:left="255" w:hanging="113"/>
        <w:rPr>
          <w:sz w:val="16"/>
          <w:szCs w:val="16"/>
          <w:lang w:val="pt-PT"/>
        </w:rPr>
      </w:pPr>
      <w:r w:rsidRPr="008552D9">
        <w:rPr>
          <w:sz w:val="16"/>
          <w:szCs w:val="16"/>
          <w:lang w:val="pt-PT"/>
        </w:rPr>
        <w:t>a) As oficinas de conservação e restauro;</w:t>
      </w:r>
    </w:p>
    <w:p w14:paraId="7525EFB3" w14:textId="77777777" w:rsidR="00830D03" w:rsidRPr="008552D9" w:rsidRDefault="00000000">
      <w:pPr>
        <w:pStyle w:val="LegalBody"/>
        <w:ind w:left="255" w:hanging="113"/>
        <w:rPr>
          <w:sz w:val="16"/>
          <w:szCs w:val="16"/>
          <w:lang w:val="pt-PT"/>
        </w:rPr>
      </w:pPr>
      <w:r w:rsidRPr="008552D9">
        <w:rPr>
          <w:sz w:val="16"/>
          <w:szCs w:val="16"/>
          <w:lang w:val="pt-PT"/>
        </w:rPr>
        <w:t>b) Os locais destinados a embalagem e desembalagem;</w:t>
      </w:r>
    </w:p>
    <w:p w14:paraId="4B69A029" w14:textId="77777777" w:rsidR="00830D03" w:rsidRPr="008552D9" w:rsidRDefault="00000000">
      <w:pPr>
        <w:pStyle w:val="LegalBody"/>
        <w:ind w:left="255" w:hanging="113"/>
        <w:rPr>
          <w:sz w:val="16"/>
          <w:szCs w:val="16"/>
          <w:lang w:val="pt-PT"/>
        </w:rPr>
      </w:pPr>
      <w:r w:rsidRPr="008552D9">
        <w:rPr>
          <w:sz w:val="16"/>
          <w:szCs w:val="16"/>
          <w:lang w:val="pt-PT"/>
        </w:rPr>
        <w:t>c) Os locais de carga e descarga;</w:t>
      </w:r>
    </w:p>
    <w:p w14:paraId="2E3221BB" w14:textId="77777777" w:rsidR="00830D03" w:rsidRPr="008552D9" w:rsidRDefault="00000000">
      <w:pPr>
        <w:pStyle w:val="LegalBody"/>
        <w:ind w:left="255" w:hanging="113"/>
        <w:rPr>
          <w:sz w:val="16"/>
          <w:szCs w:val="16"/>
          <w:lang w:val="pt-PT"/>
        </w:rPr>
      </w:pPr>
      <w:r w:rsidRPr="008552D9">
        <w:rPr>
          <w:sz w:val="16"/>
          <w:szCs w:val="16"/>
          <w:lang w:val="pt-PT"/>
        </w:rPr>
        <w:t>d) Os armazéns e os depósitos de peças de reserva ou substituição.</w:t>
      </w:r>
    </w:p>
    <w:p w14:paraId="5444DECB" w14:textId="77777777" w:rsidR="00830D03" w:rsidRPr="008552D9" w:rsidRDefault="00000000">
      <w:pPr>
        <w:pStyle w:val="Heading3"/>
        <w:rPr>
          <w:rFonts w:ascii="Arial" w:hAnsi="Arial" w:cs="Arial"/>
          <w:sz w:val="16"/>
          <w:szCs w:val="16"/>
          <w:lang w:val="pt-PT"/>
        </w:rPr>
      </w:pPr>
      <w:bookmarkStart w:id="353" w:name="art_290"/>
      <w:r w:rsidRPr="008552D9">
        <w:rPr>
          <w:rFonts w:ascii="Arial" w:eastAsia="Arial" w:hAnsi="Arial" w:cs="Arial"/>
          <w:sz w:val="16"/>
          <w:szCs w:val="16"/>
          <w:lang w:val="pt-PT"/>
        </w:rPr>
        <w:t>Artigo 290.º — Isolamento e protecção</w:t>
      </w:r>
      <w:bookmarkEnd w:id="353"/>
    </w:p>
    <w:p w14:paraId="7124061B" w14:textId="77777777" w:rsidR="00830D03" w:rsidRPr="008552D9" w:rsidRDefault="00000000">
      <w:pPr>
        <w:pStyle w:val="LegalBody"/>
        <w:rPr>
          <w:sz w:val="16"/>
          <w:szCs w:val="16"/>
          <w:lang w:val="pt-PT"/>
        </w:rPr>
      </w:pPr>
      <w:r w:rsidRPr="008552D9">
        <w:rPr>
          <w:sz w:val="16"/>
          <w:szCs w:val="16"/>
          <w:lang w:val="pt-PT"/>
        </w:rPr>
        <w:t>1 — Os armazéns de peças de reserva ou substituição, embora sejam considerados como locais de risco C, podem comunicar directamente com locais de risco B, desde que tal seja imprescindível à exploração do estabelecimento e os vãos de comunicação sejam protegidos com elementos da classe de resistência ao fogo, pelo menos, EI 60 C.</w:t>
      </w:r>
    </w:p>
    <w:p w14:paraId="0E0B3D63" w14:textId="77777777" w:rsidR="00830D03" w:rsidRPr="008552D9" w:rsidRDefault="00000000">
      <w:pPr>
        <w:pStyle w:val="LegalBody"/>
        <w:rPr>
          <w:sz w:val="16"/>
          <w:szCs w:val="16"/>
          <w:lang w:val="pt-PT"/>
        </w:rPr>
      </w:pPr>
      <w:r w:rsidRPr="008552D9">
        <w:rPr>
          <w:strike/>
          <w:sz w:val="16"/>
          <w:szCs w:val="16"/>
          <w:lang w:val="pt-PT"/>
        </w:rPr>
        <w:t>2 — Os armazéns que incluam obras ou peças de manifesto interesse para o património histórico ou cultural, cuja carga de incêndio exceda 1 500 000 MJ, devem possuir subcompartimentos corta-fogo de modo a que a carga de incêndio de cada um deles não exceda aquele valor.</w:t>
      </w:r>
    </w:p>
    <w:p w14:paraId="603EB0F1"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016ED4F" w14:textId="77777777" w:rsidR="00830D03" w:rsidRPr="008552D9" w:rsidRDefault="00000000">
      <w:pPr>
        <w:pStyle w:val="LegalBody"/>
        <w:rPr>
          <w:sz w:val="16"/>
          <w:szCs w:val="16"/>
          <w:lang w:val="pt-PT"/>
        </w:rPr>
      </w:pPr>
      <w:r w:rsidRPr="008552D9">
        <w:rPr>
          <w:sz w:val="16"/>
          <w:szCs w:val="16"/>
          <w:lang w:val="pt-PT"/>
        </w:rPr>
        <w:t>2 — Os armazéns que incluam obras ou peças de manifesto interesse para o património histórico ou cultural devem possuir subcompartimentos corta-fogo de acordo com o disposto no n.º 3.</w:t>
      </w:r>
    </w:p>
    <w:p w14:paraId="6A9ACEC8" w14:textId="77777777" w:rsidR="00830D03" w:rsidRPr="008552D9" w:rsidRDefault="00000000">
      <w:pPr>
        <w:pStyle w:val="LegalBody"/>
        <w:rPr>
          <w:sz w:val="16"/>
          <w:szCs w:val="16"/>
          <w:lang w:val="pt-PT"/>
        </w:rPr>
      </w:pPr>
      <w:r w:rsidRPr="008552D9">
        <w:rPr>
          <w:sz w:val="16"/>
          <w:szCs w:val="16"/>
          <w:lang w:val="pt-PT"/>
        </w:rPr>
        <w:t xml:space="preserve">3 — A subcompartimentação referida no número anterior deve ter uma área máxima de 200 m2 e ser garantida por elementos de construção </w:t>
      </w:r>
      <w:r w:rsidRPr="008552D9">
        <w:rPr>
          <w:sz w:val="16"/>
          <w:szCs w:val="16"/>
          <w:lang w:val="pt-PT"/>
        </w:rPr>
        <w:lastRenderedPageBreak/>
        <w:t>com a resistência ao fogo padrão mínima indicada no quadro XLVIII abaixo:</w:t>
      </w:r>
    </w:p>
    <w:tbl>
      <w:tblPr>
        <w:tblStyle w:val="TableGrid"/>
        <w:tblW w:w="0" w:type="auto"/>
        <w:jc w:val="center"/>
        <w:tblLook w:val="04A0" w:firstRow="1" w:lastRow="0" w:firstColumn="1" w:lastColumn="0" w:noHBand="0" w:noVBand="1"/>
      </w:tblPr>
      <w:tblGrid>
        <w:gridCol w:w="2674"/>
        <w:gridCol w:w="2476"/>
      </w:tblGrid>
      <w:tr w:rsidR="00830D03" w:rsidRPr="008552D9" w14:paraId="5442E97D" w14:textId="77777777">
        <w:trPr>
          <w:jc w:val="center"/>
        </w:trPr>
        <w:tc>
          <w:tcPr>
            <w:tcW w:w="9972" w:type="dxa"/>
            <w:gridSpan w:val="2"/>
            <w:tcMar>
              <w:top w:w="40" w:type="dxa"/>
              <w:left w:w="50" w:type="dxa"/>
              <w:bottom w:w="40" w:type="dxa"/>
              <w:right w:w="50" w:type="dxa"/>
            </w:tcMar>
            <w:vAlign w:val="center"/>
          </w:tcPr>
          <w:p w14:paraId="4FFBBBC0" w14:textId="77777777" w:rsidR="00830D03" w:rsidRPr="008552D9" w:rsidRDefault="00000000">
            <w:pPr>
              <w:spacing w:after="0" w:line="240" w:lineRule="auto"/>
              <w:jc w:val="center"/>
              <w:rPr>
                <w:sz w:val="16"/>
                <w:szCs w:val="16"/>
              </w:rPr>
            </w:pPr>
            <w:r w:rsidRPr="008552D9">
              <w:rPr>
                <w:b/>
                <w:strike/>
                <w:sz w:val="16"/>
                <w:szCs w:val="16"/>
              </w:rPr>
              <w:t>QUADRO XLVIII</w:t>
            </w:r>
          </w:p>
          <w:p w14:paraId="075EA093" w14:textId="77777777" w:rsidR="00830D03" w:rsidRPr="008552D9" w:rsidRDefault="00830D03">
            <w:pPr>
              <w:spacing w:after="0" w:line="240" w:lineRule="auto"/>
              <w:rPr>
                <w:sz w:val="16"/>
                <w:szCs w:val="16"/>
              </w:rPr>
            </w:pPr>
          </w:p>
        </w:tc>
      </w:tr>
      <w:tr w:rsidR="00830D03" w:rsidRPr="008552D9" w14:paraId="2D0F6189" w14:textId="77777777">
        <w:trPr>
          <w:jc w:val="center"/>
        </w:trPr>
        <w:tc>
          <w:tcPr>
            <w:tcW w:w="9972" w:type="dxa"/>
            <w:gridSpan w:val="2"/>
            <w:tcMar>
              <w:top w:w="40" w:type="dxa"/>
              <w:left w:w="50" w:type="dxa"/>
              <w:bottom w:w="40" w:type="dxa"/>
              <w:right w:w="50" w:type="dxa"/>
            </w:tcMar>
            <w:vAlign w:val="center"/>
          </w:tcPr>
          <w:p w14:paraId="26044232" w14:textId="77777777" w:rsidR="00830D03" w:rsidRPr="008552D9" w:rsidRDefault="00000000">
            <w:pPr>
              <w:spacing w:after="0" w:line="240" w:lineRule="auto"/>
              <w:jc w:val="center"/>
              <w:rPr>
                <w:sz w:val="16"/>
                <w:szCs w:val="16"/>
                <w:lang w:val="pt-PT"/>
              </w:rPr>
            </w:pPr>
            <w:r w:rsidRPr="008552D9">
              <w:rPr>
                <w:strike/>
                <w:sz w:val="16"/>
                <w:szCs w:val="16"/>
                <w:lang w:val="pt-PT"/>
              </w:rPr>
              <w:t>Resistência ao fogo padrão mínima dos elementos</w:t>
            </w:r>
          </w:p>
          <w:p w14:paraId="0C6C2D37" w14:textId="77777777" w:rsidR="00830D03" w:rsidRPr="008552D9" w:rsidRDefault="00830D03">
            <w:pPr>
              <w:spacing w:after="0" w:line="240" w:lineRule="auto"/>
              <w:rPr>
                <w:sz w:val="16"/>
                <w:szCs w:val="16"/>
                <w:lang w:val="pt-PT"/>
              </w:rPr>
            </w:pPr>
          </w:p>
        </w:tc>
      </w:tr>
      <w:tr w:rsidR="00830D03" w:rsidRPr="008552D9" w14:paraId="7BE49656" w14:textId="77777777">
        <w:trPr>
          <w:jc w:val="center"/>
        </w:trPr>
        <w:tc>
          <w:tcPr>
            <w:tcW w:w="9972" w:type="dxa"/>
            <w:gridSpan w:val="2"/>
            <w:tcMar>
              <w:top w:w="40" w:type="dxa"/>
              <w:left w:w="50" w:type="dxa"/>
              <w:bottom w:w="40" w:type="dxa"/>
              <w:right w:w="50" w:type="dxa"/>
            </w:tcMar>
            <w:vAlign w:val="center"/>
          </w:tcPr>
          <w:p w14:paraId="421D9458" w14:textId="77777777" w:rsidR="00830D03" w:rsidRPr="008552D9" w:rsidRDefault="00000000">
            <w:pPr>
              <w:spacing w:after="0" w:line="240" w:lineRule="auto"/>
              <w:jc w:val="center"/>
              <w:rPr>
                <w:sz w:val="16"/>
                <w:szCs w:val="16"/>
              </w:rPr>
            </w:pPr>
            <w:r w:rsidRPr="008552D9">
              <w:rPr>
                <w:strike/>
                <w:sz w:val="16"/>
                <w:szCs w:val="16"/>
              </w:rPr>
              <w:t>de subcompartimentação de armazéns</w:t>
            </w:r>
          </w:p>
          <w:p w14:paraId="03D0CA11" w14:textId="77777777" w:rsidR="00830D03" w:rsidRPr="008552D9" w:rsidRDefault="00830D03">
            <w:pPr>
              <w:spacing w:after="0" w:line="240" w:lineRule="auto"/>
              <w:rPr>
                <w:sz w:val="16"/>
                <w:szCs w:val="16"/>
              </w:rPr>
            </w:pPr>
          </w:p>
        </w:tc>
      </w:tr>
      <w:tr w:rsidR="00830D03" w:rsidRPr="008552D9" w14:paraId="7E936D1C" w14:textId="77777777">
        <w:trPr>
          <w:jc w:val="center"/>
        </w:trPr>
        <w:tc>
          <w:tcPr>
            <w:tcW w:w="9972" w:type="dxa"/>
            <w:gridSpan w:val="2"/>
            <w:tcMar>
              <w:top w:w="40" w:type="dxa"/>
              <w:left w:w="50" w:type="dxa"/>
              <w:bottom w:w="40" w:type="dxa"/>
              <w:right w:w="50" w:type="dxa"/>
            </w:tcMar>
            <w:vAlign w:val="center"/>
          </w:tcPr>
          <w:p w14:paraId="0B6848DF" w14:textId="77777777" w:rsidR="00830D03" w:rsidRPr="008552D9" w:rsidRDefault="00830D03">
            <w:pPr>
              <w:spacing w:after="0" w:line="240" w:lineRule="auto"/>
              <w:jc w:val="center"/>
              <w:rPr>
                <w:sz w:val="16"/>
                <w:szCs w:val="16"/>
              </w:rPr>
            </w:pPr>
          </w:p>
          <w:p w14:paraId="3AC04E95" w14:textId="77777777" w:rsidR="00830D03" w:rsidRPr="008552D9" w:rsidRDefault="00000000">
            <w:pPr>
              <w:spacing w:after="0" w:line="240" w:lineRule="auto"/>
              <w:rPr>
                <w:sz w:val="16"/>
                <w:szCs w:val="16"/>
              </w:rPr>
            </w:pPr>
            <w:r w:rsidRPr="008552D9">
              <w:rPr>
                <w:strike/>
                <w:sz w:val="16"/>
                <w:szCs w:val="16"/>
              </w:rPr>
              <w:t>Resistência ao fogo padrão</w:t>
            </w:r>
          </w:p>
        </w:tc>
      </w:tr>
      <w:tr w:rsidR="00830D03" w:rsidRPr="008552D9" w14:paraId="05A7E18D" w14:textId="77777777">
        <w:trPr>
          <w:jc w:val="center"/>
        </w:trPr>
        <w:tc>
          <w:tcPr>
            <w:tcW w:w="4986" w:type="dxa"/>
            <w:tcMar>
              <w:top w:w="40" w:type="dxa"/>
              <w:left w:w="50" w:type="dxa"/>
              <w:bottom w:w="40" w:type="dxa"/>
              <w:right w:w="50" w:type="dxa"/>
            </w:tcMar>
            <w:vAlign w:val="center"/>
          </w:tcPr>
          <w:p w14:paraId="78CDDA35" w14:textId="77777777" w:rsidR="00830D03" w:rsidRPr="008552D9" w:rsidRDefault="00000000">
            <w:pPr>
              <w:spacing w:after="0" w:line="240" w:lineRule="auto"/>
              <w:rPr>
                <w:sz w:val="16"/>
                <w:szCs w:val="16"/>
              </w:rPr>
            </w:pPr>
            <w:r w:rsidRPr="008552D9">
              <w:rPr>
                <w:strike/>
                <w:sz w:val="16"/>
                <w:szCs w:val="16"/>
              </w:rPr>
              <w:t>Elementos de construção</w:t>
            </w:r>
          </w:p>
        </w:tc>
        <w:tc>
          <w:tcPr>
            <w:tcW w:w="4986" w:type="dxa"/>
            <w:tcMar>
              <w:top w:w="40" w:type="dxa"/>
              <w:left w:w="50" w:type="dxa"/>
              <w:bottom w:w="40" w:type="dxa"/>
              <w:right w:w="50" w:type="dxa"/>
            </w:tcMar>
            <w:vAlign w:val="center"/>
          </w:tcPr>
          <w:p w14:paraId="0C391A05" w14:textId="77777777" w:rsidR="00830D03" w:rsidRPr="008552D9" w:rsidRDefault="00830D03">
            <w:pPr>
              <w:spacing w:after="0" w:line="240" w:lineRule="auto"/>
              <w:rPr>
                <w:sz w:val="16"/>
                <w:szCs w:val="16"/>
              </w:rPr>
            </w:pPr>
          </w:p>
        </w:tc>
      </w:tr>
      <w:tr w:rsidR="00830D03" w:rsidRPr="008552D9" w14:paraId="7980A3EC" w14:textId="77777777">
        <w:trPr>
          <w:jc w:val="center"/>
        </w:trPr>
        <w:tc>
          <w:tcPr>
            <w:tcW w:w="4986" w:type="dxa"/>
            <w:tcMar>
              <w:top w:w="40" w:type="dxa"/>
              <w:left w:w="50" w:type="dxa"/>
              <w:bottom w:w="40" w:type="dxa"/>
              <w:right w:w="50" w:type="dxa"/>
            </w:tcMar>
            <w:vAlign w:val="center"/>
          </w:tcPr>
          <w:p w14:paraId="14848663" w14:textId="77777777" w:rsidR="00830D03" w:rsidRPr="008552D9" w:rsidRDefault="00830D03">
            <w:pPr>
              <w:spacing w:after="0" w:line="240" w:lineRule="auto"/>
              <w:rPr>
                <w:sz w:val="16"/>
                <w:szCs w:val="16"/>
              </w:rPr>
            </w:pPr>
          </w:p>
        </w:tc>
        <w:tc>
          <w:tcPr>
            <w:tcW w:w="4986" w:type="dxa"/>
            <w:tcMar>
              <w:top w:w="40" w:type="dxa"/>
              <w:left w:w="50" w:type="dxa"/>
              <w:bottom w:w="40" w:type="dxa"/>
              <w:right w:w="50" w:type="dxa"/>
            </w:tcMar>
            <w:vAlign w:val="center"/>
          </w:tcPr>
          <w:p w14:paraId="3B24453A" w14:textId="77777777" w:rsidR="00830D03" w:rsidRPr="008552D9" w:rsidRDefault="00000000">
            <w:pPr>
              <w:spacing w:after="0" w:line="240" w:lineRule="auto"/>
              <w:rPr>
                <w:sz w:val="16"/>
                <w:szCs w:val="16"/>
              </w:rPr>
            </w:pPr>
            <w:r w:rsidRPr="008552D9">
              <w:rPr>
                <w:strike/>
                <w:sz w:val="16"/>
                <w:szCs w:val="16"/>
              </w:rPr>
              <w:t>mínima</w:t>
            </w:r>
          </w:p>
        </w:tc>
      </w:tr>
      <w:tr w:rsidR="00830D03" w:rsidRPr="008552D9" w14:paraId="7D71B4B7" w14:textId="77777777">
        <w:trPr>
          <w:jc w:val="center"/>
        </w:trPr>
        <w:tc>
          <w:tcPr>
            <w:tcW w:w="4986" w:type="dxa"/>
            <w:tcMar>
              <w:top w:w="40" w:type="dxa"/>
              <w:left w:w="50" w:type="dxa"/>
              <w:bottom w:w="40" w:type="dxa"/>
              <w:right w:w="50" w:type="dxa"/>
            </w:tcMar>
            <w:vAlign w:val="center"/>
          </w:tcPr>
          <w:p w14:paraId="571D9D7A" w14:textId="77777777" w:rsidR="00830D03" w:rsidRPr="008552D9" w:rsidRDefault="00000000">
            <w:pPr>
              <w:spacing w:after="0" w:line="240" w:lineRule="auto"/>
              <w:rPr>
                <w:sz w:val="16"/>
                <w:szCs w:val="16"/>
              </w:rPr>
            </w:pPr>
            <w:r w:rsidRPr="008552D9">
              <w:rPr>
                <w:strike/>
                <w:sz w:val="16"/>
                <w:szCs w:val="16"/>
              </w:rPr>
              <w:t>Paredes não resistentes. . . . . . . . . . . . . . . . .</w:t>
            </w:r>
          </w:p>
        </w:tc>
        <w:tc>
          <w:tcPr>
            <w:tcW w:w="4986" w:type="dxa"/>
            <w:tcMar>
              <w:top w:w="40" w:type="dxa"/>
              <w:left w:w="50" w:type="dxa"/>
              <w:bottom w:w="40" w:type="dxa"/>
              <w:right w:w="50" w:type="dxa"/>
            </w:tcMar>
            <w:vAlign w:val="center"/>
          </w:tcPr>
          <w:p w14:paraId="262F3E31" w14:textId="77777777" w:rsidR="00830D03" w:rsidRPr="008552D9" w:rsidRDefault="00000000">
            <w:pPr>
              <w:spacing w:after="0" w:line="240" w:lineRule="auto"/>
              <w:rPr>
                <w:sz w:val="16"/>
                <w:szCs w:val="16"/>
              </w:rPr>
            </w:pPr>
            <w:r w:rsidRPr="008552D9">
              <w:rPr>
                <w:strike/>
                <w:sz w:val="16"/>
                <w:szCs w:val="16"/>
              </w:rPr>
              <w:t>EI 60</w:t>
            </w:r>
          </w:p>
        </w:tc>
      </w:tr>
      <w:tr w:rsidR="00830D03" w:rsidRPr="008552D9" w14:paraId="2C6C99C4" w14:textId="77777777">
        <w:trPr>
          <w:jc w:val="center"/>
        </w:trPr>
        <w:tc>
          <w:tcPr>
            <w:tcW w:w="4986" w:type="dxa"/>
            <w:tcMar>
              <w:top w:w="40" w:type="dxa"/>
              <w:left w:w="50" w:type="dxa"/>
              <w:bottom w:w="40" w:type="dxa"/>
              <w:right w:w="50" w:type="dxa"/>
            </w:tcMar>
            <w:vAlign w:val="center"/>
          </w:tcPr>
          <w:p w14:paraId="0E2EC54C" w14:textId="77777777" w:rsidR="00830D03" w:rsidRPr="008552D9" w:rsidRDefault="00000000">
            <w:pPr>
              <w:spacing w:after="0" w:line="240" w:lineRule="auto"/>
              <w:rPr>
                <w:sz w:val="16"/>
                <w:szCs w:val="16"/>
              </w:rPr>
            </w:pPr>
            <w:r w:rsidRPr="008552D9">
              <w:rPr>
                <w:strike/>
                <w:sz w:val="16"/>
                <w:szCs w:val="16"/>
              </w:rPr>
              <w:t>Pavimentos e paredes resistentes . . . . . . . . .</w:t>
            </w:r>
          </w:p>
        </w:tc>
        <w:tc>
          <w:tcPr>
            <w:tcW w:w="4986" w:type="dxa"/>
            <w:tcMar>
              <w:top w:w="40" w:type="dxa"/>
              <w:left w:w="50" w:type="dxa"/>
              <w:bottom w:w="40" w:type="dxa"/>
              <w:right w:w="50" w:type="dxa"/>
            </w:tcMar>
            <w:vAlign w:val="center"/>
          </w:tcPr>
          <w:p w14:paraId="3353AEFB" w14:textId="77777777" w:rsidR="00830D03" w:rsidRPr="008552D9" w:rsidRDefault="00000000">
            <w:pPr>
              <w:spacing w:after="0" w:line="240" w:lineRule="auto"/>
              <w:rPr>
                <w:sz w:val="16"/>
                <w:szCs w:val="16"/>
              </w:rPr>
            </w:pPr>
            <w:r w:rsidRPr="008552D9">
              <w:rPr>
                <w:strike/>
                <w:sz w:val="16"/>
                <w:szCs w:val="16"/>
              </w:rPr>
              <w:t>REI 60</w:t>
            </w:r>
          </w:p>
        </w:tc>
      </w:tr>
      <w:tr w:rsidR="00830D03" w:rsidRPr="008552D9" w14:paraId="2FCEC89C" w14:textId="77777777">
        <w:trPr>
          <w:jc w:val="center"/>
        </w:trPr>
        <w:tc>
          <w:tcPr>
            <w:tcW w:w="4986" w:type="dxa"/>
            <w:tcMar>
              <w:top w:w="40" w:type="dxa"/>
              <w:left w:w="50" w:type="dxa"/>
              <w:bottom w:w="40" w:type="dxa"/>
              <w:right w:w="50" w:type="dxa"/>
            </w:tcMar>
            <w:vAlign w:val="center"/>
          </w:tcPr>
          <w:p w14:paraId="5D53D216" w14:textId="77777777" w:rsidR="00830D03" w:rsidRPr="008552D9" w:rsidRDefault="00000000">
            <w:pPr>
              <w:spacing w:after="0" w:line="240" w:lineRule="auto"/>
              <w:rPr>
                <w:sz w:val="16"/>
                <w:szCs w:val="16"/>
              </w:rPr>
            </w:pPr>
            <w:r w:rsidRPr="008552D9">
              <w:rPr>
                <w:strike/>
                <w:sz w:val="16"/>
                <w:szCs w:val="16"/>
              </w:rPr>
              <w:t>Portas . . . . . . . . . . . . . . . . . . . . . . . . . . . . . .</w:t>
            </w:r>
          </w:p>
        </w:tc>
        <w:tc>
          <w:tcPr>
            <w:tcW w:w="4986" w:type="dxa"/>
            <w:tcMar>
              <w:top w:w="40" w:type="dxa"/>
              <w:left w:w="50" w:type="dxa"/>
              <w:bottom w:w="40" w:type="dxa"/>
              <w:right w:w="50" w:type="dxa"/>
            </w:tcMar>
            <w:vAlign w:val="center"/>
          </w:tcPr>
          <w:p w14:paraId="73AF86AE" w14:textId="77777777" w:rsidR="00830D03" w:rsidRPr="008552D9" w:rsidRDefault="00000000">
            <w:pPr>
              <w:spacing w:after="0" w:line="240" w:lineRule="auto"/>
              <w:rPr>
                <w:sz w:val="16"/>
                <w:szCs w:val="16"/>
              </w:rPr>
            </w:pPr>
            <w:r w:rsidRPr="008552D9">
              <w:rPr>
                <w:strike/>
                <w:sz w:val="16"/>
                <w:szCs w:val="16"/>
              </w:rPr>
              <w:t>E 30 C</w:t>
            </w:r>
          </w:p>
        </w:tc>
      </w:tr>
    </w:tbl>
    <w:p w14:paraId="2AF2C4D7"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2577"/>
        <w:gridCol w:w="2573"/>
      </w:tblGrid>
      <w:tr w:rsidR="00830D03" w:rsidRPr="008552D9" w14:paraId="29CEEFDD" w14:textId="77777777">
        <w:trPr>
          <w:jc w:val="center"/>
        </w:trPr>
        <w:tc>
          <w:tcPr>
            <w:tcW w:w="9972" w:type="dxa"/>
            <w:gridSpan w:val="2"/>
            <w:tcMar>
              <w:top w:w="40" w:type="dxa"/>
              <w:left w:w="50" w:type="dxa"/>
              <w:bottom w:w="40" w:type="dxa"/>
              <w:right w:w="50" w:type="dxa"/>
            </w:tcMar>
            <w:vAlign w:val="center"/>
          </w:tcPr>
          <w:p w14:paraId="3E76407A" w14:textId="77777777" w:rsidR="00830D03" w:rsidRPr="008552D9" w:rsidRDefault="00000000">
            <w:pPr>
              <w:spacing w:after="0" w:line="240" w:lineRule="auto"/>
              <w:jc w:val="center"/>
              <w:rPr>
                <w:sz w:val="16"/>
                <w:szCs w:val="16"/>
              </w:rPr>
            </w:pPr>
            <w:r w:rsidRPr="008552D9">
              <w:rPr>
                <w:b/>
                <w:sz w:val="16"/>
                <w:szCs w:val="16"/>
              </w:rPr>
              <w:t>QUADRO XLVIII</w:t>
            </w:r>
          </w:p>
          <w:p w14:paraId="59945007" w14:textId="77777777" w:rsidR="00830D03" w:rsidRPr="008552D9" w:rsidRDefault="00830D03">
            <w:pPr>
              <w:spacing w:after="0" w:line="240" w:lineRule="auto"/>
              <w:rPr>
                <w:sz w:val="16"/>
                <w:szCs w:val="16"/>
              </w:rPr>
            </w:pPr>
          </w:p>
        </w:tc>
      </w:tr>
      <w:tr w:rsidR="00830D03" w:rsidRPr="008552D9" w14:paraId="638B59E0" w14:textId="77777777">
        <w:trPr>
          <w:jc w:val="center"/>
        </w:trPr>
        <w:tc>
          <w:tcPr>
            <w:tcW w:w="9972" w:type="dxa"/>
            <w:gridSpan w:val="2"/>
            <w:tcMar>
              <w:top w:w="40" w:type="dxa"/>
              <w:left w:w="50" w:type="dxa"/>
              <w:bottom w:w="40" w:type="dxa"/>
              <w:right w:w="50" w:type="dxa"/>
            </w:tcMar>
            <w:vAlign w:val="center"/>
          </w:tcPr>
          <w:p w14:paraId="02D4CA87" w14:textId="77777777" w:rsidR="00830D03" w:rsidRPr="008552D9" w:rsidRDefault="00000000">
            <w:pPr>
              <w:spacing w:after="0" w:line="240" w:lineRule="auto"/>
              <w:jc w:val="center"/>
              <w:rPr>
                <w:sz w:val="16"/>
                <w:szCs w:val="16"/>
                <w:lang w:val="pt-PT"/>
              </w:rPr>
            </w:pPr>
            <w:r w:rsidRPr="008552D9">
              <w:rPr>
                <w:sz w:val="16"/>
                <w:szCs w:val="16"/>
                <w:lang w:val="pt-PT"/>
              </w:rPr>
              <w:t>Resistência ao fogo padrão mínima dos elementos de subcompartimentação de armazéns</w:t>
            </w:r>
          </w:p>
          <w:p w14:paraId="386A5D55" w14:textId="77777777" w:rsidR="00830D03" w:rsidRPr="008552D9" w:rsidRDefault="00830D03">
            <w:pPr>
              <w:spacing w:after="0" w:line="240" w:lineRule="auto"/>
              <w:rPr>
                <w:sz w:val="16"/>
                <w:szCs w:val="16"/>
                <w:lang w:val="pt-PT"/>
              </w:rPr>
            </w:pPr>
          </w:p>
        </w:tc>
      </w:tr>
      <w:tr w:rsidR="00830D03" w:rsidRPr="008552D9" w14:paraId="6C8666F6" w14:textId="77777777">
        <w:trPr>
          <w:jc w:val="center"/>
        </w:trPr>
        <w:tc>
          <w:tcPr>
            <w:tcW w:w="4986" w:type="dxa"/>
            <w:tcMar>
              <w:top w:w="40" w:type="dxa"/>
              <w:left w:w="50" w:type="dxa"/>
              <w:bottom w:w="40" w:type="dxa"/>
              <w:right w:w="50" w:type="dxa"/>
            </w:tcMar>
            <w:vAlign w:val="center"/>
          </w:tcPr>
          <w:p w14:paraId="7403C89A" w14:textId="77777777" w:rsidR="00830D03" w:rsidRPr="008552D9" w:rsidRDefault="00000000">
            <w:pPr>
              <w:spacing w:after="0" w:line="240" w:lineRule="auto"/>
              <w:rPr>
                <w:sz w:val="16"/>
                <w:szCs w:val="16"/>
              </w:rPr>
            </w:pPr>
            <w:r w:rsidRPr="008552D9">
              <w:rPr>
                <w:sz w:val="16"/>
                <w:szCs w:val="16"/>
              </w:rPr>
              <w:t>Elementos de construção</w:t>
            </w:r>
          </w:p>
        </w:tc>
        <w:tc>
          <w:tcPr>
            <w:tcW w:w="4986" w:type="dxa"/>
            <w:tcMar>
              <w:top w:w="40" w:type="dxa"/>
              <w:left w:w="50" w:type="dxa"/>
              <w:bottom w:w="40" w:type="dxa"/>
              <w:right w:w="50" w:type="dxa"/>
            </w:tcMar>
            <w:vAlign w:val="center"/>
          </w:tcPr>
          <w:p w14:paraId="5033C12B" w14:textId="77777777" w:rsidR="00830D03" w:rsidRPr="008552D9" w:rsidRDefault="00000000">
            <w:pPr>
              <w:spacing w:after="0" w:line="240" w:lineRule="auto"/>
              <w:rPr>
                <w:sz w:val="16"/>
                <w:szCs w:val="16"/>
                <w:lang w:val="pt-PT"/>
              </w:rPr>
            </w:pPr>
            <w:r w:rsidRPr="008552D9">
              <w:rPr>
                <w:sz w:val="16"/>
                <w:szCs w:val="16"/>
                <w:lang w:val="pt-PT"/>
              </w:rPr>
              <w:t>Resistência ao fogo padrão mínima</w:t>
            </w:r>
          </w:p>
        </w:tc>
      </w:tr>
      <w:tr w:rsidR="00830D03" w:rsidRPr="008552D9" w14:paraId="55BAF1AA" w14:textId="77777777">
        <w:trPr>
          <w:jc w:val="center"/>
        </w:trPr>
        <w:tc>
          <w:tcPr>
            <w:tcW w:w="4986" w:type="dxa"/>
            <w:tcMar>
              <w:top w:w="40" w:type="dxa"/>
              <w:left w:w="50" w:type="dxa"/>
              <w:bottom w:w="40" w:type="dxa"/>
              <w:right w:w="50" w:type="dxa"/>
            </w:tcMar>
            <w:vAlign w:val="center"/>
          </w:tcPr>
          <w:p w14:paraId="7B28CB1F" w14:textId="77777777" w:rsidR="00830D03" w:rsidRPr="008552D9" w:rsidRDefault="00000000">
            <w:pPr>
              <w:spacing w:after="0" w:line="240" w:lineRule="auto"/>
              <w:rPr>
                <w:sz w:val="16"/>
                <w:szCs w:val="16"/>
                <w:lang w:val="pt-PT"/>
              </w:rPr>
            </w:pPr>
            <w:r w:rsidRPr="008552D9">
              <w:rPr>
                <w:sz w:val="16"/>
                <w:szCs w:val="16"/>
                <w:lang w:val="pt-PT"/>
              </w:rPr>
              <w:t>Paredes sem função de suporte. . . . . . . . . . . . . . . . . . . . . . . . . . . . . . . . . . . . . . . . . . . . . .</w:t>
            </w:r>
          </w:p>
        </w:tc>
        <w:tc>
          <w:tcPr>
            <w:tcW w:w="4986" w:type="dxa"/>
            <w:tcMar>
              <w:top w:w="40" w:type="dxa"/>
              <w:left w:w="50" w:type="dxa"/>
              <w:bottom w:w="40" w:type="dxa"/>
              <w:right w:w="50" w:type="dxa"/>
            </w:tcMar>
            <w:vAlign w:val="center"/>
          </w:tcPr>
          <w:p w14:paraId="670569DB" w14:textId="77777777" w:rsidR="00830D03" w:rsidRPr="008552D9" w:rsidRDefault="00000000">
            <w:pPr>
              <w:spacing w:after="0" w:line="240" w:lineRule="auto"/>
              <w:rPr>
                <w:sz w:val="16"/>
                <w:szCs w:val="16"/>
              </w:rPr>
            </w:pPr>
            <w:r w:rsidRPr="008552D9">
              <w:rPr>
                <w:sz w:val="16"/>
                <w:szCs w:val="16"/>
              </w:rPr>
              <w:t>EI 60</w:t>
            </w:r>
          </w:p>
        </w:tc>
      </w:tr>
      <w:tr w:rsidR="00830D03" w:rsidRPr="008552D9" w14:paraId="3A1017B2" w14:textId="77777777">
        <w:trPr>
          <w:jc w:val="center"/>
        </w:trPr>
        <w:tc>
          <w:tcPr>
            <w:tcW w:w="4986" w:type="dxa"/>
            <w:tcMar>
              <w:top w:w="40" w:type="dxa"/>
              <w:left w:w="50" w:type="dxa"/>
              <w:bottom w:w="40" w:type="dxa"/>
              <w:right w:w="50" w:type="dxa"/>
            </w:tcMar>
            <w:vAlign w:val="center"/>
          </w:tcPr>
          <w:p w14:paraId="7FD5F14D" w14:textId="77777777" w:rsidR="00830D03" w:rsidRPr="008552D9" w:rsidRDefault="00000000">
            <w:pPr>
              <w:spacing w:after="0" w:line="240" w:lineRule="auto"/>
              <w:rPr>
                <w:sz w:val="16"/>
                <w:szCs w:val="16"/>
                <w:lang w:val="pt-PT"/>
              </w:rPr>
            </w:pPr>
            <w:r w:rsidRPr="008552D9">
              <w:rPr>
                <w:sz w:val="16"/>
                <w:szCs w:val="16"/>
                <w:lang w:val="pt-PT"/>
              </w:rPr>
              <w:t>Pavimentos e paredes com função de suporte . . . . . . . . . . . . . . . . . . . . . . . . . . . . . . . . . .</w:t>
            </w:r>
          </w:p>
        </w:tc>
        <w:tc>
          <w:tcPr>
            <w:tcW w:w="4986" w:type="dxa"/>
            <w:tcMar>
              <w:top w:w="40" w:type="dxa"/>
              <w:left w:w="50" w:type="dxa"/>
              <w:bottom w:w="40" w:type="dxa"/>
              <w:right w:w="50" w:type="dxa"/>
            </w:tcMar>
            <w:vAlign w:val="center"/>
          </w:tcPr>
          <w:p w14:paraId="4D97226A" w14:textId="77777777" w:rsidR="00830D03" w:rsidRPr="008552D9" w:rsidRDefault="00000000">
            <w:pPr>
              <w:spacing w:after="0" w:line="240" w:lineRule="auto"/>
              <w:rPr>
                <w:sz w:val="16"/>
                <w:szCs w:val="16"/>
              </w:rPr>
            </w:pPr>
            <w:r w:rsidRPr="008552D9">
              <w:rPr>
                <w:sz w:val="16"/>
                <w:szCs w:val="16"/>
              </w:rPr>
              <w:t>REI 60</w:t>
            </w:r>
          </w:p>
        </w:tc>
      </w:tr>
      <w:tr w:rsidR="00830D03" w:rsidRPr="008552D9" w14:paraId="5CABD6FD" w14:textId="77777777">
        <w:trPr>
          <w:jc w:val="center"/>
        </w:trPr>
        <w:tc>
          <w:tcPr>
            <w:tcW w:w="4986" w:type="dxa"/>
            <w:tcMar>
              <w:top w:w="40" w:type="dxa"/>
              <w:left w:w="50" w:type="dxa"/>
              <w:bottom w:w="40" w:type="dxa"/>
              <w:right w:w="50" w:type="dxa"/>
            </w:tcMar>
            <w:vAlign w:val="center"/>
          </w:tcPr>
          <w:p w14:paraId="1669E3AE" w14:textId="77777777" w:rsidR="00830D03" w:rsidRPr="008552D9" w:rsidRDefault="00000000">
            <w:pPr>
              <w:spacing w:after="0" w:line="240" w:lineRule="auto"/>
              <w:rPr>
                <w:sz w:val="16"/>
                <w:szCs w:val="16"/>
              </w:rPr>
            </w:pPr>
            <w:r w:rsidRPr="008552D9">
              <w:rPr>
                <w:sz w:val="16"/>
                <w:szCs w:val="16"/>
              </w:rPr>
              <w:t>Portas . . . . . . . . . . . . . . . . . . . . . . . . . . . . . . . . . . . . . . . . . . . . . . . . . . . . . . . . . . . . . . . . . .</w:t>
            </w:r>
          </w:p>
        </w:tc>
        <w:tc>
          <w:tcPr>
            <w:tcW w:w="4986" w:type="dxa"/>
            <w:tcMar>
              <w:top w:w="40" w:type="dxa"/>
              <w:left w:w="50" w:type="dxa"/>
              <w:bottom w:w="40" w:type="dxa"/>
              <w:right w:w="50" w:type="dxa"/>
            </w:tcMar>
            <w:vAlign w:val="center"/>
          </w:tcPr>
          <w:p w14:paraId="77503FC8" w14:textId="77777777" w:rsidR="00830D03" w:rsidRPr="008552D9" w:rsidRDefault="00000000">
            <w:pPr>
              <w:spacing w:after="0" w:line="240" w:lineRule="auto"/>
              <w:rPr>
                <w:sz w:val="16"/>
                <w:szCs w:val="16"/>
              </w:rPr>
            </w:pPr>
            <w:r w:rsidRPr="008552D9">
              <w:rPr>
                <w:sz w:val="16"/>
                <w:szCs w:val="16"/>
              </w:rPr>
              <w:t>E 30 C</w:t>
            </w:r>
          </w:p>
        </w:tc>
      </w:tr>
    </w:tbl>
    <w:p w14:paraId="47638126" w14:textId="77777777" w:rsidR="00830D03" w:rsidRPr="008552D9" w:rsidRDefault="00000000">
      <w:pPr>
        <w:pStyle w:val="Heading3"/>
        <w:rPr>
          <w:rFonts w:ascii="Arial" w:hAnsi="Arial" w:cs="Arial"/>
          <w:sz w:val="16"/>
          <w:szCs w:val="16"/>
        </w:rPr>
      </w:pPr>
      <w:bookmarkStart w:id="354" w:name="art_291"/>
      <w:r w:rsidRPr="008552D9">
        <w:rPr>
          <w:rFonts w:ascii="Arial" w:eastAsia="Arial" w:hAnsi="Arial" w:cs="Arial"/>
          <w:sz w:val="16"/>
          <w:szCs w:val="16"/>
        </w:rPr>
        <w:t>Artigo 291.º — Reacção ao fogo</w:t>
      </w:r>
      <w:bookmarkEnd w:id="354"/>
    </w:p>
    <w:p w14:paraId="4F5E7575" w14:textId="77777777" w:rsidR="00830D03" w:rsidRPr="008552D9" w:rsidRDefault="00000000">
      <w:pPr>
        <w:pStyle w:val="LegalBody"/>
        <w:rPr>
          <w:sz w:val="16"/>
          <w:szCs w:val="16"/>
          <w:lang w:val="pt-PT"/>
        </w:rPr>
      </w:pPr>
      <w:r w:rsidRPr="008552D9">
        <w:rPr>
          <w:strike/>
          <w:sz w:val="16"/>
          <w:szCs w:val="16"/>
          <w:lang w:val="pt-PT"/>
        </w:rPr>
        <w:t>Sem prejuízo de disposições mais gravosas constantes deste regulamento, todos os espaços afectos à utilização-tipo X devem garantir, no mínimo, a classe de reacção ao fogo A2-s1 d0, para materiais de revestimento de paredes e tectos, incluindo tectos falsos, e a classe CFL-s2 b), para materiais de revestimento de pavimentos.</w:t>
      </w:r>
    </w:p>
    <w:p w14:paraId="75CCDD7F"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F5A42BA" w14:textId="77777777" w:rsidR="00830D03" w:rsidRPr="008552D9" w:rsidRDefault="00000000">
      <w:pPr>
        <w:pStyle w:val="LegalBody"/>
        <w:rPr>
          <w:sz w:val="16"/>
          <w:szCs w:val="16"/>
          <w:lang w:val="pt-PT"/>
        </w:rPr>
      </w:pPr>
      <w:r w:rsidRPr="008552D9">
        <w:rPr>
          <w:sz w:val="16"/>
          <w:szCs w:val="16"/>
          <w:lang w:val="pt-PT"/>
        </w:rPr>
        <w:t>Sem prejuízo de disposições mais gravosas constantes do presente regulamento, os espaços afetos à utilização-tipo X devem garantir, no mínimo, a classe de reação ao fogo A2-s1, d0, e a classe de reação ao fogo B-s1, d0 em locais de risco A, para materiais de revestimento de paredes e tetos, incluindo tetos falsos, e a classe Cfl-s2, para materiais de revestimento de pavimentos.</w:t>
      </w:r>
    </w:p>
    <w:p w14:paraId="54BEC17F" w14:textId="77777777" w:rsidR="00830D03" w:rsidRPr="008552D9" w:rsidRDefault="00000000">
      <w:pPr>
        <w:pStyle w:val="Heading3"/>
        <w:rPr>
          <w:rFonts w:ascii="Arial" w:hAnsi="Arial" w:cs="Arial"/>
          <w:sz w:val="16"/>
          <w:szCs w:val="16"/>
          <w:lang w:val="pt-PT"/>
        </w:rPr>
      </w:pPr>
      <w:bookmarkStart w:id="355" w:name="art_292"/>
      <w:r w:rsidRPr="008552D9">
        <w:rPr>
          <w:rFonts w:ascii="Arial" w:eastAsia="Arial" w:hAnsi="Arial" w:cs="Arial"/>
          <w:sz w:val="16"/>
          <w:szCs w:val="16"/>
          <w:lang w:val="pt-PT"/>
        </w:rPr>
        <w:t>Artigo 292.º — Cálculo do efectivo</w:t>
      </w:r>
      <w:bookmarkEnd w:id="355"/>
    </w:p>
    <w:p w14:paraId="3511FC81" w14:textId="77777777" w:rsidR="00830D03" w:rsidRPr="008552D9" w:rsidRDefault="00000000">
      <w:pPr>
        <w:pStyle w:val="LegalBody"/>
        <w:rPr>
          <w:sz w:val="16"/>
          <w:szCs w:val="16"/>
          <w:lang w:val="pt-PT"/>
        </w:rPr>
      </w:pPr>
      <w:r w:rsidRPr="008552D9">
        <w:rPr>
          <w:strike/>
          <w:sz w:val="16"/>
          <w:szCs w:val="16"/>
          <w:lang w:val="pt-PT"/>
        </w:rPr>
        <w:t>Em situações especiais em que, por motivos específicos de exploração da utilização-tipo X, o efectivo deva ser manifestamente inferior ao estabelecido no artigo 51.º, pode ser definido pelo responsável pela segurança (RS) outro valor para a lotação máxima de um determinado espaço, a respeitar permanentemente.</w:t>
      </w:r>
    </w:p>
    <w:p w14:paraId="0E10B2C3"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1A6AAC6" w14:textId="77777777" w:rsidR="00830D03" w:rsidRPr="008552D9" w:rsidRDefault="00000000">
      <w:pPr>
        <w:pStyle w:val="LegalBody"/>
        <w:rPr>
          <w:sz w:val="16"/>
          <w:szCs w:val="16"/>
          <w:lang w:val="pt-PT"/>
        </w:rPr>
      </w:pPr>
      <w:r w:rsidRPr="008552D9">
        <w:rPr>
          <w:sz w:val="16"/>
          <w:szCs w:val="16"/>
          <w:lang w:val="pt-PT"/>
        </w:rPr>
        <w:t>Em situações especiais em que, por motivos específicos de exploração da utilização-tipo X, o efetivo deva ser manifestamente inferior ao estabelecido no artigo 51.º, pode ser definido pelo responsável de segurança (RS) outro valor para a lotação máxima de um determinado espaço, a respeitar permanentemente.</w:t>
      </w:r>
    </w:p>
    <w:p w14:paraId="61F22FCA" w14:textId="77777777" w:rsidR="00830D03" w:rsidRPr="008552D9" w:rsidRDefault="00000000">
      <w:pPr>
        <w:pStyle w:val="Heading3"/>
        <w:rPr>
          <w:rFonts w:ascii="Arial" w:hAnsi="Arial" w:cs="Arial"/>
          <w:sz w:val="16"/>
          <w:szCs w:val="16"/>
          <w:lang w:val="pt-PT"/>
        </w:rPr>
      </w:pPr>
      <w:bookmarkStart w:id="356" w:name="art_293"/>
      <w:r w:rsidRPr="008552D9">
        <w:rPr>
          <w:rFonts w:ascii="Arial" w:eastAsia="Arial" w:hAnsi="Arial" w:cs="Arial"/>
          <w:sz w:val="16"/>
          <w:szCs w:val="16"/>
          <w:lang w:val="pt-PT"/>
        </w:rPr>
        <w:t>Artigo 293.º — Evacuação</w:t>
      </w:r>
      <w:bookmarkEnd w:id="356"/>
    </w:p>
    <w:p w14:paraId="23204BA0" w14:textId="77777777" w:rsidR="00830D03" w:rsidRPr="008552D9" w:rsidRDefault="00000000">
      <w:pPr>
        <w:pStyle w:val="LegalBody"/>
        <w:rPr>
          <w:sz w:val="16"/>
          <w:szCs w:val="16"/>
          <w:lang w:val="pt-PT"/>
        </w:rPr>
      </w:pPr>
      <w:r w:rsidRPr="008552D9">
        <w:rPr>
          <w:sz w:val="16"/>
          <w:szCs w:val="16"/>
          <w:lang w:val="pt-PT"/>
        </w:rPr>
        <w:t>Nas condições em que se aplica o disposto no n.º 5 do artigo 18.º, a distância a percorrer nos caminhos horizontais de evacuação, definida na alínea b) do n.º 2 do artigo 57.º, pode passar para o dobro.</w:t>
      </w:r>
    </w:p>
    <w:p w14:paraId="2901FA8A" w14:textId="77777777" w:rsidR="00830D03" w:rsidRPr="008552D9" w:rsidRDefault="00000000">
      <w:pPr>
        <w:pStyle w:val="Heading3"/>
        <w:rPr>
          <w:rFonts w:ascii="Arial" w:hAnsi="Arial" w:cs="Arial"/>
          <w:sz w:val="16"/>
          <w:szCs w:val="16"/>
          <w:lang w:val="pt-PT"/>
        </w:rPr>
      </w:pPr>
      <w:bookmarkStart w:id="357" w:name="art_294"/>
      <w:r w:rsidRPr="008552D9">
        <w:rPr>
          <w:rFonts w:ascii="Arial" w:eastAsia="Arial" w:hAnsi="Arial" w:cs="Arial"/>
          <w:sz w:val="16"/>
          <w:szCs w:val="16"/>
          <w:lang w:val="pt-PT"/>
        </w:rPr>
        <w:t>Artigo 294.º — Meios de intervenção</w:t>
      </w:r>
      <w:bookmarkEnd w:id="357"/>
    </w:p>
    <w:p w14:paraId="4BF54990" w14:textId="77777777" w:rsidR="00830D03" w:rsidRPr="008552D9" w:rsidRDefault="00000000">
      <w:pPr>
        <w:pStyle w:val="LegalBody"/>
        <w:rPr>
          <w:sz w:val="16"/>
          <w:szCs w:val="16"/>
          <w:lang w:val="pt-PT"/>
        </w:rPr>
      </w:pPr>
      <w:r w:rsidRPr="008552D9">
        <w:rPr>
          <w:sz w:val="16"/>
          <w:szCs w:val="16"/>
          <w:lang w:val="pt-PT"/>
        </w:rPr>
        <w:t>Nos locais onde sejam armazenadas ou sujeitas a operações de conservação e restauro obras ou peças de manifesto interesse para o património histórico e cultural, deve recorrer-se à protecção adicional através de sistemas automáticos de extinção de incêndio, utilizando modos de operação e agentes extintores adequados à preservação do referido património.</w:t>
      </w:r>
    </w:p>
    <w:p w14:paraId="1C13F374" w14:textId="77777777" w:rsidR="00830D03" w:rsidRPr="008552D9" w:rsidRDefault="00000000">
      <w:pPr>
        <w:pStyle w:val="Heading3"/>
        <w:rPr>
          <w:rFonts w:ascii="Arial" w:hAnsi="Arial" w:cs="Arial"/>
          <w:sz w:val="16"/>
          <w:szCs w:val="16"/>
          <w:lang w:val="pt-PT"/>
        </w:rPr>
      </w:pPr>
      <w:bookmarkStart w:id="358" w:name="art_295"/>
      <w:r w:rsidRPr="008552D9">
        <w:rPr>
          <w:rFonts w:ascii="Arial" w:eastAsia="Arial" w:hAnsi="Arial" w:cs="Arial"/>
          <w:sz w:val="16"/>
          <w:szCs w:val="16"/>
          <w:lang w:val="pt-PT"/>
        </w:rPr>
        <w:t>Artigo 295.º — Autoprotecção</w:t>
      </w:r>
      <w:bookmarkEnd w:id="358"/>
    </w:p>
    <w:p w14:paraId="446F7053" w14:textId="77777777" w:rsidR="00830D03" w:rsidRPr="008552D9" w:rsidRDefault="00000000">
      <w:pPr>
        <w:pStyle w:val="LegalBody"/>
        <w:rPr>
          <w:sz w:val="16"/>
          <w:szCs w:val="16"/>
          <w:lang w:val="pt-PT"/>
        </w:rPr>
      </w:pPr>
      <w:r w:rsidRPr="008552D9">
        <w:rPr>
          <w:sz w:val="16"/>
          <w:szCs w:val="16"/>
          <w:lang w:val="pt-PT"/>
        </w:rPr>
        <w:t>1 — Nos espaços afectos à utilização-tipo X que contenham obras ou peças de manifesto interesse para o património histórico ou cultural:</w:t>
      </w:r>
    </w:p>
    <w:p w14:paraId="0234E910" w14:textId="77777777" w:rsidR="00830D03" w:rsidRPr="008552D9" w:rsidRDefault="00000000">
      <w:pPr>
        <w:pStyle w:val="LegalBody"/>
        <w:ind w:left="255" w:hanging="113"/>
        <w:rPr>
          <w:sz w:val="16"/>
          <w:szCs w:val="16"/>
          <w:lang w:val="pt-PT"/>
        </w:rPr>
      </w:pPr>
      <w:r w:rsidRPr="008552D9">
        <w:rPr>
          <w:sz w:val="16"/>
          <w:szCs w:val="16"/>
          <w:lang w:val="pt-PT"/>
        </w:rPr>
        <w:t>a) As medidas de prevenção e de actuação devem incluir os procedimentos específicos de prevenção e de protecção para garantir a segurança dessas obras ou peças;</w:t>
      </w:r>
    </w:p>
    <w:p w14:paraId="42DDB42C" w14:textId="77777777" w:rsidR="00830D03" w:rsidRPr="008552D9" w:rsidRDefault="00000000">
      <w:pPr>
        <w:pStyle w:val="LegalBody"/>
        <w:ind w:left="255" w:hanging="113"/>
        <w:rPr>
          <w:sz w:val="16"/>
          <w:szCs w:val="16"/>
          <w:lang w:val="pt-PT"/>
        </w:rPr>
      </w:pPr>
      <w:r w:rsidRPr="008552D9">
        <w:rPr>
          <w:sz w:val="16"/>
          <w:szCs w:val="16"/>
          <w:lang w:val="pt-PT"/>
        </w:rPr>
        <w:t>b) As equipas de segurança a que se refere o artigo 200.º devem incluir elementos com a missão específica de garantir as medidas de prevenção e outros para a protecção dessas obras e peças.</w:t>
      </w:r>
    </w:p>
    <w:p w14:paraId="4E55E004" w14:textId="77777777" w:rsidR="00830D03" w:rsidRPr="008552D9" w:rsidRDefault="00000000">
      <w:pPr>
        <w:pStyle w:val="LegalBody"/>
        <w:rPr>
          <w:sz w:val="16"/>
          <w:szCs w:val="16"/>
          <w:lang w:val="pt-PT"/>
        </w:rPr>
      </w:pPr>
      <w:r w:rsidRPr="008552D9">
        <w:rPr>
          <w:sz w:val="16"/>
          <w:szCs w:val="16"/>
          <w:lang w:val="pt-PT"/>
        </w:rPr>
        <w:t>2 — Nos locais onde estejam expostas, armazenadas ou sujeitas a operações de conservação e restauro obras ou peças de manifesto interesse para o património histórico e cultural, é proibido fumar e produzir chama nua.</w:t>
      </w:r>
    </w:p>
    <w:p w14:paraId="4F7FD6BD" w14:textId="77777777" w:rsidR="00830D03" w:rsidRPr="008552D9" w:rsidRDefault="00000000">
      <w:pPr>
        <w:pStyle w:val="LegalBody"/>
        <w:rPr>
          <w:sz w:val="16"/>
          <w:szCs w:val="16"/>
          <w:lang w:val="pt-PT"/>
        </w:rPr>
      </w:pPr>
      <w:r w:rsidRPr="008552D9">
        <w:rPr>
          <w:sz w:val="16"/>
          <w:szCs w:val="16"/>
          <w:lang w:val="pt-PT"/>
        </w:rPr>
        <w:t>3 — Nos locais referidos no número anterior não é permitida a utilização de equipamentos com elementos incandescentes não protegidos e aparelhos ou equipamentos susceptíveis de produzir faíscas, excepto se forem imprescindíveis às operações de conservação e restauro, desde que sejam adoptadas medidas de segurança adicionais adequadas aos riscos em presença.</w:t>
      </w:r>
    </w:p>
    <w:p w14:paraId="765DEFF7" w14:textId="77777777" w:rsidR="00830D03" w:rsidRPr="008552D9" w:rsidRDefault="00000000">
      <w:pPr>
        <w:pStyle w:val="Heading2"/>
        <w:rPr>
          <w:rFonts w:ascii="Arial" w:hAnsi="Arial" w:cs="Arial"/>
          <w:sz w:val="16"/>
          <w:szCs w:val="16"/>
          <w:lang w:val="pt-PT"/>
        </w:rPr>
      </w:pPr>
      <w:bookmarkStart w:id="359" w:name="h_65"/>
      <w:r w:rsidRPr="008552D9">
        <w:rPr>
          <w:rFonts w:ascii="Arial" w:eastAsia="Arial" w:hAnsi="Arial" w:cs="Arial"/>
          <w:sz w:val="16"/>
          <w:szCs w:val="16"/>
          <w:lang w:val="pt-PT"/>
        </w:rPr>
        <w:t>CAPÍTULO IX — Utilização-tipo XI «Bibliotecas e arquivos»</w:t>
      </w:r>
      <w:bookmarkEnd w:id="359"/>
    </w:p>
    <w:p w14:paraId="0CCBD8BC" w14:textId="77777777" w:rsidR="00830D03" w:rsidRPr="008552D9" w:rsidRDefault="00000000">
      <w:pPr>
        <w:pStyle w:val="Heading3"/>
        <w:rPr>
          <w:rFonts w:ascii="Arial" w:hAnsi="Arial" w:cs="Arial"/>
          <w:sz w:val="16"/>
          <w:szCs w:val="16"/>
          <w:lang w:val="pt-PT"/>
        </w:rPr>
      </w:pPr>
      <w:bookmarkStart w:id="360" w:name="art_296"/>
      <w:r w:rsidRPr="008552D9">
        <w:rPr>
          <w:rFonts w:ascii="Arial" w:eastAsia="Arial" w:hAnsi="Arial" w:cs="Arial"/>
          <w:sz w:val="16"/>
          <w:szCs w:val="16"/>
          <w:lang w:val="pt-PT"/>
        </w:rPr>
        <w:t>Artigo 296.º — Isolamento e protecção dos locais de risco específicos</w:t>
      </w:r>
      <w:bookmarkEnd w:id="360"/>
    </w:p>
    <w:p w14:paraId="03465D79" w14:textId="77777777" w:rsidR="00830D03" w:rsidRPr="008552D9" w:rsidRDefault="00000000">
      <w:pPr>
        <w:pStyle w:val="LegalBody"/>
        <w:rPr>
          <w:sz w:val="16"/>
          <w:szCs w:val="16"/>
          <w:lang w:val="pt-PT"/>
        </w:rPr>
      </w:pPr>
      <w:r w:rsidRPr="008552D9">
        <w:rPr>
          <w:strike/>
          <w:sz w:val="16"/>
          <w:szCs w:val="16"/>
          <w:lang w:val="pt-PT"/>
        </w:rPr>
        <w:t>1 — Sem prejuízo do definido neste regulamento, são considerados locais de risco C:</w:t>
      </w:r>
    </w:p>
    <w:p w14:paraId="3D7C8EC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E7E1506" w14:textId="77777777" w:rsidR="00830D03" w:rsidRPr="008552D9" w:rsidRDefault="00000000">
      <w:pPr>
        <w:pStyle w:val="LegalBody"/>
        <w:rPr>
          <w:sz w:val="16"/>
          <w:szCs w:val="16"/>
          <w:lang w:val="pt-PT"/>
        </w:rPr>
      </w:pPr>
      <w:r w:rsidRPr="008552D9">
        <w:rPr>
          <w:sz w:val="16"/>
          <w:szCs w:val="16"/>
          <w:lang w:val="pt-PT"/>
        </w:rPr>
        <w:t>1 — Sem prejuízo do disposto no Decreto-Lei n.º 220/2008, de 12 de novembro, na sua redação atual, são considerados locais de risco C:</w:t>
      </w:r>
    </w:p>
    <w:p w14:paraId="75F988E1" w14:textId="77777777" w:rsidR="00830D03" w:rsidRPr="008552D9" w:rsidRDefault="00000000">
      <w:pPr>
        <w:pStyle w:val="LegalBody"/>
        <w:ind w:left="255" w:hanging="113"/>
        <w:rPr>
          <w:sz w:val="16"/>
          <w:szCs w:val="16"/>
          <w:lang w:val="pt-PT"/>
        </w:rPr>
      </w:pPr>
      <w:r w:rsidRPr="008552D9">
        <w:rPr>
          <w:sz w:val="16"/>
          <w:szCs w:val="16"/>
          <w:lang w:val="pt-PT"/>
        </w:rPr>
        <w:t>a) As oficinas e laboratórios de conservação e restauro;</w:t>
      </w:r>
    </w:p>
    <w:p w14:paraId="010509C4" w14:textId="77777777" w:rsidR="00830D03" w:rsidRPr="008552D9" w:rsidRDefault="00000000">
      <w:pPr>
        <w:pStyle w:val="LegalBody"/>
        <w:ind w:left="255" w:hanging="113"/>
        <w:rPr>
          <w:sz w:val="16"/>
          <w:szCs w:val="16"/>
          <w:lang w:val="pt-PT"/>
        </w:rPr>
      </w:pPr>
      <w:r w:rsidRPr="008552D9">
        <w:rPr>
          <w:sz w:val="16"/>
          <w:szCs w:val="16"/>
          <w:lang w:val="pt-PT"/>
        </w:rPr>
        <w:t>b) Os locais de carga e descarga;</w:t>
      </w:r>
    </w:p>
    <w:p w14:paraId="39545894" w14:textId="77777777" w:rsidR="00830D03" w:rsidRPr="008552D9" w:rsidRDefault="00000000">
      <w:pPr>
        <w:pStyle w:val="LegalBody"/>
        <w:ind w:left="255" w:hanging="113"/>
        <w:rPr>
          <w:sz w:val="16"/>
          <w:szCs w:val="16"/>
          <w:lang w:val="pt-PT"/>
        </w:rPr>
      </w:pPr>
      <w:r w:rsidRPr="008552D9">
        <w:rPr>
          <w:sz w:val="16"/>
          <w:szCs w:val="16"/>
          <w:lang w:val="pt-PT"/>
        </w:rPr>
        <w:t>c) Os locais de embalagem e desembalagem de livros.</w:t>
      </w:r>
    </w:p>
    <w:p w14:paraId="73D6FE54" w14:textId="77777777" w:rsidR="00830D03" w:rsidRPr="008552D9" w:rsidRDefault="00000000">
      <w:pPr>
        <w:pStyle w:val="LegalBody"/>
        <w:ind w:left="255" w:hanging="113"/>
        <w:rPr>
          <w:sz w:val="16"/>
          <w:szCs w:val="16"/>
          <w:lang w:val="pt-PT"/>
        </w:rPr>
      </w:pPr>
      <w:r w:rsidRPr="008552D9">
        <w:rPr>
          <w:strike/>
          <w:sz w:val="16"/>
          <w:szCs w:val="16"/>
          <w:lang w:val="pt-PT"/>
        </w:rPr>
        <w:t>d) Os depósitos de documentos, independentemente do seu tipo de estantaria.</w:t>
      </w:r>
    </w:p>
    <w:p w14:paraId="19E7DCA5"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F0870CB" w14:textId="77777777" w:rsidR="00830D03" w:rsidRPr="008552D9" w:rsidRDefault="00000000">
      <w:pPr>
        <w:pStyle w:val="LegalBody"/>
        <w:ind w:left="255" w:hanging="113"/>
        <w:rPr>
          <w:sz w:val="16"/>
          <w:szCs w:val="16"/>
          <w:lang w:val="pt-PT"/>
        </w:rPr>
      </w:pPr>
      <w:r w:rsidRPr="008552D9">
        <w:rPr>
          <w:sz w:val="16"/>
          <w:szCs w:val="16"/>
          <w:lang w:val="pt-PT"/>
        </w:rPr>
        <w:t>d) Os depósitos de obras, peças ou documentos, independentemente do seu tipo de estantaria.</w:t>
      </w:r>
    </w:p>
    <w:p w14:paraId="31DC0732" w14:textId="77777777" w:rsidR="00830D03" w:rsidRPr="008552D9" w:rsidRDefault="00000000">
      <w:pPr>
        <w:pStyle w:val="LegalBody"/>
        <w:rPr>
          <w:sz w:val="16"/>
          <w:szCs w:val="16"/>
          <w:lang w:val="pt-PT"/>
        </w:rPr>
      </w:pPr>
      <w:r w:rsidRPr="008552D9">
        <w:rPr>
          <w:strike/>
          <w:sz w:val="16"/>
          <w:szCs w:val="16"/>
          <w:lang w:val="pt-PT"/>
        </w:rPr>
        <w:t>2 — Os depósitos que incluam obras ou documentos de manifesto interesse histórico ou cultural, cuja carga de incêndio exceda 3 000 000 MJ, devem possuir subcompartimentos corta-fogo de modo a que a carga de incêndio de cada um deles não exceda aquele valor.</w:t>
      </w:r>
    </w:p>
    <w:p w14:paraId="610CCEEC"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436B11B2" w14:textId="77777777" w:rsidR="00830D03" w:rsidRPr="008552D9" w:rsidRDefault="00000000">
      <w:pPr>
        <w:pStyle w:val="LegalBody"/>
        <w:rPr>
          <w:sz w:val="16"/>
          <w:szCs w:val="16"/>
          <w:lang w:val="pt-PT"/>
        </w:rPr>
      </w:pPr>
      <w:r w:rsidRPr="008552D9">
        <w:rPr>
          <w:sz w:val="16"/>
          <w:szCs w:val="16"/>
          <w:lang w:val="pt-PT"/>
        </w:rPr>
        <w:t>2 — Os depósitos que incluam obras, peças ou documentos de manifesto interesse para o património histórico ou cultural devem possuir subcompartimentos corta-fogo de acordo com o n.º 4.</w:t>
      </w:r>
    </w:p>
    <w:p w14:paraId="7D92AAF5" w14:textId="77777777" w:rsidR="00830D03" w:rsidRPr="008552D9" w:rsidRDefault="00000000">
      <w:pPr>
        <w:pStyle w:val="LegalBody"/>
        <w:rPr>
          <w:sz w:val="16"/>
          <w:szCs w:val="16"/>
          <w:lang w:val="pt-PT"/>
        </w:rPr>
      </w:pPr>
      <w:r w:rsidRPr="008552D9">
        <w:rPr>
          <w:strike/>
          <w:sz w:val="16"/>
          <w:szCs w:val="16"/>
          <w:lang w:val="pt-PT"/>
        </w:rPr>
        <w:t>3 — A subcompartimentação referida no número anterior deve ter uma área máxima de 200 m2 e ser garantida por elementos de construção com a resistência ao fogo padrão mínima indicada no quadro XLVIII.</w:t>
      </w:r>
    </w:p>
    <w:p w14:paraId="7EB57C4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6D92A0" w14:textId="77777777" w:rsidR="00830D03" w:rsidRPr="008552D9" w:rsidRDefault="00000000">
      <w:pPr>
        <w:pStyle w:val="LegalBody"/>
        <w:rPr>
          <w:sz w:val="16"/>
          <w:szCs w:val="16"/>
          <w:lang w:val="pt-PT"/>
        </w:rPr>
      </w:pPr>
      <w:r w:rsidRPr="008552D9">
        <w:rPr>
          <w:sz w:val="16"/>
          <w:szCs w:val="16"/>
          <w:lang w:val="pt-PT"/>
        </w:rPr>
        <w:t>3 — Os depósitos cuja carga de incêndio exceda os 3 000 000 MJ devem possuir subcompartimentos corta-fogo de acordo com o n.º 4.</w:t>
      </w:r>
    </w:p>
    <w:p w14:paraId="6D9ECE14"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054B9D3" w14:textId="77777777" w:rsidR="00830D03" w:rsidRPr="008552D9" w:rsidRDefault="00000000">
      <w:pPr>
        <w:pStyle w:val="LegalBody"/>
        <w:rPr>
          <w:sz w:val="16"/>
          <w:szCs w:val="16"/>
          <w:lang w:val="pt-PT"/>
        </w:rPr>
      </w:pPr>
      <w:r w:rsidRPr="008552D9">
        <w:rPr>
          <w:sz w:val="16"/>
          <w:szCs w:val="16"/>
          <w:lang w:val="pt-PT"/>
        </w:rPr>
        <w:t>4 — A subcompartimentação referida nos números anteriores deve ter uma área máxima de 200 m2 e ser garantida por elementos de construção com a resistência ao fogo padrão mínima indicada no quadro XLVIII.</w:t>
      </w:r>
    </w:p>
    <w:p w14:paraId="4D697E23" w14:textId="77777777" w:rsidR="00830D03" w:rsidRPr="008552D9" w:rsidRDefault="00000000">
      <w:pPr>
        <w:pStyle w:val="Heading3"/>
        <w:rPr>
          <w:rFonts w:ascii="Arial" w:hAnsi="Arial" w:cs="Arial"/>
          <w:sz w:val="16"/>
          <w:szCs w:val="16"/>
          <w:lang w:val="pt-PT"/>
        </w:rPr>
      </w:pPr>
      <w:bookmarkStart w:id="361" w:name="art_297"/>
      <w:r w:rsidRPr="008552D9">
        <w:rPr>
          <w:rFonts w:ascii="Arial" w:eastAsia="Arial" w:hAnsi="Arial" w:cs="Arial"/>
          <w:sz w:val="16"/>
          <w:szCs w:val="16"/>
          <w:lang w:val="pt-PT"/>
        </w:rPr>
        <w:lastRenderedPageBreak/>
        <w:t>Artigo 297.º — Reacção ao fogo</w:t>
      </w:r>
      <w:bookmarkEnd w:id="361"/>
    </w:p>
    <w:p w14:paraId="6318DE2E" w14:textId="77777777" w:rsidR="00830D03" w:rsidRPr="008552D9" w:rsidRDefault="00000000">
      <w:pPr>
        <w:pStyle w:val="LegalBody"/>
        <w:rPr>
          <w:sz w:val="16"/>
          <w:szCs w:val="16"/>
          <w:lang w:val="pt-PT"/>
        </w:rPr>
      </w:pPr>
      <w:r w:rsidRPr="008552D9">
        <w:rPr>
          <w:strike/>
          <w:sz w:val="16"/>
          <w:szCs w:val="16"/>
          <w:lang w:val="pt-PT"/>
        </w:rPr>
        <w:t>Sem prejuízo de disposições mais gravosas constantes deste regulamento, todos os espaços afectos à utilização-tipo XI devem garantir, no mínimo, a classe de reacção ao fogo A2, para materiais de revestimento de paredes e tectos, incluindo tectos falsos, e a classe CFL-s2, para materiais de revestimento de pavimentos.</w:t>
      </w:r>
    </w:p>
    <w:p w14:paraId="4C106E4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D63F615" w14:textId="77777777" w:rsidR="00830D03" w:rsidRPr="008552D9" w:rsidRDefault="00000000">
      <w:pPr>
        <w:pStyle w:val="LegalBody"/>
        <w:rPr>
          <w:sz w:val="16"/>
          <w:szCs w:val="16"/>
          <w:lang w:val="pt-PT"/>
        </w:rPr>
      </w:pPr>
      <w:r w:rsidRPr="008552D9">
        <w:rPr>
          <w:sz w:val="16"/>
          <w:szCs w:val="16"/>
          <w:lang w:val="pt-PT"/>
        </w:rPr>
        <w:t>Sem prejuízo de disposições mais gravosas constantes do presente regulamento, os espaços afetos à utilização-tipo XI devem garantir, no mínimo, a classe de reação ao fogo A2, para materiais de revestimento de paredes e tetos, incluindo tetos falsos, e a classe Cfl-s2, para materiais de revestimento de pavimentos.</w:t>
      </w:r>
    </w:p>
    <w:p w14:paraId="6EE45E5D" w14:textId="77777777" w:rsidR="00830D03" w:rsidRPr="008552D9" w:rsidRDefault="00000000">
      <w:pPr>
        <w:pStyle w:val="Heading3"/>
        <w:rPr>
          <w:rFonts w:ascii="Arial" w:hAnsi="Arial" w:cs="Arial"/>
          <w:sz w:val="16"/>
          <w:szCs w:val="16"/>
          <w:lang w:val="pt-PT"/>
        </w:rPr>
      </w:pPr>
      <w:bookmarkStart w:id="362" w:name="art_298"/>
      <w:r w:rsidRPr="008552D9">
        <w:rPr>
          <w:rFonts w:ascii="Arial" w:eastAsia="Arial" w:hAnsi="Arial" w:cs="Arial"/>
          <w:sz w:val="16"/>
          <w:szCs w:val="16"/>
          <w:lang w:val="pt-PT"/>
        </w:rPr>
        <w:t>Artigo 298.º — Meios de intervenção</w:t>
      </w:r>
      <w:bookmarkEnd w:id="362"/>
    </w:p>
    <w:p w14:paraId="4A0514B7" w14:textId="77777777" w:rsidR="00830D03" w:rsidRPr="008552D9" w:rsidRDefault="00000000">
      <w:pPr>
        <w:pStyle w:val="LegalBody"/>
        <w:rPr>
          <w:sz w:val="16"/>
          <w:szCs w:val="16"/>
          <w:lang w:val="pt-PT"/>
        </w:rPr>
      </w:pPr>
      <w:r w:rsidRPr="008552D9">
        <w:rPr>
          <w:strike/>
          <w:sz w:val="16"/>
          <w:szCs w:val="16"/>
          <w:lang w:val="pt-PT"/>
        </w:rPr>
        <w:t>1 — Nos locais onde sejam arquivados ou sujeitos a operações de conservação e restauro documentos de manifesto interesse para o património histórico e cultural, deve recorrer-se à protecção adicional através de sistemas automáticos de extinção de incêndio, utilizando agentes extintores adequados à preservação dos referidos documentos.</w:t>
      </w:r>
    </w:p>
    <w:p w14:paraId="3FF87EE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B2A511E" w14:textId="77777777" w:rsidR="00830D03" w:rsidRPr="008552D9" w:rsidRDefault="00000000">
      <w:pPr>
        <w:pStyle w:val="LegalBody"/>
        <w:rPr>
          <w:sz w:val="16"/>
          <w:szCs w:val="16"/>
          <w:lang w:val="pt-PT"/>
        </w:rPr>
      </w:pPr>
      <w:r w:rsidRPr="008552D9">
        <w:rPr>
          <w:sz w:val="16"/>
          <w:szCs w:val="16"/>
          <w:lang w:val="pt-PT"/>
        </w:rPr>
        <w:t>1 — Nos locais onde sejam arquivados ou sujeitos a operações de conservação e restauro peças, obras ou documentos de manifesto interesse para o património histórico e cultural, deve recorrer-se à proteção adicional através de sistemas automáticos de extinção de incêndio, utilizando agentes extintores adequados à preservação dos mesmos.</w:t>
      </w:r>
    </w:p>
    <w:p w14:paraId="6176D1E0" w14:textId="77777777" w:rsidR="00830D03" w:rsidRPr="008552D9" w:rsidRDefault="00000000">
      <w:pPr>
        <w:pStyle w:val="LegalBody"/>
        <w:rPr>
          <w:sz w:val="16"/>
          <w:szCs w:val="16"/>
          <w:lang w:val="pt-PT"/>
        </w:rPr>
      </w:pPr>
      <w:r w:rsidRPr="008552D9">
        <w:rPr>
          <w:strike/>
          <w:sz w:val="16"/>
          <w:szCs w:val="16"/>
          <w:lang w:val="pt-PT"/>
        </w:rPr>
        <w:t>2 — As casas fortes onde sejam arquivados documentos nas condições do número anterior devem ser protegidas por sistemas automáticos de extinção de incêndio, utilizando agentes extintores adequados à preservação dos referidos documentos.</w:t>
      </w:r>
    </w:p>
    <w:p w14:paraId="265E6062"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0DA4598F" w14:textId="77777777" w:rsidR="00830D03" w:rsidRPr="008552D9" w:rsidRDefault="00000000">
      <w:pPr>
        <w:pStyle w:val="LegalBody"/>
        <w:rPr>
          <w:sz w:val="16"/>
          <w:szCs w:val="16"/>
          <w:lang w:val="pt-PT"/>
        </w:rPr>
      </w:pPr>
      <w:r w:rsidRPr="008552D9">
        <w:rPr>
          <w:sz w:val="16"/>
          <w:szCs w:val="16"/>
          <w:lang w:val="pt-PT"/>
        </w:rPr>
        <w:t>2 — As casas fortes onde sejam depositadas peças, obras ou documentos nas condições do número anterior devem ser protegidas por sistemas automáticos de extinção de incêndio, utilizando agentes extintores adequados à preservação dos mesmos.</w:t>
      </w:r>
    </w:p>
    <w:p w14:paraId="750C8123" w14:textId="77777777" w:rsidR="00830D03" w:rsidRPr="008552D9" w:rsidRDefault="00000000">
      <w:pPr>
        <w:pStyle w:val="Heading3"/>
        <w:rPr>
          <w:rFonts w:ascii="Arial" w:hAnsi="Arial" w:cs="Arial"/>
          <w:sz w:val="16"/>
          <w:szCs w:val="16"/>
          <w:lang w:val="pt-PT"/>
        </w:rPr>
      </w:pPr>
      <w:bookmarkStart w:id="363" w:name="art_299"/>
      <w:r w:rsidRPr="008552D9">
        <w:rPr>
          <w:rFonts w:ascii="Arial" w:eastAsia="Arial" w:hAnsi="Arial" w:cs="Arial"/>
          <w:sz w:val="16"/>
          <w:szCs w:val="16"/>
          <w:lang w:val="pt-PT"/>
        </w:rPr>
        <w:t>Artigo 299.º — Autoprotecção</w:t>
      </w:r>
      <w:bookmarkEnd w:id="363"/>
    </w:p>
    <w:p w14:paraId="7BC312C6" w14:textId="77777777" w:rsidR="00830D03" w:rsidRPr="008552D9" w:rsidRDefault="00000000">
      <w:pPr>
        <w:pStyle w:val="LegalBody"/>
        <w:rPr>
          <w:sz w:val="16"/>
          <w:szCs w:val="16"/>
          <w:lang w:val="pt-PT"/>
        </w:rPr>
      </w:pPr>
      <w:r w:rsidRPr="008552D9">
        <w:rPr>
          <w:strike/>
          <w:sz w:val="16"/>
          <w:szCs w:val="16"/>
          <w:lang w:val="pt-PT"/>
        </w:rPr>
        <w:t>1 — Nos espaços afectos à utilização-tipo XI que contenham documentos de manifesto interesse para o património histórico ou cultural:</w:t>
      </w:r>
    </w:p>
    <w:p w14:paraId="05B427E6"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B6B60AB" w14:textId="77777777" w:rsidR="00830D03" w:rsidRPr="008552D9" w:rsidRDefault="00000000">
      <w:pPr>
        <w:pStyle w:val="LegalBody"/>
        <w:rPr>
          <w:sz w:val="16"/>
          <w:szCs w:val="16"/>
          <w:lang w:val="pt-PT"/>
        </w:rPr>
      </w:pPr>
      <w:r w:rsidRPr="008552D9">
        <w:rPr>
          <w:sz w:val="16"/>
          <w:szCs w:val="16"/>
          <w:lang w:val="pt-PT"/>
        </w:rPr>
        <w:t>1 — Nos espaços afetos à utilização-tipo XI que contenham peças, obras ou documentos de manifesto interesse para o património histórico ou cultural:</w:t>
      </w:r>
    </w:p>
    <w:p w14:paraId="11687038" w14:textId="77777777" w:rsidR="00830D03" w:rsidRPr="008552D9" w:rsidRDefault="00000000">
      <w:pPr>
        <w:pStyle w:val="LegalBody"/>
        <w:ind w:left="255" w:hanging="113"/>
        <w:rPr>
          <w:sz w:val="16"/>
          <w:szCs w:val="16"/>
          <w:lang w:val="pt-PT"/>
        </w:rPr>
      </w:pPr>
      <w:r w:rsidRPr="008552D9">
        <w:rPr>
          <w:strike/>
          <w:sz w:val="16"/>
          <w:szCs w:val="16"/>
          <w:lang w:val="pt-PT"/>
        </w:rPr>
        <w:t>a) As medidas de prevenção e de actuação devem incluir os procedimentos específicos de prevenção e de protecção para garantir a segurança desses documentos;</w:t>
      </w:r>
    </w:p>
    <w:p w14:paraId="6EA5BDA0"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6768A68C" w14:textId="77777777" w:rsidR="00830D03" w:rsidRPr="008552D9" w:rsidRDefault="00000000">
      <w:pPr>
        <w:pStyle w:val="LegalBody"/>
        <w:ind w:left="255" w:hanging="113"/>
        <w:rPr>
          <w:sz w:val="16"/>
          <w:szCs w:val="16"/>
          <w:lang w:val="pt-PT"/>
        </w:rPr>
      </w:pPr>
      <w:r w:rsidRPr="008552D9">
        <w:rPr>
          <w:sz w:val="16"/>
          <w:szCs w:val="16"/>
          <w:lang w:val="pt-PT"/>
        </w:rPr>
        <w:t>a) As medidas de prevenção e de atuação devem incluir os procedimentos específicos de prevenção e de proteção para garantir a segurança dos mesmos;</w:t>
      </w:r>
    </w:p>
    <w:p w14:paraId="34CA39C7" w14:textId="77777777" w:rsidR="00830D03" w:rsidRPr="008552D9" w:rsidRDefault="00000000">
      <w:pPr>
        <w:pStyle w:val="LegalBody"/>
        <w:ind w:left="255" w:hanging="113"/>
        <w:rPr>
          <w:sz w:val="16"/>
          <w:szCs w:val="16"/>
          <w:lang w:val="pt-PT"/>
        </w:rPr>
      </w:pPr>
      <w:r w:rsidRPr="008552D9">
        <w:rPr>
          <w:strike/>
          <w:sz w:val="16"/>
          <w:szCs w:val="16"/>
          <w:lang w:val="pt-PT"/>
        </w:rPr>
        <w:t>b) As equipas de segurança devem incluir elementos com a missão específica de garantir as medidas de prevenção e outros para a protecção desses documentos.</w:t>
      </w:r>
    </w:p>
    <w:p w14:paraId="4D1756DE"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136C58BE" w14:textId="77777777" w:rsidR="00830D03" w:rsidRPr="008552D9" w:rsidRDefault="00000000">
      <w:pPr>
        <w:pStyle w:val="LegalBody"/>
        <w:ind w:left="255" w:hanging="113"/>
        <w:rPr>
          <w:sz w:val="16"/>
          <w:szCs w:val="16"/>
          <w:lang w:val="pt-PT"/>
        </w:rPr>
      </w:pPr>
      <w:r w:rsidRPr="008552D9">
        <w:rPr>
          <w:sz w:val="16"/>
          <w:szCs w:val="16"/>
          <w:lang w:val="pt-PT"/>
        </w:rPr>
        <w:t>b) As equipas de segurança devem incluir elementos com a missão específica de garantir as medidas de prevenção e elementos para garantir a proteção dos mesmos.</w:t>
      </w:r>
    </w:p>
    <w:p w14:paraId="3E953F8C" w14:textId="77777777" w:rsidR="00830D03" w:rsidRPr="008552D9" w:rsidRDefault="00000000">
      <w:pPr>
        <w:pStyle w:val="LegalBody"/>
        <w:rPr>
          <w:sz w:val="16"/>
          <w:szCs w:val="16"/>
          <w:lang w:val="pt-PT"/>
        </w:rPr>
      </w:pPr>
      <w:r w:rsidRPr="008552D9">
        <w:rPr>
          <w:strike/>
          <w:sz w:val="16"/>
          <w:szCs w:val="16"/>
          <w:lang w:val="pt-PT"/>
        </w:rPr>
        <w:t>2 — Nos locais de consulta e arquivo, ou naqueles onde se verifiquem operações de conservação e restauro de documentos de manifesto interesse para o património histórico ou cultural, é proibido fumar, produzir chama nua, utilizar elementos incandescentes não protegidos e aparelhos ou equipamentos susceptíveis de produzir faíscas.</w:t>
      </w:r>
    </w:p>
    <w:p w14:paraId="7EB3C57B"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51AC07E7" w14:textId="77777777" w:rsidR="00830D03" w:rsidRPr="008552D9" w:rsidRDefault="00000000">
      <w:pPr>
        <w:pStyle w:val="LegalBody"/>
        <w:rPr>
          <w:sz w:val="16"/>
          <w:szCs w:val="16"/>
          <w:lang w:val="pt-PT"/>
        </w:rPr>
      </w:pPr>
      <w:r w:rsidRPr="008552D9">
        <w:rPr>
          <w:sz w:val="16"/>
          <w:szCs w:val="16"/>
          <w:lang w:val="pt-PT"/>
        </w:rPr>
        <w:t xml:space="preserve">2 — Nos locais de consulta e arquivo, ou naqueles onde se verifiquem operações de conservação e restauro de peças, obras ou documentos </w:t>
      </w:r>
      <w:r w:rsidRPr="008552D9">
        <w:rPr>
          <w:sz w:val="16"/>
          <w:szCs w:val="16"/>
          <w:lang w:val="pt-PT"/>
        </w:rPr>
        <w:t>de manifesto interesse para o património histórico ou cultural, é proibido fumar, produzir chama nua, utilizar elementos incandescentes não protegidos e aparelhos ou equipamentos suscetíveis de produzir faíscas.</w:t>
      </w:r>
    </w:p>
    <w:p w14:paraId="4FB80B73" w14:textId="77777777" w:rsidR="00830D03" w:rsidRPr="008552D9" w:rsidRDefault="00000000">
      <w:pPr>
        <w:pStyle w:val="Heading2"/>
        <w:rPr>
          <w:rFonts w:ascii="Arial" w:hAnsi="Arial" w:cs="Arial"/>
          <w:sz w:val="16"/>
          <w:szCs w:val="16"/>
          <w:lang w:val="pt-PT"/>
        </w:rPr>
      </w:pPr>
      <w:bookmarkStart w:id="364" w:name="h_66"/>
      <w:r w:rsidRPr="008552D9">
        <w:rPr>
          <w:rFonts w:ascii="Arial" w:eastAsia="Arial" w:hAnsi="Arial" w:cs="Arial"/>
          <w:sz w:val="16"/>
          <w:szCs w:val="16"/>
          <w:lang w:val="pt-PT"/>
        </w:rPr>
        <w:t>CAPÍTULO X — Utilização-tipo XII «Industriais, oficinas e armazéns»</w:t>
      </w:r>
      <w:bookmarkEnd w:id="364"/>
    </w:p>
    <w:p w14:paraId="629C0F25" w14:textId="77777777" w:rsidR="00830D03" w:rsidRPr="008552D9" w:rsidRDefault="00000000">
      <w:pPr>
        <w:pStyle w:val="Heading3"/>
        <w:rPr>
          <w:rFonts w:ascii="Arial" w:hAnsi="Arial" w:cs="Arial"/>
          <w:sz w:val="16"/>
          <w:szCs w:val="16"/>
          <w:lang w:val="pt-PT"/>
        </w:rPr>
      </w:pPr>
      <w:bookmarkStart w:id="365" w:name="art_300"/>
      <w:r w:rsidRPr="008552D9">
        <w:rPr>
          <w:rFonts w:ascii="Arial" w:eastAsia="Arial" w:hAnsi="Arial" w:cs="Arial"/>
          <w:sz w:val="16"/>
          <w:szCs w:val="16"/>
          <w:lang w:val="pt-PT"/>
        </w:rPr>
        <w:t>Artigo 300.º — Limitações à propagação do incêndio pelo exterior</w:t>
      </w:r>
      <w:bookmarkEnd w:id="365"/>
    </w:p>
    <w:p w14:paraId="17FDEC84" w14:textId="77777777" w:rsidR="00830D03" w:rsidRPr="008552D9" w:rsidRDefault="00000000">
      <w:pPr>
        <w:pStyle w:val="LegalBody"/>
        <w:rPr>
          <w:sz w:val="16"/>
          <w:szCs w:val="16"/>
          <w:lang w:val="pt-PT"/>
        </w:rPr>
      </w:pPr>
      <w:r w:rsidRPr="008552D9">
        <w:rPr>
          <w:strike/>
          <w:sz w:val="16"/>
          <w:szCs w:val="16"/>
          <w:lang w:val="pt-PT"/>
        </w:rPr>
        <w:t>1 — As paredes exteriores de edifícios que possuam espaços afectos à utilização-tipo XII, devem garantir, no mínimo, a classe de resistência ao fogo padrão EI 60 ou REI 60 e os vãos nelas praticados ser guarnecidos por elementos fixos E 30 quando confrontem com outros edifícios a uma distância inferior à indicada no quadro XLIX abaixo:</w:t>
      </w:r>
    </w:p>
    <w:p w14:paraId="036730EA"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28CC33E3" w14:textId="77777777" w:rsidR="00830D03" w:rsidRPr="008552D9" w:rsidRDefault="00000000">
      <w:pPr>
        <w:pStyle w:val="LegalBody"/>
        <w:rPr>
          <w:sz w:val="16"/>
          <w:szCs w:val="16"/>
          <w:lang w:val="pt-PT"/>
        </w:rPr>
      </w:pPr>
      <w:r w:rsidRPr="008552D9">
        <w:rPr>
          <w:sz w:val="16"/>
          <w:szCs w:val="16"/>
          <w:lang w:val="pt-PT"/>
        </w:rPr>
        <w:t>1 — As paredes exteriores de edifícios que possuam espaços afetos à utilização-tipo XII devem garantir, no mínimo, a classe de resistência ao fogo padrão EI 60 ou REI 60 e os vãos nelas praticados ser guarnecidos por elementos fixos E 30, ou de fecho automático E 30 C quando confrontem com outros edifícios a uma distância inferior à indicada no quadro XLIX abaixo:</w:t>
      </w:r>
    </w:p>
    <w:tbl>
      <w:tblPr>
        <w:tblStyle w:val="TableGrid"/>
        <w:tblW w:w="0" w:type="auto"/>
        <w:jc w:val="center"/>
        <w:tblLook w:val="04A0" w:firstRow="1" w:lastRow="0" w:firstColumn="1" w:lastColumn="0" w:noHBand="0" w:noVBand="1"/>
      </w:tblPr>
      <w:tblGrid>
        <w:gridCol w:w="1742"/>
        <w:gridCol w:w="1704"/>
        <w:gridCol w:w="1704"/>
      </w:tblGrid>
      <w:tr w:rsidR="00830D03" w:rsidRPr="008552D9" w14:paraId="50A250FB" w14:textId="77777777">
        <w:trPr>
          <w:jc w:val="center"/>
        </w:trPr>
        <w:tc>
          <w:tcPr>
            <w:tcW w:w="9972" w:type="dxa"/>
            <w:gridSpan w:val="3"/>
            <w:tcMar>
              <w:top w:w="40" w:type="dxa"/>
              <w:left w:w="50" w:type="dxa"/>
              <w:bottom w:w="40" w:type="dxa"/>
              <w:right w:w="50" w:type="dxa"/>
            </w:tcMar>
            <w:vAlign w:val="center"/>
          </w:tcPr>
          <w:p w14:paraId="3CEF4BC1" w14:textId="77777777" w:rsidR="00830D03" w:rsidRPr="008552D9" w:rsidRDefault="00830D03">
            <w:pPr>
              <w:spacing w:after="0" w:line="240" w:lineRule="auto"/>
              <w:jc w:val="center"/>
              <w:rPr>
                <w:sz w:val="16"/>
                <w:szCs w:val="16"/>
                <w:lang w:val="pt-PT"/>
              </w:rPr>
            </w:pPr>
          </w:p>
          <w:p w14:paraId="4339FF1C" w14:textId="77777777" w:rsidR="00830D03" w:rsidRPr="008552D9" w:rsidRDefault="00000000">
            <w:pPr>
              <w:spacing w:after="0" w:line="240" w:lineRule="auto"/>
              <w:rPr>
                <w:sz w:val="16"/>
                <w:szCs w:val="16"/>
              </w:rPr>
            </w:pPr>
            <w:r w:rsidRPr="008552D9">
              <w:rPr>
                <w:strike/>
                <w:sz w:val="16"/>
                <w:szCs w:val="16"/>
              </w:rPr>
              <w:t>QUADRO XLIX</w:t>
            </w:r>
          </w:p>
          <w:p w14:paraId="22FCA067" w14:textId="77777777" w:rsidR="00830D03" w:rsidRPr="008552D9" w:rsidRDefault="00830D03">
            <w:pPr>
              <w:spacing w:after="0" w:line="240" w:lineRule="auto"/>
              <w:rPr>
                <w:sz w:val="16"/>
                <w:szCs w:val="16"/>
              </w:rPr>
            </w:pPr>
          </w:p>
        </w:tc>
      </w:tr>
      <w:tr w:rsidR="00830D03" w:rsidRPr="008552D9" w14:paraId="62F817E5" w14:textId="77777777">
        <w:trPr>
          <w:jc w:val="center"/>
        </w:trPr>
        <w:tc>
          <w:tcPr>
            <w:tcW w:w="9972" w:type="dxa"/>
            <w:gridSpan w:val="3"/>
            <w:tcMar>
              <w:top w:w="40" w:type="dxa"/>
              <w:left w:w="50" w:type="dxa"/>
              <w:bottom w:w="40" w:type="dxa"/>
              <w:right w:w="50" w:type="dxa"/>
            </w:tcMar>
            <w:vAlign w:val="center"/>
          </w:tcPr>
          <w:p w14:paraId="7E09848C" w14:textId="77777777" w:rsidR="00830D03" w:rsidRPr="008552D9" w:rsidRDefault="00830D03">
            <w:pPr>
              <w:spacing w:after="0" w:line="240" w:lineRule="auto"/>
              <w:jc w:val="center"/>
              <w:rPr>
                <w:sz w:val="16"/>
                <w:szCs w:val="16"/>
              </w:rPr>
            </w:pPr>
          </w:p>
          <w:p w14:paraId="4E2EE71E" w14:textId="77777777" w:rsidR="00830D03" w:rsidRPr="008552D9" w:rsidRDefault="00000000">
            <w:pPr>
              <w:spacing w:after="0" w:line="240" w:lineRule="auto"/>
              <w:rPr>
                <w:sz w:val="16"/>
                <w:szCs w:val="16"/>
              </w:rPr>
            </w:pPr>
            <w:r w:rsidRPr="008552D9">
              <w:rPr>
                <w:strike/>
                <w:sz w:val="16"/>
                <w:szCs w:val="16"/>
              </w:rPr>
              <w:t>Distâncias mínimas entre edifícios</w:t>
            </w:r>
          </w:p>
          <w:p w14:paraId="78655844" w14:textId="77777777" w:rsidR="00830D03" w:rsidRPr="008552D9" w:rsidRDefault="00830D03">
            <w:pPr>
              <w:spacing w:after="0" w:line="240" w:lineRule="auto"/>
              <w:rPr>
                <w:sz w:val="16"/>
                <w:szCs w:val="16"/>
              </w:rPr>
            </w:pPr>
          </w:p>
        </w:tc>
      </w:tr>
      <w:tr w:rsidR="00830D03" w:rsidRPr="008552D9" w14:paraId="35C41358" w14:textId="77777777">
        <w:trPr>
          <w:jc w:val="center"/>
        </w:trPr>
        <w:tc>
          <w:tcPr>
            <w:tcW w:w="9972" w:type="dxa"/>
            <w:gridSpan w:val="3"/>
            <w:tcMar>
              <w:top w:w="40" w:type="dxa"/>
              <w:left w:w="50" w:type="dxa"/>
              <w:bottom w:w="40" w:type="dxa"/>
              <w:right w:w="50" w:type="dxa"/>
            </w:tcMar>
            <w:vAlign w:val="center"/>
          </w:tcPr>
          <w:p w14:paraId="62B99B4F" w14:textId="77777777" w:rsidR="00830D03" w:rsidRPr="008552D9" w:rsidRDefault="00830D03">
            <w:pPr>
              <w:spacing w:after="0" w:line="240" w:lineRule="auto"/>
              <w:jc w:val="center"/>
              <w:rPr>
                <w:sz w:val="16"/>
                <w:szCs w:val="16"/>
              </w:rPr>
            </w:pPr>
          </w:p>
          <w:p w14:paraId="05880DDA" w14:textId="77777777" w:rsidR="00830D03" w:rsidRPr="008552D9" w:rsidRDefault="00000000">
            <w:pPr>
              <w:spacing w:after="0" w:line="240" w:lineRule="auto"/>
              <w:rPr>
                <w:sz w:val="16"/>
                <w:szCs w:val="16"/>
              </w:rPr>
            </w:pPr>
            <w:r w:rsidRPr="008552D9">
              <w:rPr>
                <w:strike/>
                <w:sz w:val="16"/>
                <w:szCs w:val="16"/>
              </w:rPr>
              <w:t>Maior das alturas</w:t>
            </w:r>
          </w:p>
          <w:p w14:paraId="4F882A1A" w14:textId="77777777" w:rsidR="00830D03" w:rsidRPr="008552D9" w:rsidRDefault="00830D03">
            <w:pPr>
              <w:spacing w:after="0" w:line="240" w:lineRule="auto"/>
              <w:rPr>
                <w:sz w:val="16"/>
                <w:szCs w:val="16"/>
              </w:rPr>
            </w:pPr>
          </w:p>
        </w:tc>
      </w:tr>
      <w:tr w:rsidR="00830D03" w:rsidRPr="008552D9" w14:paraId="44E87A4C" w14:textId="77777777">
        <w:trPr>
          <w:jc w:val="center"/>
        </w:trPr>
        <w:tc>
          <w:tcPr>
            <w:tcW w:w="3324" w:type="dxa"/>
            <w:tcMar>
              <w:top w:w="40" w:type="dxa"/>
              <w:left w:w="50" w:type="dxa"/>
              <w:bottom w:w="40" w:type="dxa"/>
              <w:right w:w="50" w:type="dxa"/>
            </w:tcMar>
            <w:vAlign w:val="center"/>
          </w:tcPr>
          <w:p w14:paraId="3E26E006" w14:textId="77777777" w:rsidR="00830D03" w:rsidRPr="008552D9" w:rsidRDefault="00000000">
            <w:pPr>
              <w:spacing w:after="0" w:line="240" w:lineRule="auto"/>
              <w:rPr>
                <w:sz w:val="16"/>
                <w:szCs w:val="16"/>
                <w:lang w:val="pt-PT"/>
              </w:rPr>
            </w:pPr>
            <w:r w:rsidRPr="008552D9">
              <w:rPr>
                <w:strike/>
                <w:sz w:val="16"/>
                <w:szCs w:val="16"/>
                <w:lang w:val="pt-PT"/>
              </w:rPr>
              <w:t>Categoria de risco da utilização-tipo XII</w:t>
            </w:r>
          </w:p>
        </w:tc>
        <w:tc>
          <w:tcPr>
            <w:tcW w:w="3324" w:type="dxa"/>
            <w:tcMar>
              <w:top w:w="40" w:type="dxa"/>
              <w:left w:w="50" w:type="dxa"/>
              <w:bottom w:w="40" w:type="dxa"/>
              <w:right w:w="50" w:type="dxa"/>
            </w:tcMar>
            <w:vAlign w:val="center"/>
          </w:tcPr>
          <w:p w14:paraId="746D23D6" w14:textId="77777777" w:rsidR="00830D03" w:rsidRPr="008552D9" w:rsidRDefault="00830D03">
            <w:pPr>
              <w:spacing w:after="0" w:line="240" w:lineRule="auto"/>
              <w:rPr>
                <w:sz w:val="16"/>
                <w:szCs w:val="16"/>
                <w:lang w:val="pt-PT"/>
              </w:rPr>
            </w:pPr>
          </w:p>
        </w:tc>
        <w:tc>
          <w:tcPr>
            <w:tcW w:w="3324" w:type="dxa"/>
            <w:tcMar>
              <w:top w:w="40" w:type="dxa"/>
              <w:left w:w="50" w:type="dxa"/>
              <w:bottom w:w="40" w:type="dxa"/>
              <w:right w:w="50" w:type="dxa"/>
            </w:tcMar>
            <w:vAlign w:val="center"/>
          </w:tcPr>
          <w:p w14:paraId="1A04CAE5" w14:textId="77777777" w:rsidR="00830D03" w:rsidRPr="008552D9" w:rsidRDefault="00000000">
            <w:pPr>
              <w:spacing w:after="0" w:line="240" w:lineRule="auto"/>
              <w:rPr>
                <w:sz w:val="16"/>
                <w:szCs w:val="16"/>
              </w:rPr>
            </w:pPr>
            <w:r w:rsidRPr="008552D9">
              <w:rPr>
                <w:strike/>
                <w:sz w:val="16"/>
                <w:szCs w:val="16"/>
              </w:rPr>
              <w:t>Distância «L»</w:t>
            </w:r>
          </w:p>
        </w:tc>
      </w:tr>
      <w:tr w:rsidR="00830D03" w:rsidRPr="008552D9" w14:paraId="5EDB57FB" w14:textId="77777777">
        <w:trPr>
          <w:jc w:val="center"/>
        </w:trPr>
        <w:tc>
          <w:tcPr>
            <w:tcW w:w="3324" w:type="dxa"/>
            <w:tcMar>
              <w:top w:w="40" w:type="dxa"/>
              <w:left w:w="50" w:type="dxa"/>
              <w:bottom w:w="40" w:type="dxa"/>
              <w:right w:w="50" w:type="dxa"/>
            </w:tcMar>
            <w:vAlign w:val="center"/>
          </w:tcPr>
          <w:p w14:paraId="25A89DE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0BEC77D" w14:textId="77777777" w:rsidR="00830D03" w:rsidRPr="008552D9" w:rsidRDefault="00000000">
            <w:pPr>
              <w:spacing w:after="0" w:line="240" w:lineRule="auto"/>
              <w:rPr>
                <w:sz w:val="16"/>
                <w:szCs w:val="16"/>
              </w:rPr>
            </w:pPr>
            <w:r w:rsidRPr="008552D9">
              <w:rPr>
                <w:strike/>
                <w:sz w:val="16"/>
                <w:szCs w:val="16"/>
              </w:rPr>
              <w:t>dos edifícios «H»</w:t>
            </w:r>
          </w:p>
        </w:tc>
        <w:tc>
          <w:tcPr>
            <w:tcW w:w="3324" w:type="dxa"/>
            <w:tcMar>
              <w:top w:w="40" w:type="dxa"/>
              <w:left w:w="50" w:type="dxa"/>
              <w:bottom w:w="40" w:type="dxa"/>
              <w:right w:w="50" w:type="dxa"/>
            </w:tcMar>
            <w:vAlign w:val="center"/>
          </w:tcPr>
          <w:p w14:paraId="41F7EA11" w14:textId="77777777" w:rsidR="00830D03" w:rsidRPr="008552D9" w:rsidRDefault="00830D03">
            <w:pPr>
              <w:spacing w:after="0" w:line="240" w:lineRule="auto"/>
              <w:rPr>
                <w:sz w:val="16"/>
                <w:szCs w:val="16"/>
              </w:rPr>
            </w:pPr>
          </w:p>
        </w:tc>
      </w:tr>
      <w:tr w:rsidR="00830D03" w:rsidRPr="008552D9" w14:paraId="3059CD00" w14:textId="77777777">
        <w:trPr>
          <w:jc w:val="center"/>
        </w:trPr>
        <w:tc>
          <w:tcPr>
            <w:tcW w:w="3324" w:type="dxa"/>
            <w:tcMar>
              <w:top w:w="40" w:type="dxa"/>
              <w:left w:w="50" w:type="dxa"/>
              <w:bottom w:w="40" w:type="dxa"/>
              <w:right w:w="50" w:type="dxa"/>
            </w:tcMar>
            <w:vAlign w:val="center"/>
          </w:tcPr>
          <w:p w14:paraId="1FCB0ECE" w14:textId="77777777" w:rsidR="00830D03" w:rsidRPr="008552D9" w:rsidRDefault="00000000">
            <w:pPr>
              <w:spacing w:after="0" w:line="240" w:lineRule="auto"/>
              <w:rPr>
                <w:sz w:val="16"/>
                <w:szCs w:val="16"/>
              </w:rPr>
            </w:pPr>
            <w:r w:rsidRPr="008552D9">
              <w:rPr>
                <w:strike/>
                <w:sz w:val="16"/>
                <w:szCs w:val="16"/>
              </w:rPr>
              <w:t>1.ª . . . . . . . . . . . . . . . . . . . . . . . . .</w:t>
            </w:r>
          </w:p>
        </w:tc>
        <w:tc>
          <w:tcPr>
            <w:tcW w:w="3324" w:type="dxa"/>
            <w:tcMar>
              <w:top w:w="40" w:type="dxa"/>
              <w:left w:w="50" w:type="dxa"/>
              <w:bottom w:w="40" w:type="dxa"/>
              <w:right w:w="50" w:type="dxa"/>
            </w:tcMar>
            <w:vAlign w:val="center"/>
          </w:tcPr>
          <w:p w14:paraId="4C03A76A" w14:textId="77777777" w:rsidR="00830D03" w:rsidRPr="008552D9" w:rsidRDefault="00000000">
            <w:pPr>
              <w:spacing w:after="0" w:line="240" w:lineRule="auto"/>
              <w:rPr>
                <w:sz w:val="16"/>
                <w:szCs w:val="16"/>
              </w:rPr>
            </w:pPr>
            <w:r w:rsidRPr="008552D9">
              <w:rPr>
                <w:strike/>
                <w:sz w:val="16"/>
                <w:szCs w:val="16"/>
              </w:rPr>
              <w:t>H (cid:100) 9 m</w:t>
            </w:r>
          </w:p>
        </w:tc>
        <w:tc>
          <w:tcPr>
            <w:tcW w:w="3324" w:type="dxa"/>
            <w:tcMar>
              <w:top w:w="40" w:type="dxa"/>
              <w:left w:w="50" w:type="dxa"/>
              <w:bottom w:w="40" w:type="dxa"/>
              <w:right w:w="50" w:type="dxa"/>
            </w:tcMar>
            <w:vAlign w:val="center"/>
          </w:tcPr>
          <w:p w14:paraId="433A5849" w14:textId="77777777" w:rsidR="00830D03" w:rsidRPr="008552D9" w:rsidRDefault="00000000">
            <w:pPr>
              <w:spacing w:after="0" w:line="240" w:lineRule="auto"/>
              <w:rPr>
                <w:sz w:val="16"/>
                <w:szCs w:val="16"/>
              </w:rPr>
            </w:pPr>
            <w:r w:rsidRPr="008552D9">
              <w:rPr>
                <w:strike/>
                <w:sz w:val="16"/>
                <w:szCs w:val="16"/>
              </w:rPr>
              <w:t>L &gt; 4 m</w:t>
            </w:r>
          </w:p>
        </w:tc>
      </w:tr>
      <w:tr w:rsidR="00830D03" w:rsidRPr="008552D9" w14:paraId="7D868494" w14:textId="77777777">
        <w:trPr>
          <w:jc w:val="center"/>
        </w:trPr>
        <w:tc>
          <w:tcPr>
            <w:tcW w:w="3324" w:type="dxa"/>
            <w:tcMar>
              <w:top w:w="40" w:type="dxa"/>
              <w:left w:w="50" w:type="dxa"/>
              <w:bottom w:w="40" w:type="dxa"/>
              <w:right w:w="50" w:type="dxa"/>
            </w:tcMar>
            <w:vAlign w:val="center"/>
          </w:tcPr>
          <w:p w14:paraId="001A42BC"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0A7ECF96" w14:textId="77777777" w:rsidR="00830D03" w:rsidRPr="008552D9" w:rsidRDefault="00000000">
            <w:pPr>
              <w:spacing w:after="0" w:line="240" w:lineRule="auto"/>
              <w:rPr>
                <w:sz w:val="16"/>
                <w:szCs w:val="16"/>
              </w:rPr>
            </w:pPr>
            <w:r w:rsidRPr="008552D9">
              <w:rPr>
                <w:strike/>
                <w:sz w:val="16"/>
                <w:szCs w:val="16"/>
              </w:rPr>
              <w:t>H &gt; 9 m</w:t>
            </w:r>
          </w:p>
        </w:tc>
        <w:tc>
          <w:tcPr>
            <w:tcW w:w="3324" w:type="dxa"/>
            <w:tcMar>
              <w:top w:w="40" w:type="dxa"/>
              <w:left w:w="50" w:type="dxa"/>
              <w:bottom w:w="40" w:type="dxa"/>
              <w:right w:w="50" w:type="dxa"/>
            </w:tcMar>
            <w:vAlign w:val="center"/>
          </w:tcPr>
          <w:p w14:paraId="3DEE6431" w14:textId="77777777" w:rsidR="00830D03" w:rsidRPr="008552D9" w:rsidRDefault="00000000">
            <w:pPr>
              <w:spacing w:after="0" w:line="240" w:lineRule="auto"/>
              <w:rPr>
                <w:sz w:val="16"/>
                <w:szCs w:val="16"/>
              </w:rPr>
            </w:pPr>
            <w:r w:rsidRPr="008552D9">
              <w:rPr>
                <w:strike/>
                <w:sz w:val="16"/>
                <w:szCs w:val="16"/>
              </w:rPr>
              <w:t>L &gt; 8 m</w:t>
            </w:r>
          </w:p>
        </w:tc>
      </w:tr>
      <w:tr w:rsidR="00830D03" w:rsidRPr="008552D9" w14:paraId="728FE56C" w14:textId="77777777">
        <w:trPr>
          <w:jc w:val="center"/>
        </w:trPr>
        <w:tc>
          <w:tcPr>
            <w:tcW w:w="3324" w:type="dxa"/>
            <w:tcMar>
              <w:top w:w="40" w:type="dxa"/>
              <w:left w:w="50" w:type="dxa"/>
              <w:bottom w:w="40" w:type="dxa"/>
              <w:right w:w="50" w:type="dxa"/>
            </w:tcMar>
            <w:vAlign w:val="center"/>
          </w:tcPr>
          <w:p w14:paraId="2C991C0D" w14:textId="77777777" w:rsidR="00830D03" w:rsidRPr="008552D9" w:rsidRDefault="00000000">
            <w:pPr>
              <w:spacing w:after="0" w:line="240" w:lineRule="auto"/>
              <w:rPr>
                <w:sz w:val="16"/>
                <w:szCs w:val="16"/>
              </w:rPr>
            </w:pPr>
            <w:r w:rsidRPr="008552D9">
              <w:rPr>
                <w:strike/>
                <w:sz w:val="16"/>
                <w:szCs w:val="16"/>
              </w:rPr>
              <w:t>2.ª . . . . . . . . . . . . . . . . . . . . . . . . . .</w:t>
            </w:r>
          </w:p>
        </w:tc>
        <w:tc>
          <w:tcPr>
            <w:tcW w:w="3324" w:type="dxa"/>
            <w:tcMar>
              <w:top w:w="40" w:type="dxa"/>
              <w:left w:w="50" w:type="dxa"/>
              <w:bottom w:w="40" w:type="dxa"/>
              <w:right w:w="50" w:type="dxa"/>
            </w:tcMar>
            <w:vAlign w:val="center"/>
          </w:tcPr>
          <w:p w14:paraId="08D5E2FC" w14:textId="77777777" w:rsidR="00830D03" w:rsidRPr="008552D9" w:rsidRDefault="00000000">
            <w:pPr>
              <w:spacing w:after="0" w:line="240" w:lineRule="auto"/>
              <w:rPr>
                <w:sz w:val="16"/>
                <w:szCs w:val="16"/>
              </w:rPr>
            </w:pPr>
            <w:r w:rsidRPr="008552D9">
              <w:rPr>
                <w:strike/>
                <w:sz w:val="16"/>
                <w:szCs w:val="16"/>
              </w:rPr>
              <w:t>H (cid:100) 9 m</w:t>
            </w:r>
          </w:p>
        </w:tc>
        <w:tc>
          <w:tcPr>
            <w:tcW w:w="3324" w:type="dxa"/>
            <w:tcMar>
              <w:top w:w="40" w:type="dxa"/>
              <w:left w:w="50" w:type="dxa"/>
              <w:bottom w:w="40" w:type="dxa"/>
              <w:right w:w="50" w:type="dxa"/>
            </w:tcMar>
            <w:vAlign w:val="center"/>
          </w:tcPr>
          <w:p w14:paraId="1071A33C" w14:textId="77777777" w:rsidR="00830D03" w:rsidRPr="008552D9" w:rsidRDefault="00000000">
            <w:pPr>
              <w:spacing w:after="0" w:line="240" w:lineRule="auto"/>
              <w:rPr>
                <w:sz w:val="16"/>
                <w:szCs w:val="16"/>
              </w:rPr>
            </w:pPr>
            <w:r w:rsidRPr="008552D9">
              <w:rPr>
                <w:strike/>
                <w:sz w:val="16"/>
                <w:szCs w:val="16"/>
              </w:rPr>
              <w:t>L &gt; 8 m</w:t>
            </w:r>
          </w:p>
        </w:tc>
      </w:tr>
      <w:tr w:rsidR="00830D03" w:rsidRPr="008552D9" w14:paraId="4E2521D3" w14:textId="77777777">
        <w:trPr>
          <w:jc w:val="center"/>
        </w:trPr>
        <w:tc>
          <w:tcPr>
            <w:tcW w:w="3324" w:type="dxa"/>
            <w:tcMar>
              <w:top w:w="40" w:type="dxa"/>
              <w:left w:w="50" w:type="dxa"/>
              <w:bottom w:w="40" w:type="dxa"/>
              <w:right w:w="50" w:type="dxa"/>
            </w:tcMar>
            <w:vAlign w:val="center"/>
          </w:tcPr>
          <w:p w14:paraId="15615C05"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313E1FD" w14:textId="77777777" w:rsidR="00830D03" w:rsidRPr="008552D9" w:rsidRDefault="00000000">
            <w:pPr>
              <w:spacing w:after="0" w:line="240" w:lineRule="auto"/>
              <w:rPr>
                <w:sz w:val="16"/>
                <w:szCs w:val="16"/>
              </w:rPr>
            </w:pPr>
            <w:r w:rsidRPr="008552D9">
              <w:rPr>
                <w:strike/>
                <w:sz w:val="16"/>
                <w:szCs w:val="16"/>
              </w:rPr>
              <w:t>H &gt; 9 m</w:t>
            </w:r>
          </w:p>
        </w:tc>
        <w:tc>
          <w:tcPr>
            <w:tcW w:w="3324" w:type="dxa"/>
            <w:tcMar>
              <w:top w:w="40" w:type="dxa"/>
              <w:left w:w="50" w:type="dxa"/>
              <w:bottom w:w="40" w:type="dxa"/>
              <w:right w:w="50" w:type="dxa"/>
            </w:tcMar>
            <w:vAlign w:val="center"/>
          </w:tcPr>
          <w:p w14:paraId="3CD18D43" w14:textId="77777777" w:rsidR="00830D03" w:rsidRPr="008552D9" w:rsidRDefault="00000000">
            <w:pPr>
              <w:spacing w:after="0" w:line="240" w:lineRule="auto"/>
              <w:rPr>
                <w:sz w:val="16"/>
                <w:szCs w:val="16"/>
              </w:rPr>
            </w:pPr>
            <w:r w:rsidRPr="008552D9">
              <w:rPr>
                <w:strike/>
                <w:sz w:val="16"/>
                <w:szCs w:val="16"/>
              </w:rPr>
              <w:t>L &gt; 12 m</w:t>
            </w:r>
          </w:p>
        </w:tc>
      </w:tr>
      <w:tr w:rsidR="00830D03" w:rsidRPr="008552D9" w14:paraId="0312D7AC" w14:textId="77777777">
        <w:trPr>
          <w:jc w:val="center"/>
        </w:trPr>
        <w:tc>
          <w:tcPr>
            <w:tcW w:w="3324" w:type="dxa"/>
            <w:tcMar>
              <w:top w:w="40" w:type="dxa"/>
              <w:left w:w="50" w:type="dxa"/>
              <w:bottom w:w="40" w:type="dxa"/>
              <w:right w:w="50" w:type="dxa"/>
            </w:tcMar>
            <w:vAlign w:val="center"/>
          </w:tcPr>
          <w:p w14:paraId="018F775E" w14:textId="77777777" w:rsidR="00830D03" w:rsidRPr="008552D9" w:rsidRDefault="00000000">
            <w:pPr>
              <w:spacing w:after="0" w:line="240" w:lineRule="auto"/>
              <w:rPr>
                <w:sz w:val="16"/>
                <w:szCs w:val="16"/>
              </w:rPr>
            </w:pPr>
            <w:r w:rsidRPr="008552D9">
              <w:rPr>
                <w:strike/>
                <w:sz w:val="16"/>
                <w:szCs w:val="16"/>
              </w:rPr>
              <w:t>3.ª ou 4.ª . . . . . . . . . . . . . . . . . . . .</w:t>
            </w:r>
          </w:p>
        </w:tc>
        <w:tc>
          <w:tcPr>
            <w:tcW w:w="3324" w:type="dxa"/>
            <w:tcMar>
              <w:top w:w="40" w:type="dxa"/>
              <w:left w:w="50" w:type="dxa"/>
              <w:bottom w:w="40" w:type="dxa"/>
              <w:right w:w="50" w:type="dxa"/>
            </w:tcMar>
            <w:vAlign w:val="center"/>
          </w:tcPr>
          <w:p w14:paraId="77E31136" w14:textId="77777777" w:rsidR="00830D03" w:rsidRPr="008552D9" w:rsidRDefault="00000000">
            <w:pPr>
              <w:spacing w:after="0" w:line="240" w:lineRule="auto"/>
              <w:rPr>
                <w:sz w:val="16"/>
                <w:szCs w:val="16"/>
              </w:rPr>
            </w:pPr>
            <w:r w:rsidRPr="008552D9">
              <w:rPr>
                <w:strike/>
                <w:sz w:val="16"/>
                <w:szCs w:val="16"/>
              </w:rPr>
              <w:t>Qualquer</w:t>
            </w:r>
          </w:p>
        </w:tc>
        <w:tc>
          <w:tcPr>
            <w:tcW w:w="3324" w:type="dxa"/>
            <w:tcMar>
              <w:top w:w="40" w:type="dxa"/>
              <w:left w:w="50" w:type="dxa"/>
              <w:bottom w:w="40" w:type="dxa"/>
              <w:right w:w="50" w:type="dxa"/>
            </w:tcMar>
            <w:vAlign w:val="center"/>
          </w:tcPr>
          <w:p w14:paraId="5D182A12" w14:textId="77777777" w:rsidR="00830D03" w:rsidRPr="008552D9" w:rsidRDefault="00000000">
            <w:pPr>
              <w:spacing w:after="0" w:line="240" w:lineRule="auto"/>
              <w:rPr>
                <w:sz w:val="16"/>
                <w:szCs w:val="16"/>
              </w:rPr>
            </w:pPr>
            <w:r w:rsidRPr="008552D9">
              <w:rPr>
                <w:strike/>
                <w:sz w:val="16"/>
                <w:szCs w:val="16"/>
              </w:rPr>
              <w:t>L &gt; 16 m</w:t>
            </w:r>
          </w:p>
        </w:tc>
      </w:tr>
    </w:tbl>
    <w:p w14:paraId="04E8A0E1" w14:textId="77777777" w:rsidR="00830D03" w:rsidRPr="008552D9" w:rsidRDefault="00000000">
      <w:pPr>
        <w:pStyle w:val="LegalBody"/>
        <w:spacing w:before="60" w:after="60"/>
        <w:rPr>
          <w:sz w:val="16"/>
          <w:szCs w:val="16"/>
          <w:lang w:val="pt-PT"/>
        </w:rPr>
      </w:pPr>
      <w:r w:rsidRPr="008552D9">
        <w:rPr>
          <w:b/>
          <w:sz w:val="16"/>
          <w:szCs w:val="16"/>
          <w:lang w:val="pt-PT"/>
        </w:rPr>
        <w:t>[ALTERADO — Portaria n.º 135/2020, de 2 de junho, artigo 2.º]</w:t>
      </w:r>
    </w:p>
    <w:tbl>
      <w:tblPr>
        <w:tblStyle w:val="TableGrid"/>
        <w:tblW w:w="0" w:type="auto"/>
        <w:jc w:val="center"/>
        <w:tblLook w:val="04A0" w:firstRow="1" w:lastRow="0" w:firstColumn="1" w:lastColumn="0" w:noHBand="0" w:noVBand="1"/>
      </w:tblPr>
      <w:tblGrid>
        <w:gridCol w:w="1732"/>
        <w:gridCol w:w="1709"/>
        <w:gridCol w:w="1709"/>
      </w:tblGrid>
      <w:tr w:rsidR="00830D03" w:rsidRPr="008552D9" w14:paraId="2E74A452" w14:textId="77777777">
        <w:trPr>
          <w:jc w:val="center"/>
        </w:trPr>
        <w:tc>
          <w:tcPr>
            <w:tcW w:w="9972" w:type="dxa"/>
            <w:gridSpan w:val="3"/>
            <w:tcMar>
              <w:top w:w="40" w:type="dxa"/>
              <w:left w:w="50" w:type="dxa"/>
              <w:bottom w:w="40" w:type="dxa"/>
              <w:right w:w="50" w:type="dxa"/>
            </w:tcMar>
            <w:vAlign w:val="center"/>
          </w:tcPr>
          <w:p w14:paraId="6B707E7A" w14:textId="77777777" w:rsidR="00830D03" w:rsidRPr="008552D9" w:rsidRDefault="00830D03">
            <w:pPr>
              <w:spacing w:after="0" w:line="240" w:lineRule="auto"/>
              <w:jc w:val="center"/>
              <w:rPr>
                <w:sz w:val="16"/>
                <w:szCs w:val="16"/>
                <w:lang w:val="pt-PT"/>
              </w:rPr>
            </w:pPr>
          </w:p>
          <w:p w14:paraId="55B0FBA1" w14:textId="77777777" w:rsidR="00830D03" w:rsidRPr="008552D9" w:rsidRDefault="00000000">
            <w:pPr>
              <w:spacing w:after="0" w:line="240" w:lineRule="auto"/>
              <w:rPr>
                <w:sz w:val="16"/>
                <w:szCs w:val="16"/>
              </w:rPr>
            </w:pPr>
            <w:r w:rsidRPr="008552D9">
              <w:rPr>
                <w:sz w:val="16"/>
                <w:szCs w:val="16"/>
              </w:rPr>
              <w:t>QUADRO XLIX</w:t>
            </w:r>
          </w:p>
          <w:p w14:paraId="01B24102" w14:textId="77777777" w:rsidR="00830D03" w:rsidRPr="008552D9" w:rsidRDefault="00830D03">
            <w:pPr>
              <w:spacing w:after="0" w:line="240" w:lineRule="auto"/>
              <w:rPr>
                <w:sz w:val="16"/>
                <w:szCs w:val="16"/>
              </w:rPr>
            </w:pPr>
          </w:p>
        </w:tc>
      </w:tr>
      <w:tr w:rsidR="00830D03" w:rsidRPr="008552D9" w14:paraId="4D697AA3" w14:textId="77777777">
        <w:trPr>
          <w:jc w:val="center"/>
        </w:trPr>
        <w:tc>
          <w:tcPr>
            <w:tcW w:w="9972" w:type="dxa"/>
            <w:gridSpan w:val="3"/>
            <w:tcMar>
              <w:top w:w="40" w:type="dxa"/>
              <w:left w:w="50" w:type="dxa"/>
              <w:bottom w:w="40" w:type="dxa"/>
              <w:right w:w="50" w:type="dxa"/>
            </w:tcMar>
            <w:vAlign w:val="center"/>
          </w:tcPr>
          <w:p w14:paraId="4BD0B947" w14:textId="77777777" w:rsidR="00830D03" w:rsidRPr="008552D9" w:rsidRDefault="00830D03">
            <w:pPr>
              <w:spacing w:after="0" w:line="240" w:lineRule="auto"/>
              <w:jc w:val="center"/>
              <w:rPr>
                <w:sz w:val="16"/>
                <w:szCs w:val="16"/>
              </w:rPr>
            </w:pPr>
          </w:p>
          <w:p w14:paraId="2160C152" w14:textId="77777777" w:rsidR="00830D03" w:rsidRPr="008552D9" w:rsidRDefault="00000000">
            <w:pPr>
              <w:spacing w:after="0" w:line="240" w:lineRule="auto"/>
              <w:rPr>
                <w:sz w:val="16"/>
                <w:szCs w:val="16"/>
              </w:rPr>
            </w:pPr>
            <w:r w:rsidRPr="008552D9">
              <w:rPr>
                <w:sz w:val="16"/>
                <w:szCs w:val="16"/>
              </w:rPr>
              <w:t>Distâncias mínimas entre edifícios</w:t>
            </w:r>
          </w:p>
          <w:p w14:paraId="17E5292E" w14:textId="77777777" w:rsidR="00830D03" w:rsidRPr="008552D9" w:rsidRDefault="00830D03">
            <w:pPr>
              <w:spacing w:after="0" w:line="240" w:lineRule="auto"/>
              <w:rPr>
                <w:sz w:val="16"/>
                <w:szCs w:val="16"/>
              </w:rPr>
            </w:pPr>
          </w:p>
        </w:tc>
      </w:tr>
      <w:tr w:rsidR="00830D03" w:rsidRPr="008552D9" w14:paraId="21753857" w14:textId="77777777">
        <w:trPr>
          <w:jc w:val="center"/>
        </w:trPr>
        <w:tc>
          <w:tcPr>
            <w:tcW w:w="3324" w:type="dxa"/>
            <w:tcMar>
              <w:top w:w="40" w:type="dxa"/>
              <w:left w:w="50" w:type="dxa"/>
              <w:bottom w:w="40" w:type="dxa"/>
              <w:right w:w="50" w:type="dxa"/>
            </w:tcMar>
            <w:vAlign w:val="center"/>
          </w:tcPr>
          <w:p w14:paraId="6292B081" w14:textId="77777777" w:rsidR="00830D03" w:rsidRPr="008552D9" w:rsidRDefault="00000000">
            <w:pPr>
              <w:spacing w:after="0" w:line="240" w:lineRule="auto"/>
              <w:rPr>
                <w:sz w:val="16"/>
                <w:szCs w:val="16"/>
                <w:lang w:val="pt-PT"/>
              </w:rPr>
            </w:pPr>
            <w:r w:rsidRPr="008552D9">
              <w:rPr>
                <w:sz w:val="16"/>
                <w:szCs w:val="16"/>
                <w:lang w:val="pt-PT"/>
              </w:rPr>
              <w:t>Categoria de risco da utilização -tipo XII</w:t>
            </w:r>
          </w:p>
        </w:tc>
        <w:tc>
          <w:tcPr>
            <w:tcW w:w="3324" w:type="dxa"/>
            <w:tcMar>
              <w:top w:w="40" w:type="dxa"/>
              <w:left w:w="50" w:type="dxa"/>
              <w:bottom w:w="40" w:type="dxa"/>
              <w:right w:w="50" w:type="dxa"/>
            </w:tcMar>
            <w:vAlign w:val="center"/>
          </w:tcPr>
          <w:p w14:paraId="308A3748" w14:textId="77777777" w:rsidR="00830D03" w:rsidRPr="008552D9" w:rsidRDefault="00000000">
            <w:pPr>
              <w:spacing w:after="0" w:line="240" w:lineRule="auto"/>
              <w:rPr>
                <w:sz w:val="16"/>
                <w:szCs w:val="16"/>
                <w:lang w:val="pt-PT"/>
              </w:rPr>
            </w:pPr>
            <w:r w:rsidRPr="008552D9">
              <w:rPr>
                <w:sz w:val="16"/>
                <w:szCs w:val="16"/>
                <w:lang w:val="pt-PT"/>
              </w:rPr>
              <w:t>Maior das alturas dos edifícios «H»</w:t>
            </w:r>
          </w:p>
        </w:tc>
        <w:tc>
          <w:tcPr>
            <w:tcW w:w="3324" w:type="dxa"/>
            <w:tcMar>
              <w:top w:w="40" w:type="dxa"/>
              <w:left w:w="50" w:type="dxa"/>
              <w:bottom w:w="40" w:type="dxa"/>
              <w:right w:w="50" w:type="dxa"/>
            </w:tcMar>
            <w:vAlign w:val="center"/>
          </w:tcPr>
          <w:p w14:paraId="417786A5" w14:textId="77777777" w:rsidR="00830D03" w:rsidRPr="008552D9" w:rsidRDefault="00000000">
            <w:pPr>
              <w:spacing w:after="0" w:line="240" w:lineRule="auto"/>
              <w:rPr>
                <w:sz w:val="16"/>
                <w:szCs w:val="16"/>
              </w:rPr>
            </w:pPr>
            <w:r w:rsidRPr="008552D9">
              <w:rPr>
                <w:sz w:val="16"/>
                <w:szCs w:val="16"/>
              </w:rPr>
              <w:t>Distância «L»</w:t>
            </w:r>
          </w:p>
        </w:tc>
      </w:tr>
      <w:tr w:rsidR="00830D03" w:rsidRPr="008552D9" w14:paraId="385C7A7D" w14:textId="77777777">
        <w:trPr>
          <w:jc w:val="center"/>
        </w:trPr>
        <w:tc>
          <w:tcPr>
            <w:tcW w:w="3324" w:type="dxa"/>
            <w:tcMar>
              <w:top w:w="40" w:type="dxa"/>
              <w:left w:w="50" w:type="dxa"/>
              <w:bottom w:w="40" w:type="dxa"/>
              <w:right w:w="50" w:type="dxa"/>
            </w:tcMar>
            <w:vAlign w:val="center"/>
          </w:tcPr>
          <w:p w14:paraId="28FF37A0" w14:textId="77777777" w:rsidR="00830D03" w:rsidRPr="008552D9" w:rsidRDefault="00000000">
            <w:pPr>
              <w:spacing w:after="0" w:line="240" w:lineRule="auto"/>
              <w:rPr>
                <w:sz w:val="16"/>
                <w:szCs w:val="16"/>
              </w:rPr>
            </w:pPr>
            <w:r w:rsidRPr="008552D9">
              <w:rPr>
                <w:sz w:val="16"/>
                <w:szCs w:val="16"/>
              </w:rPr>
              <w:t>1.ª . . . . . . . . . . . . . . . . . . . . . . . . . . . . . . . . . . . . . . . . . . . .</w:t>
            </w:r>
          </w:p>
        </w:tc>
        <w:tc>
          <w:tcPr>
            <w:tcW w:w="3324" w:type="dxa"/>
            <w:tcMar>
              <w:top w:w="40" w:type="dxa"/>
              <w:left w:w="50" w:type="dxa"/>
              <w:bottom w:w="40" w:type="dxa"/>
              <w:right w:w="50" w:type="dxa"/>
            </w:tcMar>
            <w:vAlign w:val="center"/>
          </w:tcPr>
          <w:p w14:paraId="6205BCAE" w14:textId="77777777" w:rsidR="00830D03" w:rsidRPr="008552D9" w:rsidRDefault="00000000">
            <w:pPr>
              <w:spacing w:after="0" w:line="240" w:lineRule="auto"/>
              <w:rPr>
                <w:sz w:val="16"/>
                <w:szCs w:val="16"/>
              </w:rPr>
            </w:pPr>
            <w:r w:rsidRPr="008552D9">
              <w:rPr>
                <w:sz w:val="16"/>
                <w:szCs w:val="16"/>
              </w:rPr>
              <w:t>H ≤ 9 m</w:t>
            </w:r>
          </w:p>
        </w:tc>
        <w:tc>
          <w:tcPr>
            <w:tcW w:w="3324" w:type="dxa"/>
            <w:tcMar>
              <w:top w:w="40" w:type="dxa"/>
              <w:left w:w="50" w:type="dxa"/>
              <w:bottom w:w="40" w:type="dxa"/>
              <w:right w:w="50" w:type="dxa"/>
            </w:tcMar>
            <w:vAlign w:val="center"/>
          </w:tcPr>
          <w:p w14:paraId="11244AF6" w14:textId="77777777" w:rsidR="00830D03" w:rsidRPr="008552D9" w:rsidRDefault="00000000">
            <w:pPr>
              <w:spacing w:after="0" w:line="240" w:lineRule="auto"/>
              <w:rPr>
                <w:sz w:val="16"/>
                <w:szCs w:val="16"/>
              </w:rPr>
            </w:pPr>
            <w:r w:rsidRPr="008552D9">
              <w:rPr>
                <w:sz w:val="16"/>
                <w:szCs w:val="16"/>
              </w:rPr>
              <w:t>L = 4 m</w:t>
            </w:r>
          </w:p>
        </w:tc>
      </w:tr>
      <w:tr w:rsidR="00830D03" w:rsidRPr="008552D9" w14:paraId="0118C8AF" w14:textId="77777777">
        <w:trPr>
          <w:jc w:val="center"/>
        </w:trPr>
        <w:tc>
          <w:tcPr>
            <w:tcW w:w="3324" w:type="dxa"/>
            <w:tcMar>
              <w:top w:w="40" w:type="dxa"/>
              <w:left w:w="50" w:type="dxa"/>
              <w:bottom w:w="40" w:type="dxa"/>
              <w:right w:w="50" w:type="dxa"/>
            </w:tcMar>
            <w:vAlign w:val="center"/>
          </w:tcPr>
          <w:p w14:paraId="4ED3CCF3"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E6A6151" w14:textId="77777777" w:rsidR="00830D03" w:rsidRPr="008552D9" w:rsidRDefault="00000000">
            <w:pPr>
              <w:spacing w:after="0" w:line="240" w:lineRule="auto"/>
              <w:rPr>
                <w:sz w:val="16"/>
                <w:szCs w:val="16"/>
              </w:rPr>
            </w:pPr>
            <w:r w:rsidRPr="008552D9">
              <w:rPr>
                <w:sz w:val="16"/>
                <w:szCs w:val="16"/>
              </w:rPr>
              <w:t>H &gt; 9 m</w:t>
            </w:r>
          </w:p>
        </w:tc>
        <w:tc>
          <w:tcPr>
            <w:tcW w:w="3324" w:type="dxa"/>
            <w:tcMar>
              <w:top w:w="40" w:type="dxa"/>
              <w:left w:w="50" w:type="dxa"/>
              <w:bottom w:w="40" w:type="dxa"/>
              <w:right w:w="50" w:type="dxa"/>
            </w:tcMar>
            <w:vAlign w:val="center"/>
          </w:tcPr>
          <w:p w14:paraId="42242E80" w14:textId="77777777" w:rsidR="00830D03" w:rsidRPr="008552D9" w:rsidRDefault="00000000">
            <w:pPr>
              <w:spacing w:after="0" w:line="240" w:lineRule="auto"/>
              <w:rPr>
                <w:sz w:val="16"/>
                <w:szCs w:val="16"/>
              </w:rPr>
            </w:pPr>
            <w:r w:rsidRPr="008552D9">
              <w:rPr>
                <w:sz w:val="16"/>
                <w:szCs w:val="16"/>
              </w:rPr>
              <w:t>L = 8 m</w:t>
            </w:r>
          </w:p>
        </w:tc>
      </w:tr>
      <w:tr w:rsidR="00830D03" w:rsidRPr="008552D9" w14:paraId="2CEA09CC" w14:textId="77777777">
        <w:trPr>
          <w:jc w:val="center"/>
        </w:trPr>
        <w:tc>
          <w:tcPr>
            <w:tcW w:w="3324" w:type="dxa"/>
            <w:tcMar>
              <w:top w:w="40" w:type="dxa"/>
              <w:left w:w="50" w:type="dxa"/>
              <w:bottom w:w="40" w:type="dxa"/>
              <w:right w:w="50" w:type="dxa"/>
            </w:tcMar>
            <w:vAlign w:val="center"/>
          </w:tcPr>
          <w:p w14:paraId="2ED78F6F" w14:textId="77777777" w:rsidR="00830D03" w:rsidRPr="008552D9" w:rsidRDefault="00000000">
            <w:pPr>
              <w:spacing w:after="0" w:line="240" w:lineRule="auto"/>
              <w:rPr>
                <w:sz w:val="16"/>
                <w:szCs w:val="16"/>
              </w:rPr>
            </w:pPr>
            <w:r w:rsidRPr="008552D9">
              <w:rPr>
                <w:sz w:val="16"/>
                <w:szCs w:val="16"/>
              </w:rPr>
              <w:t>2.ª . . . . . . . . . . . . . . . . . . . . . . . . . . . . . . . . . . . . . . . . . . . .</w:t>
            </w:r>
          </w:p>
        </w:tc>
        <w:tc>
          <w:tcPr>
            <w:tcW w:w="3324" w:type="dxa"/>
            <w:tcMar>
              <w:top w:w="40" w:type="dxa"/>
              <w:left w:w="50" w:type="dxa"/>
              <w:bottom w:w="40" w:type="dxa"/>
              <w:right w:w="50" w:type="dxa"/>
            </w:tcMar>
            <w:vAlign w:val="center"/>
          </w:tcPr>
          <w:p w14:paraId="1EA64F19" w14:textId="77777777" w:rsidR="00830D03" w:rsidRPr="008552D9" w:rsidRDefault="00000000">
            <w:pPr>
              <w:spacing w:after="0" w:line="240" w:lineRule="auto"/>
              <w:rPr>
                <w:sz w:val="16"/>
                <w:szCs w:val="16"/>
              </w:rPr>
            </w:pPr>
            <w:r w:rsidRPr="008552D9">
              <w:rPr>
                <w:sz w:val="16"/>
                <w:szCs w:val="16"/>
              </w:rPr>
              <w:t>H ≤ 9 m</w:t>
            </w:r>
          </w:p>
        </w:tc>
        <w:tc>
          <w:tcPr>
            <w:tcW w:w="3324" w:type="dxa"/>
            <w:tcMar>
              <w:top w:w="40" w:type="dxa"/>
              <w:left w:w="50" w:type="dxa"/>
              <w:bottom w:w="40" w:type="dxa"/>
              <w:right w:w="50" w:type="dxa"/>
            </w:tcMar>
            <w:vAlign w:val="center"/>
          </w:tcPr>
          <w:p w14:paraId="6D3532C8" w14:textId="77777777" w:rsidR="00830D03" w:rsidRPr="008552D9" w:rsidRDefault="00000000">
            <w:pPr>
              <w:spacing w:after="0" w:line="240" w:lineRule="auto"/>
              <w:rPr>
                <w:sz w:val="16"/>
                <w:szCs w:val="16"/>
              </w:rPr>
            </w:pPr>
            <w:r w:rsidRPr="008552D9">
              <w:rPr>
                <w:sz w:val="16"/>
                <w:szCs w:val="16"/>
              </w:rPr>
              <w:t>L = 8 m</w:t>
            </w:r>
          </w:p>
        </w:tc>
      </w:tr>
      <w:tr w:rsidR="00830D03" w:rsidRPr="008552D9" w14:paraId="04CA57B0" w14:textId="77777777">
        <w:trPr>
          <w:jc w:val="center"/>
        </w:trPr>
        <w:tc>
          <w:tcPr>
            <w:tcW w:w="3324" w:type="dxa"/>
            <w:tcMar>
              <w:top w:w="40" w:type="dxa"/>
              <w:left w:w="50" w:type="dxa"/>
              <w:bottom w:w="40" w:type="dxa"/>
              <w:right w:w="50" w:type="dxa"/>
            </w:tcMar>
            <w:vAlign w:val="center"/>
          </w:tcPr>
          <w:p w14:paraId="29869EF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2C8D4AFD" w14:textId="77777777" w:rsidR="00830D03" w:rsidRPr="008552D9" w:rsidRDefault="00000000">
            <w:pPr>
              <w:spacing w:after="0" w:line="240" w:lineRule="auto"/>
              <w:rPr>
                <w:sz w:val="16"/>
                <w:szCs w:val="16"/>
              </w:rPr>
            </w:pPr>
            <w:r w:rsidRPr="008552D9">
              <w:rPr>
                <w:sz w:val="16"/>
                <w:szCs w:val="16"/>
              </w:rPr>
              <w:t>H &gt; 9 m</w:t>
            </w:r>
          </w:p>
        </w:tc>
        <w:tc>
          <w:tcPr>
            <w:tcW w:w="3324" w:type="dxa"/>
            <w:tcMar>
              <w:top w:w="40" w:type="dxa"/>
              <w:left w:w="50" w:type="dxa"/>
              <w:bottom w:w="40" w:type="dxa"/>
              <w:right w:w="50" w:type="dxa"/>
            </w:tcMar>
            <w:vAlign w:val="center"/>
          </w:tcPr>
          <w:p w14:paraId="43829CE8" w14:textId="77777777" w:rsidR="00830D03" w:rsidRPr="008552D9" w:rsidRDefault="00000000">
            <w:pPr>
              <w:spacing w:after="0" w:line="240" w:lineRule="auto"/>
              <w:rPr>
                <w:sz w:val="16"/>
                <w:szCs w:val="16"/>
              </w:rPr>
            </w:pPr>
            <w:r w:rsidRPr="008552D9">
              <w:rPr>
                <w:sz w:val="16"/>
                <w:szCs w:val="16"/>
              </w:rPr>
              <w:t>L = 12 m</w:t>
            </w:r>
          </w:p>
        </w:tc>
      </w:tr>
      <w:tr w:rsidR="00830D03" w:rsidRPr="008552D9" w14:paraId="586590CB" w14:textId="77777777">
        <w:trPr>
          <w:jc w:val="center"/>
        </w:trPr>
        <w:tc>
          <w:tcPr>
            <w:tcW w:w="3324" w:type="dxa"/>
            <w:tcMar>
              <w:top w:w="40" w:type="dxa"/>
              <w:left w:w="50" w:type="dxa"/>
              <w:bottom w:w="40" w:type="dxa"/>
              <w:right w:w="50" w:type="dxa"/>
            </w:tcMar>
            <w:vAlign w:val="center"/>
          </w:tcPr>
          <w:p w14:paraId="6192A186" w14:textId="77777777" w:rsidR="00830D03" w:rsidRPr="008552D9" w:rsidRDefault="00000000">
            <w:pPr>
              <w:spacing w:after="0" w:line="240" w:lineRule="auto"/>
              <w:rPr>
                <w:sz w:val="16"/>
                <w:szCs w:val="16"/>
              </w:rPr>
            </w:pPr>
            <w:r w:rsidRPr="008552D9">
              <w:rPr>
                <w:sz w:val="16"/>
                <w:szCs w:val="16"/>
              </w:rPr>
              <w:t>3.ª e 4.ª . . . . . . . . . . . . . . . . . . . . . . . . . . . . . . . . . . . . . . . .</w:t>
            </w:r>
          </w:p>
        </w:tc>
        <w:tc>
          <w:tcPr>
            <w:tcW w:w="3324" w:type="dxa"/>
            <w:tcMar>
              <w:top w:w="40" w:type="dxa"/>
              <w:left w:w="50" w:type="dxa"/>
              <w:bottom w:w="40" w:type="dxa"/>
              <w:right w:w="50" w:type="dxa"/>
            </w:tcMar>
            <w:vAlign w:val="center"/>
          </w:tcPr>
          <w:p w14:paraId="514B806C" w14:textId="77777777" w:rsidR="00830D03" w:rsidRPr="008552D9" w:rsidRDefault="00000000">
            <w:pPr>
              <w:spacing w:after="0" w:line="240" w:lineRule="auto"/>
              <w:rPr>
                <w:sz w:val="16"/>
                <w:szCs w:val="16"/>
              </w:rPr>
            </w:pPr>
            <w:r w:rsidRPr="008552D9">
              <w:rPr>
                <w:sz w:val="16"/>
                <w:szCs w:val="16"/>
              </w:rPr>
              <w:t>Qualquer</w:t>
            </w:r>
          </w:p>
        </w:tc>
        <w:tc>
          <w:tcPr>
            <w:tcW w:w="3324" w:type="dxa"/>
            <w:tcMar>
              <w:top w:w="40" w:type="dxa"/>
              <w:left w:w="50" w:type="dxa"/>
              <w:bottom w:w="40" w:type="dxa"/>
              <w:right w:w="50" w:type="dxa"/>
            </w:tcMar>
            <w:vAlign w:val="center"/>
          </w:tcPr>
          <w:p w14:paraId="588A9AE8" w14:textId="77777777" w:rsidR="00830D03" w:rsidRPr="008552D9" w:rsidRDefault="00000000">
            <w:pPr>
              <w:spacing w:after="0" w:line="240" w:lineRule="auto"/>
              <w:rPr>
                <w:sz w:val="16"/>
                <w:szCs w:val="16"/>
              </w:rPr>
            </w:pPr>
            <w:r w:rsidRPr="008552D9">
              <w:rPr>
                <w:sz w:val="16"/>
                <w:szCs w:val="16"/>
              </w:rPr>
              <w:t>L = 16 m</w:t>
            </w:r>
          </w:p>
        </w:tc>
      </w:tr>
    </w:tbl>
    <w:p w14:paraId="4B70A5C5" w14:textId="77777777" w:rsidR="00830D03" w:rsidRPr="008552D9" w:rsidRDefault="00000000">
      <w:pPr>
        <w:pStyle w:val="LegalBody"/>
        <w:rPr>
          <w:sz w:val="16"/>
          <w:szCs w:val="16"/>
          <w:lang w:val="pt-PT"/>
        </w:rPr>
      </w:pPr>
      <w:r w:rsidRPr="008552D9">
        <w:rPr>
          <w:strike/>
          <w:sz w:val="16"/>
          <w:szCs w:val="16"/>
          <w:lang w:val="pt-PT"/>
        </w:rPr>
        <w:t>2 — Sempre que as distâncias previstas no número anterior para as 2.ª, 3.ª ou 4.ª categorias de risco sejam inferiores a metade das referidas no quadro XLIX, os valores da resistência ao fogo padrão das paredes exteriores devem passar a EI 90 ou REI 90 e os vãos nelas praticados devem ser protegidos por elementos E 45.</w:t>
      </w:r>
    </w:p>
    <w:p w14:paraId="3B94513B"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2.º]</w:t>
      </w:r>
    </w:p>
    <w:p w14:paraId="43FD1608" w14:textId="77777777" w:rsidR="00830D03" w:rsidRPr="008552D9" w:rsidRDefault="00000000">
      <w:pPr>
        <w:pStyle w:val="LegalBody"/>
        <w:rPr>
          <w:sz w:val="16"/>
          <w:szCs w:val="16"/>
          <w:lang w:val="pt-PT"/>
        </w:rPr>
      </w:pPr>
      <w:r w:rsidRPr="008552D9">
        <w:rPr>
          <w:sz w:val="16"/>
          <w:szCs w:val="16"/>
          <w:lang w:val="pt-PT"/>
        </w:rPr>
        <w:t>2 — Sempre que as distâncias previstas no número anterior para as 2.ª, 3.ª ou 4.ª categorias de risco sejam inferiores a metade das referidas no quadro XLIX, os valores da resistência ao fogo padrão das paredes exteriores devem passar a EI 90 ou REI 90 e os vãos nelas praticados devem ser protegidos por elementos E 45 ou de fecho automático E 45 C.</w:t>
      </w:r>
    </w:p>
    <w:p w14:paraId="5F430353" w14:textId="77777777" w:rsidR="00830D03" w:rsidRPr="008552D9" w:rsidRDefault="00000000">
      <w:pPr>
        <w:pStyle w:val="LegalBody"/>
        <w:rPr>
          <w:sz w:val="16"/>
          <w:szCs w:val="16"/>
          <w:lang w:val="pt-PT"/>
        </w:rPr>
      </w:pPr>
      <w:r w:rsidRPr="008552D9">
        <w:rPr>
          <w:strike/>
          <w:sz w:val="16"/>
          <w:szCs w:val="16"/>
          <w:lang w:val="pt-PT"/>
        </w:rPr>
        <w:t>3 — No caso de equipamentos de produção ou de armazenamento situados ao ar livre em recintos afectos à utilização-tipo XII, os limites de distância a edifícios, previstos nos n.os 1 e 2 devem ser aumentados de 4 m.</w:t>
      </w:r>
    </w:p>
    <w:p w14:paraId="28E37FDD"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AAD0CAA" w14:textId="77777777" w:rsidR="00830D03" w:rsidRPr="008552D9" w:rsidRDefault="00000000">
      <w:pPr>
        <w:pStyle w:val="LegalBody"/>
        <w:rPr>
          <w:sz w:val="16"/>
          <w:szCs w:val="16"/>
          <w:lang w:val="pt-PT"/>
        </w:rPr>
      </w:pPr>
      <w:r w:rsidRPr="008552D9">
        <w:rPr>
          <w:sz w:val="16"/>
          <w:szCs w:val="16"/>
          <w:lang w:val="pt-PT"/>
        </w:rPr>
        <w:t>3 — No caso de equipamentos de produção ou de armazenamento situados ao ar livre em recintos afetos à utilização-tipo XII, os limites de distância a edifícios, previstos nos n.os 1 e 2, devem ser aumentados 4 m.</w:t>
      </w:r>
    </w:p>
    <w:p w14:paraId="1BCBA542" w14:textId="77777777" w:rsidR="00830D03" w:rsidRPr="008552D9" w:rsidRDefault="00000000">
      <w:pPr>
        <w:pStyle w:val="LegalBody"/>
        <w:rPr>
          <w:sz w:val="16"/>
          <w:szCs w:val="16"/>
          <w:lang w:val="pt-PT"/>
        </w:rPr>
      </w:pPr>
      <w:r w:rsidRPr="008552D9">
        <w:rPr>
          <w:sz w:val="16"/>
          <w:szCs w:val="16"/>
          <w:lang w:val="pt-PT"/>
        </w:rPr>
        <w:t>4 — Aexistência de vãos em paredes exteriores sobranceiros a coberturas afectas à utilização-tipo XII de outros edifícios, ou de outros corpos do mesmo edifício, só é permitida se os materiais de revestimento dessa cobertura garantirem a classe de reacção ao fogoA1 numa faixa com a largura de 8 m medida a partir da parede.</w:t>
      </w:r>
    </w:p>
    <w:p w14:paraId="6E8FA419" w14:textId="77777777" w:rsidR="00830D03" w:rsidRPr="008552D9" w:rsidRDefault="00000000">
      <w:pPr>
        <w:pStyle w:val="LegalBody"/>
        <w:rPr>
          <w:sz w:val="16"/>
          <w:szCs w:val="16"/>
          <w:lang w:val="pt-PT"/>
        </w:rPr>
      </w:pPr>
      <w:r w:rsidRPr="008552D9">
        <w:rPr>
          <w:sz w:val="16"/>
          <w:szCs w:val="16"/>
          <w:lang w:val="pt-PT"/>
        </w:rPr>
        <w:t>5 — No caso de existirem elementos envidraçados na cobertura a que se refere o número anterior, situados na referida faixa de 8 m, os mesmos devem ser fixos, garantir uma classe de resistência ao fogo padrão E 60 ou superior e estar distanciados 4 m da fachada sobranceira.</w:t>
      </w:r>
    </w:p>
    <w:p w14:paraId="17974C18" w14:textId="77777777" w:rsidR="00830D03" w:rsidRPr="008552D9" w:rsidRDefault="00000000">
      <w:pPr>
        <w:pStyle w:val="Heading3"/>
        <w:rPr>
          <w:rFonts w:ascii="Arial" w:hAnsi="Arial" w:cs="Arial"/>
          <w:sz w:val="16"/>
          <w:szCs w:val="16"/>
          <w:lang w:val="pt-PT"/>
        </w:rPr>
      </w:pPr>
      <w:bookmarkStart w:id="366" w:name="art_301"/>
      <w:r w:rsidRPr="008552D9">
        <w:rPr>
          <w:rFonts w:ascii="Arial" w:eastAsia="Arial" w:hAnsi="Arial" w:cs="Arial"/>
          <w:sz w:val="16"/>
          <w:szCs w:val="16"/>
          <w:lang w:val="pt-PT"/>
        </w:rPr>
        <w:t>Artigo 301.º — Isolamento entre utilizações-tipo distintas</w:t>
      </w:r>
      <w:bookmarkEnd w:id="366"/>
    </w:p>
    <w:p w14:paraId="224EF5AF" w14:textId="77777777" w:rsidR="00830D03" w:rsidRPr="008552D9" w:rsidRDefault="00000000">
      <w:pPr>
        <w:pStyle w:val="LegalBody"/>
        <w:rPr>
          <w:sz w:val="16"/>
          <w:szCs w:val="16"/>
          <w:lang w:val="pt-PT"/>
        </w:rPr>
      </w:pPr>
      <w:r w:rsidRPr="008552D9">
        <w:rPr>
          <w:sz w:val="16"/>
          <w:szCs w:val="16"/>
          <w:lang w:val="pt-PT"/>
        </w:rPr>
        <w:t>1 — Em regra, os espaços da utilização-tipo XII devem ocupar um edifício ou um recinto independentes, sujeitos às condições de limitação da propagação de incêndios pelo exterior previstas neste regulamento, devendo as outras situações reger-se pelo disposto nos números seguintes.</w:t>
      </w:r>
    </w:p>
    <w:p w14:paraId="4A34008F" w14:textId="77777777" w:rsidR="00830D03" w:rsidRPr="008552D9" w:rsidRDefault="00000000">
      <w:pPr>
        <w:pStyle w:val="LegalBody"/>
        <w:rPr>
          <w:sz w:val="16"/>
          <w:szCs w:val="16"/>
          <w:lang w:val="pt-PT"/>
        </w:rPr>
      </w:pPr>
      <w:r w:rsidRPr="008552D9">
        <w:rPr>
          <w:sz w:val="16"/>
          <w:szCs w:val="16"/>
          <w:lang w:val="pt-PT"/>
        </w:rPr>
        <w:t>2 — Nos edifícios afectos à utilização-tipo XII, de qualquer categoria de risco, podem existir espaços afectos a utilização-tipo I da 1.ª categoria de risco, quando destinada a funcionários ou proprietários de entidade exploradora da utilização-tipo XII, sendo admissível a existência de comunicações interiores comuns entre estes espaços se forem protegidas por portas com resistência ao fogo padrão mínima E 60 C.</w:t>
      </w:r>
    </w:p>
    <w:p w14:paraId="48063A73" w14:textId="77777777" w:rsidR="00830D03" w:rsidRPr="008552D9" w:rsidRDefault="00000000">
      <w:pPr>
        <w:pStyle w:val="Heading3"/>
        <w:rPr>
          <w:rFonts w:ascii="Arial" w:hAnsi="Arial" w:cs="Arial"/>
          <w:sz w:val="16"/>
          <w:szCs w:val="16"/>
          <w:lang w:val="pt-PT"/>
        </w:rPr>
      </w:pPr>
      <w:bookmarkStart w:id="367" w:name="art_302"/>
      <w:r w:rsidRPr="008552D9">
        <w:rPr>
          <w:rFonts w:ascii="Arial" w:eastAsia="Arial" w:hAnsi="Arial" w:cs="Arial"/>
          <w:sz w:val="16"/>
          <w:szCs w:val="16"/>
          <w:lang w:val="pt-PT"/>
        </w:rPr>
        <w:t>Artigo 302.º — Compartimentação corta-fogo</w:t>
      </w:r>
      <w:bookmarkEnd w:id="367"/>
    </w:p>
    <w:p w14:paraId="31FD3913" w14:textId="77777777" w:rsidR="00830D03" w:rsidRPr="008552D9" w:rsidRDefault="00000000">
      <w:pPr>
        <w:pStyle w:val="LegalBody"/>
        <w:rPr>
          <w:sz w:val="16"/>
          <w:szCs w:val="16"/>
          <w:lang w:val="pt-PT"/>
        </w:rPr>
      </w:pPr>
      <w:r w:rsidRPr="008552D9">
        <w:rPr>
          <w:sz w:val="16"/>
          <w:szCs w:val="16"/>
          <w:lang w:val="pt-PT"/>
        </w:rPr>
        <w:t>1 — As áreas máximas de compartimentos corta-fogo para os espaços afectos à utilização-tipo XII são as indicadas para os seguintes casos no quadro L abaixo:</w:t>
      </w:r>
    </w:p>
    <w:tbl>
      <w:tblPr>
        <w:tblStyle w:val="TableGrid"/>
        <w:tblW w:w="0" w:type="auto"/>
        <w:jc w:val="center"/>
        <w:tblLook w:val="04A0" w:firstRow="1" w:lastRow="0" w:firstColumn="1" w:lastColumn="0" w:noHBand="0" w:noVBand="1"/>
      </w:tblPr>
      <w:tblGrid>
        <w:gridCol w:w="732"/>
        <w:gridCol w:w="1135"/>
        <w:gridCol w:w="866"/>
        <w:gridCol w:w="583"/>
        <w:gridCol w:w="668"/>
        <w:gridCol w:w="583"/>
        <w:gridCol w:w="583"/>
      </w:tblGrid>
      <w:tr w:rsidR="00830D03" w:rsidRPr="008552D9" w14:paraId="12CCDCEE" w14:textId="77777777">
        <w:trPr>
          <w:jc w:val="center"/>
        </w:trPr>
        <w:tc>
          <w:tcPr>
            <w:tcW w:w="9975" w:type="dxa"/>
            <w:gridSpan w:val="7"/>
            <w:tcMar>
              <w:top w:w="40" w:type="dxa"/>
              <w:left w:w="50" w:type="dxa"/>
              <w:bottom w:w="40" w:type="dxa"/>
              <w:right w:w="50" w:type="dxa"/>
            </w:tcMar>
            <w:vAlign w:val="center"/>
          </w:tcPr>
          <w:p w14:paraId="5A836BF0" w14:textId="77777777" w:rsidR="00830D03" w:rsidRPr="008552D9" w:rsidRDefault="00830D03">
            <w:pPr>
              <w:spacing w:after="0" w:line="240" w:lineRule="auto"/>
              <w:jc w:val="center"/>
              <w:rPr>
                <w:sz w:val="16"/>
                <w:szCs w:val="16"/>
                <w:lang w:val="pt-PT"/>
              </w:rPr>
            </w:pPr>
          </w:p>
          <w:p w14:paraId="7ED0AE73" w14:textId="77777777" w:rsidR="00830D03" w:rsidRPr="008552D9" w:rsidRDefault="00830D03">
            <w:pPr>
              <w:spacing w:after="0" w:line="240" w:lineRule="auto"/>
              <w:rPr>
                <w:sz w:val="16"/>
                <w:szCs w:val="16"/>
                <w:lang w:val="pt-PT"/>
              </w:rPr>
            </w:pPr>
          </w:p>
          <w:p w14:paraId="26C170EF" w14:textId="77777777" w:rsidR="00830D03" w:rsidRPr="008552D9" w:rsidRDefault="00000000">
            <w:pPr>
              <w:spacing w:after="0" w:line="240" w:lineRule="auto"/>
              <w:rPr>
                <w:sz w:val="16"/>
                <w:szCs w:val="16"/>
              </w:rPr>
            </w:pPr>
            <w:r w:rsidRPr="008552D9">
              <w:rPr>
                <w:sz w:val="16"/>
                <w:szCs w:val="16"/>
              </w:rPr>
              <w:t>QUADRO L</w:t>
            </w:r>
          </w:p>
          <w:p w14:paraId="66163DBD" w14:textId="77777777" w:rsidR="00830D03" w:rsidRPr="008552D9" w:rsidRDefault="00830D03">
            <w:pPr>
              <w:spacing w:after="0" w:line="240" w:lineRule="auto"/>
              <w:rPr>
                <w:sz w:val="16"/>
                <w:szCs w:val="16"/>
              </w:rPr>
            </w:pPr>
          </w:p>
          <w:p w14:paraId="7E4B6F59" w14:textId="77777777" w:rsidR="00830D03" w:rsidRPr="008552D9" w:rsidRDefault="00830D03">
            <w:pPr>
              <w:spacing w:after="0" w:line="240" w:lineRule="auto"/>
              <w:rPr>
                <w:sz w:val="16"/>
                <w:szCs w:val="16"/>
              </w:rPr>
            </w:pPr>
          </w:p>
          <w:p w14:paraId="2EFB948E" w14:textId="77777777" w:rsidR="00830D03" w:rsidRPr="008552D9" w:rsidRDefault="00830D03">
            <w:pPr>
              <w:spacing w:after="0" w:line="240" w:lineRule="auto"/>
              <w:rPr>
                <w:sz w:val="16"/>
                <w:szCs w:val="16"/>
              </w:rPr>
            </w:pPr>
          </w:p>
          <w:p w14:paraId="047EE2BB" w14:textId="77777777" w:rsidR="00830D03" w:rsidRPr="008552D9" w:rsidRDefault="00830D03">
            <w:pPr>
              <w:spacing w:after="0" w:line="240" w:lineRule="auto"/>
              <w:rPr>
                <w:sz w:val="16"/>
                <w:szCs w:val="16"/>
              </w:rPr>
            </w:pPr>
          </w:p>
        </w:tc>
      </w:tr>
      <w:tr w:rsidR="00830D03" w:rsidRPr="008552D9" w14:paraId="5FD351DB" w14:textId="77777777">
        <w:trPr>
          <w:jc w:val="center"/>
        </w:trPr>
        <w:tc>
          <w:tcPr>
            <w:tcW w:w="9975" w:type="dxa"/>
            <w:gridSpan w:val="7"/>
            <w:tcMar>
              <w:top w:w="40" w:type="dxa"/>
              <w:left w:w="50" w:type="dxa"/>
              <w:bottom w:w="40" w:type="dxa"/>
              <w:right w:w="50" w:type="dxa"/>
            </w:tcMar>
            <w:vAlign w:val="center"/>
          </w:tcPr>
          <w:p w14:paraId="58444464" w14:textId="77777777" w:rsidR="00830D03" w:rsidRPr="008552D9" w:rsidRDefault="00830D03">
            <w:pPr>
              <w:spacing w:after="0" w:line="240" w:lineRule="auto"/>
              <w:jc w:val="center"/>
              <w:rPr>
                <w:sz w:val="16"/>
                <w:szCs w:val="16"/>
                <w:lang w:val="pt-PT"/>
              </w:rPr>
            </w:pPr>
          </w:p>
          <w:p w14:paraId="4E00976E" w14:textId="77777777" w:rsidR="00830D03" w:rsidRPr="008552D9" w:rsidRDefault="00830D03">
            <w:pPr>
              <w:spacing w:after="0" w:line="240" w:lineRule="auto"/>
              <w:rPr>
                <w:sz w:val="16"/>
                <w:szCs w:val="16"/>
                <w:lang w:val="pt-PT"/>
              </w:rPr>
            </w:pPr>
          </w:p>
          <w:p w14:paraId="07BE2E68" w14:textId="77777777" w:rsidR="00830D03" w:rsidRPr="008552D9" w:rsidRDefault="00000000">
            <w:pPr>
              <w:spacing w:after="0" w:line="240" w:lineRule="auto"/>
              <w:rPr>
                <w:sz w:val="16"/>
                <w:szCs w:val="16"/>
                <w:lang w:val="pt-PT"/>
              </w:rPr>
            </w:pPr>
            <w:r w:rsidRPr="008552D9">
              <w:rPr>
                <w:sz w:val="16"/>
                <w:szCs w:val="16"/>
                <w:lang w:val="pt-PT"/>
              </w:rPr>
              <w:t>Áreas máximas de compartimentação geral corta-fogo</w:t>
            </w:r>
          </w:p>
          <w:p w14:paraId="2606FE49" w14:textId="77777777" w:rsidR="00830D03" w:rsidRPr="008552D9" w:rsidRDefault="00830D03">
            <w:pPr>
              <w:spacing w:after="0" w:line="240" w:lineRule="auto"/>
              <w:rPr>
                <w:sz w:val="16"/>
                <w:szCs w:val="16"/>
                <w:lang w:val="pt-PT"/>
              </w:rPr>
            </w:pPr>
          </w:p>
          <w:p w14:paraId="7555FA54" w14:textId="77777777" w:rsidR="00830D03" w:rsidRPr="008552D9" w:rsidRDefault="00830D03">
            <w:pPr>
              <w:spacing w:after="0" w:line="240" w:lineRule="auto"/>
              <w:rPr>
                <w:sz w:val="16"/>
                <w:szCs w:val="16"/>
                <w:lang w:val="pt-PT"/>
              </w:rPr>
            </w:pPr>
          </w:p>
          <w:p w14:paraId="7E71511D" w14:textId="77777777" w:rsidR="00830D03" w:rsidRPr="008552D9" w:rsidRDefault="00830D03">
            <w:pPr>
              <w:spacing w:after="0" w:line="240" w:lineRule="auto"/>
              <w:rPr>
                <w:sz w:val="16"/>
                <w:szCs w:val="16"/>
                <w:lang w:val="pt-PT"/>
              </w:rPr>
            </w:pPr>
          </w:p>
          <w:p w14:paraId="5C41B540" w14:textId="77777777" w:rsidR="00830D03" w:rsidRPr="008552D9" w:rsidRDefault="00830D03">
            <w:pPr>
              <w:spacing w:after="0" w:line="240" w:lineRule="auto"/>
              <w:rPr>
                <w:sz w:val="16"/>
                <w:szCs w:val="16"/>
                <w:lang w:val="pt-PT"/>
              </w:rPr>
            </w:pPr>
          </w:p>
        </w:tc>
      </w:tr>
      <w:tr w:rsidR="00830D03" w:rsidRPr="008552D9" w14:paraId="70FF2709" w14:textId="77777777">
        <w:trPr>
          <w:jc w:val="center"/>
        </w:trPr>
        <w:tc>
          <w:tcPr>
            <w:tcW w:w="9975" w:type="dxa"/>
            <w:gridSpan w:val="7"/>
            <w:tcMar>
              <w:top w:w="40" w:type="dxa"/>
              <w:left w:w="50" w:type="dxa"/>
              <w:bottom w:w="40" w:type="dxa"/>
              <w:right w:w="50" w:type="dxa"/>
            </w:tcMar>
            <w:vAlign w:val="center"/>
          </w:tcPr>
          <w:p w14:paraId="48F83731" w14:textId="77777777" w:rsidR="00830D03" w:rsidRPr="008552D9" w:rsidRDefault="00830D03">
            <w:pPr>
              <w:spacing w:after="0" w:line="240" w:lineRule="auto"/>
              <w:jc w:val="center"/>
              <w:rPr>
                <w:sz w:val="16"/>
                <w:szCs w:val="16"/>
                <w:lang w:val="pt-PT"/>
              </w:rPr>
            </w:pPr>
          </w:p>
          <w:p w14:paraId="756A3D92" w14:textId="77777777" w:rsidR="00830D03" w:rsidRPr="008552D9" w:rsidRDefault="00830D03">
            <w:pPr>
              <w:spacing w:after="0" w:line="240" w:lineRule="auto"/>
              <w:rPr>
                <w:sz w:val="16"/>
                <w:szCs w:val="16"/>
                <w:lang w:val="pt-PT"/>
              </w:rPr>
            </w:pPr>
          </w:p>
          <w:p w14:paraId="07C90407" w14:textId="77777777" w:rsidR="00830D03" w:rsidRPr="008552D9" w:rsidRDefault="00000000">
            <w:pPr>
              <w:spacing w:after="0" w:line="240" w:lineRule="auto"/>
              <w:rPr>
                <w:sz w:val="16"/>
                <w:szCs w:val="16"/>
              </w:rPr>
            </w:pPr>
            <w:r w:rsidRPr="008552D9">
              <w:rPr>
                <w:sz w:val="16"/>
                <w:szCs w:val="16"/>
              </w:rPr>
              <w:t>da utilização-tipo XII</w:t>
            </w:r>
          </w:p>
          <w:p w14:paraId="45AC28EE" w14:textId="77777777" w:rsidR="00830D03" w:rsidRPr="008552D9" w:rsidRDefault="00830D03">
            <w:pPr>
              <w:spacing w:after="0" w:line="240" w:lineRule="auto"/>
              <w:rPr>
                <w:sz w:val="16"/>
                <w:szCs w:val="16"/>
              </w:rPr>
            </w:pPr>
          </w:p>
          <w:p w14:paraId="78AB08A0" w14:textId="77777777" w:rsidR="00830D03" w:rsidRPr="008552D9" w:rsidRDefault="00830D03">
            <w:pPr>
              <w:spacing w:after="0" w:line="240" w:lineRule="auto"/>
              <w:rPr>
                <w:sz w:val="16"/>
                <w:szCs w:val="16"/>
              </w:rPr>
            </w:pPr>
          </w:p>
          <w:p w14:paraId="5476DDFB" w14:textId="77777777" w:rsidR="00830D03" w:rsidRPr="008552D9" w:rsidRDefault="00830D03">
            <w:pPr>
              <w:spacing w:after="0" w:line="240" w:lineRule="auto"/>
              <w:rPr>
                <w:sz w:val="16"/>
                <w:szCs w:val="16"/>
              </w:rPr>
            </w:pPr>
          </w:p>
          <w:p w14:paraId="6F2EC9C3" w14:textId="77777777" w:rsidR="00830D03" w:rsidRPr="008552D9" w:rsidRDefault="00830D03">
            <w:pPr>
              <w:spacing w:after="0" w:line="240" w:lineRule="auto"/>
              <w:rPr>
                <w:sz w:val="16"/>
                <w:szCs w:val="16"/>
              </w:rPr>
            </w:pPr>
          </w:p>
        </w:tc>
      </w:tr>
      <w:tr w:rsidR="00830D03" w:rsidRPr="008552D9" w14:paraId="056A3D91" w14:textId="77777777">
        <w:trPr>
          <w:jc w:val="center"/>
        </w:trPr>
        <w:tc>
          <w:tcPr>
            <w:tcW w:w="9975" w:type="dxa"/>
            <w:gridSpan w:val="7"/>
            <w:tcMar>
              <w:top w:w="40" w:type="dxa"/>
              <w:left w:w="50" w:type="dxa"/>
              <w:bottom w:w="40" w:type="dxa"/>
              <w:right w:w="50" w:type="dxa"/>
            </w:tcMar>
            <w:vAlign w:val="center"/>
          </w:tcPr>
          <w:p w14:paraId="07898560" w14:textId="77777777" w:rsidR="00830D03" w:rsidRPr="008552D9" w:rsidRDefault="00830D03">
            <w:pPr>
              <w:spacing w:after="0" w:line="240" w:lineRule="auto"/>
              <w:jc w:val="center"/>
              <w:rPr>
                <w:sz w:val="16"/>
                <w:szCs w:val="16"/>
                <w:lang w:val="pt-PT"/>
              </w:rPr>
            </w:pPr>
          </w:p>
          <w:p w14:paraId="41CE6627" w14:textId="77777777" w:rsidR="00830D03" w:rsidRPr="008552D9" w:rsidRDefault="00830D03">
            <w:pPr>
              <w:spacing w:after="0" w:line="240" w:lineRule="auto"/>
              <w:rPr>
                <w:sz w:val="16"/>
                <w:szCs w:val="16"/>
                <w:lang w:val="pt-PT"/>
              </w:rPr>
            </w:pPr>
          </w:p>
          <w:p w14:paraId="2631BB70" w14:textId="77777777" w:rsidR="00830D03" w:rsidRPr="008552D9" w:rsidRDefault="00830D03">
            <w:pPr>
              <w:spacing w:after="0" w:line="240" w:lineRule="auto"/>
              <w:rPr>
                <w:sz w:val="16"/>
                <w:szCs w:val="16"/>
                <w:lang w:val="pt-PT"/>
              </w:rPr>
            </w:pPr>
          </w:p>
          <w:p w14:paraId="5CF08649" w14:textId="77777777" w:rsidR="00830D03" w:rsidRPr="008552D9" w:rsidRDefault="00830D03">
            <w:pPr>
              <w:spacing w:after="0" w:line="240" w:lineRule="auto"/>
              <w:rPr>
                <w:sz w:val="16"/>
                <w:szCs w:val="16"/>
                <w:lang w:val="pt-PT"/>
              </w:rPr>
            </w:pPr>
          </w:p>
          <w:p w14:paraId="125C8D1E" w14:textId="77777777" w:rsidR="00830D03" w:rsidRPr="008552D9" w:rsidRDefault="00000000">
            <w:pPr>
              <w:spacing w:after="0" w:line="240" w:lineRule="auto"/>
              <w:rPr>
                <w:sz w:val="16"/>
                <w:szCs w:val="16"/>
                <w:lang w:val="pt-PT"/>
              </w:rPr>
            </w:pPr>
            <w:r w:rsidRPr="008552D9">
              <w:rPr>
                <w:sz w:val="16"/>
                <w:szCs w:val="16"/>
                <w:lang w:val="pt-PT"/>
              </w:rPr>
              <w:t>Categorias de risco da UT XII</w:t>
            </w:r>
          </w:p>
          <w:p w14:paraId="039E6F46" w14:textId="77777777" w:rsidR="00830D03" w:rsidRPr="008552D9" w:rsidRDefault="00830D03">
            <w:pPr>
              <w:spacing w:after="0" w:line="240" w:lineRule="auto"/>
              <w:rPr>
                <w:sz w:val="16"/>
                <w:szCs w:val="16"/>
                <w:lang w:val="pt-PT"/>
              </w:rPr>
            </w:pPr>
          </w:p>
          <w:p w14:paraId="701F8CD2" w14:textId="77777777" w:rsidR="00830D03" w:rsidRPr="008552D9" w:rsidRDefault="00830D03">
            <w:pPr>
              <w:spacing w:after="0" w:line="240" w:lineRule="auto"/>
              <w:rPr>
                <w:sz w:val="16"/>
                <w:szCs w:val="16"/>
                <w:lang w:val="pt-PT"/>
              </w:rPr>
            </w:pPr>
          </w:p>
        </w:tc>
      </w:tr>
      <w:tr w:rsidR="00830D03" w:rsidRPr="008552D9" w14:paraId="5B073674" w14:textId="77777777">
        <w:trPr>
          <w:jc w:val="center"/>
        </w:trPr>
        <w:tc>
          <w:tcPr>
            <w:tcW w:w="1425" w:type="dxa"/>
            <w:tcMar>
              <w:top w:w="40" w:type="dxa"/>
              <w:left w:w="50" w:type="dxa"/>
              <w:bottom w:w="40" w:type="dxa"/>
              <w:right w:w="50" w:type="dxa"/>
            </w:tcMar>
            <w:vAlign w:val="center"/>
          </w:tcPr>
          <w:p w14:paraId="57C89F18" w14:textId="77777777" w:rsidR="00830D03" w:rsidRPr="008552D9" w:rsidRDefault="00000000">
            <w:pPr>
              <w:spacing w:after="0" w:line="240" w:lineRule="auto"/>
              <w:rPr>
                <w:sz w:val="16"/>
                <w:szCs w:val="16"/>
              </w:rPr>
            </w:pPr>
            <w:r w:rsidRPr="008552D9">
              <w:rPr>
                <w:sz w:val="16"/>
                <w:szCs w:val="16"/>
              </w:rPr>
              <w:t>Casos</w:t>
            </w:r>
          </w:p>
        </w:tc>
        <w:tc>
          <w:tcPr>
            <w:tcW w:w="1425" w:type="dxa"/>
            <w:tcMar>
              <w:top w:w="40" w:type="dxa"/>
              <w:left w:w="50" w:type="dxa"/>
              <w:bottom w:w="40" w:type="dxa"/>
              <w:right w:w="50" w:type="dxa"/>
            </w:tcMar>
            <w:vAlign w:val="center"/>
          </w:tcPr>
          <w:p w14:paraId="468C3722" w14:textId="77777777" w:rsidR="00830D03" w:rsidRPr="008552D9" w:rsidRDefault="00000000">
            <w:pPr>
              <w:spacing w:after="0" w:line="240" w:lineRule="auto"/>
              <w:rPr>
                <w:sz w:val="16"/>
                <w:szCs w:val="16"/>
                <w:lang w:val="pt-PT"/>
              </w:rPr>
            </w:pPr>
            <w:r w:rsidRPr="008552D9">
              <w:rPr>
                <w:sz w:val="16"/>
                <w:szCs w:val="16"/>
                <w:lang w:val="pt-PT"/>
              </w:rPr>
              <w:t>Localização relativamente ao plano de referência</w:t>
            </w:r>
          </w:p>
        </w:tc>
        <w:tc>
          <w:tcPr>
            <w:tcW w:w="1425" w:type="dxa"/>
            <w:tcMar>
              <w:top w:w="40" w:type="dxa"/>
              <w:left w:w="50" w:type="dxa"/>
              <w:bottom w:w="40" w:type="dxa"/>
              <w:right w:w="50" w:type="dxa"/>
            </w:tcMar>
            <w:vAlign w:val="center"/>
          </w:tcPr>
          <w:p w14:paraId="0C2BDDE9"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09ECDCDC"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5EE193A6"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0EEA3C32"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4B140B6D" w14:textId="77777777" w:rsidR="00830D03" w:rsidRPr="008552D9" w:rsidRDefault="00830D03">
            <w:pPr>
              <w:spacing w:after="0" w:line="240" w:lineRule="auto"/>
              <w:rPr>
                <w:sz w:val="16"/>
                <w:szCs w:val="16"/>
                <w:lang w:val="pt-PT"/>
              </w:rPr>
            </w:pPr>
          </w:p>
        </w:tc>
      </w:tr>
      <w:tr w:rsidR="00830D03" w:rsidRPr="008552D9" w14:paraId="2081853B" w14:textId="77777777">
        <w:trPr>
          <w:jc w:val="center"/>
        </w:trPr>
        <w:tc>
          <w:tcPr>
            <w:tcW w:w="1425" w:type="dxa"/>
            <w:tcMar>
              <w:top w:w="40" w:type="dxa"/>
              <w:left w:w="50" w:type="dxa"/>
              <w:bottom w:w="40" w:type="dxa"/>
              <w:right w:w="50" w:type="dxa"/>
            </w:tcMar>
            <w:vAlign w:val="center"/>
          </w:tcPr>
          <w:p w14:paraId="3EC0E286"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08BEF51E" w14:textId="77777777" w:rsidR="00830D03" w:rsidRPr="008552D9" w:rsidRDefault="00830D03">
            <w:pPr>
              <w:spacing w:after="0" w:line="240" w:lineRule="auto"/>
              <w:rPr>
                <w:sz w:val="16"/>
                <w:szCs w:val="16"/>
                <w:lang w:val="pt-PT"/>
              </w:rPr>
            </w:pPr>
          </w:p>
        </w:tc>
        <w:tc>
          <w:tcPr>
            <w:tcW w:w="1425" w:type="dxa"/>
            <w:tcMar>
              <w:top w:w="40" w:type="dxa"/>
              <w:left w:w="50" w:type="dxa"/>
              <w:bottom w:w="40" w:type="dxa"/>
              <w:right w:w="50" w:type="dxa"/>
            </w:tcMar>
            <w:vAlign w:val="center"/>
          </w:tcPr>
          <w:p w14:paraId="20CE297C" w14:textId="77777777" w:rsidR="00830D03" w:rsidRPr="008552D9" w:rsidRDefault="00000000">
            <w:pPr>
              <w:spacing w:after="0" w:line="240" w:lineRule="auto"/>
              <w:rPr>
                <w:sz w:val="16"/>
                <w:szCs w:val="16"/>
              </w:rPr>
            </w:pPr>
            <w:r w:rsidRPr="008552D9">
              <w:rPr>
                <w:sz w:val="16"/>
                <w:szCs w:val="16"/>
              </w:rPr>
              <w:t>1.ª</w:t>
            </w:r>
          </w:p>
        </w:tc>
        <w:tc>
          <w:tcPr>
            <w:tcW w:w="1425" w:type="dxa"/>
            <w:tcMar>
              <w:top w:w="40" w:type="dxa"/>
              <w:left w:w="50" w:type="dxa"/>
              <w:bottom w:w="40" w:type="dxa"/>
              <w:right w:w="50" w:type="dxa"/>
            </w:tcMar>
            <w:vAlign w:val="center"/>
          </w:tcPr>
          <w:p w14:paraId="201A4C9F" w14:textId="77777777" w:rsidR="00830D03" w:rsidRPr="008552D9" w:rsidRDefault="00000000">
            <w:pPr>
              <w:spacing w:after="0" w:line="240" w:lineRule="auto"/>
              <w:rPr>
                <w:sz w:val="16"/>
                <w:szCs w:val="16"/>
              </w:rPr>
            </w:pPr>
            <w:r w:rsidRPr="008552D9">
              <w:rPr>
                <w:sz w:val="16"/>
                <w:szCs w:val="16"/>
              </w:rPr>
              <w:t>2.ª</w:t>
            </w:r>
          </w:p>
        </w:tc>
        <w:tc>
          <w:tcPr>
            <w:tcW w:w="1425" w:type="dxa"/>
            <w:tcMar>
              <w:top w:w="40" w:type="dxa"/>
              <w:left w:w="50" w:type="dxa"/>
              <w:bottom w:w="40" w:type="dxa"/>
              <w:right w:w="50" w:type="dxa"/>
            </w:tcMar>
            <w:vAlign w:val="center"/>
          </w:tcPr>
          <w:p w14:paraId="2BFA29AF" w14:textId="77777777" w:rsidR="00830D03" w:rsidRPr="008552D9" w:rsidRDefault="00000000">
            <w:pPr>
              <w:spacing w:after="0" w:line="240" w:lineRule="auto"/>
              <w:rPr>
                <w:sz w:val="16"/>
                <w:szCs w:val="16"/>
              </w:rPr>
            </w:pPr>
            <w:r w:rsidRPr="008552D9">
              <w:rPr>
                <w:sz w:val="16"/>
                <w:szCs w:val="16"/>
              </w:rPr>
              <w:t>3.ª</w:t>
            </w:r>
          </w:p>
        </w:tc>
        <w:tc>
          <w:tcPr>
            <w:tcW w:w="1425" w:type="dxa"/>
            <w:tcMar>
              <w:top w:w="40" w:type="dxa"/>
              <w:left w:w="50" w:type="dxa"/>
              <w:bottom w:w="40" w:type="dxa"/>
              <w:right w:w="50" w:type="dxa"/>
            </w:tcMar>
            <w:vAlign w:val="center"/>
          </w:tcPr>
          <w:p w14:paraId="371DE1B6"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1068D35E" w14:textId="77777777" w:rsidR="00830D03" w:rsidRPr="008552D9" w:rsidRDefault="00000000">
            <w:pPr>
              <w:spacing w:after="0" w:line="240" w:lineRule="auto"/>
              <w:rPr>
                <w:sz w:val="16"/>
                <w:szCs w:val="16"/>
              </w:rPr>
            </w:pPr>
            <w:r w:rsidRPr="008552D9">
              <w:rPr>
                <w:sz w:val="16"/>
                <w:szCs w:val="16"/>
              </w:rPr>
              <w:t>4.ª</w:t>
            </w:r>
          </w:p>
        </w:tc>
      </w:tr>
      <w:tr w:rsidR="00830D03" w:rsidRPr="008552D9" w14:paraId="5082D399" w14:textId="77777777">
        <w:trPr>
          <w:jc w:val="center"/>
        </w:trPr>
        <w:tc>
          <w:tcPr>
            <w:tcW w:w="1425" w:type="dxa"/>
            <w:tcMar>
              <w:top w:w="40" w:type="dxa"/>
              <w:left w:w="50" w:type="dxa"/>
              <w:bottom w:w="40" w:type="dxa"/>
              <w:right w:w="50" w:type="dxa"/>
            </w:tcMar>
            <w:vAlign w:val="center"/>
          </w:tcPr>
          <w:p w14:paraId="23E0F83C" w14:textId="77777777" w:rsidR="00830D03" w:rsidRPr="008552D9" w:rsidRDefault="00000000">
            <w:pPr>
              <w:spacing w:after="0" w:line="240" w:lineRule="auto"/>
              <w:rPr>
                <w:sz w:val="16"/>
                <w:szCs w:val="16"/>
              </w:rPr>
            </w:pPr>
            <w:r w:rsidRPr="008552D9">
              <w:rPr>
                <w:sz w:val="16"/>
                <w:szCs w:val="16"/>
              </w:rPr>
              <w:t>I . . . . . . . . . . . . . . . . . . . . . . . . . .</w:t>
            </w:r>
          </w:p>
        </w:tc>
        <w:tc>
          <w:tcPr>
            <w:tcW w:w="1425" w:type="dxa"/>
            <w:tcMar>
              <w:top w:w="40" w:type="dxa"/>
              <w:left w:w="50" w:type="dxa"/>
              <w:bottom w:w="40" w:type="dxa"/>
              <w:right w:w="50" w:type="dxa"/>
            </w:tcMar>
            <w:vAlign w:val="center"/>
          </w:tcPr>
          <w:p w14:paraId="089FDA6F" w14:textId="77777777" w:rsidR="00830D03" w:rsidRPr="008552D9" w:rsidRDefault="00000000">
            <w:pPr>
              <w:spacing w:after="0" w:line="240" w:lineRule="auto"/>
              <w:rPr>
                <w:sz w:val="16"/>
                <w:szCs w:val="16"/>
              </w:rPr>
            </w:pPr>
            <w:r w:rsidRPr="008552D9">
              <w:rPr>
                <w:sz w:val="16"/>
                <w:szCs w:val="16"/>
              </w:rPr>
              <w:t>Acima. . . . . . . . . . . . . . . . . . . . .</w:t>
            </w:r>
          </w:p>
        </w:tc>
        <w:tc>
          <w:tcPr>
            <w:tcW w:w="1425" w:type="dxa"/>
            <w:tcMar>
              <w:top w:w="40" w:type="dxa"/>
              <w:left w:w="50" w:type="dxa"/>
              <w:bottom w:w="40" w:type="dxa"/>
              <w:right w:w="50" w:type="dxa"/>
            </w:tcMar>
            <w:vAlign w:val="center"/>
          </w:tcPr>
          <w:p w14:paraId="778B967C" w14:textId="77777777" w:rsidR="00830D03" w:rsidRPr="008552D9" w:rsidRDefault="00000000">
            <w:pPr>
              <w:spacing w:after="0" w:line="240" w:lineRule="auto"/>
              <w:rPr>
                <w:sz w:val="16"/>
                <w:szCs w:val="16"/>
              </w:rPr>
            </w:pPr>
            <w:r w:rsidRPr="008552D9">
              <w:rPr>
                <w:sz w:val="16"/>
                <w:szCs w:val="16"/>
              </w:rPr>
              <w:t>1 600 m2</w:t>
            </w:r>
          </w:p>
        </w:tc>
        <w:tc>
          <w:tcPr>
            <w:tcW w:w="1425" w:type="dxa"/>
            <w:tcMar>
              <w:top w:w="40" w:type="dxa"/>
              <w:left w:w="50" w:type="dxa"/>
              <w:bottom w:w="40" w:type="dxa"/>
              <w:right w:w="50" w:type="dxa"/>
            </w:tcMar>
            <w:vAlign w:val="center"/>
          </w:tcPr>
          <w:p w14:paraId="4118FBCC" w14:textId="77777777" w:rsidR="00830D03" w:rsidRPr="008552D9" w:rsidRDefault="00000000">
            <w:pPr>
              <w:spacing w:after="0" w:line="240" w:lineRule="auto"/>
              <w:rPr>
                <w:sz w:val="16"/>
                <w:szCs w:val="16"/>
              </w:rPr>
            </w:pPr>
            <w:r w:rsidRPr="008552D9">
              <w:rPr>
                <w:sz w:val="16"/>
                <w:szCs w:val="16"/>
              </w:rPr>
              <w:t>800 m2</w:t>
            </w:r>
          </w:p>
        </w:tc>
        <w:tc>
          <w:tcPr>
            <w:tcW w:w="1425" w:type="dxa"/>
            <w:tcMar>
              <w:top w:w="40" w:type="dxa"/>
              <w:left w:w="50" w:type="dxa"/>
              <w:bottom w:w="40" w:type="dxa"/>
              <w:right w:w="50" w:type="dxa"/>
            </w:tcMar>
            <w:vAlign w:val="center"/>
          </w:tcPr>
          <w:p w14:paraId="7680988C"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3E693217" w14:textId="77777777" w:rsidR="00830D03" w:rsidRPr="008552D9" w:rsidRDefault="00000000">
            <w:pPr>
              <w:spacing w:after="0" w:line="240" w:lineRule="auto"/>
              <w:rPr>
                <w:sz w:val="16"/>
                <w:szCs w:val="16"/>
              </w:rPr>
            </w:pPr>
            <w:r w:rsidRPr="008552D9">
              <w:rPr>
                <w:sz w:val="16"/>
                <w:szCs w:val="16"/>
              </w:rPr>
              <w:t>400 m2</w:t>
            </w:r>
          </w:p>
        </w:tc>
        <w:tc>
          <w:tcPr>
            <w:tcW w:w="1425" w:type="dxa"/>
            <w:tcMar>
              <w:top w:w="40" w:type="dxa"/>
              <w:left w:w="50" w:type="dxa"/>
              <w:bottom w:w="40" w:type="dxa"/>
              <w:right w:w="50" w:type="dxa"/>
            </w:tcMar>
            <w:vAlign w:val="center"/>
          </w:tcPr>
          <w:p w14:paraId="64B36050" w14:textId="77777777" w:rsidR="00830D03" w:rsidRPr="008552D9" w:rsidRDefault="00830D03">
            <w:pPr>
              <w:spacing w:after="0" w:line="240" w:lineRule="auto"/>
              <w:rPr>
                <w:sz w:val="16"/>
                <w:szCs w:val="16"/>
              </w:rPr>
            </w:pPr>
          </w:p>
        </w:tc>
      </w:tr>
      <w:tr w:rsidR="00830D03" w:rsidRPr="008552D9" w14:paraId="579DBCEF" w14:textId="77777777">
        <w:trPr>
          <w:jc w:val="center"/>
        </w:trPr>
        <w:tc>
          <w:tcPr>
            <w:tcW w:w="1425" w:type="dxa"/>
            <w:tcMar>
              <w:top w:w="40" w:type="dxa"/>
              <w:left w:w="50" w:type="dxa"/>
              <w:bottom w:w="40" w:type="dxa"/>
              <w:right w:w="50" w:type="dxa"/>
            </w:tcMar>
            <w:vAlign w:val="center"/>
          </w:tcPr>
          <w:p w14:paraId="45FC7C0F"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02301F5F" w14:textId="77777777" w:rsidR="00830D03" w:rsidRPr="008552D9" w:rsidRDefault="00000000">
            <w:pPr>
              <w:spacing w:after="0" w:line="240" w:lineRule="auto"/>
              <w:rPr>
                <w:sz w:val="16"/>
                <w:szCs w:val="16"/>
              </w:rPr>
            </w:pPr>
            <w:r w:rsidRPr="008552D9">
              <w:rPr>
                <w:sz w:val="16"/>
                <w:szCs w:val="16"/>
              </w:rPr>
              <w:t>Abaixo . . . . . . . . . . . . . . . . . . . .</w:t>
            </w:r>
          </w:p>
        </w:tc>
        <w:tc>
          <w:tcPr>
            <w:tcW w:w="1425" w:type="dxa"/>
            <w:tcMar>
              <w:top w:w="40" w:type="dxa"/>
              <w:left w:w="50" w:type="dxa"/>
              <w:bottom w:w="40" w:type="dxa"/>
              <w:right w:w="50" w:type="dxa"/>
            </w:tcMar>
            <w:vAlign w:val="center"/>
          </w:tcPr>
          <w:p w14:paraId="0B3043C6" w14:textId="77777777" w:rsidR="00830D03" w:rsidRPr="008552D9" w:rsidRDefault="00000000">
            <w:pPr>
              <w:spacing w:after="0" w:line="240" w:lineRule="auto"/>
              <w:rPr>
                <w:sz w:val="16"/>
                <w:szCs w:val="16"/>
              </w:rPr>
            </w:pPr>
            <w:r w:rsidRPr="008552D9">
              <w:rPr>
                <w:sz w:val="16"/>
                <w:szCs w:val="16"/>
              </w:rPr>
              <w:t>Não aplicável</w:t>
            </w:r>
          </w:p>
        </w:tc>
        <w:tc>
          <w:tcPr>
            <w:tcW w:w="1425" w:type="dxa"/>
            <w:tcMar>
              <w:top w:w="40" w:type="dxa"/>
              <w:left w:w="50" w:type="dxa"/>
              <w:bottom w:w="40" w:type="dxa"/>
              <w:right w:w="50" w:type="dxa"/>
            </w:tcMar>
            <w:vAlign w:val="center"/>
          </w:tcPr>
          <w:p w14:paraId="55A4C89D"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2DB11D06" w14:textId="77777777" w:rsidR="00830D03" w:rsidRPr="008552D9" w:rsidRDefault="00000000">
            <w:pPr>
              <w:spacing w:after="0" w:line="240" w:lineRule="auto"/>
              <w:rPr>
                <w:sz w:val="16"/>
                <w:szCs w:val="16"/>
              </w:rPr>
            </w:pPr>
            <w:r w:rsidRPr="008552D9">
              <w:rPr>
                <w:sz w:val="16"/>
                <w:szCs w:val="16"/>
              </w:rPr>
              <w:t>400 m2</w:t>
            </w:r>
          </w:p>
        </w:tc>
        <w:tc>
          <w:tcPr>
            <w:tcW w:w="1425" w:type="dxa"/>
            <w:tcMar>
              <w:top w:w="40" w:type="dxa"/>
              <w:left w:w="50" w:type="dxa"/>
              <w:bottom w:w="40" w:type="dxa"/>
              <w:right w:w="50" w:type="dxa"/>
            </w:tcMar>
            <w:vAlign w:val="center"/>
          </w:tcPr>
          <w:p w14:paraId="7EB32C3E"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3AB54826" w14:textId="77777777" w:rsidR="00830D03" w:rsidRPr="008552D9" w:rsidRDefault="00830D03">
            <w:pPr>
              <w:spacing w:after="0" w:line="240" w:lineRule="auto"/>
              <w:rPr>
                <w:sz w:val="16"/>
                <w:szCs w:val="16"/>
              </w:rPr>
            </w:pPr>
          </w:p>
        </w:tc>
      </w:tr>
      <w:tr w:rsidR="00830D03" w:rsidRPr="008552D9" w14:paraId="54284620" w14:textId="77777777">
        <w:trPr>
          <w:jc w:val="center"/>
        </w:trPr>
        <w:tc>
          <w:tcPr>
            <w:tcW w:w="1425" w:type="dxa"/>
            <w:tcMar>
              <w:top w:w="40" w:type="dxa"/>
              <w:left w:w="50" w:type="dxa"/>
              <w:bottom w:w="40" w:type="dxa"/>
              <w:right w:w="50" w:type="dxa"/>
            </w:tcMar>
            <w:vAlign w:val="center"/>
          </w:tcPr>
          <w:p w14:paraId="59660293" w14:textId="77777777" w:rsidR="00830D03" w:rsidRPr="008552D9" w:rsidRDefault="00000000">
            <w:pPr>
              <w:spacing w:after="0" w:line="240" w:lineRule="auto"/>
              <w:rPr>
                <w:sz w:val="16"/>
                <w:szCs w:val="16"/>
              </w:rPr>
            </w:pPr>
            <w:r w:rsidRPr="008552D9">
              <w:rPr>
                <w:sz w:val="16"/>
                <w:szCs w:val="16"/>
              </w:rPr>
              <w:t>II. . . . . . . . . . . . . . . . . . . . . . . . . .</w:t>
            </w:r>
          </w:p>
        </w:tc>
        <w:tc>
          <w:tcPr>
            <w:tcW w:w="1425" w:type="dxa"/>
            <w:tcMar>
              <w:top w:w="40" w:type="dxa"/>
              <w:left w:w="50" w:type="dxa"/>
              <w:bottom w:w="40" w:type="dxa"/>
              <w:right w:w="50" w:type="dxa"/>
            </w:tcMar>
            <w:vAlign w:val="center"/>
          </w:tcPr>
          <w:p w14:paraId="397DB4DE" w14:textId="77777777" w:rsidR="00830D03" w:rsidRPr="008552D9" w:rsidRDefault="00000000">
            <w:pPr>
              <w:spacing w:after="0" w:line="240" w:lineRule="auto"/>
              <w:rPr>
                <w:sz w:val="16"/>
                <w:szCs w:val="16"/>
              </w:rPr>
            </w:pPr>
            <w:r w:rsidRPr="008552D9">
              <w:rPr>
                <w:sz w:val="16"/>
                <w:szCs w:val="16"/>
              </w:rPr>
              <w:t>Acima. . . . . . . . . . . . . . . . . . . . .</w:t>
            </w:r>
          </w:p>
        </w:tc>
        <w:tc>
          <w:tcPr>
            <w:tcW w:w="1425" w:type="dxa"/>
            <w:tcMar>
              <w:top w:w="40" w:type="dxa"/>
              <w:left w:w="50" w:type="dxa"/>
              <w:bottom w:w="40" w:type="dxa"/>
              <w:right w:w="50" w:type="dxa"/>
            </w:tcMar>
            <w:vAlign w:val="center"/>
          </w:tcPr>
          <w:p w14:paraId="26907EF8" w14:textId="77777777" w:rsidR="00830D03" w:rsidRPr="008552D9" w:rsidRDefault="00000000">
            <w:pPr>
              <w:spacing w:after="0" w:line="240" w:lineRule="auto"/>
              <w:rPr>
                <w:sz w:val="16"/>
                <w:szCs w:val="16"/>
              </w:rPr>
            </w:pPr>
            <w:r w:rsidRPr="008552D9">
              <w:rPr>
                <w:sz w:val="16"/>
                <w:szCs w:val="16"/>
              </w:rPr>
              <w:t>6 400 m2</w:t>
            </w:r>
          </w:p>
        </w:tc>
        <w:tc>
          <w:tcPr>
            <w:tcW w:w="1425" w:type="dxa"/>
            <w:tcMar>
              <w:top w:w="40" w:type="dxa"/>
              <w:left w:w="50" w:type="dxa"/>
              <w:bottom w:w="40" w:type="dxa"/>
              <w:right w:w="50" w:type="dxa"/>
            </w:tcMar>
            <w:vAlign w:val="center"/>
          </w:tcPr>
          <w:p w14:paraId="1063AD2A" w14:textId="77777777" w:rsidR="00830D03" w:rsidRPr="008552D9" w:rsidRDefault="00000000">
            <w:pPr>
              <w:spacing w:after="0" w:line="240" w:lineRule="auto"/>
              <w:rPr>
                <w:sz w:val="16"/>
                <w:szCs w:val="16"/>
              </w:rPr>
            </w:pPr>
            <w:r w:rsidRPr="008552D9">
              <w:rPr>
                <w:sz w:val="16"/>
                <w:szCs w:val="16"/>
              </w:rPr>
              <w:t>2 400 m2</w:t>
            </w:r>
          </w:p>
        </w:tc>
        <w:tc>
          <w:tcPr>
            <w:tcW w:w="1425" w:type="dxa"/>
            <w:tcMar>
              <w:top w:w="40" w:type="dxa"/>
              <w:left w:w="50" w:type="dxa"/>
              <w:bottom w:w="40" w:type="dxa"/>
              <w:right w:w="50" w:type="dxa"/>
            </w:tcMar>
            <w:vAlign w:val="center"/>
          </w:tcPr>
          <w:p w14:paraId="5AF6D928" w14:textId="77777777" w:rsidR="00830D03" w:rsidRPr="008552D9" w:rsidRDefault="00000000">
            <w:pPr>
              <w:spacing w:after="0" w:line="240" w:lineRule="auto"/>
              <w:rPr>
                <w:sz w:val="16"/>
                <w:szCs w:val="16"/>
              </w:rPr>
            </w:pPr>
            <w:r w:rsidRPr="008552D9">
              <w:rPr>
                <w:sz w:val="16"/>
                <w:szCs w:val="16"/>
              </w:rPr>
              <w:t>800 m2</w:t>
            </w:r>
          </w:p>
        </w:tc>
        <w:tc>
          <w:tcPr>
            <w:tcW w:w="1425" w:type="dxa"/>
            <w:tcMar>
              <w:top w:w="40" w:type="dxa"/>
              <w:left w:w="50" w:type="dxa"/>
              <w:bottom w:w="40" w:type="dxa"/>
              <w:right w:w="50" w:type="dxa"/>
            </w:tcMar>
            <w:vAlign w:val="center"/>
          </w:tcPr>
          <w:p w14:paraId="4AF5B683"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4F679768" w14:textId="77777777" w:rsidR="00830D03" w:rsidRPr="008552D9" w:rsidRDefault="00000000">
            <w:pPr>
              <w:spacing w:after="0" w:line="240" w:lineRule="auto"/>
              <w:rPr>
                <w:sz w:val="16"/>
                <w:szCs w:val="16"/>
              </w:rPr>
            </w:pPr>
            <w:r w:rsidRPr="008552D9">
              <w:rPr>
                <w:sz w:val="16"/>
                <w:szCs w:val="16"/>
              </w:rPr>
              <w:t>400 m2</w:t>
            </w:r>
          </w:p>
        </w:tc>
      </w:tr>
      <w:tr w:rsidR="00830D03" w:rsidRPr="008552D9" w14:paraId="56DBDE6C" w14:textId="77777777">
        <w:trPr>
          <w:jc w:val="center"/>
        </w:trPr>
        <w:tc>
          <w:tcPr>
            <w:tcW w:w="1425" w:type="dxa"/>
            <w:tcMar>
              <w:top w:w="40" w:type="dxa"/>
              <w:left w:w="50" w:type="dxa"/>
              <w:bottom w:w="40" w:type="dxa"/>
              <w:right w:w="50" w:type="dxa"/>
            </w:tcMar>
            <w:vAlign w:val="center"/>
          </w:tcPr>
          <w:p w14:paraId="28170F32"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17AEB547" w14:textId="77777777" w:rsidR="00830D03" w:rsidRPr="008552D9" w:rsidRDefault="00000000">
            <w:pPr>
              <w:spacing w:after="0" w:line="240" w:lineRule="auto"/>
              <w:rPr>
                <w:sz w:val="16"/>
                <w:szCs w:val="16"/>
              </w:rPr>
            </w:pPr>
            <w:r w:rsidRPr="008552D9">
              <w:rPr>
                <w:sz w:val="16"/>
                <w:szCs w:val="16"/>
              </w:rPr>
              <w:t>Abaixo . . . . . . . . . . . . . . . . . . . .</w:t>
            </w:r>
          </w:p>
        </w:tc>
        <w:tc>
          <w:tcPr>
            <w:tcW w:w="1425" w:type="dxa"/>
            <w:tcMar>
              <w:top w:w="40" w:type="dxa"/>
              <w:left w:w="50" w:type="dxa"/>
              <w:bottom w:w="40" w:type="dxa"/>
              <w:right w:w="50" w:type="dxa"/>
            </w:tcMar>
            <w:vAlign w:val="center"/>
          </w:tcPr>
          <w:p w14:paraId="246D1C8B" w14:textId="77777777" w:rsidR="00830D03" w:rsidRPr="008552D9" w:rsidRDefault="00000000">
            <w:pPr>
              <w:spacing w:after="0" w:line="240" w:lineRule="auto"/>
              <w:rPr>
                <w:sz w:val="16"/>
                <w:szCs w:val="16"/>
              </w:rPr>
            </w:pPr>
            <w:r w:rsidRPr="008552D9">
              <w:rPr>
                <w:sz w:val="16"/>
                <w:szCs w:val="16"/>
              </w:rPr>
              <w:t>Não aplicável</w:t>
            </w:r>
          </w:p>
        </w:tc>
        <w:tc>
          <w:tcPr>
            <w:tcW w:w="1425" w:type="dxa"/>
            <w:tcMar>
              <w:top w:w="40" w:type="dxa"/>
              <w:left w:w="50" w:type="dxa"/>
              <w:bottom w:w="40" w:type="dxa"/>
              <w:right w:w="50" w:type="dxa"/>
            </w:tcMar>
            <w:vAlign w:val="center"/>
          </w:tcPr>
          <w:p w14:paraId="08ECB95F" w14:textId="77777777" w:rsidR="00830D03" w:rsidRPr="008552D9" w:rsidRDefault="00000000">
            <w:pPr>
              <w:spacing w:after="0" w:line="240" w:lineRule="auto"/>
              <w:rPr>
                <w:sz w:val="16"/>
                <w:szCs w:val="16"/>
              </w:rPr>
            </w:pPr>
            <w:r w:rsidRPr="008552D9">
              <w:rPr>
                <w:sz w:val="16"/>
                <w:szCs w:val="16"/>
              </w:rPr>
              <w:t>800 m2</w:t>
            </w:r>
          </w:p>
        </w:tc>
        <w:tc>
          <w:tcPr>
            <w:tcW w:w="1425" w:type="dxa"/>
            <w:tcMar>
              <w:top w:w="40" w:type="dxa"/>
              <w:left w:w="50" w:type="dxa"/>
              <w:bottom w:w="40" w:type="dxa"/>
              <w:right w:w="50" w:type="dxa"/>
            </w:tcMar>
            <w:vAlign w:val="center"/>
          </w:tcPr>
          <w:p w14:paraId="7C901FD0"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40217881" w14:textId="77777777" w:rsidR="00830D03" w:rsidRPr="008552D9" w:rsidRDefault="00000000">
            <w:pPr>
              <w:spacing w:after="0" w:line="240" w:lineRule="auto"/>
              <w:rPr>
                <w:sz w:val="16"/>
                <w:szCs w:val="16"/>
              </w:rPr>
            </w:pPr>
            <w:r w:rsidRPr="008552D9">
              <w:rPr>
                <w:sz w:val="16"/>
                <w:szCs w:val="16"/>
              </w:rPr>
              <w:t>400 m2</w:t>
            </w:r>
          </w:p>
        </w:tc>
        <w:tc>
          <w:tcPr>
            <w:tcW w:w="1425" w:type="dxa"/>
            <w:tcMar>
              <w:top w:w="40" w:type="dxa"/>
              <w:left w:w="50" w:type="dxa"/>
              <w:bottom w:w="40" w:type="dxa"/>
              <w:right w:w="50" w:type="dxa"/>
            </w:tcMar>
            <w:vAlign w:val="center"/>
          </w:tcPr>
          <w:p w14:paraId="5F18D623" w14:textId="77777777" w:rsidR="00830D03" w:rsidRPr="008552D9" w:rsidRDefault="00830D03">
            <w:pPr>
              <w:spacing w:after="0" w:line="240" w:lineRule="auto"/>
              <w:rPr>
                <w:sz w:val="16"/>
                <w:szCs w:val="16"/>
              </w:rPr>
            </w:pPr>
          </w:p>
        </w:tc>
      </w:tr>
      <w:tr w:rsidR="00830D03" w:rsidRPr="008552D9" w14:paraId="52CCC480" w14:textId="77777777">
        <w:trPr>
          <w:jc w:val="center"/>
        </w:trPr>
        <w:tc>
          <w:tcPr>
            <w:tcW w:w="1425" w:type="dxa"/>
            <w:tcMar>
              <w:top w:w="40" w:type="dxa"/>
              <w:left w:w="50" w:type="dxa"/>
              <w:bottom w:w="40" w:type="dxa"/>
              <w:right w:w="50" w:type="dxa"/>
            </w:tcMar>
            <w:vAlign w:val="center"/>
          </w:tcPr>
          <w:p w14:paraId="4BF0A9AE" w14:textId="77777777" w:rsidR="00830D03" w:rsidRPr="008552D9" w:rsidRDefault="00000000">
            <w:pPr>
              <w:spacing w:after="0" w:line="240" w:lineRule="auto"/>
              <w:rPr>
                <w:sz w:val="16"/>
                <w:szCs w:val="16"/>
              </w:rPr>
            </w:pPr>
            <w:r w:rsidRPr="008552D9">
              <w:rPr>
                <w:sz w:val="16"/>
                <w:szCs w:val="16"/>
              </w:rPr>
              <w:t>III . . . . . . . . . . . . . . . . . . . . . . . . .</w:t>
            </w:r>
          </w:p>
        </w:tc>
        <w:tc>
          <w:tcPr>
            <w:tcW w:w="1425" w:type="dxa"/>
            <w:tcMar>
              <w:top w:w="40" w:type="dxa"/>
              <w:left w:w="50" w:type="dxa"/>
              <w:bottom w:w="40" w:type="dxa"/>
              <w:right w:w="50" w:type="dxa"/>
            </w:tcMar>
            <w:vAlign w:val="center"/>
          </w:tcPr>
          <w:p w14:paraId="6AAA46E2" w14:textId="77777777" w:rsidR="00830D03" w:rsidRPr="008552D9" w:rsidRDefault="00000000">
            <w:pPr>
              <w:spacing w:after="0" w:line="240" w:lineRule="auto"/>
              <w:rPr>
                <w:sz w:val="16"/>
                <w:szCs w:val="16"/>
              </w:rPr>
            </w:pPr>
            <w:r w:rsidRPr="008552D9">
              <w:rPr>
                <w:sz w:val="16"/>
                <w:szCs w:val="16"/>
              </w:rPr>
              <w:t>Acima. . . . . . . . . . . . . . . . . . . . .</w:t>
            </w:r>
          </w:p>
        </w:tc>
        <w:tc>
          <w:tcPr>
            <w:tcW w:w="1425" w:type="dxa"/>
            <w:tcMar>
              <w:top w:w="40" w:type="dxa"/>
              <w:left w:w="50" w:type="dxa"/>
              <w:bottom w:w="40" w:type="dxa"/>
              <w:right w:w="50" w:type="dxa"/>
            </w:tcMar>
            <w:vAlign w:val="center"/>
          </w:tcPr>
          <w:p w14:paraId="216E41AB" w14:textId="77777777" w:rsidR="00830D03" w:rsidRPr="008552D9" w:rsidRDefault="00000000">
            <w:pPr>
              <w:spacing w:after="0" w:line="240" w:lineRule="auto"/>
              <w:rPr>
                <w:sz w:val="16"/>
                <w:szCs w:val="16"/>
              </w:rPr>
            </w:pPr>
            <w:r w:rsidRPr="008552D9">
              <w:rPr>
                <w:sz w:val="16"/>
                <w:szCs w:val="16"/>
              </w:rPr>
              <w:t>12 800 m2</w:t>
            </w:r>
          </w:p>
        </w:tc>
        <w:tc>
          <w:tcPr>
            <w:tcW w:w="1425" w:type="dxa"/>
            <w:tcMar>
              <w:top w:w="40" w:type="dxa"/>
              <w:left w:w="50" w:type="dxa"/>
              <w:bottom w:w="40" w:type="dxa"/>
              <w:right w:w="50" w:type="dxa"/>
            </w:tcMar>
            <w:vAlign w:val="center"/>
          </w:tcPr>
          <w:p w14:paraId="1DD9F060" w14:textId="77777777" w:rsidR="00830D03" w:rsidRPr="008552D9" w:rsidRDefault="00000000">
            <w:pPr>
              <w:spacing w:after="0" w:line="240" w:lineRule="auto"/>
              <w:rPr>
                <w:sz w:val="16"/>
                <w:szCs w:val="16"/>
              </w:rPr>
            </w:pPr>
            <w:r w:rsidRPr="008552D9">
              <w:rPr>
                <w:sz w:val="16"/>
                <w:szCs w:val="16"/>
              </w:rPr>
              <w:t>4 800 m2</w:t>
            </w:r>
          </w:p>
        </w:tc>
        <w:tc>
          <w:tcPr>
            <w:tcW w:w="1425" w:type="dxa"/>
            <w:tcMar>
              <w:top w:w="40" w:type="dxa"/>
              <w:left w:w="50" w:type="dxa"/>
              <w:bottom w:w="40" w:type="dxa"/>
              <w:right w:w="50" w:type="dxa"/>
            </w:tcMar>
            <w:vAlign w:val="center"/>
          </w:tcPr>
          <w:p w14:paraId="4CE74FA4" w14:textId="77777777" w:rsidR="00830D03" w:rsidRPr="008552D9" w:rsidRDefault="00000000">
            <w:pPr>
              <w:spacing w:after="0" w:line="240" w:lineRule="auto"/>
              <w:rPr>
                <w:sz w:val="16"/>
                <w:szCs w:val="16"/>
              </w:rPr>
            </w:pPr>
            <w:r w:rsidRPr="008552D9">
              <w:rPr>
                <w:sz w:val="16"/>
                <w:szCs w:val="16"/>
              </w:rPr>
              <w:t>2 400 m2</w:t>
            </w:r>
          </w:p>
        </w:tc>
        <w:tc>
          <w:tcPr>
            <w:tcW w:w="1425" w:type="dxa"/>
            <w:tcMar>
              <w:top w:w="40" w:type="dxa"/>
              <w:left w:w="50" w:type="dxa"/>
              <w:bottom w:w="40" w:type="dxa"/>
              <w:right w:w="50" w:type="dxa"/>
            </w:tcMar>
            <w:vAlign w:val="center"/>
          </w:tcPr>
          <w:p w14:paraId="60E72C54"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1F9C85FC" w14:textId="77777777" w:rsidR="00830D03" w:rsidRPr="008552D9" w:rsidRDefault="00000000">
            <w:pPr>
              <w:spacing w:after="0" w:line="240" w:lineRule="auto"/>
              <w:rPr>
                <w:sz w:val="16"/>
                <w:szCs w:val="16"/>
              </w:rPr>
            </w:pPr>
            <w:r w:rsidRPr="008552D9">
              <w:rPr>
                <w:sz w:val="16"/>
                <w:szCs w:val="16"/>
              </w:rPr>
              <w:t>1 200 m2</w:t>
            </w:r>
          </w:p>
        </w:tc>
      </w:tr>
      <w:tr w:rsidR="00830D03" w:rsidRPr="008552D9" w14:paraId="02E7D998" w14:textId="77777777">
        <w:trPr>
          <w:jc w:val="center"/>
        </w:trPr>
        <w:tc>
          <w:tcPr>
            <w:tcW w:w="1425" w:type="dxa"/>
            <w:tcMar>
              <w:top w:w="40" w:type="dxa"/>
              <w:left w:w="50" w:type="dxa"/>
              <w:bottom w:w="40" w:type="dxa"/>
              <w:right w:w="50" w:type="dxa"/>
            </w:tcMar>
            <w:vAlign w:val="center"/>
          </w:tcPr>
          <w:p w14:paraId="149B45EF"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23D696BA" w14:textId="77777777" w:rsidR="00830D03" w:rsidRPr="008552D9" w:rsidRDefault="00000000">
            <w:pPr>
              <w:spacing w:after="0" w:line="240" w:lineRule="auto"/>
              <w:rPr>
                <w:sz w:val="16"/>
                <w:szCs w:val="16"/>
              </w:rPr>
            </w:pPr>
            <w:r w:rsidRPr="008552D9">
              <w:rPr>
                <w:sz w:val="16"/>
                <w:szCs w:val="16"/>
              </w:rPr>
              <w:t>Abaixo . . . . . . . . . . . . . . . . . . . .</w:t>
            </w:r>
          </w:p>
        </w:tc>
        <w:tc>
          <w:tcPr>
            <w:tcW w:w="1425" w:type="dxa"/>
            <w:tcMar>
              <w:top w:w="40" w:type="dxa"/>
              <w:left w:w="50" w:type="dxa"/>
              <w:bottom w:w="40" w:type="dxa"/>
              <w:right w:w="50" w:type="dxa"/>
            </w:tcMar>
            <w:vAlign w:val="center"/>
          </w:tcPr>
          <w:p w14:paraId="7A611A2F" w14:textId="77777777" w:rsidR="00830D03" w:rsidRPr="008552D9" w:rsidRDefault="00000000">
            <w:pPr>
              <w:spacing w:after="0" w:line="240" w:lineRule="auto"/>
              <w:rPr>
                <w:sz w:val="16"/>
                <w:szCs w:val="16"/>
              </w:rPr>
            </w:pPr>
            <w:r w:rsidRPr="008552D9">
              <w:rPr>
                <w:sz w:val="16"/>
                <w:szCs w:val="16"/>
              </w:rPr>
              <w:t>Não aplicável</w:t>
            </w:r>
          </w:p>
        </w:tc>
        <w:tc>
          <w:tcPr>
            <w:tcW w:w="1425" w:type="dxa"/>
            <w:tcMar>
              <w:top w:w="40" w:type="dxa"/>
              <w:left w:w="50" w:type="dxa"/>
              <w:bottom w:w="40" w:type="dxa"/>
              <w:right w:w="50" w:type="dxa"/>
            </w:tcMar>
            <w:vAlign w:val="center"/>
          </w:tcPr>
          <w:p w14:paraId="7A367B40" w14:textId="77777777" w:rsidR="00830D03" w:rsidRPr="008552D9" w:rsidRDefault="00000000">
            <w:pPr>
              <w:spacing w:after="0" w:line="240" w:lineRule="auto"/>
              <w:rPr>
                <w:sz w:val="16"/>
                <w:szCs w:val="16"/>
              </w:rPr>
            </w:pPr>
            <w:r w:rsidRPr="008552D9">
              <w:rPr>
                <w:sz w:val="16"/>
                <w:szCs w:val="16"/>
              </w:rPr>
              <w:t>2 400 m2</w:t>
            </w:r>
          </w:p>
        </w:tc>
        <w:tc>
          <w:tcPr>
            <w:tcW w:w="1425" w:type="dxa"/>
            <w:tcMar>
              <w:top w:w="40" w:type="dxa"/>
              <w:left w:w="50" w:type="dxa"/>
              <w:bottom w:w="40" w:type="dxa"/>
              <w:right w:w="50" w:type="dxa"/>
            </w:tcMar>
            <w:vAlign w:val="center"/>
          </w:tcPr>
          <w:p w14:paraId="172341F6" w14:textId="77777777" w:rsidR="00830D03" w:rsidRPr="008552D9" w:rsidRDefault="00000000">
            <w:pPr>
              <w:spacing w:after="0" w:line="240" w:lineRule="auto"/>
              <w:rPr>
                <w:sz w:val="16"/>
                <w:szCs w:val="16"/>
              </w:rPr>
            </w:pPr>
            <w:r w:rsidRPr="008552D9">
              <w:rPr>
                <w:sz w:val="16"/>
                <w:szCs w:val="16"/>
              </w:rPr>
              <w:t>800 m2</w:t>
            </w:r>
          </w:p>
        </w:tc>
        <w:tc>
          <w:tcPr>
            <w:tcW w:w="1425" w:type="dxa"/>
            <w:tcMar>
              <w:top w:w="40" w:type="dxa"/>
              <w:left w:w="50" w:type="dxa"/>
              <w:bottom w:w="40" w:type="dxa"/>
              <w:right w:w="50" w:type="dxa"/>
            </w:tcMar>
            <w:vAlign w:val="center"/>
          </w:tcPr>
          <w:p w14:paraId="3EA629A6"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07989063" w14:textId="77777777" w:rsidR="00830D03" w:rsidRPr="008552D9" w:rsidRDefault="00000000">
            <w:pPr>
              <w:spacing w:after="0" w:line="240" w:lineRule="auto"/>
              <w:rPr>
                <w:sz w:val="16"/>
                <w:szCs w:val="16"/>
              </w:rPr>
            </w:pPr>
            <w:r w:rsidRPr="008552D9">
              <w:rPr>
                <w:sz w:val="16"/>
                <w:szCs w:val="16"/>
              </w:rPr>
              <w:t>400 m2</w:t>
            </w:r>
          </w:p>
        </w:tc>
      </w:tr>
      <w:tr w:rsidR="00830D03" w:rsidRPr="008552D9" w14:paraId="2BF6E45D" w14:textId="77777777">
        <w:trPr>
          <w:jc w:val="center"/>
        </w:trPr>
        <w:tc>
          <w:tcPr>
            <w:tcW w:w="1425" w:type="dxa"/>
            <w:tcMar>
              <w:top w:w="40" w:type="dxa"/>
              <w:left w:w="50" w:type="dxa"/>
              <w:bottom w:w="40" w:type="dxa"/>
              <w:right w:w="50" w:type="dxa"/>
            </w:tcMar>
            <w:vAlign w:val="center"/>
          </w:tcPr>
          <w:p w14:paraId="13935578" w14:textId="77777777" w:rsidR="00830D03" w:rsidRPr="008552D9" w:rsidRDefault="00000000">
            <w:pPr>
              <w:spacing w:after="0" w:line="240" w:lineRule="auto"/>
              <w:rPr>
                <w:sz w:val="16"/>
                <w:szCs w:val="16"/>
              </w:rPr>
            </w:pPr>
            <w:r w:rsidRPr="008552D9">
              <w:rPr>
                <w:sz w:val="16"/>
                <w:szCs w:val="16"/>
              </w:rPr>
              <w:t>IV . . . . . . . . . . . . . . . . . . . . . . . . .</w:t>
            </w:r>
          </w:p>
        </w:tc>
        <w:tc>
          <w:tcPr>
            <w:tcW w:w="1425" w:type="dxa"/>
            <w:tcMar>
              <w:top w:w="40" w:type="dxa"/>
              <w:left w:w="50" w:type="dxa"/>
              <w:bottom w:w="40" w:type="dxa"/>
              <w:right w:w="50" w:type="dxa"/>
            </w:tcMar>
            <w:vAlign w:val="center"/>
          </w:tcPr>
          <w:p w14:paraId="16428762" w14:textId="77777777" w:rsidR="00830D03" w:rsidRPr="008552D9" w:rsidRDefault="00000000">
            <w:pPr>
              <w:spacing w:after="0" w:line="240" w:lineRule="auto"/>
              <w:rPr>
                <w:sz w:val="16"/>
                <w:szCs w:val="16"/>
              </w:rPr>
            </w:pPr>
            <w:r w:rsidRPr="008552D9">
              <w:rPr>
                <w:sz w:val="16"/>
                <w:szCs w:val="16"/>
              </w:rPr>
              <w:t>Acima. . . . . . . . . . . . . . . . . . . . .</w:t>
            </w:r>
          </w:p>
        </w:tc>
        <w:tc>
          <w:tcPr>
            <w:tcW w:w="1425" w:type="dxa"/>
            <w:tcMar>
              <w:top w:w="40" w:type="dxa"/>
              <w:left w:w="50" w:type="dxa"/>
              <w:bottom w:w="40" w:type="dxa"/>
              <w:right w:w="50" w:type="dxa"/>
            </w:tcMar>
            <w:vAlign w:val="center"/>
          </w:tcPr>
          <w:p w14:paraId="11507A38"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576D71FC"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1CBAC0DE" w14:textId="77777777" w:rsidR="00830D03" w:rsidRPr="008552D9" w:rsidRDefault="00000000">
            <w:pPr>
              <w:spacing w:after="0" w:line="240" w:lineRule="auto"/>
              <w:rPr>
                <w:sz w:val="16"/>
                <w:szCs w:val="16"/>
              </w:rPr>
            </w:pPr>
            <w:r w:rsidRPr="008552D9">
              <w:rPr>
                <w:sz w:val="16"/>
                <w:szCs w:val="16"/>
              </w:rPr>
              <w:t>Sem limite</w:t>
            </w:r>
          </w:p>
        </w:tc>
        <w:tc>
          <w:tcPr>
            <w:tcW w:w="1425" w:type="dxa"/>
            <w:tcMar>
              <w:top w:w="40" w:type="dxa"/>
              <w:left w:w="50" w:type="dxa"/>
              <w:bottom w:w="40" w:type="dxa"/>
              <w:right w:w="50" w:type="dxa"/>
            </w:tcMar>
            <w:vAlign w:val="center"/>
          </w:tcPr>
          <w:p w14:paraId="4385C2D7" w14:textId="77777777" w:rsidR="00830D03" w:rsidRPr="008552D9" w:rsidRDefault="00830D03">
            <w:pPr>
              <w:spacing w:after="0" w:line="240" w:lineRule="auto"/>
              <w:rPr>
                <w:sz w:val="16"/>
                <w:szCs w:val="16"/>
              </w:rPr>
            </w:pPr>
          </w:p>
        </w:tc>
        <w:tc>
          <w:tcPr>
            <w:tcW w:w="1425" w:type="dxa"/>
            <w:tcMar>
              <w:top w:w="40" w:type="dxa"/>
              <w:left w:w="50" w:type="dxa"/>
              <w:bottom w:w="40" w:type="dxa"/>
              <w:right w:w="50" w:type="dxa"/>
            </w:tcMar>
            <w:vAlign w:val="center"/>
          </w:tcPr>
          <w:p w14:paraId="7D9082CD" w14:textId="77777777" w:rsidR="00830D03" w:rsidRPr="008552D9" w:rsidRDefault="00830D03">
            <w:pPr>
              <w:spacing w:after="0" w:line="240" w:lineRule="auto"/>
              <w:rPr>
                <w:sz w:val="16"/>
                <w:szCs w:val="16"/>
              </w:rPr>
            </w:pPr>
          </w:p>
        </w:tc>
      </w:tr>
    </w:tbl>
    <w:p w14:paraId="39A3A139" w14:textId="77777777" w:rsidR="00830D03" w:rsidRPr="008552D9" w:rsidRDefault="00000000">
      <w:pPr>
        <w:pStyle w:val="LegalBody"/>
        <w:ind w:left="255" w:hanging="113"/>
        <w:rPr>
          <w:sz w:val="16"/>
          <w:szCs w:val="16"/>
          <w:lang w:val="pt-PT"/>
        </w:rPr>
      </w:pPr>
      <w:r w:rsidRPr="008552D9">
        <w:rPr>
          <w:sz w:val="16"/>
          <w:szCs w:val="16"/>
          <w:lang w:val="pt-PT"/>
        </w:rPr>
        <w:t>a) O caso I corresponde a um edifício em que a utilização-tipo XII coexiste com outras utilizações-tipo;</w:t>
      </w:r>
    </w:p>
    <w:p w14:paraId="556CCE97" w14:textId="77777777" w:rsidR="00830D03" w:rsidRPr="008552D9" w:rsidRDefault="00000000">
      <w:pPr>
        <w:pStyle w:val="LegalBody"/>
        <w:ind w:left="255" w:hanging="113"/>
        <w:rPr>
          <w:sz w:val="16"/>
          <w:szCs w:val="16"/>
          <w:lang w:val="pt-PT"/>
        </w:rPr>
      </w:pPr>
      <w:r w:rsidRPr="008552D9">
        <w:rPr>
          <w:sz w:val="16"/>
          <w:szCs w:val="16"/>
          <w:lang w:val="pt-PT"/>
        </w:rPr>
        <w:t>b) O caso II corresponde a um edifício exclusivamente afecto à utilização-tipo XII que possua parede de empena comum a outros edifícios com espaços de habitação ou de estabelecimentos que recebem público;</w:t>
      </w:r>
    </w:p>
    <w:p w14:paraId="4A3E4A40" w14:textId="77777777" w:rsidR="00830D03" w:rsidRPr="008552D9" w:rsidRDefault="00000000">
      <w:pPr>
        <w:pStyle w:val="LegalBody"/>
        <w:ind w:left="255" w:hanging="113"/>
        <w:rPr>
          <w:sz w:val="16"/>
          <w:szCs w:val="16"/>
          <w:lang w:val="pt-PT"/>
        </w:rPr>
      </w:pPr>
      <w:r w:rsidRPr="008552D9">
        <w:rPr>
          <w:sz w:val="16"/>
          <w:szCs w:val="16"/>
          <w:lang w:val="pt-PT"/>
        </w:rPr>
        <w:t>c) O caso III corresponde a um edifício exclusivamente afecto à utilização-tipo XII que, podendo possuir empena comum a outros edifícios também exclusivamente afectos à mesma utilização, garanta, relativamente a quaisquer outros com espaços de habitação ou de estabelecimentos que recebem público, os afastamentos a que se referem os n.os 3, 4 e 5 do artigo 300.º;</w:t>
      </w:r>
    </w:p>
    <w:p w14:paraId="52B35975" w14:textId="77777777" w:rsidR="00830D03" w:rsidRPr="008552D9" w:rsidRDefault="00000000">
      <w:pPr>
        <w:pStyle w:val="LegalBody"/>
        <w:ind w:left="255" w:hanging="113"/>
        <w:rPr>
          <w:sz w:val="16"/>
          <w:szCs w:val="16"/>
          <w:lang w:val="pt-PT"/>
        </w:rPr>
      </w:pPr>
      <w:r w:rsidRPr="008552D9">
        <w:rPr>
          <w:sz w:val="16"/>
          <w:szCs w:val="16"/>
          <w:lang w:val="pt-PT"/>
        </w:rPr>
        <w:t>d) O caso IV corresponde a um edifício isolado exclusivamente afecto à utilização-tipo XII, sem pisos abaixo do plano de referência, respeitando os afastamentos a que se referem os n.os 3, 4 e 5 do artigo 300.º</w:t>
      </w:r>
    </w:p>
    <w:p w14:paraId="457BC009" w14:textId="77777777" w:rsidR="00830D03" w:rsidRPr="008552D9" w:rsidRDefault="00000000">
      <w:pPr>
        <w:pStyle w:val="LegalBody"/>
        <w:rPr>
          <w:sz w:val="16"/>
          <w:szCs w:val="16"/>
          <w:lang w:val="pt-PT"/>
        </w:rPr>
      </w:pPr>
      <w:r w:rsidRPr="008552D9">
        <w:rPr>
          <w:sz w:val="16"/>
          <w:szCs w:val="16"/>
          <w:lang w:val="pt-PT"/>
        </w:rPr>
        <w:t>2 — Os armazéns que incluam obras ou peças de manifesto interesse para o património histórico ou cultural devem respeitar os requisitos de compartimentação corta-fogo constantes do artigo 290.º</w:t>
      </w:r>
    </w:p>
    <w:p w14:paraId="3782EDA4" w14:textId="77777777" w:rsidR="00830D03" w:rsidRPr="008552D9" w:rsidRDefault="00000000">
      <w:pPr>
        <w:pStyle w:val="Heading3"/>
        <w:rPr>
          <w:rFonts w:ascii="Arial" w:hAnsi="Arial" w:cs="Arial"/>
          <w:sz w:val="16"/>
          <w:szCs w:val="16"/>
          <w:lang w:val="pt-PT"/>
        </w:rPr>
      </w:pPr>
      <w:bookmarkStart w:id="368" w:name="art_303"/>
      <w:r w:rsidRPr="008552D9">
        <w:rPr>
          <w:rFonts w:ascii="Arial" w:eastAsia="Arial" w:hAnsi="Arial" w:cs="Arial"/>
          <w:sz w:val="16"/>
          <w:szCs w:val="16"/>
          <w:lang w:val="pt-PT"/>
        </w:rPr>
        <w:t>Artigo 303.º — Isolamento e protecção</w:t>
      </w:r>
      <w:bookmarkEnd w:id="368"/>
    </w:p>
    <w:p w14:paraId="34E37449" w14:textId="77777777" w:rsidR="00830D03" w:rsidRPr="008552D9" w:rsidRDefault="00000000">
      <w:pPr>
        <w:pStyle w:val="LegalBody"/>
        <w:rPr>
          <w:sz w:val="16"/>
          <w:szCs w:val="16"/>
          <w:lang w:val="pt-PT"/>
        </w:rPr>
      </w:pPr>
      <w:r w:rsidRPr="008552D9">
        <w:rPr>
          <w:sz w:val="16"/>
          <w:szCs w:val="16"/>
          <w:lang w:val="pt-PT"/>
        </w:rPr>
        <w:t>1 — Em oficinas ou espaços oficinais, as zonas destinadas a pintura ou aplicação de vernizes, para além do especificado neste regulamento, devem ainda:</w:t>
      </w:r>
    </w:p>
    <w:p w14:paraId="14F0E7D8" w14:textId="77777777" w:rsidR="00830D03" w:rsidRPr="008552D9" w:rsidRDefault="00000000">
      <w:pPr>
        <w:pStyle w:val="LegalBody"/>
        <w:ind w:left="255" w:hanging="113"/>
        <w:rPr>
          <w:sz w:val="16"/>
          <w:szCs w:val="16"/>
          <w:lang w:val="pt-PT"/>
        </w:rPr>
      </w:pPr>
      <w:r w:rsidRPr="008552D9">
        <w:rPr>
          <w:sz w:val="16"/>
          <w:szCs w:val="16"/>
          <w:lang w:val="pt-PT"/>
        </w:rPr>
        <w:t>a) Quando implantadas em espaço fechado, possuir duas portas de acesso ao exterior, abrindo nesse sentido, tão afastadas quanto possível e, quando a oficina estiver em laboração, as portas devem estar libertas de fechos, ferrolhos ou qualquer outro dispositivo de travamento;</w:t>
      </w:r>
    </w:p>
    <w:p w14:paraId="78FAFC58" w14:textId="77777777" w:rsidR="00830D03" w:rsidRPr="008552D9" w:rsidRDefault="00000000">
      <w:pPr>
        <w:pStyle w:val="LegalBody"/>
        <w:ind w:left="255" w:hanging="113"/>
        <w:rPr>
          <w:sz w:val="16"/>
          <w:szCs w:val="16"/>
          <w:lang w:val="pt-PT"/>
        </w:rPr>
      </w:pPr>
      <w:r w:rsidRPr="008552D9">
        <w:rPr>
          <w:sz w:val="16"/>
          <w:szCs w:val="16"/>
          <w:lang w:val="pt-PT"/>
        </w:rPr>
        <w:t>b) Quando implantadas em espaço interior não isolável nas condições da alínea anterior, as zonas devem ser delimitadas por uma envolvente constituída por telas ou resguardos da classe de resistência ao fogo padrão EI 60 ou superior, batidas por um sistema de cortina de água dimensionado de acordo com o estabelecido neste regulamento.</w:t>
      </w:r>
    </w:p>
    <w:p w14:paraId="4FAFA29F" w14:textId="77777777" w:rsidR="00830D03" w:rsidRPr="008552D9" w:rsidRDefault="00000000">
      <w:pPr>
        <w:pStyle w:val="LegalBody"/>
        <w:rPr>
          <w:sz w:val="16"/>
          <w:szCs w:val="16"/>
          <w:lang w:val="pt-PT"/>
        </w:rPr>
      </w:pPr>
      <w:r w:rsidRPr="008552D9">
        <w:rPr>
          <w:sz w:val="16"/>
          <w:szCs w:val="16"/>
          <w:lang w:val="pt-PT"/>
        </w:rPr>
        <w:lastRenderedPageBreak/>
        <w:t>2 — Sem prejuízo da alínea a) do n.º 6 do presente artigo, nas zonas referidas no número anterior não é permitido o armazenamento de tintas ou vernizes em quantidade superior à necessária para um dia de laboração.</w:t>
      </w:r>
    </w:p>
    <w:p w14:paraId="1FFE81E9" w14:textId="77777777" w:rsidR="00830D03" w:rsidRPr="008552D9" w:rsidRDefault="00000000">
      <w:pPr>
        <w:pStyle w:val="LegalBody"/>
        <w:rPr>
          <w:sz w:val="16"/>
          <w:szCs w:val="16"/>
          <w:lang w:val="pt-PT"/>
        </w:rPr>
      </w:pPr>
      <w:r w:rsidRPr="008552D9">
        <w:rPr>
          <w:sz w:val="16"/>
          <w:szCs w:val="16"/>
          <w:lang w:val="pt-PT"/>
        </w:rPr>
        <w:t>3 — O armazenamento de tintas ou vernizes em quantidade superior à referida no número anterior deve ser efectuado num compartimento corta-fogo satisfazendo as condições de isolamento e protecção referidas no n.º 5 do presente artigo.</w:t>
      </w:r>
    </w:p>
    <w:p w14:paraId="01CA7A73" w14:textId="77777777" w:rsidR="00830D03" w:rsidRPr="008552D9" w:rsidRDefault="00000000">
      <w:pPr>
        <w:pStyle w:val="LegalBody"/>
        <w:rPr>
          <w:sz w:val="16"/>
          <w:szCs w:val="16"/>
          <w:lang w:val="pt-PT"/>
        </w:rPr>
      </w:pPr>
      <w:r w:rsidRPr="008552D9">
        <w:rPr>
          <w:sz w:val="16"/>
          <w:szCs w:val="16"/>
          <w:lang w:val="pt-PT"/>
        </w:rPr>
        <w:t>4 — Os locais onde sejam armazenados ou manuseados líquidos combustíveis, para além do estabelecido neste regulamento e em toda a regulamentação específica em vigor, devem ainda, relativamente ao seu isolamento e protecção:</w:t>
      </w:r>
    </w:p>
    <w:p w14:paraId="4FC84719" w14:textId="77777777" w:rsidR="00830D03" w:rsidRPr="008552D9" w:rsidRDefault="00000000">
      <w:pPr>
        <w:pStyle w:val="LegalBody"/>
        <w:ind w:left="255" w:hanging="113"/>
        <w:rPr>
          <w:sz w:val="16"/>
          <w:szCs w:val="16"/>
          <w:lang w:val="pt-PT"/>
        </w:rPr>
      </w:pPr>
      <w:r w:rsidRPr="008552D9">
        <w:rPr>
          <w:sz w:val="16"/>
          <w:szCs w:val="16"/>
          <w:lang w:val="pt-PT"/>
        </w:rPr>
        <w:t>a) Ser providos de bacia de retenção, construída com materiais da classe de reacção A1;</w:t>
      </w:r>
    </w:p>
    <w:p w14:paraId="515C6233" w14:textId="77777777" w:rsidR="00830D03" w:rsidRPr="008552D9" w:rsidRDefault="00000000">
      <w:pPr>
        <w:pStyle w:val="LegalBody"/>
        <w:ind w:left="255" w:hanging="113"/>
        <w:rPr>
          <w:sz w:val="16"/>
          <w:szCs w:val="16"/>
          <w:lang w:val="pt-PT"/>
        </w:rPr>
      </w:pPr>
      <w:r w:rsidRPr="008552D9">
        <w:rPr>
          <w:sz w:val="16"/>
          <w:szCs w:val="16"/>
          <w:lang w:val="pt-PT"/>
        </w:rPr>
        <w:t>b) Possuir sistema de esgotos próprio e que proporcione a fácil remoção dos produtos derramados;</w:t>
      </w:r>
    </w:p>
    <w:p w14:paraId="60302062" w14:textId="77777777" w:rsidR="00830D03" w:rsidRPr="008552D9" w:rsidRDefault="00000000">
      <w:pPr>
        <w:pStyle w:val="LegalBody"/>
        <w:ind w:left="255" w:hanging="113"/>
        <w:rPr>
          <w:sz w:val="16"/>
          <w:szCs w:val="16"/>
          <w:lang w:val="pt-PT"/>
        </w:rPr>
      </w:pPr>
      <w:r w:rsidRPr="008552D9">
        <w:rPr>
          <w:sz w:val="16"/>
          <w:szCs w:val="16"/>
          <w:lang w:val="pt-PT"/>
        </w:rPr>
        <w:t>c) Ser separados do resto do edifício de que façam parte por paredes e pavimentos das classes de resistência ao fogo padrão EI ou REI 120 e portas EI 60 C, ou superiores.</w:t>
      </w:r>
    </w:p>
    <w:p w14:paraId="315731FC" w14:textId="77777777" w:rsidR="00830D03" w:rsidRPr="008552D9" w:rsidRDefault="00000000">
      <w:pPr>
        <w:pStyle w:val="LegalBody"/>
        <w:rPr>
          <w:sz w:val="16"/>
          <w:szCs w:val="16"/>
          <w:lang w:val="pt-PT"/>
        </w:rPr>
      </w:pPr>
      <w:r w:rsidRPr="008552D9">
        <w:rPr>
          <w:sz w:val="16"/>
          <w:szCs w:val="16"/>
          <w:lang w:val="pt-PT"/>
        </w:rPr>
        <w:t>5 — Sem prejuízo do disposto no número anterior, os líquidos combustíveis cujo ponto de inflamação seja inferior a 21º C:</w:t>
      </w:r>
    </w:p>
    <w:p w14:paraId="792556FA" w14:textId="77777777" w:rsidR="00830D03" w:rsidRPr="008552D9" w:rsidRDefault="00000000">
      <w:pPr>
        <w:pStyle w:val="LegalBody"/>
        <w:ind w:left="255" w:hanging="113"/>
        <w:rPr>
          <w:sz w:val="16"/>
          <w:szCs w:val="16"/>
          <w:lang w:val="pt-PT"/>
        </w:rPr>
      </w:pPr>
      <w:r w:rsidRPr="008552D9">
        <w:rPr>
          <w:sz w:val="16"/>
          <w:szCs w:val="16"/>
          <w:lang w:val="pt-PT"/>
        </w:rPr>
        <w:t>a) Podem ser armazenados nos locais de trabalho, em recipientes próprios e fechados, desde que a sua capacidade total seja inferior a 20 l;</w:t>
      </w:r>
    </w:p>
    <w:p w14:paraId="2886AB22" w14:textId="77777777" w:rsidR="00830D03" w:rsidRPr="008552D9" w:rsidRDefault="00000000">
      <w:pPr>
        <w:pStyle w:val="LegalBody"/>
        <w:ind w:left="255" w:hanging="113"/>
        <w:rPr>
          <w:sz w:val="16"/>
          <w:szCs w:val="16"/>
          <w:lang w:val="pt-PT"/>
        </w:rPr>
      </w:pPr>
      <w:r w:rsidRPr="008552D9">
        <w:rPr>
          <w:sz w:val="16"/>
          <w:szCs w:val="16"/>
          <w:lang w:val="pt-PT"/>
        </w:rPr>
        <w:t>b) Devem ser armazenados nos locais com as características de isolamento e protecção referidos no n.º 4 do presente artigo, em recipientes próprios e fechados, desde que a sua capacidade total seja superior a 20 l e inferior a 200 l;</w:t>
      </w:r>
    </w:p>
    <w:p w14:paraId="516009FF" w14:textId="77777777" w:rsidR="00830D03" w:rsidRPr="008552D9" w:rsidRDefault="00000000">
      <w:pPr>
        <w:pStyle w:val="LegalBody"/>
        <w:ind w:left="255" w:hanging="113"/>
        <w:rPr>
          <w:sz w:val="16"/>
          <w:szCs w:val="16"/>
          <w:lang w:val="pt-PT"/>
        </w:rPr>
      </w:pPr>
      <w:r w:rsidRPr="008552D9">
        <w:rPr>
          <w:sz w:val="16"/>
          <w:szCs w:val="16"/>
          <w:lang w:val="pt-PT"/>
        </w:rPr>
        <w:t>c) Devem ser armazenados em edifícios afastados ou depósitos enterrados, sempre que a sua capacidade total seja superior a 200 l.</w:t>
      </w:r>
    </w:p>
    <w:p w14:paraId="6C6C62E3" w14:textId="77777777" w:rsidR="00830D03" w:rsidRPr="008552D9" w:rsidRDefault="00000000">
      <w:pPr>
        <w:pStyle w:val="LegalBody"/>
        <w:rPr>
          <w:sz w:val="16"/>
          <w:szCs w:val="16"/>
          <w:lang w:val="pt-PT"/>
        </w:rPr>
      </w:pPr>
      <w:r w:rsidRPr="008552D9">
        <w:rPr>
          <w:sz w:val="16"/>
          <w:szCs w:val="16"/>
          <w:lang w:val="pt-PT"/>
        </w:rPr>
        <w:t>6 — Aarmazenagem de recipientes de gás comprimido, nomeadamente garrafas e cartuchos, cheios ou vazios, só é permitida em recintos de acesso restrito garantindo, no mínimo:</w:t>
      </w:r>
    </w:p>
    <w:p w14:paraId="151A83D9" w14:textId="77777777" w:rsidR="00830D03" w:rsidRPr="008552D9" w:rsidRDefault="00000000">
      <w:pPr>
        <w:pStyle w:val="LegalBody"/>
        <w:ind w:left="255" w:hanging="113"/>
        <w:rPr>
          <w:sz w:val="16"/>
          <w:szCs w:val="16"/>
          <w:lang w:val="pt-PT"/>
        </w:rPr>
      </w:pPr>
      <w:r w:rsidRPr="008552D9">
        <w:rPr>
          <w:sz w:val="16"/>
          <w:szCs w:val="16"/>
          <w:lang w:val="pt-PT"/>
        </w:rPr>
        <w:t>a) Em edifícios de uso exclusivo, paredes envolventes resistentes ao fogo EI ou REI 120 e cobertura ligeira, sem exigências de resistência ao fogo;</w:t>
      </w:r>
    </w:p>
    <w:p w14:paraId="3540C62B" w14:textId="77777777" w:rsidR="00830D03" w:rsidRPr="008552D9" w:rsidRDefault="00000000">
      <w:pPr>
        <w:pStyle w:val="LegalBody"/>
        <w:ind w:left="255" w:hanging="113"/>
        <w:rPr>
          <w:sz w:val="16"/>
          <w:szCs w:val="16"/>
          <w:lang w:val="pt-PT"/>
        </w:rPr>
      </w:pPr>
      <w:r w:rsidRPr="008552D9">
        <w:rPr>
          <w:sz w:val="16"/>
          <w:szCs w:val="16"/>
          <w:lang w:val="pt-PT"/>
        </w:rPr>
        <w:t>b) Em recintos ao ar livre, vedação descontínua, do tipo rede ou outra, eventualmente com uma cobertura ligeira, sem exigências de resistência ao fogo;</w:t>
      </w:r>
    </w:p>
    <w:p w14:paraId="10FF2B27" w14:textId="77777777" w:rsidR="00830D03" w:rsidRPr="008552D9" w:rsidRDefault="00000000">
      <w:pPr>
        <w:pStyle w:val="LegalBody"/>
        <w:ind w:left="255" w:hanging="113"/>
        <w:rPr>
          <w:sz w:val="16"/>
          <w:szCs w:val="16"/>
          <w:lang w:val="pt-PT"/>
        </w:rPr>
      </w:pPr>
      <w:r w:rsidRPr="008552D9">
        <w:rPr>
          <w:sz w:val="16"/>
          <w:szCs w:val="16"/>
          <w:lang w:val="pt-PT"/>
        </w:rPr>
        <w:t>c) Em recintos ao ar livre, vedação contínua, tipo muro de alvenaria ou outra, satisfazendo as condições de ventilação constantes do presente regulamento.</w:t>
      </w:r>
    </w:p>
    <w:p w14:paraId="28272E3E" w14:textId="77777777" w:rsidR="00830D03" w:rsidRPr="008552D9" w:rsidRDefault="00000000">
      <w:pPr>
        <w:pStyle w:val="Heading3"/>
        <w:rPr>
          <w:rFonts w:ascii="Arial" w:hAnsi="Arial" w:cs="Arial"/>
          <w:sz w:val="16"/>
          <w:szCs w:val="16"/>
          <w:lang w:val="pt-PT"/>
        </w:rPr>
      </w:pPr>
      <w:bookmarkStart w:id="369" w:name="art_304"/>
      <w:r w:rsidRPr="008552D9">
        <w:rPr>
          <w:rFonts w:ascii="Arial" w:eastAsia="Arial" w:hAnsi="Arial" w:cs="Arial"/>
          <w:sz w:val="16"/>
          <w:szCs w:val="16"/>
          <w:lang w:val="pt-PT"/>
        </w:rPr>
        <w:t>Artigo 304.º — Caminhos horizontais de evacuação</w:t>
      </w:r>
      <w:bookmarkEnd w:id="369"/>
    </w:p>
    <w:p w14:paraId="0225C769" w14:textId="77777777" w:rsidR="00830D03" w:rsidRPr="008552D9" w:rsidRDefault="00000000">
      <w:pPr>
        <w:pStyle w:val="LegalBody"/>
        <w:rPr>
          <w:sz w:val="16"/>
          <w:szCs w:val="16"/>
          <w:lang w:val="pt-PT"/>
        </w:rPr>
      </w:pPr>
      <w:r w:rsidRPr="008552D9">
        <w:rPr>
          <w:sz w:val="16"/>
          <w:szCs w:val="16"/>
          <w:lang w:val="pt-PT"/>
        </w:rPr>
        <w:t>1 — A distância máxima a percorrer entre qualquer ponto de um local afecto à utilização-tipo XII e a saída mais próxima para o exterior, para uma via de evacuação protegida ou para um compartimento corta-fogo adjacente que permita aceder, directa ou indirectamente, ao exterior, medida segundo o eixo dos caminhos horizontais de evacuação, não deve exceder os valores constantes do quadro LI abaixo:</w:t>
      </w:r>
    </w:p>
    <w:tbl>
      <w:tblPr>
        <w:tblStyle w:val="TableGrid"/>
        <w:tblW w:w="0" w:type="auto"/>
        <w:jc w:val="center"/>
        <w:tblLook w:val="04A0" w:firstRow="1" w:lastRow="0" w:firstColumn="1" w:lastColumn="0" w:noHBand="0" w:noVBand="1"/>
      </w:tblPr>
      <w:tblGrid>
        <w:gridCol w:w="1812"/>
        <w:gridCol w:w="1754"/>
        <w:gridCol w:w="1584"/>
      </w:tblGrid>
      <w:tr w:rsidR="00830D03" w:rsidRPr="008552D9" w14:paraId="44B77F6F" w14:textId="77777777">
        <w:trPr>
          <w:jc w:val="center"/>
        </w:trPr>
        <w:tc>
          <w:tcPr>
            <w:tcW w:w="9972" w:type="dxa"/>
            <w:gridSpan w:val="3"/>
            <w:tcMar>
              <w:top w:w="40" w:type="dxa"/>
              <w:left w:w="50" w:type="dxa"/>
              <w:bottom w:w="40" w:type="dxa"/>
              <w:right w:w="50" w:type="dxa"/>
            </w:tcMar>
            <w:vAlign w:val="center"/>
          </w:tcPr>
          <w:p w14:paraId="7E5FB42C" w14:textId="77777777" w:rsidR="00830D03" w:rsidRPr="008552D9" w:rsidRDefault="00830D03">
            <w:pPr>
              <w:spacing w:after="0" w:line="240" w:lineRule="auto"/>
              <w:jc w:val="center"/>
              <w:rPr>
                <w:sz w:val="16"/>
                <w:szCs w:val="16"/>
                <w:lang w:val="pt-PT"/>
              </w:rPr>
            </w:pPr>
          </w:p>
          <w:p w14:paraId="3890028F" w14:textId="77777777" w:rsidR="00830D03" w:rsidRPr="008552D9" w:rsidRDefault="00000000">
            <w:pPr>
              <w:spacing w:after="0" w:line="240" w:lineRule="auto"/>
              <w:rPr>
                <w:sz w:val="16"/>
                <w:szCs w:val="16"/>
              </w:rPr>
            </w:pPr>
            <w:r w:rsidRPr="008552D9">
              <w:rPr>
                <w:sz w:val="16"/>
                <w:szCs w:val="16"/>
              </w:rPr>
              <w:t>QUADRO LI</w:t>
            </w:r>
          </w:p>
          <w:p w14:paraId="07BEFB33" w14:textId="77777777" w:rsidR="00830D03" w:rsidRPr="008552D9" w:rsidRDefault="00830D03">
            <w:pPr>
              <w:spacing w:after="0" w:line="240" w:lineRule="auto"/>
              <w:rPr>
                <w:sz w:val="16"/>
                <w:szCs w:val="16"/>
              </w:rPr>
            </w:pPr>
          </w:p>
        </w:tc>
      </w:tr>
      <w:tr w:rsidR="00830D03" w:rsidRPr="008552D9" w14:paraId="6CA5F53E" w14:textId="77777777">
        <w:trPr>
          <w:jc w:val="center"/>
        </w:trPr>
        <w:tc>
          <w:tcPr>
            <w:tcW w:w="9972" w:type="dxa"/>
            <w:gridSpan w:val="3"/>
            <w:tcMar>
              <w:top w:w="40" w:type="dxa"/>
              <w:left w:w="50" w:type="dxa"/>
              <w:bottom w:w="40" w:type="dxa"/>
              <w:right w:w="50" w:type="dxa"/>
            </w:tcMar>
            <w:vAlign w:val="center"/>
          </w:tcPr>
          <w:p w14:paraId="4EA0B019" w14:textId="77777777" w:rsidR="00830D03" w:rsidRPr="008552D9" w:rsidRDefault="00830D03">
            <w:pPr>
              <w:spacing w:after="0" w:line="240" w:lineRule="auto"/>
              <w:jc w:val="center"/>
              <w:rPr>
                <w:sz w:val="16"/>
                <w:szCs w:val="16"/>
                <w:lang w:val="pt-PT"/>
              </w:rPr>
            </w:pPr>
          </w:p>
          <w:p w14:paraId="059082B5" w14:textId="77777777" w:rsidR="00830D03" w:rsidRPr="008552D9" w:rsidRDefault="00000000">
            <w:pPr>
              <w:spacing w:after="0" w:line="240" w:lineRule="auto"/>
              <w:rPr>
                <w:sz w:val="16"/>
                <w:szCs w:val="16"/>
                <w:lang w:val="pt-PT"/>
              </w:rPr>
            </w:pPr>
            <w:r w:rsidRPr="008552D9">
              <w:rPr>
                <w:sz w:val="16"/>
                <w:szCs w:val="16"/>
                <w:lang w:val="pt-PT"/>
              </w:rPr>
              <w:t>Distâncias máximas a percorrer nos caminhos</w:t>
            </w:r>
          </w:p>
          <w:p w14:paraId="13F30225" w14:textId="77777777" w:rsidR="00830D03" w:rsidRPr="008552D9" w:rsidRDefault="00830D03">
            <w:pPr>
              <w:spacing w:after="0" w:line="240" w:lineRule="auto"/>
              <w:rPr>
                <w:sz w:val="16"/>
                <w:szCs w:val="16"/>
                <w:lang w:val="pt-PT"/>
              </w:rPr>
            </w:pPr>
          </w:p>
        </w:tc>
      </w:tr>
      <w:tr w:rsidR="00830D03" w:rsidRPr="008552D9" w14:paraId="5F58445D" w14:textId="77777777">
        <w:trPr>
          <w:jc w:val="center"/>
        </w:trPr>
        <w:tc>
          <w:tcPr>
            <w:tcW w:w="9972" w:type="dxa"/>
            <w:gridSpan w:val="3"/>
            <w:tcMar>
              <w:top w:w="40" w:type="dxa"/>
              <w:left w:w="50" w:type="dxa"/>
              <w:bottom w:w="40" w:type="dxa"/>
              <w:right w:w="50" w:type="dxa"/>
            </w:tcMar>
            <w:vAlign w:val="center"/>
          </w:tcPr>
          <w:p w14:paraId="35BE4762" w14:textId="77777777" w:rsidR="00830D03" w:rsidRPr="008552D9" w:rsidRDefault="00830D03">
            <w:pPr>
              <w:spacing w:after="0" w:line="240" w:lineRule="auto"/>
              <w:jc w:val="center"/>
              <w:rPr>
                <w:sz w:val="16"/>
                <w:szCs w:val="16"/>
                <w:lang w:val="pt-PT"/>
              </w:rPr>
            </w:pPr>
          </w:p>
          <w:p w14:paraId="5FC537D1" w14:textId="77777777" w:rsidR="00830D03" w:rsidRPr="008552D9" w:rsidRDefault="00000000">
            <w:pPr>
              <w:spacing w:after="0" w:line="240" w:lineRule="auto"/>
              <w:rPr>
                <w:sz w:val="16"/>
                <w:szCs w:val="16"/>
              </w:rPr>
            </w:pPr>
            <w:r w:rsidRPr="008552D9">
              <w:rPr>
                <w:sz w:val="16"/>
                <w:szCs w:val="16"/>
              </w:rPr>
              <w:t>de evacuação dos locais</w:t>
            </w:r>
          </w:p>
          <w:p w14:paraId="2BFB3620" w14:textId="77777777" w:rsidR="00830D03" w:rsidRPr="008552D9" w:rsidRDefault="00830D03">
            <w:pPr>
              <w:spacing w:after="0" w:line="240" w:lineRule="auto"/>
              <w:rPr>
                <w:sz w:val="16"/>
                <w:szCs w:val="16"/>
              </w:rPr>
            </w:pPr>
          </w:p>
        </w:tc>
      </w:tr>
      <w:tr w:rsidR="00830D03" w:rsidRPr="008552D9" w14:paraId="1C725C48" w14:textId="77777777">
        <w:trPr>
          <w:jc w:val="center"/>
        </w:trPr>
        <w:tc>
          <w:tcPr>
            <w:tcW w:w="9972" w:type="dxa"/>
            <w:gridSpan w:val="3"/>
            <w:tcMar>
              <w:top w:w="40" w:type="dxa"/>
              <w:left w:w="50" w:type="dxa"/>
              <w:bottom w:w="40" w:type="dxa"/>
              <w:right w:w="50" w:type="dxa"/>
            </w:tcMar>
            <w:vAlign w:val="center"/>
          </w:tcPr>
          <w:p w14:paraId="58437C59" w14:textId="77777777" w:rsidR="00830D03" w:rsidRPr="008552D9" w:rsidRDefault="00830D03">
            <w:pPr>
              <w:spacing w:after="0" w:line="240" w:lineRule="auto"/>
              <w:jc w:val="center"/>
              <w:rPr>
                <w:sz w:val="16"/>
                <w:szCs w:val="16"/>
              </w:rPr>
            </w:pPr>
          </w:p>
          <w:p w14:paraId="300656FF" w14:textId="77777777" w:rsidR="00830D03" w:rsidRPr="008552D9" w:rsidRDefault="00830D03">
            <w:pPr>
              <w:spacing w:after="0" w:line="240" w:lineRule="auto"/>
              <w:rPr>
                <w:sz w:val="16"/>
                <w:szCs w:val="16"/>
              </w:rPr>
            </w:pPr>
          </w:p>
          <w:p w14:paraId="7E44475B" w14:textId="77777777" w:rsidR="00830D03" w:rsidRPr="008552D9" w:rsidRDefault="00000000">
            <w:pPr>
              <w:spacing w:after="0" w:line="240" w:lineRule="auto"/>
              <w:rPr>
                <w:sz w:val="16"/>
                <w:szCs w:val="16"/>
              </w:rPr>
            </w:pPr>
            <w:r w:rsidRPr="008552D9">
              <w:rPr>
                <w:sz w:val="16"/>
                <w:szCs w:val="16"/>
              </w:rPr>
              <w:t>Ponto com alternativa</w:t>
            </w:r>
          </w:p>
        </w:tc>
      </w:tr>
      <w:tr w:rsidR="00830D03" w:rsidRPr="008552D9" w14:paraId="627FB00A" w14:textId="77777777">
        <w:trPr>
          <w:jc w:val="center"/>
        </w:trPr>
        <w:tc>
          <w:tcPr>
            <w:tcW w:w="3324" w:type="dxa"/>
            <w:tcMar>
              <w:top w:w="40" w:type="dxa"/>
              <w:left w:w="50" w:type="dxa"/>
              <w:bottom w:w="40" w:type="dxa"/>
              <w:right w:w="50" w:type="dxa"/>
            </w:tcMar>
            <w:vAlign w:val="center"/>
          </w:tcPr>
          <w:p w14:paraId="6A4AF11F" w14:textId="77777777" w:rsidR="00830D03" w:rsidRPr="008552D9" w:rsidRDefault="00000000">
            <w:pPr>
              <w:spacing w:after="0" w:line="240" w:lineRule="auto"/>
              <w:rPr>
                <w:sz w:val="16"/>
                <w:szCs w:val="16"/>
              </w:rPr>
            </w:pPr>
            <w:r w:rsidRPr="008552D9">
              <w:rPr>
                <w:sz w:val="16"/>
                <w:szCs w:val="16"/>
              </w:rPr>
              <w:t>Categoria de risco</w:t>
            </w:r>
          </w:p>
        </w:tc>
        <w:tc>
          <w:tcPr>
            <w:tcW w:w="3324" w:type="dxa"/>
            <w:tcMar>
              <w:top w:w="40" w:type="dxa"/>
              <w:left w:w="50" w:type="dxa"/>
              <w:bottom w:w="40" w:type="dxa"/>
              <w:right w:w="50" w:type="dxa"/>
            </w:tcMar>
            <w:vAlign w:val="center"/>
          </w:tcPr>
          <w:p w14:paraId="58113097" w14:textId="77777777" w:rsidR="00830D03" w:rsidRPr="008552D9" w:rsidRDefault="00000000">
            <w:pPr>
              <w:spacing w:after="0" w:line="240" w:lineRule="auto"/>
              <w:rPr>
                <w:sz w:val="16"/>
                <w:szCs w:val="16"/>
              </w:rPr>
            </w:pPr>
            <w:r w:rsidRPr="008552D9">
              <w:rPr>
                <w:sz w:val="16"/>
                <w:szCs w:val="16"/>
              </w:rPr>
              <w:t>Ponto em impasse</w:t>
            </w:r>
          </w:p>
        </w:tc>
        <w:tc>
          <w:tcPr>
            <w:tcW w:w="3324" w:type="dxa"/>
            <w:tcMar>
              <w:top w:w="40" w:type="dxa"/>
              <w:left w:w="50" w:type="dxa"/>
              <w:bottom w:w="40" w:type="dxa"/>
              <w:right w:w="50" w:type="dxa"/>
            </w:tcMar>
            <w:vAlign w:val="center"/>
          </w:tcPr>
          <w:p w14:paraId="2681F423" w14:textId="77777777" w:rsidR="00830D03" w:rsidRPr="008552D9" w:rsidRDefault="00830D03">
            <w:pPr>
              <w:spacing w:after="0" w:line="240" w:lineRule="auto"/>
              <w:rPr>
                <w:sz w:val="16"/>
                <w:szCs w:val="16"/>
              </w:rPr>
            </w:pPr>
          </w:p>
        </w:tc>
      </w:tr>
      <w:tr w:rsidR="00830D03" w:rsidRPr="008552D9" w14:paraId="454DE215" w14:textId="77777777">
        <w:trPr>
          <w:jc w:val="center"/>
        </w:trPr>
        <w:tc>
          <w:tcPr>
            <w:tcW w:w="3324" w:type="dxa"/>
            <w:tcMar>
              <w:top w:w="40" w:type="dxa"/>
              <w:left w:w="50" w:type="dxa"/>
              <w:bottom w:w="40" w:type="dxa"/>
              <w:right w:w="50" w:type="dxa"/>
            </w:tcMar>
            <w:vAlign w:val="center"/>
          </w:tcPr>
          <w:p w14:paraId="57915ADB"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E575A9F"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83C8882" w14:textId="77777777" w:rsidR="00830D03" w:rsidRPr="008552D9" w:rsidRDefault="00000000">
            <w:pPr>
              <w:spacing w:after="0" w:line="240" w:lineRule="auto"/>
              <w:rPr>
                <w:sz w:val="16"/>
                <w:szCs w:val="16"/>
              </w:rPr>
            </w:pPr>
            <w:r w:rsidRPr="008552D9">
              <w:rPr>
                <w:sz w:val="16"/>
                <w:szCs w:val="16"/>
              </w:rPr>
              <w:t>de fuga</w:t>
            </w:r>
          </w:p>
        </w:tc>
      </w:tr>
      <w:tr w:rsidR="00830D03" w:rsidRPr="008552D9" w14:paraId="0C296911" w14:textId="77777777">
        <w:trPr>
          <w:jc w:val="center"/>
        </w:trPr>
        <w:tc>
          <w:tcPr>
            <w:tcW w:w="3324" w:type="dxa"/>
            <w:tcMar>
              <w:top w:w="40" w:type="dxa"/>
              <w:left w:w="50" w:type="dxa"/>
              <w:bottom w:w="40" w:type="dxa"/>
              <w:right w:w="50" w:type="dxa"/>
            </w:tcMar>
            <w:vAlign w:val="center"/>
          </w:tcPr>
          <w:p w14:paraId="57E70709" w14:textId="77777777" w:rsidR="00830D03" w:rsidRPr="008552D9" w:rsidRDefault="00000000">
            <w:pPr>
              <w:spacing w:after="0" w:line="240" w:lineRule="auto"/>
              <w:rPr>
                <w:sz w:val="16"/>
                <w:szCs w:val="16"/>
              </w:rPr>
            </w:pPr>
            <w:r w:rsidRPr="008552D9">
              <w:rPr>
                <w:sz w:val="16"/>
                <w:szCs w:val="16"/>
              </w:rPr>
              <w:t>1.ª . . . . . . . . . . . . . . . . . . . . . .</w:t>
            </w:r>
          </w:p>
        </w:tc>
        <w:tc>
          <w:tcPr>
            <w:tcW w:w="3324" w:type="dxa"/>
            <w:tcMar>
              <w:top w:w="40" w:type="dxa"/>
              <w:left w:w="50" w:type="dxa"/>
              <w:bottom w:w="40" w:type="dxa"/>
              <w:right w:w="50" w:type="dxa"/>
            </w:tcMar>
            <w:vAlign w:val="center"/>
          </w:tcPr>
          <w:p w14:paraId="5505C214" w14:textId="77777777" w:rsidR="00830D03" w:rsidRPr="008552D9" w:rsidRDefault="00000000">
            <w:pPr>
              <w:spacing w:after="0" w:line="240" w:lineRule="auto"/>
              <w:rPr>
                <w:sz w:val="16"/>
                <w:szCs w:val="16"/>
              </w:rPr>
            </w:pPr>
            <w:r w:rsidRPr="008552D9">
              <w:rPr>
                <w:sz w:val="16"/>
                <w:szCs w:val="16"/>
              </w:rPr>
              <w:t>25 m</w:t>
            </w:r>
          </w:p>
        </w:tc>
        <w:tc>
          <w:tcPr>
            <w:tcW w:w="3324" w:type="dxa"/>
            <w:tcMar>
              <w:top w:w="40" w:type="dxa"/>
              <w:left w:w="50" w:type="dxa"/>
              <w:bottom w:w="40" w:type="dxa"/>
              <w:right w:w="50" w:type="dxa"/>
            </w:tcMar>
            <w:vAlign w:val="center"/>
          </w:tcPr>
          <w:p w14:paraId="58F362FD" w14:textId="77777777" w:rsidR="00830D03" w:rsidRPr="008552D9" w:rsidRDefault="00000000">
            <w:pPr>
              <w:spacing w:after="0" w:line="240" w:lineRule="auto"/>
              <w:rPr>
                <w:sz w:val="16"/>
                <w:szCs w:val="16"/>
              </w:rPr>
            </w:pPr>
            <w:r w:rsidRPr="008552D9">
              <w:rPr>
                <w:sz w:val="16"/>
                <w:szCs w:val="16"/>
              </w:rPr>
              <w:t>80 m</w:t>
            </w:r>
          </w:p>
        </w:tc>
      </w:tr>
      <w:tr w:rsidR="00830D03" w:rsidRPr="008552D9" w14:paraId="33B1212B" w14:textId="77777777">
        <w:trPr>
          <w:jc w:val="center"/>
        </w:trPr>
        <w:tc>
          <w:tcPr>
            <w:tcW w:w="3324" w:type="dxa"/>
            <w:tcMar>
              <w:top w:w="40" w:type="dxa"/>
              <w:left w:w="50" w:type="dxa"/>
              <w:bottom w:w="40" w:type="dxa"/>
              <w:right w:w="50" w:type="dxa"/>
            </w:tcMar>
            <w:vAlign w:val="center"/>
          </w:tcPr>
          <w:p w14:paraId="2BB06CE5" w14:textId="77777777" w:rsidR="00830D03" w:rsidRPr="008552D9" w:rsidRDefault="00000000">
            <w:pPr>
              <w:spacing w:after="0" w:line="240" w:lineRule="auto"/>
              <w:rPr>
                <w:sz w:val="16"/>
                <w:szCs w:val="16"/>
              </w:rPr>
            </w:pPr>
            <w:r w:rsidRPr="008552D9">
              <w:rPr>
                <w:sz w:val="16"/>
                <w:szCs w:val="16"/>
              </w:rPr>
              <w:t>2.ª . . . . . . . . . . . . . . . . . . . . . .</w:t>
            </w:r>
          </w:p>
        </w:tc>
        <w:tc>
          <w:tcPr>
            <w:tcW w:w="3324" w:type="dxa"/>
            <w:tcMar>
              <w:top w:w="40" w:type="dxa"/>
              <w:left w:w="50" w:type="dxa"/>
              <w:bottom w:w="40" w:type="dxa"/>
              <w:right w:w="50" w:type="dxa"/>
            </w:tcMar>
            <w:vAlign w:val="center"/>
          </w:tcPr>
          <w:p w14:paraId="2A4E5E1E" w14:textId="77777777" w:rsidR="00830D03" w:rsidRPr="008552D9" w:rsidRDefault="00000000">
            <w:pPr>
              <w:spacing w:after="0" w:line="240" w:lineRule="auto"/>
              <w:rPr>
                <w:sz w:val="16"/>
                <w:szCs w:val="16"/>
              </w:rPr>
            </w:pPr>
            <w:r w:rsidRPr="008552D9">
              <w:rPr>
                <w:sz w:val="16"/>
                <w:szCs w:val="16"/>
              </w:rPr>
              <w:t>25 m</w:t>
            </w:r>
          </w:p>
        </w:tc>
        <w:tc>
          <w:tcPr>
            <w:tcW w:w="3324" w:type="dxa"/>
            <w:tcMar>
              <w:top w:w="40" w:type="dxa"/>
              <w:left w:w="50" w:type="dxa"/>
              <w:bottom w:w="40" w:type="dxa"/>
              <w:right w:w="50" w:type="dxa"/>
            </w:tcMar>
            <w:vAlign w:val="center"/>
          </w:tcPr>
          <w:p w14:paraId="1B7D5EF8" w14:textId="77777777" w:rsidR="00830D03" w:rsidRPr="008552D9" w:rsidRDefault="00000000">
            <w:pPr>
              <w:spacing w:after="0" w:line="240" w:lineRule="auto"/>
              <w:rPr>
                <w:sz w:val="16"/>
                <w:szCs w:val="16"/>
              </w:rPr>
            </w:pPr>
            <w:r w:rsidRPr="008552D9">
              <w:rPr>
                <w:sz w:val="16"/>
                <w:szCs w:val="16"/>
              </w:rPr>
              <w:t>60 m</w:t>
            </w:r>
          </w:p>
        </w:tc>
      </w:tr>
      <w:tr w:rsidR="00830D03" w:rsidRPr="008552D9" w14:paraId="31B445A6" w14:textId="77777777">
        <w:trPr>
          <w:jc w:val="center"/>
        </w:trPr>
        <w:tc>
          <w:tcPr>
            <w:tcW w:w="3324" w:type="dxa"/>
            <w:tcMar>
              <w:top w:w="40" w:type="dxa"/>
              <w:left w:w="50" w:type="dxa"/>
              <w:bottom w:w="40" w:type="dxa"/>
              <w:right w:w="50" w:type="dxa"/>
            </w:tcMar>
            <w:vAlign w:val="center"/>
          </w:tcPr>
          <w:p w14:paraId="2D5236A1" w14:textId="77777777" w:rsidR="00830D03" w:rsidRPr="008552D9" w:rsidRDefault="00000000">
            <w:pPr>
              <w:spacing w:after="0" w:line="240" w:lineRule="auto"/>
              <w:rPr>
                <w:sz w:val="16"/>
                <w:szCs w:val="16"/>
              </w:rPr>
            </w:pPr>
            <w:r w:rsidRPr="008552D9">
              <w:rPr>
                <w:sz w:val="16"/>
                <w:szCs w:val="16"/>
              </w:rPr>
              <w:t>3.ª e 4.ª . . . . . . . . . . . . . . . . . .</w:t>
            </w:r>
          </w:p>
        </w:tc>
        <w:tc>
          <w:tcPr>
            <w:tcW w:w="3324" w:type="dxa"/>
            <w:tcMar>
              <w:top w:w="40" w:type="dxa"/>
              <w:left w:w="50" w:type="dxa"/>
              <w:bottom w:w="40" w:type="dxa"/>
              <w:right w:w="50" w:type="dxa"/>
            </w:tcMar>
            <w:vAlign w:val="center"/>
          </w:tcPr>
          <w:p w14:paraId="46068752" w14:textId="77777777" w:rsidR="00830D03" w:rsidRPr="008552D9" w:rsidRDefault="00000000">
            <w:pPr>
              <w:spacing w:after="0" w:line="240" w:lineRule="auto"/>
              <w:rPr>
                <w:sz w:val="16"/>
                <w:szCs w:val="16"/>
              </w:rPr>
            </w:pPr>
            <w:r w:rsidRPr="008552D9">
              <w:rPr>
                <w:sz w:val="16"/>
                <w:szCs w:val="16"/>
              </w:rPr>
              <w:t>15 m</w:t>
            </w:r>
          </w:p>
        </w:tc>
        <w:tc>
          <w:tcPr>
            <w:tcW w:w="3324" w:type="dxa"/>
            <w:tcMar>
              <w:top w:w="40" w:type="dxa"/>
              <w:left w:w="50" w:type="dxa"/>
              <w:bottom w:w="40" w:type="dxa"/>
              <w:right w:w="50" w:type="dxa"/>
            </w:tcMar>
            <w:vAlign w:val="center"/>
          </w:tcPr>
          <w:p w14:paraId="03821D8C" w14:textId="77777777" w:rsidR="00830D03" w:rsidRPr="008552D9" w:rsidRDefault="00000000">
            <w:pPr>
              <w:spacing w:after="0" w:line="240" w:lineRule="auto"/>
              <w:rPr>
                <w:sz w:val="16"/>
                <w:szCs w:val="16"/>
              </w:rPr>
            </w:pPr>
            <w:r w:rsidRPr="008552D9">
              <w:rPr>
                <w:sz w:val="16"/>
                <w:szCs w:val="16"/>
              </w:rPr>
              <w:t>40 m</w:t>
            </w:r>
          </w:p>
        </w:tc>
      </w:tr>
    </w:tbl>
    <w:p w14:paraId="6BE0B736" w14:textId="77777777" w:rsidR="00830D03" w:rsidRPr="008552D9" w:rsidRDefault="00000000">
      <w:pPr>
        <w:pStyle w:val="LegalBody"/>
        <w:rPr>
          <w:sz w:val="16"/>
          <w:szCs w:val="16"/>
          <w:lang w:val="pt-PT"/>
        </w:rPr>
      </w:pPr>
      <w:r w:rsidRPr="008552D9">
        <w:rPr>
          <w:sz w:val="16"/>
          <w:szCs w:val="16"/>
          <w:lang w:val="pt-PT"/>
        </w:rPr>
        <w:t>2 — No caso de locais ao ar livre, são admissíveis distâncias máximas duplas das referidas no número anterior.</w:t>
      </w:r>
    </w:p>
    <w:p w14:paraId="26E17E84" w14:textId="77777777" w:rsidR="00830D03" w:rsidRPr="008552D9" w:rsidRDefault="00000000">
      <w:pPr>
        <w:pStyle w:val="LegalBody"/>
        <w:rPr>
          <w:sz w:val="16"/>
          <w:szCs w:val="16"/>
          <w:lang w:val="pt-PT"/>
        </w:rPr>
      </w:pPr>
      <w:r w:rsidRPr="008552D9">
        <w:rPr>
          <w:sz w:val="16"/>
          <w:szCs w:val="16"/>
          <w:lang w:val="pt-PT"/>
        </w:rPr>
        <w:t>3 — No caso de armazenamento de líquidos ou gases combustíveis, a largura mínima das vias de circulação interiores deve ser de 1 UP ao longo de toda a envolvente e de 2 UP entre filas de empilhamento.</w:t>
      </w:r>
    </w:p>
    <w:p w14:paraId="33BF5702" w14:textId="77777777" w:rsidR="00830D03" w:rsidRPr="008552D9" w:rsidRDefault="00000000">
      <w:pPr>
        <w:pStyle w:val="Heading3"/>
        <w:rPr>
          <w:rFonts w:ascii="Arial" w:hAnsi="Arial" w:cs="Arial"/>
          <w:sz w:val="16"/>
          <w:szCs w:val="16"/>
          <w:lang w:val="pt-PT"/>
        </w:rPr>
      </w:pPr>
      <w:bookmarkStart w:id="370" w:name="art_305"/>
      <w:r w:rsidRPr="008552D9">
        <w:rPr>
          <w:rFonts w:ascii="Arial" w:eastAsia="Arial" w:hAnsi="Arial" w:cs="Arial"/>
          <w:sz w:val="16"/>
          <w:szCs w:val="16"/>
          <w:lang w:val="pt-PT"/>
        </w:rPr>
        <w:t>Artigo 305.º — Instalações técnicas</w:t>
      </w:r>
      <w:bookmarkEnd w:id="370"/>
    </w:p>
    <w:p w14:paraId="4E79C563" w14:textId="77777777" w:rsidR="00830D03" w:rsidRPr="008552D9" w:rsidRDefault="00000000">
      <w:pPr>
        <w:pStyle w:val="LegalBody"/>
        <w:rPr>
          <w:sz w:val="16"/>
          <w:szCs w:val="16"/>
          <w:lang w:val="pt-PT"/>
        </w:rPr>
      </w:pPr>
      <w:r w:rsidRPr="008552D9">
        <w:rPr>
          <w:sz w:val="16"/>
          <w:szCs w:val="16"/>
          <w:lang w:val="pt-PT"/>
        </w:rPr>
        <w:t>1 — Todos os espaços destinados a armazenamento de produtos explosivos ou outros susceptíveis de formar misturas explosivas com o ar, diluentes, vernizes, soluções celulósicas e líquidos inflamáveis, derivados ou não do petróleo, e as zonas destinadas ao manuseamento ou trasfega destes produtos, como as de pinturas ou aplicação de vernizes referidas no artigo 303.º, devem:</w:t>
      </w:r>
    </w:p>
    <w:p w14:paraId="309642C1" w14:textId="77777777" w:rsidR="00830D03" w:rsidRPr="008552D9" w:rsidRDefault="00000000">
      <w:pPr>
        <w:pStyle w:val="LegalBody"/>
        <w:ind w:left="255" w:hanging="113"/>
        <w:rPr>
          <w:sz w:val="16"/>
          <w:szCs w:val="16"/>
          <w:lang w:val="pt-PT"/>
        </w:rPr>
      </w:pPr>
      <w:r w:rsidRPr="008552D9">
        <w:rPr>
          <w:sz w:val="16"/>
          <w:szCs w:val="16"/>
          <w:lang w:val="pt-PT"/>
        </w:rPr>
        <w:t>a) Ser dotados de sistemas de protecção contra electricidade estática;</w:t>
      </w:r>
    </w:p>
    <w:p w14:paraId="0F8BAD26" w14:textId="77777777" w:rsidR="00830D03" w:rsidRPr="008552D9" w:rsidRDefault="00000000">
      <w:pPr>
        <w:pStyle w:val="LegalBody"/>
        <w:ind w:left="255" w:hanging="113"/>
        <w:rPr>
          <w:sz w:val="16"/>
          <w:szCs w:val="16"/>
          <w:lang w:val="pt-PT"/>
        </w:rPr>
      </w:pPr>
      <w:r w:rsidRPr="008552D9">
        <w:rPr>
          <w:sz w:val="16"/>
          <w:szCs w:val="16"/>
          <w:lang w:val="pt-PT"/>
        </w:rPr>
        <w:t>b) Garantir, no mínimo, a qualidade antideflagrante de todo o equipamento eléctrico e a qualidade anti-explosivo EX para o equipamento e ferramentas de trabalho e materiais de revestimento, nomeadamente do pavimento;</w:t>
      </w:r>
    </w:p>
    <w:p w14:paraId="7C7E45C5" w14:textId="77777777" w:rsidR="00830D03" w:rsidRPr="008552D9" w:rsidRDefault="00000000">
      <w:pPr>
        <w:pStyle w:val="LegalBody"/>
        <w:ind w:left="255" w:hanging="113"/>
        <w:rPr>
          <w:sz w:val="16"/>
          <w:szCs w:val="16"/>
          <w:lang w:val="pt-PT"/>
        </w:rPr>
      </w:pPr>
      <w:r w:rsidRPr="008552D9">
        <w:rPr>
          <w:sz w:val="16"/>
          <w:szCs w:val="16"/>
          <w:lang w:val="pt-PT"/>
        </w:rPr>
        <w:t>c) Possuir ventilação adequada, a qual, nas zonas de utilização dos produtos, deve ser sempre por meios activos, dimensionada de forma a evitar que os vapores libertos possam criar uma atmosfera susceptível de ocasionar um sinistro;</w:t>
      </w:r>
    </w:p>
    <w:p w14:paraId="134794E6" w14:textId="77777777" w:rsidR="00830D03" w:rsidRPr="008552D9" w:rsidRDefault="00000000">
      <w:pPr>
        <w:pStyle w:val="LegalBody"/>
        <w:ind w:left="255" w:hanging="113"/>
        <w:rPr>
          <w:sz w:val="16"/>
          <w:szCs w:val="16"/>
          <w:lang w:val="pt-PT"/>
        </w:rPr>
      </w:pPr>
      <w:r w:rsidRPr="008552D9">
        <w:rPr>
          <w:sz w:val="16"/>
          <w:szCs w:val="16"/>
          <w:lang w:val="pt-PT"/>
        </w:rPr>
        <w:t>d) Quando for permitido o recurso a ventilação natural, observar nas respectivas aberturas de ventilação de entrada e saída de ar os valores mínimos de:</w:t>
      </w:r>
    </w:p>
    <w:p w14:paraId="3C27F89F" w14:textId="77777777" w:rsidR="00830D03" w:rsidRPr="008552D9" w:rsidRDefault="00000000">
      <w:pPr>
        <w:pStyle w:val="LegalBody"/>
        <w:ind w:left="255" w:hanging="113"/>
        <w:rPr>
          <w:sz w:val="16"/>
          <w:szCs w:val="16"/>
          <w:lang w:val="pt-PT"/>
        </w:rPr>
      </w:pPr>
      <w:r w:rsidRPr="008552D9">
        <w:rPr>
          <w:sz w:val="16"/>
          <w:szCs w:val="16"/>
          <w:lang w:val="pt-PT"/>
        </w:rPr>
        <w:t>i) 0,5 m2 por cada 150 m2 de área em espaços de fabricação e reparação;</w:t>
      </w:r>
    </w:p>
    <w:p w14:paraId="6479C706" w14:textId="77777777" w:rsidR="00830D03" w:rsidRPr="008552D9" w:rsidRDefault="00000000">
      <w:pPr>
        <w:pStyle w:val="LegalBody"/>
        <w:ind w:left="425" w:hanging="142"/>
        <w:rPr>
          <w:sz w:val="16"/>
          <w:szCs w:val="16"/>
          <w:lang w:val="pt-PT"/>
        </w:rPr>
      </w:pPr>
      <w:r w:rsidRPr="008552D9">
        <w:rPr>
          <w:sz w:val="16"/>
          <w:szCs w:val="16"/>
          <w:lang w:val="pt-PT"/>
        </w:rPr>
        <w:t>ii) 0,5 m2 por cada 100 m2 de área em espaços de armazenamento.</w:t>
      </w:r>
    </w:p>
    <w:p w14:paraId="2ED51429" w14:textId="77777777" w:rsidR="00830D03" w:rsidRPr="008552D9" w:rsidRDefault="00000000">
      <w:pPr>
        <w:pStyle w:val="LegalBody"/>
        <w:rPr>
          <w:sz w:val="16"/>
          <w:szCs w:val="16"/>
          <w:lang w:val="pt-PT"/>
        </w:rPr>
      </w:pPr>
      <w:r w:rsidRPr="008552D9">
        <w:rPr>
          <w:sz w:val="16"/>
          <w:szCs w:val="16"/>
          <w:lang w:val="pt-PT"/>
        </w:rPr>
        <w:t>2 — Todos os espaços destinados a armazenamento de gás, nas condições da alínea a) do n.º 6 do artigo 303.º, devem ser dotados exclusivamente de ventilação natural, sendo as respectivas aberturas localizadas nos pontos mais altos da cobertura e junto ao pavimento, dimensionadas à razão de 2 m2 por cada 10 m de perímetro do recinto, devidamente protegidas por rede tapa-chamas e cumprindo ainda o disposto nas alíneas a) e b) do número anterior.</w:t>
      </w:r>
    </w:p>
    <w:p w14:paraId="3F7340B6" w14:textId="77777777" w:rsidR="00830D03" w:rsidRPr="008552D9" w:rsidRDefault="00000000">
      <w:pPr>
        <w:pStyle w:val="LegalBody"/>
        <w:rPr>
          <w:sz w:val="16"/>
          <w:szCs w:val="16"/>
          <w:lang w:val="pt-PT"/>
        </w:rPr>
      </w:pPr>
      <w:r w:rsidRPr="008552D9">
        <w:rPr>
          <w:sz w:val="16"/>
          <w:szCs w:val="16"/>
          <w:lang w:val="pt-PT"/>
        </w:rPr>
        <w:t>3 — Todos os espaços destinados a armazenamento de gás nas condições da alínea c) do n.º 6 do artigo 303.º devem ser ventilados junto ao pavimento, cumprindo as condições de dimensionamento e protecção das aberturas referidas no número anterior.</w:t>
      </w:r>
    </w:p>
    <w:p w14:paraId="43865B76" w14:textId="77777777" w:rsidR="00830D03" w:rsidRPr="008552D9" w:rsidRDefault="00000000">
      <w:pPr>
        <w:pStyle w:val="LegalBody"/>
        <w:rPr>
          <w:sz w:val="16"/>
          <w:szCs w:val="16"/>
          <w:lang w:val="pt-PT"/>
        </w:rPr>
      </w:pPr>
      <w:r w:rsidRPr="008552D9">
        <w:rPr>
          <w:sz w:val="16"/>
          <w:szCs w:val="16"/>
          <w:lang w:val="pt-PT"/>
        </w:rPr>
        <w:t>4 — Os espaços onde se verifique o trasvasamento pneumático de solventes, ou outros líquidos inflamáveis, devem estar preparados com um sistema que permita a realização de tal operação, exclusivamente, na presença de um gás inerte.</w:t>
      </w:r>
    </w:p>
    <w:p w14:paraId="146F9370" w14:textId="77777777" w:rsidR="00830D03" w:rsidRPr="008552D9" w:rsidRDefault="00000000">
      <w:pPr>
        <w:pStyle w:val="LegalBody"/>
        <w:rPr>
          <w:sz w:val="16"/>
          <w:szCs w:val="16"/>
          <w:lang w:val="pt-PT"/>
        </w:rPr>
      </w:pPr>
      <w:r w:rsidRPr="008552D9">
        <w:rPr>
          <w:sz w:val="16"/>
          <w:szCs w:val="16"/>
          <w:lang w:val="pt-PT"/>
        </w:rPr>
        <w:t>5 — As instalações de trasvasamento entre recipientes fechados devem comportar condutas de retorno de vapores.</w:t>
      </w:r>
    </w:p>
    <w:p w14:paraId="1777F3CD" w14:textId="77777777" w:rsidR="00830D03" w:rsidRPr="008552D9" w:rsidRDefault="00000000">
      <w:pPr>
        <w:pStyle w:val="LegalBody"/>
        <w:rPr>
          <w:sz w:val="16"/>
          <w:szCs w:val="16"/>
          <w:lang w:val="pt-PT"/>
        </w:rPr>
      </w:pPr>
      <w:r w:rsidRPr="008552D9">
        <w:rPr>
          <w:sz w:val="16"/>
          <w:szCs w:val="16"/>
          <w:lang w:val="pt-PT"/>
        </w:rPr>
        <w:t>6 — A altura máxima de qualquer pilha de recipientes de gás para armazenagem, nas condições impostas neste regulamento, deve ser:</w:t>
      </w:r>
    </w:p>
    <w:p w14:paraId="6FD0B737" w14:textId="77777777" w:rsidR="00830D03" w:rsidRPr="008552D9" w:rsidRDefault="00000000">
      <w:pPr>
        <w:pStyle w:val="LegalBody"/>
        <w:ind w:left="255" w:hanging="113"/>
        <w:rPr>
          <w:sz w:val="16"/>
          <w:szCs w:val="16"/>
          <w:lang w:val="pt-PT"/>
        </w:rPr>
      </w:pPr>
      <w:r w:rsidRPr="008552D9">
        <w:rPr>
          <w:sz w:val="16"/>
          <w:szCs w:val="16"/>
          <w:lang w:val="pt-PT"/>
        </w:rPr>
        <w:t>a) De 1,6 m no caso de recipientes não paletizados, correspondendo a cinco recipientes de 12 dm3 cada, três de 26 dm3 cada ou um de 112 dm3 ;</w:t>
      </w:r>
    </w:p>
    <w:p w14:paraId="3511BE94" w14:textId="77777777" w:rsidR="00830D03" w:rsidRPr="008552D9" w:rsidRDefault="00000000">
      <w:pPr>
        <w:pStyle w:val="LegalBody"/>
        <w:ind w:left="255" w:hanging="113"/>
        <w:rPr>
          <w:sz w:val="16"/>
          <w:szCs w:val="16"/>
          <w:lang w:val="pt-PT"/>
        </w:rPr>
      </w:pPr>
      <w:r w:rsidRPr="008552D9">
        <w:rPr>
          <w:sz w:val="16"/>
          <w:szCs w:val="16"/>
          <w:lang w:val="pt-PT"/>
        </w:rPr>
        <w:t>b) A correspondente a quatro grades sobrepostas, no caso de recipientes paletizados.</w:t>
      </w:r>
    </w:p>
    <w:p w14:paraId="04C90883" w14:textId="77777777" w:rsidR="00830D03" w:rsidRPr="008552D9" w:rsidRDefault="00000000">
      <w:pPr>
        <w:pStyle w:val="LegalBody"/>
        <w:rPr>
          <w:sz w:val="16"/>
          <w:szCs w:val="16"/>
          <w:lang w:val="pt-PT"/>
        </w:rPr>
      </w:pPr>
      <w:r w:rsidRPr="008552D9">
        <w:rPr>
          <w:sz w:val="16"/>
          <w:szCs w:val="16"/>
          <w:lang w:val="pt-PT"/>
        </w:rPr>
        <w:t>7 — A armazenagem dos recipientes só é permitida com estes na vertical, com a válvula de manobra para cima e permanentemente acessível, independentemente da localização do recipiente no empilhamento.</w:t>
      </w:r>
    </w:p>
    <w:p w14:paraId="2F584DC7" w14:textId="77777777" w:rsidR="00830D03" w:rsidRPr="008552D9" w:rsidRDefault="00000000">
      <w:pPr>
        <w:pStyle w:val="Heading3"/>
        <w:rPr>
          <w:rFonts w:ascii="Arial" w:hAnsi="Arial" w:cs="Arial"/>
          <w:sz w:val="16"/>
          <w:szCs w:val="16"/>
          <w:lang w:val="pt-PT"/>
        </w:rPr>
      </w:pPr>
      <w:bookmarkStart w:id="371" w:name="art_306"/>
      <w:r w:rsidRPr="008552D9">
        <w:rPr>
          <w:rFonts w:ascii="Arial" w:eastAsia="Arial" w:hAnsi="Arial" w:cs="Arial"/>
          <w:sz w:val="16"/>
          <w:szCs w:val="16"/>
          <w:lang w:val="pt-PT"/>
        </w:rPr>
        <w:t>Artigo 306.º — Controlo de fumo</w:t>
      </w:r>
      <w:bookmarkEnd w:id="371"/>
    </w:p>
    <w:p w14:paraId="69AC8A01" w14:textId="77777777" w:rsidR="00830D03" w:rsidRPr="008552D9" w:rsidRDefault="00000000">
      <w:pPr>
        <w:pStyle w:val="LegalBody"/>
        <w:rPr>
          <w:sz w:val="16"/>
          <w:szCs w:val="16"/>
          <w:lang w:val="pt-PT"/>
        </w:rPr>
      </w:pPr>
      <w:r w:rsidRPr="008552D9">
        <w:rPr>
          <w:strike/>
          <w:sz w:val="16"/>
          <w:szCs w:val="16"/>
          <w:lang w:val="pt-PT"/>
        </w:rPr>
        <w:t xml:space="preserve">Os espaços da UT XII da 2.ª categoria de risco ou superior, afectos a armazenagem com área superior a 400 m2 , independentemente da </w:t>
      </w:r>
      <w:r w:rsidRPr="008552D9">
        <w:rPr>
          <w:strike/>
          <w:sz w:val="16"/>
          <w:szCs w:val="16"/>
          <w:lang w:val="pt-PT"/>
        </w:rPr>
        <w:lastRenderedPageBreak/>
        <w:t>sua localização no edifício, devem possuir sistema de controlo de fumo.</w:t>
      </w:r>
    </w:p>
    <w:p w14:paraId="1B3749D8" w14:textId="77777777" w:rsidR="00830D03" w:rsidRPr="008552D9" w:rsidRDefault="00000000">
      <w:pPr>
        <w:pStyle w:val="ChangeNote"/>
        <w:keepNext/>
        <w:rPr>
          <w:szCs w:val="16"/>
          <w:lang w:val="pt-PT"/>
        </w:rPr>
      </w:pPr>
      <w:r w:rsidRPr="008552D9">
        <w:rPr>
          <w:szCs w:val="16"/>
          <w:lang w:val="pt-PT"/>
        </w:rPr>
        <w:t>[ALTERADO — Portaria n.º 135/2020, de 2 de junho, artigo 2.º]</w:t>
      </w:r>
    </w:p>
    <w:p w14:paraId="33189226" w14:textId="77777777" w:rsidR="00830D03" w:rsidRPr="008552D9" w:rsidRDefault="00000000">
      <w:pPr>
        <w:pStyle w:val="LegalBody"/>
        <w:rPr>
          <w:sz w:val="16"/>
          <w:szCs w:val="16"/>
          <w:lang w:val="pt-PT"/>
        </w:rPr>
      </w:pPr>
      <w:r w:rsidRPr="008552D9">
        <w:rPr>
          <w:sz w:val="16"/>
          <w:szCs w:val="16"/>
          <w:lang w:val="pt-PT"/>
        </w:rPr>
        <w:t>Os espaços da utilização-tipo XII da 2.ª categoria de risco ou superior, afetos a armazenagem com área superior a 800 m2, independentemente da sua localização no edifício, devem possuir sistema de controlo de fumo.</w:t>
      </w:r>
    </w:p>
    <w:p w14:paraId="50AB9BDD" w14:textId="77777777" w:rsidR="00830D03" w:rsidRPr="008552D9" w:rsidRDefault="00000000">
      <w:pPr>
        <w:pStyle w:val="Heading3"/>
        <w:rPr>
          <w:rFonts w:ascii="Arial" w:hAnsi="Arial" w:cs="Arial"/>
          <w:sz w:val="16"/>
          <w:szCs w:val="16"/>
          <w:lang w:val="pt-PT"/>
        </w:rPr>
      </w:pPr>
      <w:bookmarkStart w:id="372" w:name="art_307"/>
      <w:r w:rsidRPr="008552D9">
        <w:rPr>
          <w:rFonts w:ascii="Arial" w:eastAsia="Arial" w:hAnsi="Arial" w:cs="Arial"/>
          <w:sz w:val="16"/>
          <w:szCs w:val="16"/>
          <w:lang w:val="pt-PT"/>
        </w:rPr>
        <w:t>Artigo 307.º — Meios de intervenção</w:t>
      </w:r>
      <w:bookmarkEnd w:id="372"/>
    </w:p>
    <w:p w14:paraId="628741E1" w14:textId="77777777" w:rsidR="00830D03" w:rsidRPr="008552D9" w:rsidRDefault="00000000">
      <w:pPr>
        <w:pStyle w:val="LegalBody"/>
        <w:rPr>
          <w:sz w:val="16"/>
          <w:szCs w:val="16"/>
          <w:lang w:val="pt-PT"/>
        </w:rPr>
      </w:pPr>
      <w:r w:rsidRPr="008552D9">
        <w:rPr>
          <w:sz w:val="16"/>
          <w:szCs w:val="16"/>
          <w:lang w:val="pt-PT"/>
        </w:rPr>
        <w:t>1 — Em compartimentos corta-fogo onde sejam armazenados combustíveis líquidos, a dotação de extintores deve obedecer ao seguinte critério:</w:t>
      </w:r>
    </w:p>
    <w:p w14:paraId="79F73159" w14:textId="77777777" w:rsidR="00830D03" w:rsidRPr="008552D9" w:rsidRDefault="00000000">
      <w:pPr>
        <w:pStyle w:val="LegalBody"/>
        <w:ind w:left="255" w:hanging="113"/>
        <w:rPr>
          <w:sz w:val="16"/>
          <w:szCs w:val="16"/>
          <w:lang w:val="pt-PT"/>
        </w:rPr>
      </w:pPr>
      <w:r w:rsidRPr="008552D9">
        <w:rPr>
          <w:sz w:val="16"/>
          <w:szCs w:val="16"/>
          <w:lang w:val="pt-PT"/>
        </w:rPr>
        <w:t>a) Eficácia mínima de 113 B/C para um volume de líquido inferior a 50 l;</w:t>
      </w:r>
    </w:p>
    <w:p w14:paraId="1B2D10A8" w14:textId="77777777" w:rsidR="00830D03" w:rsidRPr="008552D9" w:rsidRDefault="00000000">
      <w:pPr>
        <w:pStyle w:val="LegalBody"/>
        <w:ind w:left="255" w:hanging="113"/>
        <w:rPr>
          <w:sz w:val="16"/>
          <w:szCs w:val="16"/>
          <w:lang w:val="pt-PT"/>
        </w:rPr>
      </w:pPr>
      <w:r w:rsidRPr="008552D9">
        <w:rPr>
          <w:sz w:val="16"/>
          <w:szCs w:val="16"/>
          <w:lang w:val="pt-PT"/>
        </w:rPr>
        <w:t>b) Eficácia mínima de 144 B/C para um volume de líquido entre 50 l e 100 l;</w:t>
      </w:r>
    </w:p>
    <w:p w14:paraId="2AE4B11C" w14:textId="77777777" w:rsidR="00830D03" w:rsidRPr="008552D9" w:rsidRDefault="00000000">
      <w:pPr>
        <w:pStyle w:val="LegalBody"/>
        <w:ind w:left="255" w:hanging="113"/>
        <w:rPr>
          <w:sz w:val="16"/>
          <w:szCs w:val="16"/>
          <w:lang w:val="pt-PT"/>
        </w:rPr>
      </w:pPr>
      <w:r w:rsidRPr="008552D9">
        <w:rPr>
          <w:sz w:val="16"/>
          <w:szCs w:val="16"/>
          <w:lang w:val="pt-PT"/>
        </w:rPr>
        <w:t>c) Eficácia mínima de 233 B/C para um volume de líquido entre 100 l e 200 l;</w:t>
      </w:r>
    </w:p>
    <w:p w14:paraId="226B3BDE" w14:textId="77777777" w:rsidR="00830D03" w:rsidRPr="008552D9" w:rsidRDefault="00000000">
      <w:pPr>
        <w:pStyle w:val="LegalBody"/>
        <w:ind w:left="255" w:hanging="113"/>
        <w:rPr>
          <w:sz w:val="16"/>
          <w:szCs w:val="16"/>
          <w:lang w:val="pt-PT"/>
        </w:rPr>
      </w:pPr>
      <w:r w:rsidRPr="008552D9">
        <w:rPr>
          <w:sz w:val="16"/>
          <w:szCs w:val="16"/>
          <w:lang w:val="pt-PT"/>
        </w:rPr>
        <w:t>d) Eficácia mínima de 233 B/C para um volume de líquido entre 200 e 750 l, acrescido de um extintor móvel com 50 kg de pó BC, ABC, ou de outro agente extintor com eficácia equivalente;</w:t>
      </w:r>
    </w:p>
    <w:p w14:paraId="06E46C13" w14:textId="77777777" w:rsidR="00830D03" w:rsidRPr="008552D9" w:rsidRDefault="00000000">
      <w:pPr>
        <w:pStyle w:val="LegalBody"/>
        <w:ind w:left="255" w:hanging="113"/>
        <w:rPr>
          <w:sz w:val="16"/>
          <w:szCs w:val="16"/>
          <w:lang w:val="pt-PT"/>
        </w:rPr>
      </w:pPr>
      <w:r w:rsidRPr="008552D9">
        <w:rPr>
          <w:sz w:val="16"/>
          <w:szCs w:val="16"/>
          <w:lang w:val="pt-PT"/>
        </w:rPr>
        <w:t>e) Um extintor móvel com 50 kg de pó BC, ABC ou de outro agente extintor com eficácia equivalente por cada 1 000 l de líquido adicionais, ou fracção.</w:t>
      </w:r>
    </w:p>
    <w:p w14:paraId="0412BFC4" w14:textId="77777777" w:rsidR="00830D03" w:rsidRPr="008552D9" w:rsidRDefault="00000000">
      <w:pPr>
        <w:pStyle w:val="LegalBody"/>
        <w:rPr>
          <w:sz w:val="16"/>
          <w:szCs w:val="16"/>
          <w:lang w:val="pt-PT"/>
        </w:rPr>
      </w:pPr>
      <w:r w:rsidRPr="008552D9">
        <w:rPr>
          <w:sz w:val="16"/>
          <w:szCs w:val="16"/>
          <w:lang w:val="pt-PT"/>
        </w:rPr>
        <w:t>2 — Quando mais de 50% do volume de combustíveis líquidos estiver contido em recipientes metálicos estanques, a eficácia dos extintores pode ser a mencionada no número anterior para o escalão imediatamente inferior ao do volume em questão.</w:t>
      </w:r>
    </w:p>
    <w:p w14:paraId="5E5371C8" w14:textId="77777777" w:rsidR="00830D03" w:rsidRPr="008552D9" w:rsidRDefault="00000000">
      <w:pPr>
        <w:pStyle w:val="Heading3"/>
        <w:rPr>
          <w:rFonts w:ascii="Arial" w:hAnsi="Arial" w:cs="Arial"/>
          <w:sz w:val="16"/>
          <w:szCs w:val="16"/>
          <w:lang w:val="pt-PT"/>
        </w:rPr>
      </w:pPr>
      <w:bookmarkStart w:id="373" w:name="art_308"/>
      <w:r w:rsidRPr="008552D9">
        <w:rPr>
          <w:rFonts w:ascii="Arial" w:eastAsia="Arial" w:hAnsi="Arial" w:cs="Arial"/>
          <w:sz w:val="16"/>
          <w:szCs w:val="16"/>
          <w:lang w:val="pt-PT"/>
        </w:rPr>
        <w:t>Artigo 308.º — Sistemas fixos de extinção</w:t>
      </w:r>
      <w:bookmarkEnd w:id="373"/>
    </w:p>
    <w:p w14:paraId="4240EC9C" w14:textId="77777777" w:rsidR="00830D03" w:rsidRPr="008552D9" w:rsidRDefault="00000000">
      <w:pPr>
        <w:pStyle w:val="LegalBody"/>
        <w:rPr>
          <w:sz w:val="16"/>
          <w:szCs w:val="16"/>
          <w:lang w:val="pt-PT"/>
        </w:rPr>
      </w:pPr>
      <w:r w:rsidRPr="008552D9">
        <w:rPr>
          <w:sz w:val="16"/>
          <w:szCs w:val="16"/>
          <w:lang w:val="pt-PT"/>
        </w:rPr>
        <w:t>1 — As zonas destinadas a pintura ou aplicação de vernizes, colas ou solventes orgânicos com ponto de inflamação inferior a 55 ºC, em espaços de edifícios com área superior a 30 m2 , devem ter protecção adicional através de uma instalação fixa de extinção automática de incêndios por água dimensionada de acordo com o disposto neste regulamento.</w:t>
      </w:r>
    </w:p>
    <w:p w14:paraId="4FC1E62D" w14:textId="77777777" w:rsidR="00830D03" w:rsidRPr="008552D9" w:rsidRDefault="00000000">
      <w:pPr>
        <w:pStyle w:val="LegalBody"/>
        <w:rPr>
          <w:sz w:val="16"/>
          <w:szCs w:val="16"/>
          <w:lang w:val="pt-PT"/>
        </w:rPr>
      </w:pPr>
      <w:r w:rsidRPr="008552D9">
        <w:rPr>
          <w:sz w:val="16"/>
          <w:szCs w:val="16"/>
          <w:lang w:val="pt-PT"/>
        </w:rPr>
        <w:t>2 — Os locais onde sejam armazenadas quantidades superiores a 750 l ou manuseadas quantidades superiores a 50 l de produtos combustíveis, derivados ou não do petróleo, devem ter protecção adicional através de uma instalação fixa de extinção automática de incêndios por agente extintor apropriado diferente da água, em protecção total ou local, respeitando o disposto neste regulamento.</w:t>
      </w:r>
    </w:p>
    <w:p w14:paraId="5CA82D74" w14:textId="77777777" w:rsidR="00830D03" w:rsidRPr="008552D9" w:rsidRDefault="00000000">
      <w:pPr>
        <w:pStyle w:val="Heading3"/>
        <w:rPr>
          <w:rFonts w:ascii="Arial" w:hAnsi="Arial" w:cs="Arial"/>
          <w:sz w:val="16"/>
          <w:szCs w:val="16"/>
          <w:lang w:val="pt-PT"/>
        </w:rPr>
      </w:pPr>
      <w:bookmarkStart w:id="374" w:name="art_309"/>
      <w:r w:rsidRPr="008552D9">
        <w:rPr>
          <w:rFonts w:ascii="Arial" w:eastAsia="Arial" w:hAnsi="Arial" w:cs="Arial"/>
          <w:sz w:val="16"/>
          <w:szCs w:val="16"/>
          <w:lang w:val="pt-PT"/>
        </w:rPr>
        <w:t>Artigo 309.º — Drenagem</w:t>
      </w:r>
      <w:bookmarkEnd w:id="374"/>
    </w:p>
    <w:p w14:paraId="3AE4A491" w14:textId="77777777" w:rsidR="00830D03" w:rsidRPr="008552D9" w:rsidRDefault="00000000">
      <w:pPr>
        <w:pStyle w:val="LegalBody"/>
        <w:rPr>
          <w:sz w:val="16"/>
          <w:szCs w:val="16"/>
          <w:lang w:val="pt-PT"/>
        </w:rPr>
      </w:pPr>
      <w:r w:rsidRPr="008552D9">
        <w:rPr>
          <w:sz w:val="16"/>
          <w:szCs w:val="16"/>
          <w:lang w:val="pt-PT"/>
        </w:rPr>
        <w:t>Para além do estabelecido neste regulamento, nos espaços afectos à utilização-tipo XII onde sejam armazenados produtos que, por contacto com a água utilizada no combate a incêndios ou por ela arrastados, possam causar danos à saúde ou ao ambiente, deve ser instalado um sistema de drenagem adequado aos riscos em questão, respeitando as condições do capítulo X do título VI.</w:t>
      </w:r>
    </w:p>
    <w:p w14:paraId="708A17F4" w14:textId="77777777" w:rsidR="00830D03" w:rsidRPr="008552D9" w:rsidRDefault="00000000">
      <w:pPr>
        <w:pStyle w:val="Heading1"/>
        <w:rPr>
          <w:rFonts w:ascii="Arial" w:hAnsi="Arial" w:cs="Arial"/>
          <w:sz w:val="16"/>
          <w:szCs w:val="16"/>
          <w:lang w:val="pt-PT"/>
        </w:rPr>
      </w:pPr>
      <w:bookmarkStart w:id="375" w:name="annex1"/>
      <w:r w:rsidRPr="008552D9">
        <w:rPr>
          <w:rFonts w:ascii="Arial" w:eastAsia="Arial" w:hAnsi="Arial" w:cs="Arial"/>
          <w:sz w:val="16"/>
          <w:szCs w:val="16"/>
          <w:lang w:val="pt-PT"/>
        </w:rPr>
        <w:t>ANEXO I — DEFINIÇÕES</w:t>
      </w:r>
      <w:bookmarkEnd w:id="375"/>
    </w:p>
    <w:p w14:paraId="7CC5DE34" w14:textId="77777777" w:rsidR="00830D03" w:rsidRPr="008552D9" w:rsidRDefault="00000000">
      <w:pPr>
        <w:pStyle w:val="LegalBody"/>
        <w:rPr>
          <w:sz w:val="16"/>
          <w:szCs w:val="16"/>
          <w:lang w:val="pt-PT"/>
        </w:rPr>
      </w:pPr>
      <w:r w:rsidRPr="008552D9">
        <w:rPr>
          <w:sz w:val="16"/>
          <w:szCs w:val="16"/>
          <w:lang w:val="pt-PT"/>
        </w:rPr>
        <w:t>Definições a que se refere o artigo 2.º do Regulamento</w:t>
      </w:r>
    </w:p>
    <w:p w14:paraId="4DEA66C1" w14:textId="77777777" w:rsidR="00830D03" w:rsidRPr="008552D9" w:rsidRDefault="00000000">
      <w:pPr>
        <w:pStyle w:val="LegalBody"/>
        <w:rPr>
          <w:sz w:val="16"/>
          <w:szCs w:val="16"/>
          <w:lang w:val="pt-PT"/>
        </w:rPr>
      </w:pPr>
      <w:r w:rsidRPr="008552D9">
        <w:rPr>
          <w:sz w:val="16"/>
          <w:szCs w:val="16"/>
          <w:lang w:val="pt-PT"/>
        </w:rPr>
        <w:t>Técnico de Segurança Contra Incêndio em Edifícios</w:t>
      </w:r>
    </w:p>
    <w:p w14:paraId="3474C950" w14:textId="77777777" w:rsidR="00830D03" w:rsidRPr="008552D9" w:rsidRDefault="00000000">
      <w:pPr>
        <w:pStyle w:val="Heading3"/>
        <w:rPr>
          <w:rFonts w:ascii="Arial" w:hAnsi="Arial" w:cs="Arial"/>
          <w:sz w:val="16"/>
          <w:szCs w:val="16"/>
          <w:lang w:val="pt-PT"/>
        </w:rPr>
      </w:pPr>
      <w:bookmarkStart w:id="376" w:name="a1_art_1"/>
      <w:r w:rsidRPr="008552D9">
        <w:rPr>
          <w:rFonts w:ascii="Arial" w:eastAsia="Arial" w:hAnsi="Arial" w:cs="Arial"/>
          <w:sz w:val="16"/>
          <w:szCs w:val="16"/>
          <w:lang w:val="pt-PT"/>
        </w:rPr>
        <w:t>Artigo 1.º — Aspectos gerais</w:t>
      </w:r>
      <w:bookmarkEnd w:id="376"/>
    </w:p>
    <w:p w14:paraId="7F5BDBAC" w14:textId="77777777" w:rsidR="00830D03" w:rsidRPr="008552D9" w:rsidRDefault="00000000">
      <w:pPr>
        <w:pStyle w:val="LegalBody"/>
        <w:rPr>
          <w:sz w:val="16"/>
          <w:szCs w:val="16"/>
          <w:lang w:val="pt-PT"/>
        </w:rPr>
      </w:pPr>
      <w:r w:rsidRPr="008552D9">
        <w:rPr>
          <w:sz w:val="16"/>
          <w:szCs w:val="16"/>
          <w:lang w:val="pt-PT"/>
        </w:rPr>
        <w:t>Para efeitos do disposto no presente Regulamento, no que se refere aos aspectos gerais, entende-se por:</w:t>
      </w:r>
    </w:p>
    <w:p w14:paraId="02075EFB" w14:textId="77777777" w:rsidR="00830D03" w:rsidRPr="008552D9" w:rsidRDefault="00000000">
      <w:pPr>
        <w:pStyle w:val="LegalBody"/>
        <w:rPr>
          <w:sz w:val="16"/>
          <w:szCs w:val="16"/>
          <w:lang w:val="pt-PT"/>
        </w:rPr>
      </w:pPr>
      <w:r w:rsidRPr="008552D9">
        <w:rPr>
          <w:strike/>
          <w:sz w:val="16"/>
          <w:szCs w:val="16"/>
          <w:lang w:val="pt-PT"/>
        </w:rPr>
        <w:t xml:space="preserve">1 — «Altura de um edifício», diferença de cota entre o piso mais desfavorável susceptível de ocupação e o plano de referência. Quando o último piso coberto for exclusivamente destinado a instalações e equipamentos que apenas impliquem a presença de pessoas para fins de manutenção e reparação, tal piso não entra no cômputo da altura do edifício. O mesmo sucede se o piso for destinado a arrecadações cuja utilização implique apenas visitas episódicas de pessoas. Se os dois últimos pisos forem ocupados por habitações duplex, poderá considerar-se o seu piso inferior como o </w:t>
      </w:r>
      <w:r w:rsidRPr="008552D9">
        <w:rPr>
          <w:strike/>
          <w:sz w:val="16"/>
          <w:szCs w:val="16"/>
          <w:lang w:val="pt-PT"/>
        </w:rPr>
        <w:t>mais desfavorável, desde que o percurso máximo de evacuação nessas habitações seja inferior a 10 m. Aos edifícios constituídos por corpos de alturas diferentes são aplicáveis as disposições correspondentes ao corpo de maior altura, exceptuando-se os casos em que os corpos de menor altura forem independentes dos restantes. Os edifícios classificam-se consoante a sua altura conforme a tabela seguinte: Classificação Pequena Média Grande Muito grande Altura (H). . . . . . . . . . . . . . . . . . . . . . . . . . . H ≤ 9 m 9 m &lt; H ≤ 28 m 28 m &lt; H ≤ 50 m H &gt; 50 m</w:t>
      </w:r>
    </w:p>
    <w:p w14:paraId="6FD382A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047EE61" w14:textId="77777777" w:rsidR="00830D03" w:rsidRPr="008552D9" w:rsidRDefault="00000000">
      <w:pPr>
        <w:pStyle w:val="LegalBody"/>
        <w:rPr>
          <w:sz w:val="16"/>
          <w:szCs w:val="16"/>
          <w:lang w:val="pt-PT"/>
        </w:rPr>
      </w:pPr>
      <w:r w:rsidRPr="008552D9">
        <w:rPr>
          <w:sz w:val="16"/>
          <w:szCs w:val="16"/>
          <w:lang w:val="pt-PT"/>
        </w:rPr>
        <w:t>1 — «Altura de um edifício», diferença de cota entre o piso mais desfavorável suscetível de ocupação e o plano de referência, classificando-se os edifícios consoante a sua altura conforme a tabela seguinte, e devendo atender-se ainda às seguintes condições:</w:t>
      </w:r>
    </w:p>
    <w:p w14:paraId="0290C227"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6750D84" w14:textId="77777777" w:rsidR="00830D03" w:rsidRPr="008552D9" w:rsidRDefault="00000000">
      <w:pPr>
        <w:pStyle w:val="LegalBody"/>
        <w:ind w:left="255" w:hanging="113"/>
        <w:rPr>
          <w:sz w:val="16"/>
          <w:szCs w:val="16"/>
          <w:lang w:val="pt-PT"/>
        </w:rPr>
      </w:pPr>
      <w:r w:rsidRPr="008552D9">
        <w:rPr>
          <w:sz w:val="16"/>
          <w:szCs w:val="16"/>
          <w:lang w:val="pt-PT"/>
        </w:rPr>
        <w:t>a) Se o último piso coberto for exclusivamente destinado a instalações e equipamentos que apenas impliquem a presença de pessoas para fins de manutenção e reparação, tal piso não entra no cômputo da altura da utilização-tipo;</w:t>
      </w:r>
    </w:p>
    <w:p w14:paraId="53942F09" w14:textId="77777777" w:rsidR="00830D03" w:rsidRPr="008552D9" w:rsidRDefault="00000000">
      <w:pPr>
        <w:pStyle w:val="LegalBody"/>
        <w:ind w:left="255" w:hanging="113"/>
        <w:rPr>
          <w:sz w:val="16"/>
          <w:szCs w:val="16"/>
          <w:lang w:val="pt-PT"/>
        </w:rPr>
      </w:pPr>
      <w:r w:rsidRPr="008552D9">
        <w:rPr>
          <w:sz w:val="16"/>
          <w:szCs w:val="16"/>
          <w:lang w:val="pt-PT"/>
        </w:rPr>
        <w:t>b) Se o piso for destinado a arrecadações cuja utilização implique apenas visitas episódicas de pessoas, tal piso não entra no cômputo da altura da utilização-tipo;</w:t>
      </w:r>
    </w:p>
    <w:p w14:paraId="76DD51EF" w14:textId="77777777" w:rsidR="00830D03" w:rsidRPr="008552D9" w:rsidRDefault="00000000">
      <w:pPr>
        <w:pStyle w:val="LegalBody"/>
        <w:ind w:left="255" w:hanging="113"/>
        <w:rPr>
          <w:sz w:val="16"/>
          <w:szCs w:val="16"/>
          <w:lang w:val="pt-PT"/>
        </w:rPr>
      </w:pPr>
      <w:r w:rsidRPr="008552D9">
        <w:rPr>
          <w:sz w:val="16"/>
          <w:szCs w:val="16"/>
          <w:lang w:val="pt-PT"/>
        </w:rPr>
        <w:t>c) Se os dois últimos pisos forem ocupados por locais de risco em duplex, poderá considerar-se a cota altimétrica da entrada como o piso mais desfavorável;</w:t>
      </w:r>
    </w:p>
    <w:p w14:paraId="239D4166" w14:textId="77777777" w:rsidR="00830D03" w:rsidRPr="008552D9" w:rsidRDefault="00000000">
      <w:pPr>
        <w:pStyle w:val="LegalBody"/>
        <w:ind w:left="255" w:hanging="113"/>
        <w:rPr>
          <w:sz w:val="16"/>
          <w:szCs w:val="16"/>
          <w:lang w:val="pt-PT"/>
        </w:rPr>
      </w:pPr>
      <w:r w:rsidRPr="008552D9">
        <w:rPr>
          <w:sz w:val="16"/>
          <w:szCs w:val="16"/>
          <w:lang w:val="pt-PT"/>
        </w:rPr>
        <w:t>d) Aos edifícios constituídos por corpos de alturas diferentes são aplicáveis as disposições correspondentes ao corpo de maior altura, excetuando-se os casos em que os corpos de menor altura forem independentes dos restantes. Classificação Pequena Média Grande Muito grande Altura (H) . . . . . . . . . . . . . . . . . . . . H≤9m 9 m &lt; H ≤ 28 m 28 m &lt; H ≤ 50 m H &gt; 50 m</w:t>
      </w:r>
    </w:p>
    <w:p w14:paraId="62E2BE65" w14:textId="77777777" w:rsidR="00830D03" w:rsidRPr="008552D9" w:rsidRDefault="00000000">
      <w:pPr>
        <w:pStyle w:val="LegalBody"/>
        <w:rPr>
          <w:sz w:val="16"/>
          <w:szCs w:val="16"/>
          <w:lang w:val="pt-PT"/>
        </w:rPr>
      </w:pPr>
      <w:r w:rsidRPr="008552D9">
        <w:rPr>
          <w:strike/>
          <w:sz w:val="16"/>
          <w:szCs w:val="16"/>
          <w:lang w:val="pt-PT"/>
        </w:rPr>
        <w:t>2 — «Altura da utilização-tipo», diferença de cota entre o plano de referência e o último piso acima do solo, susceptível de ocupação por essa utilização-tipo;</w:t>
      </w:r>
    </w:p>
    <w:p w14:paraId="2FAF0873"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8E402DC" w14:textId="77777777" w:rsidR="00830D03" w:rsidRPr="008552D9" w:rsidRDefault="00000000">
      <w:pPr>
        <w:pStyle w:val="LegalBody"/>
        <w:rPr>
          <w:sz w:val="16"/>
          <w:szCs w:val="16"/>
          <w:lang w:val="pt-PT"/>
        </w:rPr>
      </w:pPr>
      <w:r w:rsidRPr="008552D9">
        <w:rPr>
          <w:sz w:val="16"/>
          <w:szCs w:val="16"/>
          <w:lang w:val="pt-PT"/>
        </w:rPr>
        <w:t>2 — «Altura da utilização-tipo», diferença de cota entre o plano de referência e o pavimento do último piso acima do solo, suscetível de ocupação por essa utilização-tipo, de acordo com as seguintes condições:</w:t>
      </w:r>
    </w:p>
    <w:p w14:paraId="0E4E9F0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79374846" w14:textId="77777777" w:rsidR="00830D03" w:rsidRPr="008552D9" w:rsidRDefault="00000000">
      <w:pPr>
        <w:pStyle w:val="LegalBody"/>
        <w:ind w:left="255" w:hanging="113"/>
        <w:rPr>
          <w:sz w:val="16"/>
          <w:szCs w:val="16"/>
          <w:lang w:val="pt-PT"/>
        </w:rPr>
      </w:pPr>
      <w:r w:rsidRPr="008552D9">
        <w:rPr>
          <w:sz w:val="16"/>
          <w:szCs w:val="16"/>
          <w:lang w:val="pt-PT"/>
        </w:rPr>
        <w:t>a) Se o último piso coberto for exclusivamente destinado a instalações e equipamentos que apenas impliquem a presença de pessoas para fins de manutenção e reparação, tal piso não entra no cômputo da altura da utilização-tipo;</w:t>
      </w:r>
    </w:p>
    <w:p w14:paraId="58DC8DE1" w14:textId="77777777" w:rsidR="00830D03" w:rsidRPr="008552D9" w:rsidRDefault="00000000">
      <w:pPr>
        <w:pStyle w:val="LegalBody"/>
        <w:ind w:left="255" w:hanging="113"/>
        <w:rPr>
          <w:sz w:val="16"/>
          <w:szCs w:val="16"/>
          <w:lang w:val="pt-PT"/>
        </w:rPr>
      </w:pPr>
      <w:r w:rsidRPr="008552D9">
        <w:rPr>
          <w:sz w:val="16"/>
          <w:szCs w:val="16"/>
          <w:lang w:val="pt-PT"/>
        </w:rPr>
        <w:t>b) Se o piso for destinado a arrecadações cuja utilização implique apenas visitas episódicas de pessoas, tal piso não entra no cômputo da altura da utilização-tipo;</w:t>
      </w:r>
    </w:p>
    <w:p w14:paraId="203BD2AC" w14:textId="77777777" w:rsidR="00830D03" w:rsidRPr="008552D9" w:rsidRDefault="00000000">
      <w:pPr>
        <w:pStyle w:val="LegalBody"/>
        <w:ind w:left="255" w:hanging="113"/>
        <w:rPr>
          <w:sz w:val="16"/>
          <w:szCs w:val="16"/>
          <w:lang w:val="pt-PT"/>
        </w:rPr>
      </w:pPr>
      <w:r w:rsidRPr="008552D9">
        <w:rPr>
          <w:sz w:val="16"/>
          <w:szCs w:val="16"/>
          <w:lang w:val="pt-PT"/>
        </w:rPr>
        <w:t>c) Se os dois últimos pisos forem ocupados por locais de risco em duplex, poderá considerar-se a cota altimétrica da entrada como o piso mais desfavorável;</w:t>
      </w:r>
    </w:p>
    <w:p w14:paraId="320DD379" w14:textId="77777777" w:rsidR="00830D03" w:rsidRPr="008552D9" w:rsidRDefault="00000000">
      <w:pPr>
        <w:pStyle w:val="LegalBody"/>
        <w:ind w:left="255" w:hanging="113"/>
        <w:rPr>
          <w:sz w:val="16"/>
          <w:szCs w:val="16"/>
          <w:lang w:val="pt-PT"/>
        </w:rPr>
      </w:pPr>
      <w:r w:rsidRPr="008552D9">
        <w:rPr>
          <w:sz w:val="16"/>
          <w:szCs w:val="16"/>
          <w:lang w:val="pt-PT"/>
        </w:rPr>
        <w:t>d) À mesma utilização-tipo, num mesmo edifício, constituída por corpos de alturas diferentes são aplicáveis as disposições correspondentes ao corpo de maior altura, excetuando-se os casos em que os corpos de menor altura forem independentes dos restantes;</w:t>
      </w:r>
    </w:p>
    <w:p w14:paraId="57768B44" w14:textId="77777777" w:rsidR="00830D03" w:rsidRPr="008552D9" w:rsidRDefault="00000000">
      <w:pPr>
        <w:pStyle w:val="LegalBody"/>
        <w:rPr>
          <w:sz w:val="16"/>
          <w:szCs w:val="16"/>
          <w:lang w:val="pt-PT"/>
        </w:rPr>
      </w:pPr>
      <w:r w:rsidRPr="008552D9">
        <w:rPr>
          <w:sz w:val="16"/>
          <w:szCs w:val="16"/>
          <w:lang w:val="pt-PT"/>
        </w:rPr>
        <w:t>3 — «Área acessível a público», área útil de um estabelecimento ou de um estacionamento susceptível de ser ocupada por público;</w:t>
      </w:r>
    </w:p>
    <w:p w14:paraId="79C9A663" w14:textId="77777777" w:rsidR="00830D03" w:rsidRPr="008552D9" w:rsidRDefault="00000000">
      <w:pPr>
        <w:pStyle w:val="LegalBody"/>
        <w:rPr>
          <w:sz w:val="16"/>
          <w:szCs w:val="16"/>
          <w:lang w:val="pt-PT"/>
        </w:rPr>
      </w:pPr>
      <w:r w:rsidRPr="008552D9">
        <w:rPr>
          <w:sz w:val="16"/>
          <w:szCs w:val="16"/>
          <w:lang w:val="pt-PT"/>
        </w:rPr>
        <w:t>4 — «Área bruta de um piso ou fracção», superfície total de um dado piso ou fracção, delimitada pelo perímetro exterior das paredes exteriores e eixos das paredes interiores separadoras dessa fracção, relativamente às restantes;</w:t>
      </w:r>
    </w:p>
    <w:p w14:paraId="48011961" w14:textId="77777777" w:rsidR="00830D03" w:rsidRPr="008552D9" w:rsidRDefault="00000000">
      <w:pPr>
        <w:pStyle w:val="LegalBody"/>
        <w:rPr>
          <w:sz w:val="16"/>
          <w:szCs w:val="16"/>
          <w:lang w:val="pt-PT"/>
        </w:rPr>
      </w:pPr>
      <w:r w:rsidRPr="008552D9">
        <w:rPr>
          <w:sz w:val="16"/>
          <w:szCs w:val="16"/>
          <w:lang w:val="pt-PT"/>
        </w:rPr>
        <w:t>5 — «Área de implantação», maior das áreas brutas dos pisos de um edifício;</w:t>
      </w:r>
    </w:p>
    <w:p w14:paraId="6D3769FD" w14:textId="77777777" w:rsidR="00830D03" w:rsidRPr="008552D9" w:rsidRDefault="00000000">
      <w:pPr>
        <w:pStyle w:val="LegalBody"/>
        <w:rPr>
          <w:sz w:val="16"/>
          <w:szCs w:val="16"/>
          <w:lang w:val="pt-PT"/>
        </w:rPr>
      </w:pPr>
      <w:r w:rsidRPr="008552D9">
        <w:rPr>
          <w:sz w:val="16"/>
          <w:szCs w:val="16"/>
          <w:lang w:val="pt-PT"/>
        </w:rPr>
        <w:t xml:space="preserve">6 — «Área útil de um piso ou fracção», soma da área útil de todos os compartimentos interiores de um dado piso ou fracção, excluindo-se vestíbulos, circulações interiores, escadas e rampas comuns, instalações sanitárias, roupeiros, arrumos, armários nas paredes e </w:t>
      </w:r>
      <w:r w:rsidRPr="008552D9">
        <w:rPr>
          <w:sz w:val="16"/>
          <w:szCs w:val="16"/>
          <w:lang w:val="pt-PT"/>
        </w:rPr>
        <w:lastRenderedPageBreak/>
        <w:t>outros compartimentos de função similar, e mede-se pelo perímetro interior das paredes que delimitam aqueles compartimentos, descontando encalços até 30 cm, paredes interiores, divisórias e condutas.</w:t>
      </w:r>
    </w:p>
    <w:p w14:paraId="01EA0141" w14:textId="77777777" w:rsidR="00830D03" w:rsidRPr="008552D9" w:rsidRDefault="00000000">
      <w:pPr>
        <w:pStyle w:val="LegalBody"/>
        <w:rPr>
          <w:sz w:val="16"/>
          <w:szCs w:val="16"/>
          <w:lang w:val="pt-PT"/>
        </w:rPr>
      </w:pPr>
      <w:r w:rsidRPr="008552D9">
        <w:rPr>
          <w:sz w:val="16"/>
          <w:szCs w:val="16"/>
          <w:lang w:val="pt-PT"/>
        </w:rPr>
        <w:t>7 — «Arrecadação de condóminos», espaço confinado e ventilado com volume inferior a 100 m3 destinado exclusivamente a arrumos de uma fracção;</w:t>
      </w:r>
    </w:p>
    <w:p w14:paraId="093ED549" w14:textId="77777777" w:rsidR="00830D03" w:rsidRPr="008552D9" w:rsidRDefault="00000000">
      <w:pPr>
        <w:pStyle w:val="LegalBody"/>
        <w:rPr>
          <w:sz w:val="16"/>
          <w:szCs w:val="16"/>
          <w:lang w:val="pt-PT"/>
        </w:rPr>
      </w:pPr>
      <w:r w:rsidRPr="008552D9">
        <w:rPr>
          <w:sz w:val="16"/>
          <w:szCs w:val="16"/>
          <w:lang w:val="pt-PT"/>
        </w:rPr>
        <w:t>8 — «Bateria de elevadores», conjunto de elevadores com a mesma velocidade nominal, servindo os mesmos pisos, com portas de patamar simultaneamente visíveis ou próximas, interligados electricamente, dispondo de comandos de chamada comuns;</w:t>
      </w:r>
    </w:p>
    <w:p w14:paraId="4A890D9D" w14:textId="77777777" w:rsidR="00830D03" w:rsidRPr="008552D9" w:rsidRDefault="00000000">
      <w:pPr>
        <w:pStyle w:val="LegalBody"/>
        <w:rPr>
          <w:sz w:val="16"/>
          <w:szCs w:val="16"/>
          <w:lang w:val="pt-PT"/>
        </w:rPr>
      </w:pPr>
      <w:r w:rsidRPr="008552D9">
        <w:rPr>
          <w:sz w:val="16"/>
          <w:szCs w:val="16"/>
          <w:lang w:val="pt-PT"/>
        </w:rPr>
        <w:t>9 — «Box», espaço situado num parque de estacionamento coberto, destinado exclusivamente à recolha de um ou dois veículos ou seus reboques, de área não superior a 50 m2, delimitado por paredes com a altura do piso e sem aberturas, possuindo acesso directo aberto ou fechado, desde que, neste último caso, seja possível sem necessidade da sua abertura combater com facilidade um incêndio que ocorra no seu interior;</w:t>
      </w:r>
    </w:p>
    <w:p w14:paraId="06DC246F" w14:textId="77777777" w:rsidR="00830D03" w:rsidRPr="008552D9" w:rsidRDefault="00000000">
      <w:pPr>
        <w:pStyle w:val="LegalBody"/>
        <w:rPr>
          <w:sz w:val="16"/>
          <w:szCs w:val="16"/>
          <w:lang w:val="pt-PT"/>
        </w:rPr>
      </w:pPr>
      <w:r w:rsidRPr="008552D9">
        <w:rPr>
          <w:strike/>
          <w:sz w:val="16"/>
          <w:szCs w:val="16"/>
          <w:lang w:val="pt-PT"/>
        </w:rPr>
        <w:t>10 — «Carga de incêndio», quantidade de calor susceptível de ser libertada pela combustão completa da totalidade de elementos contidos num espaço, incluindo o revestimento das paredes, divisórias, pavimentos e tectos;</w:t>
      </w:r>
    </w:p>
    <w:p w14:paraId="466E69CD"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4DDAF26" w14:textId="77777777" w:rsidR="00830D03" w:rsidRPr="008552D9" w:rsidRDefault="00000000">
      <w:pPr>
        <w:pStyle w:val="LegalBody"/>
        <w:rPr>
          <w:sz w:val="16"/>
          <w:szCs w:val="16"/>
          <w:lang w:val="pt-PT"/>
        </w:rPr>
      </w:pPr>
      <w:r w:rsidRPr="008552D9">
        <w:rPr>
          <w:sz w:val="16"/>
          <w:szCs w:val="16"/>
          <w:lang w:val="pt-PT"/>
        </w:rPr>
        <w:t>10 — «Carga de incêndio», energia calorífica suscetível de ser libertada pela combustão completa da totalidade de elementos contidos num espaço, incluindo o revestimento das paredes, divisórias, pavimentos e tetos, devendo, para efeitos de cálculo da densidade de carga de incêndio modificada, excluir-se o revestimento das paredes, pavimentos e tetos;</w:t>
      </w:r>
    </w:p>
    <w:p w14:paraId="1794F7D5" w14:textId="77777777" w:rsidR="00830D03" w:rsidRPr="008552D9" w:rsidRDefault="00000000">
      <w:pPr>
        <w:pStyle w:val="LegalBody"/>
        <w:rPr>
          <w:sz w:val="16"/>
          <w:szCs w:val="16"/>
          <w:lang w:val="pt-PT"/>
        </w:rPr>
      </w:pPr>
      <w:r w:rsidRPr="008552D9">
        <w:rPr>
          <w:strike/>
          <w:sz w:val="16"/>
          <w:szCs w:val="16"/>
          <w:lang w:val="pt-PT"/>
        </w:rPr>
        <w:t>11 — «Categorias de risco», classificação em quatro níveis de risco de incêndio de qualquer utilizações-tipo de um edifício e recinto, atendendo a diversos factores de risco, como a sua altura, o efectivo, o efectivo em locais de risco, a carga de incêndio e a existência de pisos abaixo do plano de referência.</w:t>
      </w:r>
    </w:p>
    <w:p w14:paraId="48F4749B"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52A2A0F" w14:textId="77777777" w:rsidR="00830D03" w:rsidRPr="008552D9" w:rsidRDefault="00000000">
      <w:pPr>
        <w:pStyle w:val="LegalBody"/>
        <w:rPr>
          <w:sz w:val="16"/>
          <w:szCs w:val="16"/>
          <w:lang w:val="pt-PT"/>
        </w:rPr>
      </w:pPr>
      <w:r w:rsidRPr="008552D9">
        <w:rPr>
          <w:sz w:val="16"/>
          <w:szCs w:val="16"/>
          <w:lang w:val="pt-PT"/>
        </w:rPr>
        <w:t>11 — «Carga de incêndio modificada», carga de incêndio afetada de coeficientes referentes ao grau de perigosidade e ao índice de ativação dos combustíveis, determinada com base nos critérios referidos no n.º 5 do artigo 12.º do Decreto-Lei n.º 220/2008, de 12 de novembro, na sua redação atual;</w:t>
      </w:r>
    </w:p>
    <w:p w14:paraId="1D9C73CB" w14:textId="77777777" w:rsidR="00830D03" w:rsidRPr="008552D9" w:rsidRDefault="00000000">
      <w:pPr>
        <w:pStyle w:val="LegalBody"/>
        <w:rPr>
          <w:sz w:val="16"/>
          <w:szCs w:val="16"/>
          <w:lang w:val="pt-PT"/>
        </w:rPr>
      </w:pPr>
      <w:r w:rsidRPr="008552D9">
        <w:rPr>
          <w:strike/>
          <w:sz w:val="16"/>
          <w:szCs w:val="16"/>
          <w:lang w:val="pt-PT"/>
        </w:rPr>
        <w:t>12 — «Coberturas», as coberturas, para efeitos de SCIE classificam-se em:</w:t>
      </w:r>
    </w:p>
    <w:p w14:paraId="1612ED4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F251E38" w14:textId="77777777" w:rsidR="00830D03" w:rsidRPr="008552D9" w:rsidRDefault="00000000">
      <w:pPr>
        <w:pStyle w:val="LegalBody"/>
        <w:rPr>
          <w:sz w:val="16"/>
          <w:szCs w:val="16"/>
          <w:lang w:val="pt-PT"/>
        </w:rPr>
      </w:pPr>
      <w:r w:rsidRPr="008552D9">
        <w:rPr>
          <w:sz w:val="16"/>
          <w:szCs w:val="16"/>
          <w:lang w:val="pt-PT"/>
        </w:rPr>
        <w:t>12 — «Categorias de risco», classificação em quatro níveis de risco de incêndio de qualquer utilização-tipo de um edifício e recinto, atendendo a diversos fatores de risco, como a sua altura, o efetivo, o efetivo em locais de risco, a densidade de carga de incêndio modificada e a existência de pisos abaixo do plano de referência, nos termos previstos no artigo 12.º do Decreto-Lei n.º 220/2008, de 12 de novembro, na sua redação atual.</w:t>
      </w:r>
    </w:p>
    <w:p w14:paraId="7E054659" w14:textId="77777777" w:rsidR="00830D03" w:rsidRPr="008552D9" w:rsidRDefault="00000000">
      <w:pPr>
        <w:pStyle w:val="LegalBody"/>
        <w:ind w:left="255" w:hanging="113"/>
        <w:rPr>
          <w:sz w:val="16"/>
          <w:szCs w:val="16"/>
          <w:lang w:val="pt-PT"/>
        </w:rPr>
      </w:pPr>
      <w:r w:rsidRPr="008552D9">
        <w:rPr>
          <w:strike/>
          <w:sz w:val="16"/>
          <w:szCs w:val="16"/>
          <w:lang w:val="pt-PT"/>
        </w:rPr>
        <w:t>a) Ordinárias: coberturas que, em virtude da sua forma ou pela natureza dos seus elementos de construção, não permitem a fácil circulação das pessoas;</w:t>
      </w:r>
    </w:p>
    <w:p w14:paraId="2B68B5DA" w14:textId="77777777" w:rsidR="00830D03" w:rsidRPr="008552D9" w:rsidRDefault="00000000">
      <w:pPr>
        <w:pStyle w:val="LegalBody"/>
        <w:ind w:left="255" w:hanging="113"/>
        <w:rPr>
          <w:sz w:val="16"/>
          <w:szCs w:val="16"/>
          <w:lang w:val="pt-PT"/>
        </w:rPr>
      </w:pPr>
      <w:r w:rsidRPr="008552D9">
        <w:rPr>
          <w:strike/>
          <w:sz w:val="16"/>
          <w:szCs w:val="16"/>
          <w:lang w:val="pt-PT"/>
        </w:rPr>
        <w:t>b) Terraços não acessíveis: coberturas que, embora formadas por elementos de construção que constituem habitualmente pavimento, têm a sua acessibilidade reservada a fins de reparação;</w:t>
      </w:r>
    </w:p>
    <w:p w14:paraId="6B1526DD" w14:textId="77777777" w:rsidR="00830D03" w:rsidRPr="008552D9" w:rsidRDefault="00000000">
      <w:pPr>
        <w:pStyle w:val="LegalBody"/>
        <w:ind w:left="255" w:hanging="113"/>
        <w:rPr>
          <w:sz w:val="16"/>
          <w:szCs w:val="16"/>
          <w:lang w:val="pt-PT"/>
        </w:rPr>
      </w:pPr>
      <w:r w:rsidRPr="008552D9">
        <w:rPr>
          <w:strike/>
          <w:sz w:val="16"/>
          <w:szCs w:val="16"/>
          <w:lang w:val="pt-PT"/>
        </w:rPr>
        <w:t>c) Terraços acessíveis: coberturas formadas por elementos de construção que constituem habitualmente pavimento e destinadas a utilização como tal;</w:t>
      </w:r>
    </w:p>
    <w:p w14:paraId="2580CEBE"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9881C93" w14:textId="77777777" w:rsidR="00830D03" w:rsidRPr="008552D9" w:rsidRDefault="00000000">
      <w:pPr>
        <w:pStyle w:val="LegalBody"/>
        <w:rPr>
          <w:sz w:val="16"/>
          <w:szCs w:val="16"/>
          <w:lang w:val="pt-PT"/>
        </w:rPr>
      </w:pPr>
      <w:r w:rsidRPr="008552D9">
        <w:rPr>
          <w:strike/>
          <w:sz w:val="16"/>
          <w:szCs w:val="16"/>
          <w:lang w:val="pt-PT"/>
        </w:rPr>
        <w:t>13 — «Corpos independentes de um edifício», corpos distintos de um mesmo edifício que disponham de estrutura independente e que cumpram as disposições de SCIE, relativamente à resistência ao fogo dos elementos de construção que os isolam entre si e às disposições construtivas referentes ao isolamento das suas comunicações interiores comuns;</w:t>
      </w:r>
    </w:p>
    <w:p w14:paraId="55BD0D2A"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0AEF553" w14:textId="77777777" w:rsidR="00830D03" w:rsidRPr="008552D9" w:rsidRDefault="00000000">
      <w:pPr>
        <w:pStyle w:val="LegalBody"/>
        <w:rPr>
          <w:sz w:val="16"/>
          <w:szCs w:val="16"/>
          <w:lang w:val="pt-PT"/>
        </w:rPr>
      </w:pPr>
      <w:r w:rsidRPr="008552D9">
        <w:rPr>
          <w:sz w:val="16"/>
          <w:szCs w:val="16"/>
          <w:lang w:val="pt-PT"/>
        </w:rPr>
        <w:t>13 — «Coberturas», as coberturas, para efeitos de SCIE classificam-se em:</w:t>
      </w:r>
    </w:p>
    <w:p w14:paraId="63064EA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4049D9D" w14:textId="77777777" w:rsidR="00830D03" w:rsidRPr="008552D9" w:rsidRDefault="00000000">
      <w:pPr>
        <w:pStyle w:val="LegalBody"/>
        <w:ind w:left="255" w:hanging="113"/>
        <w:rPr>
          <w:sz w:val="16"/>
          <w:szCs w:val="16"/>
          <w:lang w:val="pt-PT"/>
        </w:rPr>
      </w:pPr>
      <w:r w:rsidRPr="008552D9">
        <w:rPr>
          <w:sz w:val="16"/>
          <w:szCs w:val="16"/>
          <w:lang w:val="pt-PT"/>
        </w:rPr>
        <w:t>a) Ordinárias: coberturas que, em virtude da sua forma ou pela natureza dos seus elementos de construção, não permitem a fácil circulação das pessoas;</w:t>
      </w:r>
    </w:p>
    <w:p w14:paraId="401F38F2" w14:textId="77777777" w:rsidR="00830D03" w:rsidRPr="008552D9" w:rsidRDefault="00000000">
      <w:pPr>
        <w:pStyle w:val="LegalBody"/>
        <w:ind w:left="255" w:hanging="113"/>
        <w:rPr>
          <w:sz w:val="16"/>
          <w:szCs w:val="16"/>
          <w:lang w:val="pt-PT"/>
        </w:rPr>
      </w:pPr>
      <w:r w:rsidRPr="008552D9">
        <w:rPr>
          <w:sz w:val="16"/>
          <w:szCs w:val="16"/>
          <w:lang w:val="pt-PT"/>
        </w:rPr>
        <w:t>b) Terraços não acessíveis: coberturas que, embora formadas por elementos de construção que constituem habitualmente pavimento, têm a sua acessibilidade reservada a fins de reparação;</w:t>
      </w:r>
    </w:p>
    <w:p w14:paraId="08D87C80" w14:textId="77777777" w:rsidR="00830D03" w:rsidRPr="008552D9" w:rsidRDefault="00000000">
      <w:pPr>
        <w:pStyle w:val="LegalBody"/>
        <w:ind w:left="255" w:hanging="113"/>
        <w:rPr>
          <w:sz w:val="16"/>
          <w:szCs w:val="16"/>
          <w:lang w:val="pt-PT"/>
        </w:rPr>
      </w:pPr>
      <w:r w:rsidRPr="008552D9">
        <w:rPr>
          <w:sz w:val="16"/>
          <w:szCs w:val="16"/>
          <w:lang w:val="pt-PT"/>
        </w:rPr>
        <w:t>c) Terraços acessíveis: coberturas formadas por elementos de construção que constituem habitualmente pavimento e destinadas a utilização como tal.</w:t>
      </w:r>
    </w:p>
    <w:p w14:paraId="742CF325" w14:textId="77777777" w:rsidR="00830D03" w:rsidRPr="008552D9" w:rsidRDefault="00000000">
      <w:pPr>
        <w:pStyle w:val="LegalBody"/>
        <w:rPr>
          <w:sz w:val="16"/>
          <w:szCs w:val="16"/>
          <w:lang w:val="pt-PT"/>
        </w:rPr>
      </w:pPr>
      <w:r w:rsidRPr="008552D9">
        <w:rPr>
          <w:strike/>
          <w:sz w:val="16"/>
          <w:szCs w:val="16"/>
          <w:lang w:val="pt-PT"/>
        </w:rPr>
        <w:t>14 — «Densidade de carga de incêndio», carga de incêndio por unidade de área útil de um dado espaço ou, para o caso de armazenamento, por unidade de volume;</w:t>
      </w:r>
    </w:p>
    <w:p w14:paraId="7B78B891"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14D82B1" w14:textId="77777777" w:rsidR="00830D03" w:rsidRPr="008552D9" w:rsidRDefault="00000000">
      <w:pPr>
        <w:pStyle w:val="LegalBody"/>
        <w:rPr>
          <w:sz w:val="16"/>
          <w:szCs w:val="16"/>
          <w:lang w:val="pt-PT"/>
        </w:rPr>
      </w:pPr>
      <w:r w:rsidRPr="008552D9">
        <w:rPr>
          <w:sz w:val="16"/>
          <w:szCs w:val="16"/>
          <w:lang w:val="pt-PT"/>
        </w:rPr>
        <w:t>14 — «Corpos independentes de um edifício», corpos distintos de um mesmo edifício que disponham de estrutura independente e que cumpram as disposições de SCIE, relativamente à resistência ao fogo dos elementos de construção que os isolam entre si e às disposições construtivas referentes ao isolamento das suas comunicações interiores comuns;</w:t>
      </w:r>
    </w:p>
    <w:p w14:paraId="759BAF6B" w14:textId="77777777" w:rsidR="00830D03" w:rsidRPr="008552D9" w:rsidRDefault="00000000">
      <w:pPr>
        <w:pStyle w:val="LegalBody"/>
        <w:rPr>
          <w:sz w:val="16"/>
          <w:szCs w:val="16"/>
          <w:lang w:val="pt-PT"/>
        </w:rPr>
      </w:pPr>
      <w:r w:rsidRPr="008552D9">
        <w:rPr>
          <w:strike/>
          <w:sz w:val="16"/>
          <w:szCs w:val="16"/>
          <w:lang w:val="pt-PT"/>
        </w:rPr>
        <w:t>15 — «Densidade de carga de incêndio modificada», densidade de carga de incêndio afectada de coeficientes referentes ao grau de perigosidade e ao índice de activação dos combustíveis, determinada com base nos critérios referidos no n.º 4 do artigo 12.º do Decreto-Lei n.º 220/2008, de 12 de Novembro;</w:t>
      </w:r>
    </w:p>
    <w:p w14:paraId="70A5840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8C6A03E" w14:textId="77777777" w:rsidR="00830D03" w:rsidRPr="008552D9" w:rsidRDefault="00000000">
      <w:pPr>
        <w:pStyle w:val="LegalBody"/>
        <w:rPr>
          <w:sz w:val="16"/>
          <w:szCs w:val="16"/>
          <w:lang w:val="pt-PT"/>
        </w:rPr>
      </w:pPr>
      <w:r w:rsidRPr="008552D9">
        <w:rPr>
          <w:sz w:val="16"/>
          <w:szCs w:val="16"/>
          <w:lang w:val="pt-PT"/>
        </w:rPr>
        <w:t>15 — «Densidade de carga de incêndio», carga de incêndio por unidade de área útil de um dado espaço;</w:t>
      </w:r>
    </w:p>
    <w:p w14:paraId="16FE17B5" w14:textId="77777777" w:rsidR="00830D03" w:rsidRPr="008552D9" w:rsidRDefault="00000000">
      <w:pPr>
        <w:pStyle w:val="LegalBody"/>
        <w:rPr>
          <w:sz w:val="16"/>
          <w:szCs w:val="16"/>
          <w:lang w:val="pt-PT"/>
        </w:rPr>
      </w:pPr>
      <w:r w:rsidRPr="008552D9">
        <w:rPr>
          <w:strike/>
          <w:sz w:val="16"/>
          <w:szCs w:val="16"/>
          <w:lang w:val="pt-PT"/>
        </w:rPr>
        <w:t>16 — «Densidade de ocupação teórica», número de pessoas por metro quadrado de área útil de um compartimento, estimado para cada utilização-tipo. Este valor é utilizado para calcular o efectivo e dimensionar os caminhos de evacuação;</w:t>
      </w:r>
    </w:p>
    <w:p w14:paraId="2CE0428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2655C0F" w14:textId="77777777" w:rsidR="00830D03" w:rsidRPr="008552D9" w:rsidRDefault="00000000">
      <w:pPr>
        <w:pStyle w:val="LegalBody"/>
        <w:rPr>
          <w:sz w:val="16"/>
          <w:szCs w:val="16"/>
          <w:lang w:val="pt-PT"/>
        </w:rPr>
      </w:pPr>
      <w:r w:rsidRPr="008552D9">
        <w:rPr>
          <w:sz w:val="16"/>
          <w:szCs w:val="16"/>
          <w:lang w:val="pt-PT"/>
        </w:rPr>
        <w:t>16 — «Densidade de carga de incêndio modificada», densidade de carga de incêndio afetada de coeficientes referentes ao grau de perigosidade e ao índice de ativação dos combustíveis, determinada com base nos critérios referidos no n.º 4 do artigo 12.º do Decreto-Lei n.º 220/2008, de 12 de novembro, alterado e republicado pela Lei n.º 123/2019, de 18 de outubro;</w:t>
      </w:r>
    </w:p>
    <w:p w14:paraId="75898091" w14:textId="77777777" w:rsidR="00830D03" w:rsidRPr="008552D9" w:rsidRDefault="00000000">
      <w:pPr>
        <w:pStyle w:val="LegalBody"/>
        <w:rPr>
          <w:sz w:val="16"/>
          <w:szCs w:val="16"/>
          <w:lang w:val="pt-PT"/>
        </w:rPr>
      </w:pPr>
      <w:r w:rsidRPr="008552D9">
        <w:rPr>
          <w:strike/>
          <w:sz w:val="16"/>
          <w:szCs w:val="16"/>
          <w:lang w:val="pt-PT"/>
        </w:rPr>
        <w:t>17 — «Edifício», toda e qualquer edificação destinada à utilização humana que disponha, na totalidade ou em parte, de um espaço interior utilizável, abrangendo as realidades referidas no n.º 1 do artigo 8.º do Decreto-Lei n.º 220/2008, de 12 de Novembro.</w:t>
      </w:r>
    </w:p>
    <w:p w14:paraId="371621B4"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717C6F0" w14:textId="77777777" w:rsidR="00830D03" w:rsidRPr="008552D9" w:rsidRDefault="00000000">
      <w:pPr>
        <w:pStyle w:val="LegalBody"/>
        <w:rPr>
          <w:sz w:val="16"/>
          <w:szCs w:val="16"/>
          <w:lang w:val="pt-PT"/>
        </w:rPr>
      </w:pPr>
      <w:r w:rsidRPr="008552D9">
        <w:rPr>
          <w:sz w:val="16"/>
          <w:szCs w:val="16"/>
          <w:lang w:val="pt-PT"/>
        </w:rPr>
        <w:t>17 — «Densidade de ocupação teórica», número de pessoas por metro quadrado de área útil de um compartimento, estimado para cada utilização-tipo. Este valor é utilizado para calcular o efetivo e dimensionar os caminhos de evacuação;</w:t>
      </w:r>
    </w:p>
    <w:p w14:paraId="1637C925" w14:textId="77777777" w:rsidR="00830D03" w:rsidRPr="008552D9" w:rsidRDefault="00000000">
      <w:pPr>
        <w:pStyle w:val="LegalBody"/>
        <w:rPr>
          <w:sz w:val="16"/>
          <w:szCs w:val="16"/>
          <w:lang w:val="pt-PT"/>
        </w:rPr>
      </w:pPr>
      <w:r w:rsidRPr="008552D9">
        <w:rPr>
          <w:strike/>
          <w:sz w:val="16"/>
          <w:szCs w:val="16"/>
          <w:lang w:val="pt-PT"/>
        </w:rPr>
        <w:t>18 — «Edifícios independentes», edifícios dotados de estruturas independentes, sem comunicação interior ou, quando exista, efectuada exclusivamente através de câmaras corta-fogo, e que cumpram as disposições de SCIE, relativamente à resistência ao fogo dos elementos de construção que os isolam entre si;</w:t>
      </w:r>
    </w:p>
    <w:p w14:paraId="752C4FC1"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FFC8B9C" w14:textId="77777777" w:rsidR="00830D03" w:rsidRPr="008552D9" w:rsidRDefault="00000000">
      <w:pPr>
        <w:pStyle w:val="LegalBody"/>
        <w:rPr>
          <w:sz w:val="16"/>
          <w:szCs w:val="16"/>
          <w:lang w:val="pt-PT"/>
        </w:rPr>
      </w:pPr>
      <w:r w:rsidRPr="008552D9">
        <w:rPr>
          <w:sz w:val="16"/>
          <w:szCs w:val="16"/>
          <w:lang w:val="pt-PT"/>
        </w:rPr>
        <w:t>18 — «Edifício», toda e qualquer edificação destinada à utilização humana que disponha, na totalidade ou em parte, de um espaço interior utilizável, abrangendo as realidades referidas no n.º 1 do artigo 8.º do Decreto-Lei n.º 220/2008, de 12 de novembro, alterado e republicado pela Lei n.º 123/2019, de 18 de outubro;</w:t>
      </w:r>
    </w:p>
    <w:p w14:paraId="5684BA1C" w14:textId="77777777" w:rsidR="00830D03" w:rsidRPr="008552D9" w:rsidRDefault="00000000">
      <w:pPr>
        <w:pStyle w:val="LegalBody"/>
        <w:rPr>
          <w:sz w:val="16"/>
          <w:szCs w:val="16"/>
          <w:lang w:val="pt-PT"/>
        </w:rPr>
      </w:pPr>
      <w:r w:rsidRPr="008552D9">
        <w:rPr>
          <w:strike/>
          <w:sz w:val="16"/>
          <w:szCs w:val="16"/>
          <w:lang w:val="pt-PT"/>
        </w:rPr>
        <w:t>19 — «Efectivo», número máximo estimado de pessoas que pode ocupar em simultâneo um dado espaço de um edifício ou recinto;</w:t>
      </w:r>
    </w:p>
    <w:p w14:paraId="3CE4A73A"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3.º]</w:t>
      </w:r>
    </w:p>
    <w:p w14:paraId="2AF03ADB" w14:textId="77777777" w:rsidR="00830D03" w:rsidRPr="008552D9" w:rsidRDefault="00000000">
      <w:pPr>
        <w:pStyle w:val="LegalBody"/>
        <w:rPr>
          <w:sz w:val="16"/>
          <w:szCs w:val="16"/>
          <w:lang w:val="pt-PT"/>
        </w:rPr>
      </w:pPr>
      <w:r w:rsidRPr="008552D9">
        <w:rPr>
          <w:sz w:val="16"/>
          <w:szCs w:val="16"/>
          <w:lang w:val="pt-PT"/>
        </w:rPr>
        <w:t>19 — «Edifícios independentes», edifícios dotados de estruturas independentes, sem comunicação interior entre eles ou, quando exista, a mesma seja efetuada exclusivamente através de câmara corta-fogo, e que cumpram as disposições de SCIE, relativamente à resistência ao fogo dos elementos de construção que os isolam entre si, bem como as partes de um mesmo edifício com estrutura comum, sem comunicação interior entre elas ou, quando exista, a mesma seja efetuada exclusivamente através de câmara corta-fogo e cumpram as disposições de SCIE, relativamente à resistência ao fogo dos elementos de construção que as isolam entre si e nenhuma das partes dependa da outra para cumprir as condições regulamentares de evacuação;</w:t>
      </w:r>
    </w:p>
    <w:p w14:paraId="5D0EB4C8" w14:textId="77777777" w:rsidR="00830D03" w:rsidRPr="008552D9" w:rsidRDefault="00000000">
      <w:pPr>
        <w:pStyle w:val="LegalBody"/>
        <w:rPr>
          <w:sz w:val="16"/>
          <w:szCs w:val="16"/>
          <w:lang w:val="pt-PT"/>
        </w:rPr>
      </w:pPr>
      <w:r w:rsidRPr="008552D9">
        <w:rPr>
          <w:strike/>
          <w:sz w:val="16"/>
          <w:szCs w:val="16"/>
          <w:lang w:val="pt-PT"/>
        </w:rPr>
        <w:t>20 — «Efectivo de público», número máximo estimado de pessoas que pode ocupar em simultâneo um edifício ou recinto que recebe público, excluindo o número de funcionários e quaisquer outras pessoas afectas ao seu funcionamento;</w:t>
      </w:r>
    </w:p>
    <w:p w14:paraId="183A329A"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BB3FE89" w14:textId="77777777" w:rsidR="00830D03" w:rsidRPr="008552D9" w:rsidRDefault="00000000">
      <w:pPr>
        <w:pStyle w:val="LegalBody"/>
        <w:rPr>
          <w:sz w:val="16"/>
          <w:szCs w:val="16"/>
          <w:lang w:val="pt-PT"/>
        </w:rPr>
      </w:pPr>
      <w:r w:rsidRPr="008552D9">
        <w:rPr>
          <w:sz w:val="16"/>
          <w:szCs w:val="16"/>
          <w:lang w:val="pt-PT"/>
        </w:rPr>
        <w:t>20 — «Edifícios isolados», do ponto de vista de propagação do fogo entre fachadas, edifícios que obedecem a uma das seguintes características:</w:t>
      </w:r>
    </w:p>
    <w:p w14:paraId="13389747"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7D103989" w14:textId="77777777" w:rsidR="00830D03" w:rsidRPr="008552D9" w:rsidRDefault="00000000">
      <w:pPr>
        <w:pStyle w:val="LegalBody"/>
        <w:ind w:left="255" w:hanging="113"/>
        <w:rPr>
          <w:sz w:val="16"/>
          <w:szCs w:val="16"/>
          <w:lang w:val="pt-PT"/>
        </w:rPr>
      </w:pPr>
      <w:r w:rsidRPr="008552D9">
        <w:rPr>
          <w:sz w:val="16"/>
          <w:szCs w:val="16"/>
          <w:lang w:val="pt-PT"/>
        </w:rPr>
        <w:t>a) Possuam fachadas em confronto com outros edifícios afastadas de uma distância igual ou superior a 8 m;</w:t>
      </w:r>
    </w:p>
    <w:p w14:paraId="727C2631" w14:textId="77777777" w:rsidR="00830D03" w:rsidRPr="008552D9" w:rsidRDefault="00000000">
      <w:pPr>
        <w:pStyle w:val="LegalBody"/>
        <w:ind w:left="255" w:hanging="113"/>
        <w:rPr>
          <w:sz w:val="16"/>
          <w:szCs w:val="16"/>
          <w:lang w:val="pt-PT"/>
        </w:rPr>
      </w:pPr>
      <w:r w:rsidRPr="008552D9">
        <w:rPr>
          <w:sz w:val="16"/>
          <w:szCs w:val="16"/>
          <w:lang w:val="pt-PT"/>
        </w:rPr>
        <w:t>b) Possuam fachadas em confronto com outros edifícios, desde que cumpram a alínea a) do n.º 8 do artigo 7.º deste regulamento.</w:t>
      </w:r>
    </w:p>
    <w:p w14:paraId="1FD21585" w14:textId="77777777" w:rsidR="00830D03" w:rsidRPr="008552D9" w:rsidRDefault="00000000">
      <w:pPr>
        <w:pStyle w:val="LegalBody"/>
        <w:rPr>
          <w:sz w:val="16"/>
          <w:szCs w:val="16"/>
          <w:lang w:val="pt-PT"/>
        </w:rPr>
      </w:pPr>
      <w:r w:rsidRPr="008552D9">
        <w:rPr>
          <w:strike/>
          <w:sz w:val="16"/>
          <w:szCs w:val="16"/>
          <w:lang w:val="pt-PT"/>
        </w:rPr>
        <w:t>21 — «Espaços», áreas interiores e exteriores dos edifícios ou recintos;</w:t>
      </w:r>
    </w:p>
    <w:p w14:paraId="5990628F"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3220096" w14:textId="77777777" w:rsidR="00830D03" w:rsidRPr="008552D9" w:rsidRDefault="00000000">
      <w:pPr>
        <w:pStyle w:val="LegalBody"/>
        <w:rPr>
          <w:sz w:val="16"/>
          <w:szCs w:val="16"/>
          <w:lang w:val="pt-PT"/>
        </w:rPr>
      </w:pPr>
      <w:r w:rsidRPr="008552D9">
        <w:rPr>
          <w:sz w:val="16"/>
          <w:szCs w:val="16"/>
          <w:lang w:val="pt-PT"/>
        </w:rPr>
        <w:t>21 — «Efetivo», número máximo estimado de pessoas que pode ocupar em simultâneo um dado espaço de um edifício ou recinto;</w:t>
      </w:r>
    </w:p>
    <w:p w14:paraId="1A7D3EE8" w14:textId="77777777" w:rsidR="00830D03" w:rsidRPr="008552D9" w:rsidRDefault="00000000">
      <w:pPr>
        <w:pStyle w:val="LegalBody"/>
        <w:rPr>
          <w:sz w:val="16"/>
          <w:szCs w:val="16"/>
          <w:lang w:val="pt-PT"/>
        </w:rPr>
      </w:pPr>
      <w:r w:rsidRPr="008552D9">
        <w:rPr>
          <w:strike/>
          <w:sz w:val="16"/>
          <w:szCs w:val="16"/>
          <w:lang w:val="pt-PT"/>
        </w:rPr>
        <w:t>22 — «Espaço cénico isolável», espaço, podendo ser constituído por palco com pé direito superior a 9 m, subpalco e teia, nas condições do disposto neste anexo, destinado à exibição pública de espectáculos de natureza artística, cultural ou recreativa, situado em edificações fechadas e cobertas, isolável em caso de incêndio;</w:t>
      </w:r>
    </w:p>
    <w:p w14:paraId="51E2F78A"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B3F37E3" w14:textId="77777777" w:rsidR="00830D03" w:rsidRPr="008552D9" w:rsidRDefault="00000000">
      <w:pPr>
        <w:pStyle w:val="LegalBody"/>
        <w:rPr>
          <w:sz w:val="16"/>
          <w:szCs w:val="16"/>
          <w:lang w:val="pt-PT"/>
        </w:rPr>
      </w:pPr>
      <w:r w:rsidRPr="008552D9">
        <w:rPr>
          <w:sz w:val="16"/>
          <w:szCs w:val="16"/>
          <w:lang w:val="pt-PT"/>
        </w:rPr>
        <w:t>22 — «Efetivo de público», número máximo estimado de pessoas que pode ocupar em simultâneo um dado espaço de edifício ou recinto que recebe público, excluindo o número de funcionários e quaisquer outras pessoas afetas ao seu funcionamento;</w:t>
      </w:r>
    </w:p>
    <w:p w14:paraId="134FAF46" w14:textId="77777777" w:rsidR="00830D03" w:rsidRPr="008552D9" w:rsidRDefault="00000000">
      <w:pPr>
        <w:pStyle w:val="LegalBody"/>
        <w:rPr>
          <w:sz w:val="16"/>
          <w:szCs w:val="16"/>
          <w:lang w:val="pt-PT"/>
        </w:rPr>
      </w:pPr>
      <w:r w:rsidRPr="008552D9">
        <w:rPr>
          <w:strike/>
          <w:sz w:val="16"/>
          <w:szCs w:val="16"/>
          <w:lang w:val="pt-PT"/>
        </w:rPr>
        <w:t>23 — «Espaço de culto religioso», espaço situado em edificação permanente, fechada e coberta, susceptível de utilização para a prática de actividades religiosas ou actos com elas relacionados;</w:t>
      </w:r>
    </w:p>
    <w:p w14:paraId="7303BF8F"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71D8B474" w14:textId="77777777" w:rsidR="00830D03" w:rsidRPr="008552D9" w:rsidRDefault="00000000">
      <w:pPr>
        <w:pStyle w:val="LegalBody"/>
        <w:rPr>
          <w:sz w:val="16"/>
          <w:szCs w:val="16"/>
          <w:lang w:val="pt-PT"/>
        </w:rPr>
      </w:pPr>
      <w:r w:rsidRPr="008552D9">
        <w:rPr>
          <w:sz w:val="16"/>
          <w:szCs w:val="16"/>
          <w:lang w:val="pt-PT"/>
        </w:rPr>
        <w:t>23 — «Espaços», áreas interiores e exteriores dos edifícios ou recintos;</w:t>
      </w:r>
    </w:p>
    <w:p w14:paraId="218FA860" w14:textId="77777777" w:rsidR="00830D03" w:rsidRPr="008552D9" w:rsidRDefault="00000000">
      <w:pPr>
        <w:pStyle w:val="LegalBody"/>
        <w:rPr>
          <w:sz w:val="16"/>
          <w:szCs w:val="16"/>
          <w:lang w:val="pt-PT"/>
        </w:rPr>
      </w:pPr>
      <w:r w:rsidRPr="008552D9">
        <w:rPr>
          <w:strike/>
          <w:sz w:val="16"/>
          <w:szCs w:val="16"/>
          <w:lang w:val="pt-PT"/>
        </w:rPr>
        <w:t>24 — «Estabelecimento», edifício, recinto ou parte deles, destinado a uma única ocupação distinta da habitação ou de estacionamento de veículos;</w:t>
      </w:r>
    </w:p>
    <w:p w14:paraId="1F3B2373"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ACBAB93" w14:textId="77777777" w:rsidR="00830D03" w:rsidRPr="008552D9" w:rsidRDefault="00000000">
      <w:pPr>
        <w:pStyle w:val="LegalBody"/>
        <w:rPr>
          <w:sz w:val="16"/>
          <w:szCs w:val="16"/>
          <w:lang w:val="pt-PT"/>
        </w:rPr>
      </w:pPr>
      <w:r w:rsidRPr="008552D9">
        <w:rPr>
          <w:sz w:val="16"/>
          <w:szCs w:val="16"/>
          <w:lang w:val="pt-PT"/>
        </w:rPr>
        <w:t>24 — «Espaço cénico isolável», espaço, podendo ser constituído por palco com pé direito superior a 9 m, subpalco e teia, nas condições do disposto neste regulamento, destinado à exibição pública de espetáculos de natureza artística, cultural ou recreativa, situado em edificações fechadas e cobertas, isolável em caso de incêndio;</w:t>
      </w:r>
    </w:p>
    <w:p w14:paraId="3281F41B" w14:textId="77777777" w:rsidR="00830D03" w:rsidRPr="008552D9" w:rsidRDefault="00000000">
      <w:pPr>
        <w:pStyle w:val="LegalBody"/>
        <w:rPr>
          <w:sz w:val="16"/>
          <w:szCs w:val="16"/>
          <w:lang w:val="pt-PT"/>
        </w:rPr>
      </w:pPr>
      <w:r w:rsidRPr="008552D9">
        <w:rPr>
          <w:strike/>
          <w:sz w:val="16"/>
          <w:szCs w:val="16"/>
          <w:lang w:val="pt-PT"/>
        </w:rPr>
        <w:t>25 — «Estabelecimento que recebe público», estabelecimento ao qual o público tem acesso, independentemente desse acesso ser ou não controlado;</w:t>
      </w:r>
    </w:p>
    <w:p w14:paraId="3E7E7126"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3C78145" w14:textId="77777777" w:rsidR="00830D03" w:rsidRPr="008552D9" w:rsidRDefault="00000000">
      <w:pPr>
        <w:pStyle w:val="LegalBody"/>
        <w:rPr>
          <w:sz w:val="16"/>
          <w:szCs w:val="16"/>
          <w:lang w:val="pt-PT"/>
        </w:rPr>
      </w:pPr>
      <w:r w:rsidRPr="008552D9">
        <w:rPr>
          <w:sz w:val="16"/>
          <w:szCs w:val="16"/>
          <w:lang w:val="pt-PT"/>
        </w:rPr>
        <w:t>25 — «Espaço de culto religioso», espaço situado em edificação permanente, fechada e coberta, suscetível de utilização para a prática de atividades religiosas ou atos com elas relacionados;</w:t>
      </w:r>
    </w:p>
    <w:p w14:paraId="67B6EBF6" w14:textId="77777777" w:rsidR="00830D03" w:rsidRPr="008552D9" w:rsidRDefault="00000000">
      <w:pPr>
        <w:pStyle w:val="LegalBody"/>
        <w:rPr>
          <w:sz w:val="16"/>
          <w:szCs w:val="16"/>
          <w:lang w:val="pt-PT"/>
        </w:rPr>
      </w:pPr>
      <w:r w:rsidRPr="008552D9">
        <w:rPr>
          <w:strike/>
          <w:sz w:val="16"/>
          <w:szCs w:val="16"/>
          <w:lang w:val="pt-PT"/>
        </w:rPr>
        <w:t>26 — «Estacionamento individual coberto», espaço coberto com área igual ou inferior a 50 m2 destinado ao estacionamento automóvel;</w:t>
      </w:r>
    </w:p>
    <w:p w14:paraId="6F87298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F515F90" w14:textId="77777777" w:rsidR="00830D03" w:rsidRPr="008552D9" w:rsidRDefault="00000000">
      <w:pPr>
        <w:pStyle w:val="LegalBody"/>
        <w:rPr>
          <w:sz w:val="16"/>
          <w:szCs w:val="16"/>
          <w:lang w:val="pt-PT"/>
        </w:rPr>
      </w:pPr>
      <w:r w:rsidRPr="008552D9">
        <w:rPr>
          <w:sz w:val="16"/>
          <w:szCs w:val="16"/>
          <w:lang w:val="pt-PT"/>
        </w:rPr>
        <w:t>26 — «Estabelecimento», edifício, recinto ou parte deles, destinado a uma única ocupação distinta da habitação ou de estacionamento de veículos;</w:t>
      </w:r>
    </w:p>
    <w:p w14:paraId="5FCBD547" w14:textId="77777777" w:rsidR="00830D03" w:rsidRPr="008552D9" w:rsidRDefault="00000000">
      <w:pPr>
        <w:pStyle w:val="LegalBody"/>
        <w:rPr>
          <w:sz w:val="16"/>
          <w:szCs w:val="16"/>
          <w:lang w:val="pt-PT"/>
        </w:rPr>
      </w:pPr>
      <w:r w:rsidRPr="008552D9">
        <w:rPr>
          <w:strike/>
          <w:sz w:val="16"/>
          <w:szCs w:val="16"/>
          <w:lang w:val="pt-PT"/>
        </w:rPr>
        <w:t>27 — «Estacionamento colectivo coberto», espaço coberto com área superior a 50 m2 destinado ao estacionamento automóvel;</w:t>
      </w:r>
    </w:p>
    <w:p w14:paraId="29C1E6F3"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EC5D02C" w14:textId="77777777" w:rsidR="00830D03" w:rsidRPr="008552D9" w:rsidRDefault="00000000">
      <w:pPr>
        <w:pStyle w:val="LegalBody"/>
        <w:rPr>
          <w:sz w:val="16"/>
          <w:szCs w:val="16"/>
          <w:lang w:val="pt-PT"/>
        </w:rPr>
      </w:pPr>
      <w:r w:rsidRPr="008552D9">
        <w:rPr>
          <w:sz w:val="16"/>
          <w:szCs w:val="16"/>
          <w:lang w:val="pt-PT"/>
        </w:rPr>
        <w:t>27 — «Estabelecimento que recebe público», estabelecimento ao qual o público tem acesso, independentemente desse acesso ser ou não controlado;</w:t>
      </w:r>
    </w:p>
    <w:p w14:paraId="55CFDDEF" w14:textId="77777777" w:rsidR="00830D03" w:rsidRPr="008552D9" w:rsidRDefault="00000000">
      <w:pPr>
        <w:pStyle w:val="LegalBody"/>
        <w:rPr>
          <w:sz w:val="16"/>
          <w:szCs w:val="16"/>
          <w:lang w:val="pt-PT"/>
        </w:rPr>
      </w:pPr>
      <w:r w:rsidRPr="008552D9">
        <w:rPr>
          <w:strike/>
          <w:sz w:val="16"/>
          <w:szCs w:val="16"/>
          <w:lang w:val="pt-PT"/>
        </w:rPr>
        <w:t>28 — «Funcionários», ocupantes de um edifício ou de um estabelecimento que nele desenvolvem uma actividade profissional relacionada com a utilização-tipo do edifício, que implica o conhecimento dos espaços afectos a essa utilização;</w:t>
      </w:r>
    </w:p>
    <w:p w14:paraId="2281EB46"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D2BA0E9" w14:textId="77777777" w:rsidR="00830D03" w:rsidRPr="008552D9" w:rsidRDefault="00000000">
      <w:pPr>
        <w:pStyle w:val="LegalBody"/>
        <w:rPr>
          <w:sz w:val="16"/>
          <w:szCs w:val="16"/>
          <w:lang w:val="pt-PT"/>
        </w:rPr>
      </w:pPr>
      <w:r w:rsidRPr="008552D9">
        <w:rPr>
          <w:sz w:val="16"/>
          <w:szCs w:val="16"/>
          <w:lang w:val="pt-PT"/>
        </w:rPr>
        <w:t>28 — «Estacionamento individual coberto», espaço coberto com área igual ou inferior a 50 m2 destinado ao estacionamento automóvel;</w:t>
      </w:r>
    </w:p>
    <w:p w14:paraId="3DC90B99" w14:textId="77777777" w:rsidR="00830D03" w:rsidRPr="008552D9" w:rsidRDefault="00000000">
      <w:pPr>
        <w:pStyle w:val="LegalBody"/>
        <w:rPr>
          <w:sz w:val="16"/>
          <w:szCs w:val="16"/>
          <w:lang w:val="pt-PT"/>
        </w:rPr>
      </w:pPr>
      <w:r w:rsidRPr="008552D9">
        <w:rPr>
          <w:strike/>
          <w:sz w:val="16"/>
          <w:szCs w:val="16"/>
          <w:lang w:val="pt-PT"/>
        </w:rPr>
        <w:t>29 — «Garagem», estabelecimento que integra oficinas de reparação e postos de abastecimento;</w:t>
      </w:r>
    </w:p>
    <w:p w14:paraId="64CEB74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95A4907" w14:textId="77777777" w:rsidR="00830D03" w:rsidRPr="008552D9" w:rsidRDefault="00000000">
      <w:pPr>
        <w:pStyle w:val="LegalBody"/>
        <w:rPr>
          <w:sz w:val="16"/>
          <w:szCs w:val="16"/>
          <w:lang w:val="pt-PT"/>
        </w:rPr>
      </w:pPr>
      <w:r w:rsidRPr="008552D9">
        <w:rPr>
          <w:sz w:val="16"/>
          <w:szCs w:val="16"/>
          <w:lang w:val="pt-PT"/>
        </w:rPr>
        <w:t>29 — «Estacionamento coletivo coberto», espaço coberto com área superior a 50 m2 destinado ao estacionamento automóvel;</w:t>
      </w:r>
    </w:p>
    <w:p w14:paraId="47B085C2" w14:textId="77777777" w:rsidR="00830D03" w:rsidRPr="008552D9" w:rsidRDefault="00000000">
      <w:pPr>
        <w:pStyle w:val="LegalBody"/>
        <w:rPr>
          <w:sz w:val="16"/>
          <w:szCs w:val="16"/>
          <w:lang w:val="pt-PT"/>
        </w:rPr>
      </w:pPr>
      <w:r w:rsidRPr="008552D9">
        <w:rPr>
          <w:strike/>
          <w:sz w:val="16"/>
          <w:szCs w:val="16"/>
          <w:lang w:val="pt-PT"/>
        </w:rPr>
        <w:t>30 — «Gare», Edifício ou parte de um edifício destinado a aceder a um ou mais meios de transporte (rodoviário, ferroviário, marítimo, fluvial ou aéreo), constituindo espaço de interligação entre a via pública e esses meios de transporte;</w:t>
      </w:r>
    </w:p>
    <w:p w14:paraId="5A0832C0"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78FD056" w14:textId="77777777" w:rsidR="00830D03" w:rsidRPr="008552D9" w:rsidRDefault="00000000">
      <w:pPr>
        <w:pStyle w:val="LegalBody"/>
        <w:rPr>
          <w:sz w:val="16"/>
          <w:szCs w:val="16"/>
          <w:lang w:val="pt-PT"/>
        </w:rPr>
      </w:pPr>
      <w:r w:rsidRPr="008552D9">
        <w:rPr>
          <w:sz w:val="16"/>
          <w:szCs w:val="16"/>
          <w:lang w:val="pt-PT"/>
        </w:rPr>
        <w:t>30 — «Funcionários», ocupantes de um edifício ou de um estabelecimento que nele desenvolvem uma atividade profissional relacionada com a utilização-tipo do edifício, que implica o conhecimento dos espaços afetos a essa utilização;</w:t>
      </w:r>
    </w:p>
    <w:p w14:paraId="33382BE4" w14:textId="77777777" w:rsidR="00830D03" w:rsidRPr="008552D9" w:rsidRDefault="00000000">
      <w:pPr>
        <w:pStyle w:val="LegalBody"/>
        <w:rPr>
          <w:sz w:val="16"/>
          <w:szCs w:val="16"/>
          <w:lang w:val="pt-PT"/>
        </w:rPr>
      </w:pPr>
      <w:r w:rsidRPr="008552D9">
        <w:rPr>
          <w:strike/>
          <w:sz w:val="16"/>
          <w:szCs w:val="16"/>
          <w:lang w:val="pt-PT"/>
        </w:rPr>
        <w:t>31 — «Gare de superfície», gare ou terminal de transporte em que nenhum dos seus espaços satisfaz as condições de gare subterrânea;</w:t>
      </w:r>
    </w:p>
    <w:p w14:paraId="0CF88998"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5C355CD" w14:textId="77777777" w:rsidR="00830D03" w:rsidRPr="008552D9" w:rsidRDefault="00000000">
      <w:pPr>
        <w:pStyle w:val="LegalBody"/>
        <w:rPr>
          <w:sz w:val="16"/>
          <w:szCs w:val="16"/>
          <w:lang w:val="pt-PT"/>
        </w:rPr>
      </w:pPr>
      <w:r w:rsidRPr="008552D9">
        <w:rPr>
          <w:sz w:val="16"/>
          <w:szCs w:val="16"/>
          <w:lang w:val="pt-PT"/>
        </w:rPr>
        <w:t>31 — «Garagem», estabelecimento que integra oficinas de reparação e postos de abastecimento;</w:t>
      </w:r>
    </w:p>
    <w:p w14:paraId="21BF5B30" w14:textId="77777777" w:rsidR="00830D03" w:rsidRPr="008552D9" w:rsidRDefault="00000000">
      <w:pPr>
        <w:pStyle w:val="LegalBody"/>
        <w:rPr>
          <w:sz w:val="16"/>
          <w:szCs w:val="16"/>
          <w:lang w:val="pt-PT"/>
        </w:rPr>
      </w:pPr>
      <w:r w:rsidRPr="008552D9">
        <w:rPr>
          <w:strike/>
          <w:sz w:val="16"/>
          <w:szCs w:val="16"/>
          <w:lang w:val="pt-PT"/>
        </w:rPr>
        <w:t>32 — «Gare mista», gare de transportes em que só alguns dos seus espaços satisfazem as condições de gare subterrânea;</w:t>
      </w:r>
    </w:p>
    <w:p w14:paraId="4519FF61"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166F5E5" w14:textId="77777777" w:rsidR="00830D03" w:rsidRPr="008552D9" w:rsidRDefault="00000000">
      <w:pPr>
        <w:pStyle w:val="LegalBody"/>
        <w:rPr>
          <w:sz w:val="16"/>
          <w:szCs w:val="16"/>
          <w:lang w:val="pt-PT"/>
        </w:rPr>
      </w:pPr>
      <w:r w:rsidRPr="008552D9">
        <w:rPr>
          <w:sz w:val="16"/>
          <w:szCs w:val="16"/>
          <w:lang w:val="pt-PT"/>
        </w:rPr>
        <w:t>32 — «Gare», edifício ou parte de um edifício destinado a aceder a um ou mais meios de transporte (rodoviário, ferroviário, marítimo, fluvial ou aéreo), constituindo espaço de interligação entre a via pública e esses meios de transporte;</w:t>
      </w:r>
    </w:p>
    <w:p w14:paraId="35F41ADF" w14:textId="77777777" w:rsidR="00830D03" w:rsidRPr="008552D9" w:rsidRDefault="00000000">
      <w:pPr>
        <w:pStyle w:val="LegalBody"/>
        <w:rPr>
          <w:sz w:val="16"/>
          <w:szCs w:val="16"/>
          <w:lang w:val="pt-PT"/>
        </w:rPr>
      </w:pPr>
      <w:r w:rsidRPr="008552D9">
        <w:rPr>
          <w:strike/>
          <w:sz w:val="16"/>
          <w:szCs w:val="16"/>
          <w:lang w:val="pt-PT"/>
        </w:rPr>
        <w:t>33 — «Gare subterrânea», gare de transporte que satisfaz simultaneamente as seguintes condições:</w:t>
      </w:r>
    </w:p>
    <w:p w14:paraId="70B7BE31"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4084E31" w14:textId="77777777" w:rsidR="00830D03" w:rsidRPr="008552D9" w:rsidRDefault="00000000">
      <w:pPr>
        <w:pStyle w:val="LegalBody"/>
        <w:rPr>
          <w:sz w:val="16"/>
          <w:szCs w:val="16"/>
          <w:lang w:val="pt-PT"/>
        </w:rPr>
      </w:pPr>
      <w:r w:rsidRPr="008552D9">
        <w:rPr>
          <w:sz w:val="16"/>
          <w:szCs w:val="16"/>
          <w:lang w:val="pt-PT"/>
        </w:rPr>
        <w:t>33 — «Gare de superfície», gare ou terminal de transporte em que nenhum dos seus espaços satisfaz as condições de gare subterrânea;</w:t>
      </w:r>
    </w:p>
    <w:p w14:paraId="5DAC9952" w14:textId="77777777" w:rsidR="00830D03" w:rsidRPr="008552D9" w:rsidRDefault="00000000">
      <w:pPr>
        <w:pStyle w:val="LegalBody"/>
        <w:ind w:left="255" w:hanging="113"/>
        <w:rPr>
          <w:sz w:val="16"/>
          <w:szCs w:val="16"/>
          <w:lang w:val="pt-PT"/>
        </w:rPr>
      </w:pPr>
      <w:r w:rsidRPr="008552D9">
        <w:rPr>
          <w:strike/>
          <w:sz w:val="16"/>
          <w:szCs w:val="16"/>
          <w:lang w:val="pt-PT"/>
        </w:rPr>
        <w:t>a) Estar situada abaixo do plano de referência;</w:t>
      </w:r>
    </w:p>
    <w:p w14:paraId="4182D1BB" w14:textId="77777777" w:rsidR="00830D03" w:rsidRPr="008552D9" w:rsidRDefault="00000000">
      <w:pPr>
        <w:pStyle w:val="LegalBody"/>
        <w:ind w:left="255" w:hanging="113"/>
        <w:rPr>
          <w:sz w:val="16"/>
          <w:szCs w:val="16"/>
          <w:lang w:val="pt-PT"/>
        </w:rPr>
      </w:pPr>
      <w:r w:rsidRPr="008552D9">
        <w:rPr>
          <w:strike/>
          <w:sz w:val="16"/>
          <w:szCs w:val="16"/>
          <w:lang w:val="pt-PT"/>
        </w:rPr>
        <w:t>b) Possuir menos de metade da superfície de cada fachada longitudinal em contacto com o ar livre;</w:t>
      </w:r>
    </w:p>
    <w:p w14:paraId="52B4BED6" w14:textId="77777777" w:rsidR="00830D03" w:rsidRPr="008552D9" w:rsidRDefault="00000000">
      <w:pPr>
        <w:pStyle w:val="LegalBody"/>
        <w:ind w:left="255" w:hanging="113"/>
        <w:rPr>
          <w:sz w:val="16"/>
          <w:szCs w:val="16"/>
          <w:lang w:val="pt-PT"/>
        </w:rPr>
      </w:pPr>
      <w:r w:rsidRPr="008552D9">
        <w:rPr>
          <w:strike/>
          <w:sz w:val="16"/>
          <w:szCs w:val="16"/>
          <w:lang w:val="pt-PT"/>
        </w:rPr>
        <w:t>c) Estar totalmente coberta.</w:t>
      </w:r>
    </w:p>
    <w:p w14:paraId="7B09F1A7"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78892AC" w14:textId="77777777" w:rsidR="00830D03" w:rsidRPr="008552D9" w:rsidRDefault="00000000">
      <w:pPr>
        <w:pStyle w:val="LegalBody"/>
        <w:rPr>
          <w:sz w:val="16"/>
          <w:szCs w:val="16"/>
          <w:lang w:val="pt-PT"/>
        </w:rPr>
      </w:pPr>
      <w:r w:rsidRPr="008552D9">
        <w:rPr>
          <w:strike/>
          <w:sz w:val="16"/>
          <w:szCs w:val="16"/>
          <w:lang w:val="pt-PT"/>
        </w:rPr>
        <w:t>34 — «Imóveis classificados», os monumentos classificados nos termos da Lei n.º 107/2001, de 8 de Setembro;</w:t>
      </w:r>
    </w:p>
    <w:p w14:paraId="5D6FA5D4"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F398B96" w14:textId="77777777" w:rsidR="00830D03" w:rsidRPr="008552D9" w:rsidRDefault="00000000">
      <w:pPr>
        <w:pStyle w:val="LegalBody"/>
        <w:rPr>
          <w:sz w:val="16"/>
          <w:szCs w:val="16"/>
          <w:lang w:val="pt-PT"/>
        </w:rPr>
      </w:pPr>
      <w:r w:rsidRPr="008552D9">
        <w:rPr>
          <w:sz w:val="16"/>
          <w:szCs w:val="16"/>
          <w:lang w:val="pt-PT"/>
        </w:rPr>
        <w:t>34 — «Gare mista», gare de transportes em que só alguns dos seus espaços satisfazem as condições de gare subterrânea;</w:t>
      </w:r>
    </w:p>
    <w:p w14:paraId="7DACBD99" w14:textId="77777777" w:rsidR="00830D03" w:rsidRPr="008552D9" w:rsidRDefault="00000000">
      <w:pPr>
        <w:pStyle w:val="LegalBody"/>
        <w:rPr>
          <w:sz w:val="16"/>
          <w:szCs w:val="16"/>
          <w:lang w:val="pt-PT"/>
        </w:rPr>
      </w:pPr>
      <w:r w:rsidRPr="008552D9">
        <w:rPr>
          <w:strike/>
          <w:sz w:val="16"/>
          <w:szCs w:val="16"/>
          <w:lang w:val="pt-PT"/>
        </w:rPr>
        <w:t>35 — «Local de risco», a classificação de qualquer área de um edifício ou recinto, em função da natureza do risco de incêndio, com excepção dos espaços interiores de cada fogo e das vias horizontais e verticais de evacuação, em conformidade com o disposto no artigo 10.º do Decreto-Lei n.º 220/2008, de 12 de Novembro.</w:t>
      </w:r>
    </w:p>
    <w:p w14:paraId="66F29B0E" w14:textId="77777777" w:rsidR="00830D03" w:rsidRPr="008552D9" w:rsidRDefault="00000000">
      <w:pPr>
        <w:pStyle w:val="ChangeNote"/>
        <w:keepNext/>
        <w:rPr>
          <w:szCs w:val="16"/>
          <w:lang w:val="pt-PT"/>
        </w:rPr>
      </w:pPr>
      <w:r w:rsidRPr="008552D9">
        <w:rPr>
          <w:szCs w:val="16"/>
          <w:lang w:val="pt-PT"/>
        </w:rPr>
        <w:lastRenderedPageBreak/>
        <w:t>[ALTERADO — Portaria n.º 135/2020, de 2 de junho, artigo 3.º]</w:t>
      </w:r>
    </w:p>
    <w:p w14:paraId="04334753" w14:textId="77777777" w:rsidR="00830D03" w:rsidRPr="008552D9" w:rsidRDefault="00000000">
      <w:pPr>
        <w:pStyle w:val="LegalBody"/>
        <w:rPr>
          <w:sz w:val="16"/>
          <w:szCs w:val="16"/>
          <w:lang w:val="pt-PT"/>
        </w:rPr>
      </w:pPr>
      <w:r w:rsidRPr="008552D9">
        <w:rPr>
          <w:sz w:val="16"/>
          <w:szCs w:val="16"/>
          <w:lang w:val="pt-PT"/>
        </w:rPr>
        <w:t>35 — «Gare subterrânea», gare de transporte que satisfaz simultaneamente as seguintes condições:</w:t>
      </w:r>
    </w:p>
    <w:p w14:paraId="3E43E97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E601115" w14:textId="77777777" w:rsidR="00830D03" w:rsidRPr="008552D9" w:rsidRDefault="00000000">
      <w:pPr>
        <w:pStyle w:val="LegalBody"/>
        <w:ind w:left="255" w:hanging="113"/>
        <w:rPr>
          <w:sz w:val="16"/>
          <w:szCs w:val="16"/>
          <w:lang w:val="pt-PT"/>
        </w:rPr>
      </w:pPr>
      <w:r w:rsidRPr="008552D9">
        <w:rPr>
          <w:sz w:val="16"/>
          <w:szCs w:val="16"/>
          <w:lang w:val="pt-PT"/>
        </w:rPr>
        <w:t>a) Estar situada abaixo do plano de referência;</w:t>
      </w:r>
    </w:p>
    <w:p w14:paraId="567C3BD4" w14:textId="77777777" w:rsidR="00830D03" w:rsidRPr="008552D9" w:rsidRDefault="00000000">
      <w:pPr>
        <w:pStyle w:val="LegalBody"/>
        <w:ind w:left="255" w:hanging="113"/>
        <w:rPr>
          <w:sz w:val="16"/>
          <w:szCs w:val="16"/>
          <w:lang w:val="pt-PT"/>
        </w:rPr>
      </w:pPr>
      <w:r w:rsidRPr="008552D9">
        <w:rPr>
          <w:sz w:val="16"/>
          <w:szCs w:val="16"/>
          <w:lang w:val="pt-PT"/>
        </w:rPr>
        <w:t>b) Possuir menos de metade da superfície de cada fachada longitudinal em contacto com o ar livre;</w:t>
      </w:r>
    </w:p>
    <w:p w14:paraId="77100EC0" w14:textId="77777777" w:rsidR="00830D03" w:rsidRPr="008552D9" w:rsidRDefault="00000000">
      <w:pPr>
        <w:pStyle w:val="LegalBody"/>
        <w:ind w:left="255" w:hanging="113"/>
        <w:rPr>
          <w:sz w:val="16"/>
          <w:szCs w:val="16"/>
          <w:lang w:val="pt-PT"/>
        </w:rPr>
      </w:pPr>
      <w:r w:rsidRPr="008552D9">
        <w:rPr>
          <w:sz w:val="16"/>
          <w:szCs w:val="16"/>
          <w:lang w:val="pt-PT"/>
        </w:rPr>
        <w:t>c) Estar totalmente coberta.</w:t>
      </w:r>
    </w:p>
    <w:p w14:paraId="3E12DAAE" w14:textId="77777777" w:rsidR="00830D03" w:rsidRPr="008552D9" w:rsidRDefault="00000000">
      <w:pPr>
        <w:pStyle w:val="LegalBody"/>
        <w:rPr>
          <w:sz w:val="16"/>
          <w:szCs w:val="16"/>
          <w:lang w:val="pt-PT"/>
        </w:rPr>
      </w:pPr>
      <w:r w:rsidRPr="008552D9">
        <w:rPr>
          <w:strike/>
          <w:sz w:val="16"/>
          <w:szCs w:val="16"/>
          <w:lang w:val="pt-PT"/>
        </w:rPr>
        <w:t>36 — «Oficina de reparação», estabelecimento destinado, exclusivamente, à manutenção e reparação de veículos;</w:t>
      </w:r>
    </w:p>
    <w:p w14:paraId="745C13A8"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B6B1B0E" w14:textId="77777777" w:rsidR="00830D03" w:rsidRPr="008552D9" w:rsidRDefault="00000000">
      <w:pPr>
        <w:pStyle w:val="LegalBody"/>
        <w:rPr>
          <w:sz w:val="16"/>
          <w:szCs w:val="16"/>
          <w:lang w:val="pt-PT"/>
        </w:rPr>
      </w:pPr>
      <w:r w:rsidRPr="008552D9">
        <w:rPr>
          <w:sz w:val="16"/>
          <w:szCs w:val="16"/>
          <w:lang w:val="pt-PT"/>
        </w:rPr>
        <w:t>36 — «Imóveis classificados», os monumentos classificados nos termos da Lei n.º 107/2001, de 8 de setembro;</w:t>
      </w:r>
    </w:p>
    <w:p w14:paraId="26F9A7DA" w14:textId="77777777" w:rsidR="00830D03" w:rsidRPr="008552D9" w:rsidRDefault="00000000">
      <w:pPr>
        <w:pStyle w:val="LegalBody"/>
        <w:rPr>
          <w:sz w:val="16"/>
          <w:szCs w:val="16"/>
          <w:lang w:val="pt-PT"/>
        </w:rPr>
      </w:pPr>
      <w:r w:rsidRPr="008552D9">
        <w:rPr>
          <w:strike/>
          <w:sz w:val="16"/>
          <w:szCs w:val="16"/>
          <w:lang w:val="pt-PT"/>
        </w:rPr>
        <w:t>37 — «Parede de empena», parede lateral de um edifício, sem aberturas, com a função de isolamento relativamente a edifícios contíguos, já existentes ou a construir;</w:t>
      </w:r>
    </w:p>
    <w:p w14:paraId="52A91FC6"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D34D701" w14:textId="77777777" w:rsidR="00830D03" w:rsidRPr="008552D9" w:rsidRDefault="00000000">
      <w:pPr>
        <w:pStyle w:val="LegalBody"/>
        <w:rPr>
          <w:sz w:val="16"/>
          <w:szCs w:val="16"/>
          <w:lang w:val="pt-PT"/>
        </w:rPr>
      </w:pPr>
      <w:r w:rsidRPr="008552D9">
        <w:rPr>
          <w:sz w:val="16"/>
          <w:szCs w:val="16"/>
          <w:lang w:val="pt-PT"/>
        </w:rPr>
        <w:t>37 — «Inspeção», ato de verificação da manutenção das condições de SCIE aprovadas ou licenciadas e da implementação das medidas de autoproteção, a realizar pela ANEPC, por entidade por esta credenciada, ou por outra entidade com competência fiscalizadora;</w:t>
      </w:r>
    </w:p>
    <w:p w14:paraId="2F2926AB" w14:textId="77777777" w:rsidR="00830D03" w:rsidRPr="008552D9" w:rsidRDefault="00000000">
      <w:pPr>
        <w:pStyle w:val="LegalBody"/>
        <w:rPr>
          <w:sz w:val="16"/>
          <w:szCs w:val="16"/>
          <w:lang w:val="pt-PT"/>
        </w:rPr>
      </w:pPr>
      <w:r w:rsidRPr="008552D9">
        <w:rPr>
          <w:strike/>
          <w:sz w:val="16"/>
          <w:szCs w:val="16"/>
          <w:lang w:val="pt-PT"/>
        </w:rPr>
        <w:t>38 — «Parque automático», parque de estacionamento coberto sem acesso ao público, no qual a movimentação e a arrumação dos veículos é feita exclusivamente por meios electromecânicos;</w:t>
      </w:r>
    </w:p>
    <w:p w14:paraId="58BD37C6"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E1195F9" w14:textId="77777777" w:rsidR="00830D03" w:rsidRPr="008552D9" w:rsidRDefault="00000000">
      <w:pPr>
        <w:pStyle w:val="LegalBody"/>
        <w:rPr>
          <w:sz w:val="16"/>
          <w:szCs w:val="16"/>
          <w:lang w:val="pt-PT"/>
        </w:rPr>
      </w:pPr>
      <w:r w:rsidRPr="008552D9">
        <w:rPr>
          <w:sz w:val="16"/>
          <w:szCs w:val="16"/>
          <w:lang w:val="pt-PT"/>
        </w:rPr>
        <w:t>38 — «Local de risco», classificação de qualquer área de um edifício ou recinto, em função da natureza do risco de incêndio, em conformidade com o disposto no artigo 10.º do Decreto-Lei n.º 220/2008, de 12 de novembro, na sua redação atual;</w:t>
      </w:r>
    </w:p>
    <w:p w14:paraId="33B352A4" w14:textId="77777777" w:rsidR="00830D03" w:rsidRPr="008552D9" w:rsidRDefault="00000000">
      <w:pPr>
        <w:pStyle w:val="LegalBody"/>
        <w:rPr>
          <w:sz w:val="16"/>
          <w:szCs w:val="16"/>
          <w:lang w:val="pt-PT"/>
        </w:rPr>
      </w:pPr>
      <w:r w:rsidRPr="008552D9">
        <w:rPr>
          <w:strike/>
          <w:sz w:val="16"/>
          <w:szCs w:val="16"/>
          <w:lang w:val="pt-PT"/>
        </w:rPr>
        <w:t>39 — «Parque de campismo», recinto ao ar livre, destinado à instalação de tendas, bem como de reboques, caravanas, autocaravanas e demais material afecto à prática do campismo, podendo conter edifícios e estruturas desmontáveis ou permanentes de apoio, de lazer ou de alojamento destinados aos campistas;</w:t>
      </w:r>
    </w:p>
    <w:p w14:paraId="017627B0"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CDD30B4" w14:textId="77777777" w:rsidR="00830D03" w:rsidRPr="008552D9" w:rsidRDefault="00000000">
      <w:pPr>
        <w:pStyle w:val="LegalBody"/>
        <w:rPr>
          <w:sz w:val="16"/>
          <w:szCs w:val="16"/>
          <w:lang w:val="pt-PT"/>
        </w:rPr>
      </w:pPr>
      <w:r w:rsidRPr="008552D9">
        <w:rPr>
          <w:sz w:val="16"/>
          <w:szCs w:val="16"/>
          <w:lang w:val="pt-PT"/>
        </w:rPr>
        <w:t>39 — «Oficina de reparação», estabelecimento destinado, exclusivamente, à manutenção e reparação de veículos;</w:t>
      </w:r>
    </w:p>
    <w:p w14:paraId="3CA231D9" w14:textId="77777777" w:rsidR="00830D03" w:rsidRPr="008552D9" w:rsidRDefault="00000000">
      <w:pPr>
        <w:pStyle w:val="LegalBody"/>
        <w:rPr>
          <w:sz w:val="16"/>
          <w:szCs w:val="16"/>
          <w:lang w:val="pt-PT"/>
        </w:rPr>
      </w:pPr>
      <w:r w:rsidRPr="008552D9">
        <w:rPr>
          <w:strike/>
          <w:sz w:val="16"/>
          <w:szCs w:val="16"/>
          <w:lang w:val="pt-PT"/>
        </w:rPr>
        <w:t>40 — «Parque de estacionamento aberto», parque de estacionamento coberto, sem boxes, cujas paredes exteriores dispõem, em cada compartimento corta-fogo dedicado a estacionamento, de aberturas permanentes cuja área é superior a 25% da área das paredes;</w:t>
      </w:r>
    </w:p>
    <w:p w14:paraId="355F299D"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ECC2AAD" w14:textId="77777777" w:rsidR="00830D03" w:rsidRPr="008552D9" w:rsidRDefault="00000000">
      <w:pPr>
        <w:pStyle w:val="LegalBody"/>
        <w:rPr>
          <w:sz w:val="16"/>
          <w:szCs w:val="16"/>
          <w:lang w:val="pt-PT"/>
        </w:rPr>
      </w:pPr>
      <w:r w:rsidRPr="008552D9">
        <w:rPr>
          <w:sz w:val="16"/>
          <w:szCs w:val="16"/>
          <w:lang w:val="pt-PT"/>
        </w:rPr>
        <w:t>40 — «Parede de empena», parede lateral de um edifício, sem aberturas, com a função de isolamento relativamente a edifícios contíguos, já existentes ou a construir;</w:t>
      </w:r>
    </w:p>
    <w:p w14:paraId="198E02FF" w14:textId="77777777" w:rsidR="00830D03" w:rsidRPr="008552D9" w:rsidRDefault="00000000">
      <w:pPr>
        <w:pStyle w:val="LegalBody"/>
        <w:rPr>
          <w:sz w:val="16"/>
          <w:szCs w:val="16"/>
          <w:lang w:val="pt-PT"/>
        </w:rPr>
      </w:pPr>
      <w:r w:rsidRPr="008552D9">
        <w:rPr>
          <w:strike/>
          <w:sz w:val="16"/>
          <w:szCs w:val="16"/>
          <w:lang w:val="pt-PT"/>
        </w:rPr>
        <w:t>41 — «Parque de estacionamento coberto», parque de estacionamento delimitado por uma envolvente com cobertura;</w:t>
      </w:r>
    </w:p>
    <w:p w14:paraId="7815A36F"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712BDF5E" w14:textId="77777777" w:rsidR="00830D03" w:rsidRPr="008552D9" w:rsidRDefault="00000000">
      <w:pPr>
        <w:pStyle w:val="LegalBody"/>
        <w:rPr>
          <w:sz w:val="16"/>
          <w:szCs w:val="16"/>
          <w:lang w:val="pt-PT"/>
        </w:rPr>
      </w:pPr>
      <w:r w:rsidRPr="008552D9">
        <w:rPr>
          <w:sz w:val="16"/>
          <w:szCs w:val="16"/>
          <w:lang w:val="pt-PT"/>
        </w:rPr>
        <w:t>41 — «Parque automático», parque de estacionamento coberto sem acesso ao público, no qual a movimentação e a arrumação dos veículos é feita exclusivamente por meios eletromecânicos;</w:t>
      </w:r>
    </w:p>
    <w:p w14:paraId="3B2517B4" w14:textId="77777777" w:rsidR="00830D03" w:rsidRPr="008552D9" w:rsidRDefault="00000000">
      <w:pPr>
        <w:pStyle w:val="LegalBody"/>
        <w:rPr>
          <w:sz w:val="16"/>
          <w:szCs w:val="16"/>
          <w:lang w:val="pt-PT"/>
        </w:rPr>
      </w:pPr>
      <w:r w:rsidRPr="008552D9">
        <w:rPr>
          <w:strike/>
          <w:sz w:val="16"/>
          <w:szCs w:val="16"/>
          <w:lang w:val="pt-PT"/>
        </w:rPr>
        <w:t>42 — «Parque de estacionamento com pisos desnivelados», parque de estacionamento em que cada piso se desenvolve em dois ou mais níveis distintos, comunicando entre si, desde que a diferença entre as cotas dos pavimentos não ultrapasse metade da altura piso a piso;</w:t>
      </w:r>
    </w:p>
    <w:p w14:paraId="190B264A"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BC8ACD0" w14:textId="77777777" w:rsidR="00830D03" w:rsidRPr="008552D9" w:rsidRDefault="00000000">
      <w:pPr>
        <w:pStyle w:val="LegalBody"/>
        <w:rPr>
          <w:sz w:val="16"/>
          <w:szCs w:val="16"/>
          <w:lang w:val="pt-PT"/>
        </w:rPr>
      </w:pPr>
      <w:r w:rsidRPr="008552D9">
        <w:rPr>
          <w:sz w:val="16"/>
          <w:szCs w:val="16"/>
          <w:lang w:val="pt-PT"/>
        </w:rPr>
        <w:t>42 — «Parque de campismo», recinto ao ar livre, destinado à instalação de tendas, bem como de reboques, caravanas, autocaravanas e demais material afeto à prática do campismo, podendo conter edifícios e estruturas desmontáveis ou permanentes de apoio, de lazer ou de alojamento destinados aos campistas;</w:t>
      </w:r>
    </w:p>
    <w:p w14:paraId="3C9A8FCA" w14:textId="77777777" w:rsidR="00830D03" w:rsidRPr="008552D9" w:rsidRDefault="00000000">
      <w:pPr>
        <w:pStyle w:val="LegalBody"/>
        <w:rPr>
          <w:sz w:val="16"/>
          <w:szCs w:val="16"/>
          <w:lang w:val="pt-PT"/>
        </w:rPr>
      </w:pPr>
      <w:r w:rsidRPr="008552D9">
        <w:rPr>
          <w:strike/>
          <w:sz w:val="16"/>
          <w:szCs w:val="16"/>
          <w:lang w:val="pt-PT"/>
        </w:rPr>
        <w:t>43 — «Parque de estacionamento fechado», parque de estacionamento coberto onde não se verifica a condição que permita classificá-lo como aberto;</w:t>
      </w:r>
    </w:p>
    <w:p w14:paraId="108B0543"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0559CC1" w14:textId="77777777" w:rsidR="00830D03" w:rsidRPr="008552D9" w:rsidRDefault="00000000">
      <w:pPr>
        <w:pStyle w:val="LegalBody"/>
        <w:rPr>
          <w:sz w:val="16"/>
          <w:szCs w:val="16"/>
          <w:lang w:val="pt-PT"/>
        </w:rPr>
      </w:pPr>
      <w:r w:rsidRPr="008552D9">
        <w:rPr>
          <w:sz w:val="16"/>
          <w:szCs w:val="16"/>
          <w:lang w:val="pt-PT"/>
        </w:rPr>
        <w:t>43 — «Parque de estacionamento aberto», parque de estacionamento coberto, sem boxes, cujas paredes exteriores dispõem, em cada compartimento corta-fogo dedicado a estacionamento, de aberturas permanentes cuja área é superior a 25 % da área das paredes;</w:t>
      </w:r>
    </w:p>
    <w:p w14:paraId="2F6B618B" w14:textId="77777777" w:rsidR="00830D03" w:rsidRPr="008552D9" w:rsidRDefault="00000000">
      <w:pPr>
        <w:pStyle w:val="LegalBody"/>
        <w:rPr>
          <w:sz w:val="16"/>
          <w:szCs w:val="16"/>
          <w:lang w:val="pt-PT"/>
        </w:rPr>
      </w:pPr>
      <w:r w:rsidRPr="008552D9">
        <w:rPr>
          <w:strike/>
          <w:sz w:val="16"/>
          <w:szCs w:val="16"/>
          <w:lang w:val="pt-PT"/>
        </w:rPr>
        <w:t>44 — «Parque de estacionamento ao ar livre», parque de estacionamento fora da via pública, delimitado por uma envolvente sem cobertura;</w:t>
      </w:r>
    </w:p>
    <w:p w14:paraId="4589EBA3"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7219365" w14:textId="77777777" w:rsidR="00830D03" w:rsidRPr="008552D9" w:rsidRDefault="00000000">
      <w:pPr>
        <w:pStyle w:val="LegalBody"/>
        <w:rPr>
          <w:sz w:val="16"/>
          <w:szCs w:val="16"/>
          <w:lang w:val="pt-PT"/>
        </w:rPr>
      </w:pPr>
      <w:r w:rsidRPr="008552D9">
        <w:rPr>
          <w:sz w:val="16"/>
          <w:szCs w:val="16"/>
          <w:lang w:val="pt-PT"/>
        </w:rPr>
        <w:t>44 — «Parque de estacionamento coberto», parque de estacionamento delimitado por uma envolvente com cobertura;</w:t>
      </w:r>
    </w:p>
    <w:p w14:paraId="3E2078F6" w14:textId="77777777" w:rsidR="00830D03" w:rsidRPr="008552D9" w:rsidRDefault="00000000">
      <w:pPr>
        <w:pStyle w:val="LegalBody"/>
        <w:rPr>
          <w:sz w:val="16"/>
          <w:szCs w:val="16"/>
          <w:lang w:val="pt-PT"/>
        </w:rPr>
      </w:pPr>
      <w:r w:rsidRPr="008552D9">
        <w:rPr>
          <w:strike/>
          <w:sz w:val="16"/>
          <w:szCs w:val="16"/>
          <w:lang w:val="pt-PT"/>
        </w:rPr>
        <w:t>45 — «Parque de estacionamento helicoidal», parque de estacionamento com pavimento contínuo, desenvolvendo-se em hélice ou com outra forma, no qual cada piso corresponde a um passo da hélice contado a partir do plano de referência;</w:t>
      </w:r>
    </w:p>
    <w:p w14:paraId="7ECD4516"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3E06763" w14:textId="77777777" w:rsidR="00830D03" w:rsidRPr="008552D9" w:rsidRDefault="00000000">
      <w:pPr>
        <w:pStyle w:val="LegalBody"/>
        <w:rPr>
          <w:sz w:val="16"/>
          <w:szCs w:val="16"/>
          <w:lang w:val="pt-PT"/>
        </w:rPr>
      </w:pPr>
      <w:r w:rsidRPr="008552D9">
        <w:rPr>
          <w:sz w:val="16"/>
          <w:szCs w:val="16"/>
          <w:lang w:val="pt-PT"/>
        </w:rPr>
        <w:t>45 — «Parque de estacionamento com pisos desnivelados», parque de estacionamento em que cada piso se desenvolve em dois ou mais níveis distintos, comunicando entre si, desde que a diferença entre as cotas dos pavimentos não ultrapasse metade da altura piso a piso;</w:t>
      </w:r>
    </w:p>
    <w:p w14:paraId="72EB0752" w14:textId="77777777" w:rsidR="00830D03" w:rsidRPr="008552D9" w:rsidRDefault="00000000">
      <w:pPr>
        <w:pStyle w:val="LegalBody"/>
        <w:rPr>
          <w:sz w:val="16"/>
          <w:szCs w:val="16"/>
          <w:lang w:val="pt-PT"/>
        </w:rPr>
      </w:pPr>
      <w:r w:rsidRPr="008552D9">
        <w:rPr>
          <w:strike/>
          <w:sz w:val="16"/>
          <w:szCs w:val="16"/>
          <w:lang w:val="pt-PT"/>
        </w:rPr>
        <w:t>46 — «Pátio interior (átrio, poço de luz ou saguão)», vazio interior correspondente a um volume aproximadamente paralelepipédico cuja menor dimensão horizontal é inferior à respectiva altura. Consoante a existência ou não de cobertura designa-se respectivamente por coberto ou ao ar livre. O pátio interior é ainda designado por aberto, no caso de um ou mais pisos se encontrarem abertos em permanência sobre o vazio central ou fechado, quando as fachadas interiores forem totalmente protegidas por elementos de construção, quer à face desse vazio, quer recuadas. Designa-se por altura do pátio a distância medida na vertical entre as cotas do átrio de acesso ao interior do vazio e do pavimento do último piso utilizado dando para esse vazio. Designa-se por menor dimensão do pátio interior a distância entre:</w:t>
      </w:r>
    </w:p>
    <w:p w14:paraId="3D84C422"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9652332" w14:textId="77777777" w:rsidR="00830D03" w:rsidRPr="008552D9" w:rsidRDefault="00000000">
      <w:pPr>
        <w:pStyle w:val="LegalBody"/>
        <w:rPr>
          <w:sz w:val="16"/>
          <w:szCs w:val="16"/>
          <w:lang w:val="pt-PT"/>
        </w:rPr>
      </w:pPr>
      <w:r w:rsidRPr="008552D9">
        <w:rPr>
          <w:sz w:val="16"/>
          <w:szCs w:val="16"/>
          <w:lang w:val="pt-PT"/>
        </w:rPr>
        <w:t>46 — «Parque de estacionamento fechado», parque de estacionamento coberto onde não se verifica a condição que permita classificá-lo como aberto;</w:t>
      </w:r>
    </w:p>
    <w:p w14:paraId="2803FCA6" w14:textId="77777777" w:rsidR="00830D03" w:rsidRPr="008552D9" w:rsidRDefault="00000000">
      <w:pPr>
        <w:pStyle w:val="LegalBody"/>
        <w:ind w:left="255" w:hanging="113"/>
        <w:rPr>
          <w:sz w:val="16"/>
          <w:szCs w:val="16"/>
          <w:lang w:val="pt-PT"/>
        </w:rPr>
      </w:pPr>
      <w:r w:rsidRPr="008552D9">
        <w:rPr>
          <w:strike/>
          <w:sz w:val="16"/>
          <w:szCs w:val="16"/>
          <w:lang w:val="pt-PT"/>
        </w:rPr>
        <w:t>a) Topos das lajes da galeria — átrios abertos;</w:t>
      </w:r>
    </w:p>
    <w:p w14:paraId="3C002AB8" w14:textId="77777777" w:rsidR="00830D03" w:rsidRPr="008552D9" w:rsidRDefault="00000000">
      <w:pPr>
        <w:pStyle w:val="LegalBody"/>
        <w:ind w:left="255" w:hanging="113"/>
        <w:rPr>
          <w:sz w:val="16"/>
          <w:szCs w:val="16"/>
          <w:lang w:val="pt-PT"/>
        </w:rPr>
      </w:pPr>
      <w:r w:rsidRPr="008552D9">
        <w:rPr>
          <w:strike/>
          <w:sz w:val="16"/>
          <w:szCs w:val="16"/>
          <w:lang w:val="pt-PT"/>
        </w:rPr>
        <w:t>b) Elementos verticais de fachada — átrios cobertos fechados;</w:t>
      </w:r>
    </w:p>
    <w:p w14:paraId="6D73BA72" w14:textId="77777777" w:rsidR="00830D03" w:rsidRPr="008552D9" w:rsidRDefault="00000000">
      <w:pPr>
        <w:pStyle w:val="LegalBody"/>
        <w:ind w:left="255" w:hanging="113"/>
        <w:rPr>
          <w:sz w:val="16"/>
          <w:szCs w:val="16"/>
          <w:lang w:val="pt-PT"/>
        </w:rPr>
      </w:pPr>
      <w:r w:rsidRPr="008552D9">
        <w:rPr>
          <w:strike/>
          <w:sz w:val="16"/>
          <w:szCs w:val="16"/>
          <w:lang w:val="pt-PT"/>
        </w:rPr>
        <w:t>c) Topos das lajes e elementos verticais — átrios abertos de um lado e fechados do outro.</w:t>
      </w:r>
    </w:p>
    <w:p w14:paraId="0BC48CF2"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E5FD830" w14:textId="77777777" w:rsidR="00830D03" w:rsidRPr="008552D9" w:rsidRDefault="00000000">
      <w:pPr>
        <w:pStyle w:val="LegalBody"/>
        <w:rPr>
          <w:sz w:val="16"/>
          <w:szCs w:val="16"/>
          <w:lang w:val="pt-PT"/>
        </w:rPr>
      </w:pPr>
      <w:r w:rsidRPr="008552D9">
        <w:rPr>
          <w:strike/>
          <w:sz w:val="16"/>
          <w:szCs w:val="16"/>
          <w:lang w:val="pt-PT"/>
        </w:rPr>
        <w:t>47 — «Pavilhão desportivo», edificação permanente, fechada e coberta, predominantemente destinada a manifestações de natureza desportiva ou à prática de actividades desportivas, com ou sem assistência pelo público;</w:t>
      </w:r>
    </w:p>
    <w:p w14:paraId="0DF56CBA"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B58D365" w14:textId="77777777" w:rsidR="00830D03" w:rsidRPr="008552D9" w:rsidRDefault="00000000">
      <w:pPr>
        <w:pStyle w:val="LegalBody"/>
        <w:rPr>
          <w:sz w:val="16"/>
          <w:szCs w:val="16"/>
          <w:lang w:val="pt-PT"/>
        </w:rPr>
      </w:pPr>
      <w:r w:rsidRPr="008552D9">
        <w:rPr>
          <w:sz w:val="16"/>
          <w:szCs w:val="16"/>
          <w:lang w:val="pt-PT"/>
        </w:rPr>
        <w:t>47 — «Parque de estacionamento ao ar livre», parque de estacionamento fora da via pública, delimitado por uma envolvente sem cobertura;</w:t>
      </w:r>
    </w:p>
    <w:p w14:paraId="39B28988" w14:textId="77777777" w:rsidR="00830D03" w:rsidRPr="008552D9" w:rsidRDefault="00000000">
      <w:pPr>
        <w:pStyle w:val="LegalBody"/>
        <w:rPr>
          <w:sz w:val="16"/>
          <w:szCs w:val="16"/>
          <w:lang w:val="pt-PT"/>
        </w:rPr>
      </w:pPr>
      <w:r w:rsidRPr="008552D9">
        <w:rPr>
          <w:strike/>
          <w:sz w:val="16"/>
          <w:szCs w:val="16"/>
          <w:lang w:val="pt-PT"/>
        </w:rPr>
        <w:t>48 — «Pé-direito livre», altura entre o pavimento e a face inferior das vigas aparentes do tecto, correspondendo à maior altura livre para pessoas ou objectos passarem sob a viga;</w:t>
      </w:r>
    </w:p>
    <w:p w14:paraId="1152F6F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6D8D299" w14:textId="77777777" w:rsidR="00830D03" w:rsidRPr="008552D9" w:rsidRDefault="00000000">
      <w:pPr>
        <w:pStyle w:val="LegalBody"/>
        <w:rPr>
          <w:sz w:val="16"/>
          <w:szCs w:val="16"/>
          <w:lang w:val="pt-PT"/>
        </w:rPr>
      </w:pPr>
      <w:r w:rsidRPr="008552D9">
        <w:rPr>
          <w:sz w:val="16"/>
          <w:szCs w:val="16"/>
          <w:lang w:val="pt-PT"/>
        </w:rPr>
        <w:t>48 — «Parque de estacionamento helicoidal», parque de estacionamento com pavimento contínuo, desenvolvendo-se em hélice ou com outra forma, no qual cada piso corresponde a um passo da hélice contado a partir do plano de referência;</w:t>
      </w:r>
    </w:p>
    <w:p w14:paraId="3713F6E6" w14:textId="77777777" w:rsidR="00830D03" w:rsidRPr="008552D9" w:rsidRDefault="00000000">
      <w:pPr>
        <w:pStyle w:val="LegalBody"/>
        <w:rPr>
          <w:sz w:val="16"/>
          <w:szCs w:val="16"/>
          <w:lang w:val="pt-PT"/>
        </w:rPr>
      </w:pPr>
      <w:r w:rsidRPr="008552D9">
        <w:rPr>
          <w:strike/>
          <w:sz w:val="16"/>
          <w:szCs w:val="16"/>
          <w:lang w:val="pt-PT"/>
        </w:rPr>
        <w:t>49 — «Piso de saída», piso através do qual se garanta a evacuação das pessoas para local seguro no exterior. Se este piso for desnivelado relativamente ao plano de referência, deve ser ligado a ele através de um caminho de evacuação;</w:t>
      </w:r>
    </w:p>
    <w:p w14:paraId="13F39BB1"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3A88961" w14:textId="77777777" w:rsidR="00830D03" w:rsidRPr="008552D9" w:rsidRDefault="00000000">
      <w:pPr>
        <w:pStyle w:val="LegalBody"/>
        <w:rPr>
          <w:sz w:val="16"/>
          <w:szCs w:val="16"/>
          <w:lang w:val="pt-PT"/>
        </w:rPr>
      </w:pPr>
      <w:r w:rsidRPr="008552D9">
        <w:rPr>
          <w:sz w:val="16"/>
          <w:szCs w:val="16"/>
          <w:lang w:val="pt-PT"/>
        </w:rPr>
        <w:t xml:space="preserve">49 — «Pátio interior (átrio, poço de luz ou saguão)», vazio interior correspondente a um volume aproximadamente paralelepipédico cuja menor dimensão horizontal é inferior à respetiva altura. Consoante a existência ou não de cobertura designa-se respetivamente por coberto </w:t>
      </w:r>
      <w:r w:rsidRPr="008552D9">
        <w:rPr>
          <w:sz w:val="16"/>
          <w:szCs w:val="16"/>
          <w:lang w:val="pt-PT"/>
        </w:rPr>
        <w:lastRenderedPageBreak/>
        <w:t>ou ao ar livre. O pátio interior é ainda designado por aberto, no caso de um ou mais pisos se encontrarem abertos em permanência sobre o vazio central ou fechado, quando as fachadas interiores forem totalmente protegidas por elementos de construção, quer à face desse vazio, quer recuadas. Designa-se por altura do pátio a distância medida na vertical entre as cotas do átrio de acesso ao interior do vazio e do pavimento do último piso utilizado dando para esse vazio. Designa-se por menor dimensão do pátio interior a distância entre:</w:t>
      </w:r>
    </w:p>
    <w:p w14:paraId="73AB0AED"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3CF2B40" w14:textId="77777777" w:rsidR="00830D03" w:rsidRPr="008552D9" w:rsidRDefault="00000000">
      <w:pPr>
        <w:pStyle w:val="LegalBody"/>
        <w:ind w:left="255" w:hanging="113"/>
        <w:rPr>
          <w:sz w:val="16"/>
          <w:szCs w:val="16"/>
          <w:lang w:val="pt-PT"/>
        </w:rPr>
      </w:pPr>
      <w:r w:rsidRPr="008552D9">
        <w:rPr>
          <w:sz w:val="16"/>
          <w:szCs w:val="16"/>
          <w:lang w:val="pt-PT"/>
        </w:rPr>
        <w:t>a) Topos das lajes da galeria — átrios abertos;</w:t>
      </w:r>
    </w:p>
    <w:p w14:paraId="3DBAE12F" w14:textId="77777777" w:rsidR="00830D03" w:rsidRPr="008552D9" w:rsidRDefault="00000000">
      <w:pPr>
        <w:pStyle w:val="LegalBody"/>
        <w:ind w:left="255" w:hanging="113"/>
        <w:rPr>
          <w:sz w:val="16"/>
          <w:szCs w:val="16"/>
          <w:lang w:val="pt-PT"/>
        </w:rPr>
      </w:pPr>
      <w:r w:rsidRPr="008552D9">
        <w:rPr>
          <w:sz w:val="16"/>
          <w:szCs w:val="16"/>
          <w:lang w:val="pt-PT"/>
        </w:rPr>
        <w:t>b) Elementos verticais de fachada — átrios cobertos fechados;</w:t>
      </w:r>
    </w:p>
    <w:p w14:paraId="455DA4FC" w14:textId="77777777" w:rsidR="00830D03" w:rsidRPr="008552D9" w:rsidRDefault="00000000">
      <w:pPr>
        <w:pStyle w:val="LegalBody"/>
        <w:ind w:left="255" w:hanging="113"/>
        <w:rPr>
          <w:sz w:val="16"/>
          <w:szCs w:val="16"/>
          <w:lang w:val="pt-PT"/>
        </w:rPr>
      </w:pPr>
      <w:r w:rsidRPr="008552D9">
        <w:rPr>
          <w:sz w:val="16"/>
          <w:szCs w:val="16"/>
          <w:lang w:val="pt-PT"/>
        </w:rPr>
        <w:t>c) Topos das lajes e elementos verticais — átrios abertos de um lado e fechados do outro.</w:t>
      </w:r>
    </w:p>
    <w:p w14:paraId="348F3A61" w14:textId="77777777" w:rsidR="00830D03" w:rsidRPr="008552D9" w:rsidRDefault="00000000">
      <w:pPr>
        <w:pStyle w:val="LegalBody"/>
        <w:rPr>
          <w:sz w:val="16"/>
          <w:szCs w:val="16"/>
          <w:lang w:val="pt-PT"/>
        </w:rPr>
      </w:pPr>
      <w:r w:rsidRPr="008552D9">
        <w:rPr>
          <w:strike/>
          <w:sz w:val="16"/>
          <w:szCs w:val="16"/>
          <w:lang w:val="pt-PT"/>
        </w:rPr>
        <w:t>50 — «Placa de estacionamento de aeronaves», espaço exterior numa aerogare destinado ao parqueamento, abastecimento ou manutenção de aeronaves, no qual se pode proceder ao embarque e desembarque de passageiros;</w:t>
      </w:r>
    </w:p>
    <w:p w14:paraId="75BF651D"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A970D7C" w14:textId="77777777" w:rsidR="00830D03" w:rsidRPr="008552D9" w:rsidRDefault="00000000">
      <w:pPr>
        <w:pStyle w:val="LegalBody"/>
        <w:rPr>
          <w:sz w:val="16"/>
          <w:szCs w:val="16"/>
          <w:lang w:val="pt-PT"/>
        </w:rPr>
      </w:pPr>
      <w:r w:rsidRPr="008552D9">
        <w:rPr>
          <w:sz w:val="16"/>
          <w:szCs w:val="16"/>
          <w:lang w:val="pt-PT"/>
        </w:rPr>
        <w:t>50 — «Pavilhão desportivo», edificação permanente, fechada e coberta, predominantemente destinada a manifestações de natureza desportiva ou à prática de atividades desportivas, com ou sem assistência pelo público;</w:t>
      </w:r>
    </w:p>
    <w:p w14:paraId="1FED22F1" w14:textId="77777777" w:rsidR="00830D03" w:rsidRPr="008552D9" w:rsidRDefault="00000000">
      <w:pPr>
        <w:pStyle w:val="LegalBody"/>
        <w:rPr>
          <w:sz w:val="16"/>
          <w:szCs w:val="16"/>
          <w:lang w:val="pt-PT"/>
        </w:rPr>
      </w:pPr>
      <w:r w:rsidRPr="008552D9">
        <w:rPr>
          <w:strike/>
          <w:sz w:val="16"/>
          <w:szCs w:val="16"/>
          <w:lang w:val="pt-PT"/>
        </w:rPr>
        <w:t>51 — «Plano de referência», plano de nível, à cota de pavimento do acesso destinado às viaturas de socorro, medida na perpendicular a um vão de saída directa para o exterior do edifício. No caso de existirem dois planos de referência, um principal e outro no tardoz do edifício, é considerado o plano mais favorável para as operações dos bombeiros, isto é, o de menor cota para os pisos total ou parcialmente enterrados e o de maior cota para os restantes pisos;</w:t>
      </w:r>
    </w:p>
    <w:p w14:paraId="676249AC"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0B12852" w14:textId="77777777" w:rsidR="00830D03" w:rsidRPr="008552D9" w:rsidRDefault="00000000">
      <w:pPr>
        <w:pStyle w:val="LegalBody"/>
        <w:rPr>
          <w:sz w:val="16"/>
          <w:szCs w:val="16"/>
          <w:lang w:val="pt-PT"/>
        </w:rPr>
      </w:pPr>
      <w:r w:rsidRPr="008552D9">
        <w:rPr>
          <w:sz w:val="16"/>
          <w:szCs w:val="16"/>
          <w:lang w:val="pt-PT"/>
        </w:rPr>
        <w:t>51 — «Pé-direito livre», altura entre o pavimento e a face inferior das vigas aparentes do teto, correspondendo à maior altura livre para pessoas ou objetos passarem sob a viga;</w:t>
      </w:r>
    </w:p>
    <w:p w14:paraId="6764ADA6" w14:textId="77777777" w:rsidR="00830D03" w:rsidRPr="008552D9" w:rsidRDefault="00000000">
      <w:pPr>
        <w:pStyle w:val="LegalBody"/>
        <w:rPr>
          <w:sz w:val="16"/>
          <w:szCs w:val="16"/>
          <w:lang w:val="pt-PT"/>
        </w:rPr>
      </w:pPr>
      <w:r w:rsidRPr="008552D9">
        <w:rPr>
          <w:strike/>
          <w:sz w:val="16"/>
          <w:szCs w:val="16"/>
          <w:lang w:val="pt-PT"/>
        </w:rPr>
        <w:t>52 — «Plataforma de embarque», espaço de uma gare ou terminal destinado ao acesso directo do público a um meio de transporte, podendo ser coberto ou ao ar livre;</w:t>
      </w:r>
    </w:p>
    <w:p w14:paraId="1C66ADAC"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A215655" w14:textId="77777777" w:rsidR="00830D03" w:rsidRPr="008552D9" w:rsidRDefault="00000000">
      <w:pPr>
        <w:pStyle w:val="LegalBody"/>
        <w:rPr>
          <w:sz w:val="16"/>
          <w:szCs w:val="16"/>
          <w:lang w:val="pt-PT"/>
        </w:rPr>
      </w:pPr>
      <w:r w:rsidRPr="008552D9">
        <w:rPr>
          <w:sz w:val="16"/>
          <w:szCs w:val="16"/>
          <w:lang w:val="pt-PT"/>
        </w:rPr>
        <w:t>52 — «Piso de saída», piso através do qual se garanta a evacuação das pessoas para local seguro no exterior. Se este piso for desnivelado relativamente ao plano de referência, deve ser ligado a ele através de um caminho de evacuação;</w:t>
      </w:r>
    </w:p>
    <w:p w14:paraId="5BF9D338" w14:textId="77777777" w:rsidR="00830D03" w:rsidRPr="008552D9" w:rsidRDefault="00000000">
      <w:pPr>
        <w:pStyle w:val="LegalBody"/>
        <w:rPr>
          <w:sz w:val="16"/>
          <w:szCs w:val="16"/>
          <w:lang w:val="pt-PT"/>
        </w:rPr>
      </w:pPr>
      <w:r w:rsidRPr="008552D9">
        <w:rPr>
          <w:strike/>
          <w:sz w:val="16"/>
          <w:szCs w:val="16"/>
          <w:lang w:val="pt-PT"/>
        </w:rPr>
        <w:t>53 — «Posto de abastecimento», estabelecimento destinado, exclusivamente, ao fornecimento de carburantes e óleos;</w:t>
      </w:r>
    </w:p>
    <w:p w14:paraId="1A28EB1B"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ED02388" w14:textId="77777777" w:rsidR="00830D03" w:rsidRPr="008552D9" w:rsidRDefault="00000000">
      <w:pPr>
        <w:pStyle w:val="LegalBody"/>
        <w:rPr>
          <w:sz w:val="16"/>
          <w:szCs w:val="16"/>
          <w:lang w:val="pt-PT"/>
        </w:rPr>
      </w:pPr>
      <w:r w:rsidRPr="008552D9">
        <w:rPr>
          <w:sz w:val="16"/>
          <w:szCs w:val="16"/>
          <w:lang w:val="pt-PT"/>
        </w:rPr>
        <w:t>53 — «Placa de estacionamento de aeronaves», espaço exterior numa aerogare destinado ao parqueamento, abastecimento ou manutenção de aeronaves, no qual se pode proceder ao embarque e desembarque de passageiros;</w:t>
      </w:r>
    </w:p>
    <w:p w14:paraId="01EFDF25" w14:textId="77777777" w:rsidR="00830D03" w:rsidRPr="008552D9" w:rsidRDefault="00000000">
      <w:pPr>
        <w:pStyle w:val="LegalBody"/>
        <w:rPr>
          <w:sz w:val="16"/>
          <w:szCs w:val="16"/>
          <w:lang w:val="pt-PT"/>
        </w:rPr>
      </w:pPr>
      <w:r w:rsidRPr="008552D9">
        <w:rPr>
          <w:strike/>
          <w:sz w:val="16"/>
          <w:szCs w:val="16"/>
          <w:lang w:val="pt-PT"/>
        </w:rPr>
        <w:t>54 — «Público», ocupantes de um edifício ou de um estabelecimento que não residem nem trabalhem habitualmente nesse espaço;</w:t>
      </w:r>
    </w:p>
    <w:p w14:paraId="6A502D8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0EFC939" w14:textId="77777777" w:rsidR="00830D03" w:rsidRPr="008552D9" w:rsidRDefault="00000000">
      <w:pPr>
        <w:pStyle w:val="LegalBody"/>
        <w:rPr>
          <w:sz w:val="16"/>
          <w:szCs w:val="16"/>
          <w:lang w:val="pt-PT"/>
        </w:rPr>
      </w:pPr>
      <w:r w:rsidRPr="008552D9">
        <w:rPr>
          <w:sz w:val="16"/>
          <w:szCs w:val="16"/>
          <w:lang w:val="pt-PT"/>
        </w:rPr>
        <w:t>54 — «Plano de referência», plano de nível, à cota de pavimento do acesso destinado às viaturas de socorro, medida na perpendicular a um vão de saída direta para o exterior do edifício, sendo que, no caso de existir mais de um plano de referência, é considerado o plano mais favorável para as operações dos bombeiros;</w:t>
      </w:r>
    </w:p>
    <w:p w14:paraId="2A076221" w14:textId="77777777" w:rsidR="00830D03" w:rsidRPr="008552D9" w:rsidRDefault="00000000">
      <w:pPr>
        <w:pStyle w:val="LegalBody"/>
        <w:rPr>
          <w:sz w:val="16"/>
          <w:szCs w:val="16"/>
          <w:lang w:val="pt-PT"/>
        </w:rPr>
      </w:pPr>
      <w:r w:rsidRPr="008552D9">
        <w:rPr>
          <w:strike/>
          <w:sz w:val="16"/>
          <w:szCs w:val="16"/>
          <w:lang w:val="pt-PT"/>
        </w:rPr>
        <w:t>55 — «Recintos», espaços delimitados ao ar livre destinados a diversos usos, desde os estacionamentos, aos estabelecimentos que recebem público, aos industriais, oficinas e armazéns, podendo dispor de construções de carácter permanente, temporário ou itinerante;</w:t>
      </w:r>
    </w:p>
    <w:p w14:paraId="784C5E5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4CBD49F" w14:textId="77777777" w:rsidR="00830D03" w:rsidRPr="008552D9" w:rsidRDefault="00000000">
      <w:pPr>
        <w:pStyle w:val="LegalBody"/>
        <w:rPr>
          <w:sz w:val="16"/>
          <w:szCs w:val="16"/>
          <w:lang w:val="pt-PT"/>
        </w:rPr>
      </w:pPr>
      <w:r w:rsidRPr="008552D9">
        <w:rPr>
          <w:sz w:val="16"/>
          <w:szCs w:val="16"/>
          <w:lang w:val="pt-PT"/>
        </w:rPr>
        <w:t>55 — «Plataforma de embarque», espaço de uma gare ou terminal destinado ao acesso direto do público a um meio de transporte, podendo ser coberto ou ao ar livre;</w:t>
      </w:r>
    </w:p>
    <w:p w14:paraId="3AA8A769" w14:textId="77777777" w:rsidR="00830D03" w:rsidRPr="008552D9" w:rsidRDefault="00000000">
      <w:pPr>
        <w:pStyle w:val="LegalBody"/>
        <w:rPr>
          <w:sz w:val="16"/>
          <w:szCs w:val="16"/>
          <w:lang w:val="pt-PT"/>
        </w:rPr>
      </w:pPr>
      <w:r w:rsidRPr="008552D9">
        <w:rPr>
          <w:strike/>
          <w:sz w:val="16"/>
          <w:szCs w:val="16"/>
          <w:lang w:val="pt-PT"/>
        </w:rPr>
        <w:t xml:space="preserve">56 — «Recinto itinerante», espaço delimitado, coberto ou não, afecto por um período de tempo limitado a um tipo concreto de actividade, </w:t>
      </w:r>
      <w:r w:rsidRPr="008552D9">
        <w:rPr>
          <w:strike/>
          <w:sz w:val="16"/>
          <w:szCs w:val="16"/>
          <w:lang w:val="pt-PT"/>
        </w:rPr>
        <w:t>que pelas suas características de construção se pode deslocar e instalar com facilidade;</w:t>
      </w:r>
    </w:p>
    <w:p w14:paraId="732B4434"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DE46FA8" w14:textId="77777777" w:rsidR="00830D03" w:rsidRPr="008552D9" w:rsidRDefault="00000000">
      <w:pPr>
        <w:pStyle w:val="LegalBody"/>
        <w:rPr>
          <w:sz w:val="16"/>
          <w:szCs w:val="16"/>
          <w:lang w:val="pt-PT"/>
        </w:rPr>
      </w:pPr>
      <w:r w:rsidRPr="008552D9">
        <w:rPr>
          <w:sz w:val="16"/>
          <w:szCs w:val="16"/>
          <w:lang w:val="pt-PT"/>
        </w:rPr>
        <w:t>56 — «Posto de abastecimento», estabelecimento destinado, exclusivamente, ao fornecimento de carburantes e óleos;</w:t>
      </w:r>
    </w:p>
    <w:p w14:paraId="1F9C681C" w14:textId="77777777" w:rsidR="00830D03" w:rsidRPr="008552D9" w:rsidRDefault="00000000">
      <w:pPr>
        <w:pStyle w:val="LegalBody"/>
        <w:rPr>
          <w:sz w:val="16"/>
          <w:szCs w:val="16"/>
          <w:lang w:val="pt-PT"/>
        </w:rPr>
      </w:pPr>
      <w:r w:rsidRPr="008552D9">
        <w:rPr>
          <w:strike/>
          <w:sz w:val="16"/>
          <w:szCs w:val="16"/>
          <w:lang w:val="pt-PT"/>
        </w:rPr>
        <w:t>57 — «Recinto para espectáculos ao ar livre», espaço dotado de uma estrutura permanente ou desmontável, com uma envolvente aberta, podendo ou não ser parcialmente coberto, susceptível de ser utilizado para uma das actividades afectas à utilização-tipo VI;</w:t>
      </w:r>
    </w:p>
    <w:p w14:paraId="4E52B91C"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6945730" w14:textId="77777777" w:rsidR="00830D03" w:rsidRPr="008552D9" w:rsidRDefault="00000000">
      <w:pPr>
        <w:pStyle w:val="LegalBody"/>
        <w:rPr>
          <w:sz w:val="16"/>
          <w:szCs w:val="16"/>
          <w:lang w:val="pt-PT"/>
        </w:rPr>
      </w:pPr>
      <w:r w:rsidRPr="008552D9">
        <w:rPr>
          <w:sz w:val="16"/>
          <w:szCs w:val="16"/>
          <w:lang w:val="pt-PT"/>
        </w:rPr>
        <w:t>57 — «Público», ocupantes de um edifício ou de um estabelecimento que não residem nem trabalhem habitualmente nesse espaço;</w:t>
      </w:r>
    </w:p>
    <w:p w14:paraId="13E1BB7C" w14:textId="77777777" w:rsidR="00830D03" w:rsidRPr="008552D9" w:rsidRDefault="00000000">
      <w:pPr>
        <w:pStyle w:val="LegalBody"/>
        <w:rPr>
          <w:sz w:val="16"/>
          <w:szCs w:val="16"/>
          <w:lang w:val="pt-PT"/>
        </w:rPr>
      </w:pPr>
      <w:r w:rsidRPr="008552D9">
        <w:rPr>
          <w:strike/>
          <w:sz w:val="16"/>
          <w:szCs w:val="16"/>
          <w:lang w:val="pt-PT"/>
        </w:rPr>
        <w:t>58 — «Sala de condomínio», espaço reservado à reunião dos condóminos, podendo servir esporadicamente como local destinado a festas, desde que nele não seja confeccionada comida e o seu efectivo não ultrapasse 200 pessoas;</w:t>
      </w:r>
    </w:p>
    <w:p w14:paraId="55E23EDD"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639294AD" w14:textId="77777777" w:rsidR="00830D03" w:rsidRPr="008552D9" w:rsidRDefault="00000000">
      <w:pPr>
        <w:pStyle w:val="LegalBody"/>
        <w:rPr>
          <w:sz w:val="16"/>
          <w:szCs w:val="16"/>
          <w:lang w:val="pt-PT"/>
        </w:rPr>
      </w:pPr>
      <w:r w:rsidRPr="008552D9">
        <w:rPr>
          <w:sz w:val="16"/>
          <w:szCs w:val="16"/>
          <w:lang w:val="pt-PT"/>
        </w:rPr>
        <w:t>58 — «Recintos», espaços delimitados destinados a diversos usos, nomeadamente estacionamentos, estabelecimentos que recebem público, industriais, oficinas e armazéns, podendo dispor de construções de carácter permanente, temporário ou itinerante;</w:t>
      </w:r>
    </w:p>
    <w:p w14:paraId="095E9C60" w14:textId="77777777" w:rsidR="00830D03" w:rsidRPr="008552D9" w:rsidRDefault="00000000">
      <w:pPr>
        <w:pStyle w:val="LegalBody"/>
        <w:rPr>
          <w:sz w:val="16"/>
          <w:szCs w:val="16"/>
          <w:lang w:val="pt-PT"/>
        </w:rPr>
      </w:pPr>
      <w:r w:rsidRPr="008552D9">
        <w:rPr>
          <w:strike/>
          <w:sz w:val="16"/>
          <w:szCs w:val="16"/>
          <w:lang w:val="pt-PT"/>
        </w:rPr>
        <w:t>59 — «Sala de espectáculos», espaço situado em edificação permanente, fechada e coberta, destinado à assistência pelo público a espectáculos de natureza artística, cultural ou recreativa;</w:t>
      </w:r>
    </w:p>
    <w:p w14:paraId="0DA1B518"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0FACFF43" w14:textId="77777777" w:rsidR="00830D03" w:rsidRPr="008552D9" w:rsidRDefault="00000000">
      <w:pPr>
        <w:pStyle w:val="LegalBody"/>
        <w:rPr>
          <w:sz w:val="16"/>
          <w:szCs w:val="16"/>
          <w:lang w:val="pt-PT"/>
        </w:rPr>
      </w:pPr>
      <w:r w:rsidRPr="008552D9">
        <w:rPr>
          <w:sz w:val="16"/>
          <w:szCs w:val="16"/>
          <w:lang w:val="pt-PT"/>
        </w:rPr>
        <w:t>59 — «Recinto itinerante», espaço delimitado, coberto ou não, afeto por um período de tempo limitado a um tipo concreto de atividade, que pelas suas características de construção se pode deslocar e instalar com facilidade;</w:t>
      </w:r>
    </w:p>
    <w:p w14:paraId="7AC960E3" w14:textId="77777777" w:rsidR="00830D03" w:rsidRPr="008552D9" w:rsidRDefault="00000000">
      <w:pPr>
        <w:pStyle w:val="LegalBody"/>
        <w:rPr>
          <w:sz w:val="16"/>
          <w:szCs w:val="16"/>
          <w:lang w:val="pt-PT"/>
        </w:rPr>
      </w:pPr>
      <w:r w:rsidRPr="008552D9">
        <w:rPr>
          <w:strike/>
          <w:sz w:val="16"/>
          <w:szCs w:val="16"/>
          <w:lang w:val="pt-PT"/>
        </w:rPr>
        <w:t>60 — «Sala de diversão», espaço situado em edificação permanente, fechada e coberta, destinado a divertimentos públicos, nos quais o público possa circular livremente no decurso do funcionamento do espaço;</w:t>
      </w:r>
    </w:p>
    <w:p w14:paraId="1A96E37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9A147F0" w14:textId="77777777" w:rsidR="00830D03" w:rsidRPr="008552D9" w:rsidRDefault="00000000">
      <w:pPr>
        <w:pStyle w:val="LegalBody"/>
        <w:rPr>
          <w:sz w:val="16"/>
          <w:szCs w:val="16"/>
          <w:lang w:val="pt-PT"/>
        </w:rPr>
      </w:pPr>
      <w:r w:rsidRPr="008552D9">
        <w:rPr>
          <w:sz w:val="16"/>
          <w:szCs w:val="16"/>
          <w:lang w:val="pt-PT"/>
        </w:rPr>
        <w:t>60 — «Recinto para espetáculos ao ar livre», espaço dotado de uma estrutura permanente ou desmontável, com uma envolvente aberta, podendo ou não ser parcialmente coberto, suscetível de ser utilizado para uma das atividades afetas à utilização-tipo VI;</w:t>
      </w:r>
    </w:p>
    <w:p w14:paraId="2B5197C2" w14:textId="77777777" w:rsidR="00830D03" w:rsidRPr="008552D9" w:rsidRDefault="00000000">
      <w:pPr>
        <w:pStyle w:val="LegalBody"/>
        <w:rPr>
          <w:sz w:val="16"/>
          <w:szCs w:val="16"/>
          <w:lang w:val="pt-PT"/>
        </w:rPr>
      </w:pPr>
      <w:r w:rsidRPr="008552D9">
        <w:rPr>
          <w:strike/>
          <w:sz w:val="16"/>
          <w:szCs w:val="16"/>
          <w:lang w:val="pt-PT"/>
        </w:rPr>
        <w:t>61 — «Salão polivalente», espaço situado em edificação permanente, fechada e coberta, susceptível de utilização para mais do que uma das actividades previstas para a utilização-tipo VI;</w:t>
      </w:r>
    </w:p>
    <w:p w14:paraId="7437B195"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7A4A59B" w14:textId="77777777" w:rsidR="00830D03" w:rsidRPr="008552D9" w:rsidRDefault="00000000">
      <w:pPr>
        <w:pStyle w:val="LegalBody"/>
        <w:rPr>
          <w:sz w:val="16"/>
          <w:szCs w:val="16"/>
          <w:lang w:val="pt-PT"/>
        </w:rPr>
      </w:pPr>
      <w:r w:rsidRPr="008552D9">
        <w:rPr>
          <w:sz w:val="16"/>
          <w:szCs w:val="16"/>
          <w:lang w:val="pt-PT"/>
        </w:rPr>
        <w:t>61 — «Sala de condomínio», espaço reservado à reunião dos condóminos, podendo servir esporadicamente como local destinado a festas, desde que nele não seja confecionada comida e o seu efetivo não ultrapasse 200 pessoas;</w:t>
      </w:r>
    </w:p>
    <w:p w14:paraId="2271E42E" w14:textId="77777777" w:rsidR="00830D03" w:rsidRPr="008552D9" w:rsidRDefault="00000000">
      <w:pPr>
        <w:pStyle w:val="LegalBody"/>
        <w:rPr>
          <w:sz w:val="16"/>
          <w:szCs w:val="16"/>
          <w:lang w:val="pt-PT"/>
        </w:rPr>
      </w:pPr>
      <w:r w:rsidRPr="008552D9">
        <w:rPr>
          <w:strike/>
          <w:sz w:val="16"/>
          <w:szCs w:val="16"/>
          <w:lang w:val="pt-PT"/>
        </w:rPr>
        <w:t>62 — «Silo para estacionamento», edifício destinado exclusivamente a parque de estacionamento. Só é admissível a existência de espaços distintos dos de estacionamento que sejam necessários ao funcionamento do silo, como compartimentos destinados à instalação de equipamentos técnicos ou à segurança e ao controlo dos veículos;</w:t>
      </w:r>
    </w:p>
    <w:p w14:paraId="064B8D62"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1B7BA5D2" w14:textId="77777777" w:rsidR="00830D03" w:rsidRPr="008552D9" w:rsidRDefault="00000000">
      <w:pPr>
        <w:pStyle w:val="LegalBody"/>
        <w:rPr>
          <w:sz w:val="16"/>
          <w:szCs w:val="16"/>
          <w:lang w:val="pt-PT"/>
        </w:rPr>
      </w:pPr>
      <w:r w:rsidRPr="008552D9">
        <w:rPr>
          <w:sz w:val="16"/>
          <w:szCs w:val="16"/>
          <w:lang w:val="pt-PT"/>
        </w:rPr>
        <w:t>62 — «Sala de espetáculos», espaço situado em edificação permanente, fechada e coberta, destinado à assistência pelo público a espetáculos de natureza artística, cultural ou recreativa;</w:t>
      </w:r>
    </w:p>
    <w:p w14:paraId="71952C1F" w14:textId="77777777" w:rsidR="00830D03" w:rsidRPr="008552D9" w:rsidRDefault="00000000">
      <w:pPr>
        <w:pStyle w:val="LegalBody"/>
        <w:rPr>
          <w:sz w:val="16"/>
          <w:szCs w:val="16"/>
          <w:lang w:val="pt-PT"/>
        </w:rPr>
      </w:pPr>
      <w:r w:rsidRPr="008552D9">
        <w:rPr>
          <w:strike/>
          <w:sz w:val="16"/>
          <w:szCs w:val="16"/>
          <w:lang w:val="pt-PT"/>
        </w:rPr>
        <w:t>63 — «Stande de exposição», espaço situado em edificação permanente, fechada e coberta, delimitável, destinado a exposição de produtos distintos de objectos de arte ou de natureza cultural, assim como à prestação de serviços;</w:t>
      </w:r>
    </w:p>
    <w:p w14:paraId="02CAA25E"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2C3A26D" w14:textId="77777777" w:rsidR="00830D03" w:rsidRPr="008552D9" w:rsidRDefault="00000000">
      <w:pPr>
        <w:pStyle w:val="LegalBody"/>
        <w:rPr>
          <w:sz w:val="16"/>
          <w:szCs w:val="16"/>
          <w:lang w:val="pt-PT"/>
        </w:rPr>
      </w:pPr>
      <w:r w:rsidRPr="008552D9">
        <w:rPr>
          <w:sz w:val="16"/>
          <w:szCs w:val="16"/>
          <w:lang w:val="pt-PT"/>
        </w:rPr>
        <w:t>63 — «Sala de diversão», espaço situado em edificação permanente, fechada e coberta, destinado a divertimentos públicos, nos quais o público possa circular livremente no decurso do funcionamento do espaço;</w:t>
      </w:r>
    </w:p>
    <w:p w14:paraId="163B04DF" w14:textId="77777777" w:rsidR="00830D03" w:rsidRPr="008552D9" w:rsidRDefault="00000000">
      <w:pPr>
        <w:pStyle w:val="LegalBody"/>
        <w:rPr>
          <w:sz w:val="16"/>
          <w:szCs w:val="16"/>
          <w:lang w:val="pt-PT"/>
        </w:rPr>
      </w:pPr>
      <w:r w:rsidRPr="008552D9">
        <w:rPr>
          <w:strike/>
          <w:sz w:val="16"/>
          <w:szCs w:val="16"/>
          <w:lang w:val="pt-PT"/>
        </w:rPr>
        <w:t xml:space="preserve">64 — «Utilização-tipo», classificação do uso dominante de qualquer edifício ou recinto, incluindo os estacionamentos, os diversos tipos de </w:t>
      </w:r>
      <w:r w:rsidRPr="008552D9">
        <w:rPr>
          <w:strike/>
          <w:sz w:val="16"/>
          <w:szCs w:val="16"/>
          <w:lang w:val="pt-PT"/>
        </w:rPr>
        <w:lastRenderedPageBreak/>
        <w:t>estabelecimentos que recebem público, os industriais, oficinas e armazéns, em conformidade com o disposto no artigo 8.º do Decreto-Lei n.º 220/2008, de 12 de Novembro;</w:t>
      </w:r>
    </w:p>
    <w:p w14:paraId="71369E40"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5761E2C7" w14:textId="77777777" w:rsidR="00830D03" w:rsidRPr="008552D9" w:rsidRDefault="00000000">
      <w:pPr>
        <w:pStyle w:val="LegalBody"/>
        <w:rPr>
          <w:sz w:val="16"/>
          <w:szCs w:val="16"/>
          <w:lang w:val="pt-PT"/>
        </w:rPr>
      </w:pPr>
      <w:r w:rsidRPr="008552D9">
        <w:rPr>
          <w:sz w:val="16"/>
          <w:szCs w:val="16"/>
          <w:lang w:val="pt-PT"/>
        </w:rPr>
        <w:t>64 — «Salão polivalente», espaço situado em edificação permanente, fechada e coberta, suscetível de utilização para mais do que uma das atividades previstas para a utilização-tipo VI;</w:t>
      </w:r>
    </w:p>
    <w:p w14:paraId="6145CAED" w14:textId="77777777" w:rsidR="00830D03" w:rsidRPr="008552D9" w:rsidRDefault="00000000">
      <w:pPr>
        <w:pStyle w:val="LegalBody"/>
        <w:rPr>
          <w:sz w:val="16"/>
          <w:szCs w:val="16"/>
          <w:lang w:val="pt-PT"/>
        </w:rPr>
      </w:pPr>
      <w:r w:rsidRPr="008552D9">
        <w:rPr>
          <w:strike/>
          <w:sz w:val="16"/>
          <w:szCs w:val="16"/>
          <w:lang w:val="pt-PT"/>
        </w:rPr>
        <w:t>65 — «Veículo estacionado», veículo imobilizado, não envolvido em operações de carga ou descarga.</w:t>
      </w:r>
    </w:p>
    <w:p w14:paraId="4D86CFBF"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7DCB092" w14:textId="77777777" w:rsidR="00830D03" w:rsidRPr="008552D9" w:rsidRDefault="00000000">
      <w:pPr>
        <w:pStyle w:val="LegalBody"/>
        <w:rPr>
          <w:sz w:val="16"/>
          <w:szCs w:val="16"/>
          <w:lang w:val="pt-PT"/>
        </w:rPr>
      </w:pPr>
      <w:r w:rsidRPr="008552D9">
        <w:rPr>
          <w:sz w:val="16"/>
          <w:szCs w:val="16"/>
          <w:lang w:val="pt-PT"/>
        </w:rPr>
        <w:t>65 — «Silo para estacionamento», edifício destinado exclusivamente a parque de estacionamento. Só é admissível a existência de espaços distintos dos de estacionamento que sejam necessários ao funcionamento do silo, como compartimentos destinados à instalação de equipamentos técnicos ou à segurança e ao controlo dos veículos;</w:t>
      </w:r>
    </w:p>
    <w:p w14:paraId="786EB73D"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A789612" w14:textId="77777777" w:rsidR="00830D03" w:rsidRPr="008552D9" w:rsidRDefault="00000000">
      <w:pPr>
        <w:pStyle w:val="LegalBody"/>
        <w:rPr>
          <w:sz w:val="16"/>
          <w:szCs w:val="16"/>
          <w:lang w:val="pt-PT"/>
        </w:rPr>
      </w:pPr>
      <w:r w:rsidRPr="008552D9">
        <w:rPr>
          <w:sz w:val="16"/>
          <w:szCs w:val="16"/>
          <w:lang w:val="pt-PT"/>
        </w:rPr>
        <w:t>66 — «Stande de exposição», espaço situado em edificação permanente, fechada e coberta, delimitável, destinado a exposição de produtos distintos de objetos de arte ou de natureza cultural, assim como à prestação de serviços;</w:t>
      </w:r>
    </w:p>
    <w:p w14:paraId="0F221492" w14:textId="77777777" w:rsidR="00830D03" w:rsidRPr="008552D9" w:rsidRDefault="00000000">
      <w:pPr>
        <w:pStyle w:val="LegalBody"/>
        <w:rPr>
          <w:sz w:val="16"/>
          <w:szCs w:val="16"/>
          <w:lang w:val="pt-PT"/>
        </w:rPr>
      </w:pPr>
      <w:r w:rsidRPr="008552D9">
        <w:rPr>
          <w:sz w:val="16"/>
          <w:szCs w:val="16"/>
          <w:lang w:val="pt-PT"/>
        </w:rPr>
        <w:t>67 — «Utilização-tipo», classificação dada pelo uso dominante de qualquer edifício ou recinto, ou de cada uma das suas partes, em conformidade com o disposto no artigo 8.º do Decreto-Lei n.º 220/2008, de 12 de novembro, na sua redação atual;</w:t>
      </w:r>
    </w:p>
    <w:p w14:paraId="297BEB53" w14:textId="77777777" w:rsidR="00830D03" w:rsidRPr="008552D9" w:rsidRDefault="00000000">
      <w:pPr>
        <w:pStyle w:val="LegalBody"/>
        <w:rPr>
          <w:sz w:val="16"/>
          <w:szCs w:val="16"/>
          <w:lang w:val="pt-PT"/>
        </w:rPr>
      </w:pPr>
      <w:r w:rsidRPr="008552D9">
        <w:rPr>
          <w:sz w:val="16"/>
          <w:szCs w:val="16"/>
          <w:lang w:val="pt-PT"/>
        </w:rPr>
        <w:t>68 — «Veículo estacionado», veículo imobilizado, não envolvido em operações de carga ou descarga.</w:t>
      </w:r>
    </w:p>
    <w:p w14:paraId="11FF912B" w14:textId="77777777" w:rsidR="00830D03" w:rsidRPr="008552D9" w:rsidRDefault="00000000">
      <w:pPr>
        <w:pStyle w:val="Heading3"/>
        <w:rPr>
          <w:rFonts w:ascii="Arial" w:hAnsi="Arial" w:cs="Arial"/>
          <w:sz w:val="16"/>
          <w:szCs w:val="16"/>
          <w:lang w:val="pt-PT"/>
        </w:rPr>
      </w:pPr>
      <w:bookmarkStart w:id="377" w:name="a1_art_2"/>
      <w:r w:rsidRPr="008552D9">
        <w:rPr>
          <w:rFonts w:ascii="Arial" w:eastAsia="Arial" w:hAnsi="Arial" w:cs="Arial"/>
          <w:sz w:val="16"/>
          <w:szCs w:val="16"/>
          <w:lang w:val="pt-PT"/>
        </w:rPr>
        <w:t>Artigo 2.º — Acessibilidade</w:t>
      </w:r>
      <w:bookmarkEnd w:id="377"/>
    </w:p>
    <w:p w14:paraId="1470D313" w14:textId="77777777" w:rsidR="00830D03" w:rsidRPr="008552D9" w:rsidRDefault="00000000">
      <w:pPr>
        <w:pStyle w:val="LegalBody"/>
        <w:rPr>
          <w:sz w:val="16"/>
          <w:szCs w:val="16"/>
          <w:lang w:val="pt-PT"/>
        </w:rPr>
      </w:pPr>
      <w:r w:rsidRPr="008552D9">
        <w:rPr>
          <w:sz w:val="16"/>
          <w:szCs w:val="16"/>
          <w:lang w:val="pt-PT"/>
        </w:rPr>
        <w:t>Para efeitos de SCIE, no que se refere à acessibilidade, entende-se por:</w:t>
      </w:r>
    </w:p>
    <w:p w14:paraId="475E3913" w14:textId="77777777" w:rsidR="00830D03" w:rsidRPr="008552D9" w:rsidRDefault="00000000">
      <w:pPr>
        <w:pStyle w:val="LegalBody"/>
        <w:rPr>
          <w:sz w:val="16"/>
          <w:szCs w:val="16"/>
          <w:lang w:val="pt-PT"/>
        </w:rPr>
      </w:pPr>
      <w:r w:rsidRPr="008552D9">
        <w:rPr>
          <w:sz w:val="16"/>
          <w:szCs w:val="16"/>
          <w:lang w:val="pt-PT"/>
        </w:rPr>
        <w:t>1 — «Altura útil de vias de acesso», menor pé-direito livre existente ao longo de toda a via de acesso a um edifício;</w:t>
      </w:r>
    </w:p>
    <w:p w14:paraId="04C05816" w14:textId="77777777" w:rsidR="00830D03" w:rsidRPr="008552D9" w:rsidRDefault="00000000">
      <w:pPr>
        <w:pStyle w:val="LegalBody"/>
        <w:rPr>
          <w:sz w:val="16"/>
          <w:szCs w:val="16"/>
          <w:lang w:val="pt-PT"/>
        </w:rPr>
      </w:pPr>
      <w:r w:rsidRPr="008552D9">
        <w:rPr>
          <w:sz w:val="16"/>
          <w:szCs w:val="16"/>
          <w:lang w:val="pt-PT"/>
        </w:rPr>
        <w:t>2 — «Fachada acessível», fachada através da qual é possível aos bombeiros lançar as operações de socorro a todos os pisos, quer directamente através de, no mínimo, uma saída correspondente a um caminho de evacuação, quer através dos pontos de penetração designados no presente regulamento;</w:t>
      </w:r>
    </w:p>
    <w:p w14:paraId="61FFF0B9" w14:textId="77777777" w:rsidR="00830D03" w:rsidRPr="008552D9" w:rsidRDefault="00000000">
      <w:pPr>
        <w:pStyle w:val="LegalBody"/>
        <w:rPr>
          <w:sz w:val="16"/>
          <w:szCs w:val="16"/>
          <w:lang w:val="pt-PT"/>
        </w:rPr>
      </w:pPr>
      <w:r w:rsidRPr="008552D9">
        <w:rPr>
          <w:sz w:val="16"/>
          <w:szCs w:val="16"/>
          <w:lang w:val="pt-PT"/>
        </w:rPr>
        <w:t>3 — «Largura útil de vias de acesso», menor das larguras, medidas ao longo de toda a via de acesso a um edifício, descontando os espaços destinados ao parqueamento autorizado de veículos;</w:t>
      </w:r>
    </w:p>
    <w:p w14:paraId="32C2D3E8" w14:textId="77777777" w:rsidR="00830D03" w:rsidRPr="008552D9" w:rsidRDefault="00000000">
      <w:pPr>
        <w:pStyle w:val="LegalBody"/>
        <w:rPr>
          <w:sz w:val="16"/>
          <w:szCs w:val="16"/>
          <w:lang w:val="pt-PT"/>
        </w:rPr>
      </w:pPr>
      <w:r w:rsidRPr="008552D9">
        <w:rPr>
          <w:sz w:val="16"/>
          <w:szCs w:val="16"/>
          <w:lang w:val="pt-PT"/>
        </w:rPr>
        <w:t>4 — «Via de acesso de uma utilização-tipo», via exterior, pública ou com ligação à via pública, donde seja possível aos bombeiros lançar eficazmente as operações de salvamento de pessoas e de combate ao incêndio, a partir do exterior ou pelo interior de edifícios recorrendo a caminhos de evacuação horizontais ou verticais.</w:t>
      </w:r>
    </w:p>
    <w:p w14:paraId="774837EE" w14:textId="77777777" w:rsidR="00830D03" w:rsidRPr="008552D9" w:rsidRDefault="00000000">
      <w:pPr>
        <w:pStyle w:val="Heading3"/>
        <w:rPr>
          <w:rFonts w:ascii="Arial" w:hAnsi="Arial" w:cs="Arial"/>
          <w:sz w:val="16"/>
          <w:szCs w:val="16"/>
          <w:lang w:val="pt-PT"/>
        </w:rPr>
      </w:pPr>
      <w:bookmarkStart w:id="378" w:name="a1_art_3"/>
      <w:r w:rsidRPr="008552D9">
        <w:rPr>
          <w:rFonts w:ascii="Arial" w:eastAsia="Arial" w:hAnsi="Arial" w:cs="Arial"/>
          <w:sz w:val="16"/>
          <w:szCs w:val="16"/>
          <w:lang w:val="pt-PT"/>
        </w:rPr>
        <w:t>Artigo 3.º — Comportamento ao fogo</w:t>
      </w:r>
      <w:bookmarkEnd w:id="378"/>
    </w:p>
    <w:p w14:paraId="28969EB2" w14:textId="77777777" w:rsidR="00830D03" w:rsidRPr="008552D9" w:rsidRDefault="00000000">
      <w:pPr>
        <w:pStyle w:val="LegalBody"/>
        <w:rPr>
          <w:sz w:val="16"/>
          <w:szCs w:val="16"/>
          <w:lang w:val="pt-PT"/>
        </w:rPr>
      </w:pPr>
      <w:r w:rsidRPr="008552D9">
        <w:rPr>
          <w:sz w:val="16"/>
          <w:szCs w:val="16"/>
          <w:lang w:val="pt-PT"/>
        </w:rPr>
        <w:t>Para efeitos de SCIE, no que se relaciona com o comportamento ao fogo, entende-se por:</w:t>
      </w:r>
    </w:p>
    <w:p w14:paraId="3552E89C" w14:textId="77777777" w:rsidR="00830D03" w:rsidRPr="008552D9" w:rsidRDefault="00000000">
      <w:pPr>
        <w:pStyle w:val="LegalBody"/>
        <w:rPr>
          <w:sz w:val="16"/>
          <w:szCs w:val="16"/>
          <w:lang w:val="pt-PT"/>
        </w:rPr>
      </w:pPr>
      <w:r w:rsidRPr="008552D9">
        <w:rPr>
          <w:sz w:val="16"/>
          <w:szCs w:val="16"/>
          <w:lang w:val="pt-PT"/>
        </w:rPr>
        <w:t>1 — «Câmara corta-fogo», compartimento corta-fogo independente, com um grau de resistência e os meios de controlo de fumo previstos neste regulamento, que estabelece, em regra, a comunicação entre dois espaços com o objectivo de garantir a protecção temporária de um deles ou evitar a propagação do incêndio entre ambos. Só deve possuir vãos de acesso a esses espaços, protegidos por portas resistentes ao fogo e a uma distância tal que não permita a sua abertura simultânea por uma única pessoa;</w:t>
      </w:r>
    </w:p>
    <w:p w14:paraId="48B26943" w14:textId="77777777" w:rsidR="00830D03" w:rsidRPr="008552D9" w:rsidRDefault="00000000">
      <w:pPr>
        <w:pStyle w:val="LegalBody"/>
        <w:rPr>
          <w:sz w:val="16"/>
          <w:szCs w:val="16"/>
          <w:lang w:val="pt-PT"/>
        </w:rPr>
      </w:pPr>
      <w:r w:rsidRPr="008552D9">
        <w:rPr>
          <w:sz w:val="16"/>
          <w:szCs w:val="16"/>
          <w:lang w:val="pt-PT"/>
        </w:rPr>
        <w:t>2 — «Compartimento corta-fogo», parte de um edifício, compreendendo um ou mais espaços, divisões ou pisos, delimitada por elementos de construção com resistência ao fogo adequada a, durante um período de tempo determinado, garantir a protecção do edifício ou impedir a propagação do incêndio ao resto do edifício ou, ainda, a fraccionar a carga de incêndio;</w:t>
      </w:r>
    </w:p>
    <w:p w14:paraId="7F7CF8D7" w14:textId="77777777" w:rsidR="00830D03" w:rsidRPr="008552D9" w:rsidRDefault="00000000">
      <w:pPr>
        <w:pStyle w:val="LegalBody"/>
        <w:rPr>
          <w:sz w:val="16"/>
          <w:szCs w:val="16"/>
          <w:lang w:val="pt-PT"/>
        </w:rPr>
      </w:pPr>
      <w:r w:rsidRPr="008552D9">
        <w:rPr>
          <w:sz w:val="16"/>
          <w:szCs w:val="16"/>
          <w:lang w:val="pt-PT"/>
        </w:rPr>
        <w:t xml:space="preserve">3 — «Continuidade de fornecimento de energia ou de sinal», propriedade de um elemento de construção integrado numa instalação manter a capacidade de fornecimento de energia ou de transmissão </w:t>
      </w:r>
      <w:r w:rsidRPr="008552D9">
        <w:rPr>
          <w:sz w:val="16"/>
          <w:szCs w:val="16"/>
          <w:lang w:val="pt-PT"/>
        </w:rPr>
        <w:t>de sinal, durante um período de tempo determinado, quando sujeito à acção de incêndio;</w:t>
      </w:r>
    </w:p>
    <w:p w14:paraId="78635793" w14:textId="77777777" w:rsidR="00830D03" w:rsidRPr="008552D9" w:rsidRDefault="00000000">
      <w:pPr>
        <w:pStyle w:val="LegalBody"/>
        <w:rPr>
          <w:sz w:val="16"/>
          <w:szCs w:val="16"/>
          <w:lang w:val="pt-PT"/>
        </w:rPr>
      </w:pPr>
      <w:r w:rsidRPr="008552D9">
        <w:rPr>
          <w:sz w:val="16"/>
          <w:szCs w:val="16"/>
          <w:lang w:val="pt-PT"/>
        </w:rPr>
        <w:t>4 — «Estabilidade ao fogo», propriedade de um elemento de construção, com funções de suporte de cargas, capaz de resistir ao colapso durante um período de tempo determinado, quando sujeito à acção de incêndio;</w:t>
      </w:r>
    </w:p>
    <w:p w14:paraId="16238BD4" w14:textId="77777777" w:rsidR="00830D03" w:rsidRPr="008552D9" w:rsidRDefault="00000000">
      <w:pPr>
        <w:pStyle w:val="LegalBody"/>
        <w:rPr>
          <w:sz w:val="16"/>
          <w:szCs w:val="16"/>
          <w:lang w:val="pt-PT"/>
        </w:rPr>
      </w:pPr>
      <w:r w:rsidRPr="008552D9">
        <w:rPr>
          <w:sz w:val="16"/>
          <w:szCs w:val="16"/>
          <w:lang w:val="pt-PT"/>
        </w:rPr>
        <w:t>5 — «Estanquidade ao fogo», propriedade de um elemento de construção com função de compartimentação de não deixar passar, durante um período de tempo determinado, qualquer chama ou gases quentes;</w:t>
      </w:r>
    </w:p>
    <w:p w14:paraId="6CB80D5E" w14:textId="77777777" w:rsidR="00830D03" w:rsidRPr="008552D9" w:rsidRDefault="00000000">
      <w:pPr>
        <w:pStyle w:val="LegalBody"/>
        <w:rPr>
          <w:sz w:val="16"/>
          <w:szCs w:val="16"/>
          <w:lang w:val="pt-PT"/>
        </w:rPr>
      </w:pPr>
      <w:r w:rsidRPr="008552D9">
        <w:rPr>
          <w:sz w:val="16"/>
          <w:szCs w:val="16"/>
          <w:lang w:val="pt-PT"/>
        </w:rPr>
        <w:t>6 — «Fecho automático», propriedade de um elemento de construção que guarnece um vão de, em situação de incêndio, tomar ou retomar a posição que garante o fecho do vão sem intervenção humana;</w:t>
      </w:r>
    </w:p>
    <w:p w14:paraId="6BE5C8AE" w14:textId="77777777" w:rsidR="00830D03" w:rsidRPr="008552D9" w:rsidRDefault="00000000">
      <w:pPr>
        <w:pStyle w:val="LegalBody"/>
        <w:rPr>
          <w:sz w:val="16"/>
          <w:szCs w:val="16"/>
          <w:lang w:val="pt-PT"/>
        </w:rPr>
      </w:pPr>
      <w:r w:rsidRPr="008552D9">
        <w:rPr>
          <w:sz w:val="16"/>
          <w:szCs w:val="16"/>
          <w:lang w:val="pt-PT"/>
        </w:rPr>
        <w:t>7 — «Isolamento térmico», propriedade de um elemento de construção com função de compartimentação de garantir que a temperatura na face não exposta ao fogo, desde o seu início e durante um período de tempo determinado, não se eleva acima de dado valor;</w:t>
      </w:r>
    </w:p>
    <w:p w14:paraId="6950AD06" w14:textId="77777777" w:rsidR="00830D03" w:rsidRPr="008552D9" w:rsidRDefault="00000000">
      <w:pPr>
        <w:pStyle w:val="LegalBody"/>
        <w:rPr>
          <w:sz w:val="16"/>
          <w:szCs w:val="16"/>
          <w:lang w:val="pt-PT"/>
        </w:rPr>
      </w:pPr>
      <w:r w:rsidRPr="008552D9">
        <w:rPr>
          <w:sz w:val="16"/>
          <w:szCs w:val="16"/>
          <w:lang w:val="pt-PT"/>
        </w:rPr>
        <w:t>8 — «Produtos de construção», são os materiais de construção, os elementos de construção e os componentes isolados ou em módulos de sistemas pré-fabricados ou instalações, que permitem que as obras obedeçam às exigências essenciais, destinados a serem incorporados de forma permanente nas obras e a serem como tal colocados no mercado.</w:t>
      </w:r>
    </w:p>
    <w:p w14:paraId="570ABC16" w14:textId="77777777" w:rsidR="00830D03" w:rsidRPr="008552D9" w:rsidRDefault="00000000">
      <w:pPr>
        <w:pStyle w:val="LegalBody"/>
        <w:rPr>
          <w:sz w:val="16"/>
          <w:szCs w:val="16"/>
          <w:lang w:val="pt-PT"/>
        </w:rPr>
      </w:pPr>
      <w:r w:rsidRPr="008552D9">
        <w:rPr>
          <w:sz w:val="16"/>
          <w:szCs w:val="16"/>
          <w:lang w:val="pt-PT"/>
        </w:rPr>
        <w:t>9 — «Reacção ao fogo», resposta de um produto ao contribuir pela sua própria decomposição para o início e o desenvolvimento de um incêndio, avaliada com base num conjunto de ensaios normalizados;</w:t>
      </w:r>
    </w:p>
    <w:p w14:paraId="51DE69F7" w14:textId="77777777" w:rsidR="00830D03" w:rsidRPr="008552D9" w:rsidRDefault="00000000">
      <w:pPr>
        <w:pStyle w:val="LegalBody"/>
        <w:rPr>
          <w:sz w:val="16"/>
          <w:szCs w:val="16"/>
          <w:lang w:val="pt-PT"/>
        </w:rPr>
      </w:pPr>
      <w:r w:rsidRPr="008552D9">
        <w:rPr>
          <w:sz w:val="16"/>
          <w:szCs w:val="16"/>
          <w:lang w:val="pt-PT"/>
        </w:rPr>
        <w:t>10 — «Registo», dispositivo móvel de obturação da secção de uma conduta ou de uma abertura, aberto ou fechado na sua posição normal, de comando automático ou manual;</w:t>
      </w:r>
    </w:p>
    <w:p w14:paraId="5C93F7A1" w14:textId="77777777" w:rsidR="00830D03" w:rsidRPr="008552D9" w:rsidRDefault="00000000">
      <w:pPr>
        <w:pStyle w:val="LegalBody"/>
        <w:rPr>
          <w:sz w:val="16"/>
          <w:szCs w:val="16"/>
          <w:lang w:val="pt-PT"/>
        </w:rPr>
      </w:pPr>
      <w:r w:rsidRPr="008552D9">
        <w:rPr>
          <w:sz w:val="16"/>
          <w:szCs w:val="16"/>
          <w:lang w:val="pt-PT"/>
        </w:rPr>
        <w:t>11 — «Registo resistente ao fogo», registo de accionamento automático com uma dada qualificação de resistência ao fogo determinada em ensaio normalizado de resistência ao fogo padrão, destinado a impedir a propagação de um incêndio ou dos seus efeitos através de uma conduta ou de uma abertura, durante um certo período de tempo;</w:t>
      </w:r>
    </w:p>
    <w:p w14:paraId="338FBF98" w14:textId="77777777" w:rsidR="00830D03" w:rsidRPr="008552D9" w:rsidRDefault="00000000">
      <w:pPr>
        <w:pStyle w:val="LegalBody"/>
        <w:rPr>
          <w:sz w:val="16"/>
          <w:szCs w:val="16"/>
          <w:lang w:val="pt-PT"/>
        </w:rPr>
      </w:pPr>
      <w:r w:rsidRPr="008552D9">
        <w:rPr>
          <w:sz w:val="16"/>
          <w:szCs w:val="16"/>
          <w:lang w:val="pt-PT"/>
        </w:rPr>
        <w:t>12 — «Resistência ao fogo», propriedade de um elemento de construção, ou de outros componentes de um edifício, de conservar durante um período de tempo determinado a estabilidade e ou a estanquidade, isolamento térmico, resistência mecânica, ou qualquer outra função específica, quando sujeito ao processo de aquecimento resultante de um incêndio;</w:t>
      </w:r>
    </w:p>
    <w:p w14:paraId="2CB5F779" w14:textId="77777777" w:rsidR="00830D03" w:rsidRPr="008552D9" w:rsidRDefault="00000000">
      <w:pPr>
        <w:pStyle w:val="LegalBody"/>
        <w:rPr>
          <w:sz w:val="16"/>
          <w:szCs w:val="16"/>
          <w:lang w:val="pt-PT"/>
        </w:rPr>
      </w:pPr>
      <w:r w:rsidRPr="008552D9">
        <w:rPr>
          <w:sz w:val="16"/>
          <w:szCs w:val="16"/>
          <w:lang w:val="pt-PT"/>
        </w:rPr>
        <w:t>13 — «Resistência ao fogo padrão», resistência ao fogo avaliada num ensaio com um programa térmico de fogo normalizado;</w:t>
      </w:r>
    </w:p>
    <w:p w14:paraId="5BE39AD9" w14:textId="77777777" w:rsidR="00830D03" w:rsidRPr="008552D9" w:rsidRDefault="00000000">
      <w:pPr>
        <w:pStyle w:val="LegalBody"/>
        <w:rPr>
          <w:sz w:val="16"/>
          <w:szCs w:val="16"/>
          <w:lang w:val="pt-PT"/>
        </w:rPr>
      </w:pPr>
      <w:r w:rsidRPr="008552D9">
        <w:rPr>
          <w:sz w:val="16"/>
          <w:szCs w:val="16"/>
          <w:lang w:val="pt-PT"/>
        </w:rPr>
        <w:t>14 — «Sistema de cortina de água», sistema automático constituído por tubagens e aspersores de água que, após a detecção de um incêndio, projecta uma lâmina contínua de água segundo um plano vertical (cortina), isolando da penetração do fumo e das chamas dois espaços contíguos. Essa cortina deve irrigar uma superfície (tela, vidro, metal, etc.), melhorando o seu comportamento ao fogo.</w:t>
      </w:r>
    </w:p>
    <w:p w14:paraId="45B85205" w14:textId="77777777" w:rsidR="00830D03" w:rsidRPr="008552D9" w:rsidRDefault="00000000">
      <w:pPr>
        <w:pStyle w:val="Heading3"/>
        <w:rPr>
          <w:rFonts w:ascii="Arial" w:hAnsi="Arial" w:cs="Arial"/>
          <w:sz w:val="16"/>
          <w:szCs w:val="16"/>
          <w:lang w:val="pt-PT"/>
        </w:rPr>
      </w:pPr>
      <w:bookmarkStart w:id="379" w:name="a1_art_4"/>
      <w:r w:rsidRPr="008552D9">
        <w:rPr>
          <w:rFonts w:ascii="Arial" w:eastAsia="Arial" w:hAnsi="Arial" w:cs="Arial"/>
          <w:sz w:val="16"/>
          <w:szCs w:val="16"/>
          <w:lang w:val="pt-PT"/>
        </w:rPr>
        <w:t>Artigo 4.º — Evacuação</w:t>
      </w:r>
      <w:bookmarkEnd w:id="379"/>
    </w:p>
    <w:p w14:paraId="4B2F65D4" w14:textId="77777777" w:rsidR="00830D03" w:rsidRPr="008552D9" w:rsidRDefault="00000000">
      <w:pPr>
        <w:pStyle w:val="LegalBody"/>
        <w:rPr>
          <w:sz w:val="16"/>
          <w:szCs w:val="16"/>
          <w:lang w:val="pt-PT"/>
        </w:rPr>
      </w:pPr>
      <w:r w:rsidRPr="008552D9">
        <w:rPr>
          <w:sz w:val="16"/>
          <w:szCs w:val="16"/>
          <w:lang w:val="pt-PT"/>
        </w:rPr>
        <w:t>Para efeitos de SCIE, relativamente à evacuação, entende-se por:</w:t>
      </w:r>
    </w:p>
    <w:p w14:paraId="746251F3" w14:textId="77777777" w:rsidR="00830D03" w:rsidRPr="008552D9" w:rsidRDefault="00000000">
      <w:pPr>
        <w:pStyle w:val="LegalBody"/>
        <w:rPr>
          <w:sz w:val="16"/>
          <w:szCs w:val="16"/>
          <w:lang w:val="pt-PT"/>
        </w:rPr>
      </w:pPr>
      <w:r w:rsidRPr="008552D9">
        <w:rPr>
          <w:sz w:val="16"/>
          <w:szCs w:val="16"/>
          <w:lang w:val="pt-PT"/>
        </w:rPr>
        <w:t>1 — «Barra anti-pânico», dispositivo mecânico instalado numa porta que permita, em caso de evacuação de emergência, a sua fácil abertura por mera pressão do corpo do utilizador, sem necessidade de uso das mãos;</w:t>
      </w:r>
    </w:p>
    <w:p w14:paraId="7AEED29B" w14:textId="77777777" w:rsidR="00830D03" w:rsidRPr="008552D9" w:rsidRDefault="00000000">
      <w:pPr>
        <w:pStyle w:val="LegalBody"/>
        <w:rPr>
          <w:sz w:val="16"/>
          <w:szCs w:val="16"/>
          <w:lang w:val="pt-PT"/>
        </w:rPr>
      </w:pPr>
      <w:r w:rsidRPr="008552D9">
        <w:rPr>
          <w:sz w:val="16"/>
          <w:szCs w:val="16"/>
          <w:lang w:val="pt-PT"/>
        </w:rPr>
        <w:t>2 — «Caminho de evacuação ou caminho de fuga», percurso entre qualquer ponto, susceptível de ocupação, num recinto ou num edifício até uma zona de segurança exterior, compreendendo, em geral, um percurso inicial no local de permanência e outro nas vias de evacuação;</w:t>
      </w:r>
    </w:p>
    <w:p w14:paraId="371283EA" w14:textId="77777777" w:rsidR="00830D03" w:rsidRPr="008552D9" w:rsidRDefault="00000000">
      <w:pPr>
        <w:pStyle w:val="LegalBody"/>
        <w:rPr>
          <w:sz w:val="16"/>
          <w:szCs w:val="16"/>
          <w:lang w:val="pt-PT"/>
        </w:rPr>
      </w:pPr>
      <w:r w:rsidRPr="008552D9">
        <w:rPr>
          <w:sz w:val="16"/>
          <w:szCs w:val="16"/>
          <w:lang w:val="pt-PT"/>
        </w:rPr>
        <w:t>3 — «Capacidade de evacuação de uma saída», número máximo de pessoas que podem passar através dessa saída por unidade de tempo;</w:t>
      </w:r>
    </w:p>
    <w:p w14:paraId="5C5B685F" w14:textId="77777777" w:rsidR="00830D03" w:rsidRPr="008552D9" w:rsidRDefault="00000000">
      <w:pPr>
        <w:pStyle w:val="LegalBody"/>
        <w:rPr>
          <w:sz w:val="16"/>
          <w:szCs w:val="16"/>
          <w:lang w:val="pt-PT"/>
        </w:rPr>
      </w:pPr>
      <w:r w:rsidRPr="008552D9">
        <w:rPr>
          <w:sz w:val="16"/>
          <w:szCs w:val="16"/>
          <w:lang w:val="pt-PT"/>
        </w:rPr>
        <w:t>4 — «Distância de evacuação», comprimento a percorrer num caminho de evacuação até se atingir uma via de evacuação protegida, uma zona de segurança ou uma zona de refúgio;</w:t>
      </w:r>
    </w:p>
    <w:p w14:paraId="39BFDF7A" w14:textId="77777777" w:rsidR="00830D03" w:rsidRPr="008552D9" w:rsidRDefault="00000000">
      <w:pPr>
        <w:pStyle w:val="LegalBody"/>
        <w:rPr>
          <w:sz w:val="16"/>
          <w:szCs w:val="16"/>
          <w:lang w:val="pt-PT"/>
        </w:rPr>
      </w:pPr>
      <w:r w:rsidRPr="008552D9">
        <w:rPr>
          <w:sz w:val="16"/>
          <w:szCs w:val="16"/>
          <w:lang w:val="pt-PT"/>
        </w:rPr>
        <w:lastRenderedPageBreak/>
        <w:t>5 — «Escada suplementar», escada adicional às exigidas para a evacuação, instalada para satisfazer necessidades funcionais;</w:t>
      </w:r>
    </w:p>
    <w:p w14:paraId="10ED126E" w14:textId="77777777" w:rsidR="00830D03" w:rsidRPr="008552D9" w:rsidRDefault="00000000">
      <w:pPr>
        <w:pStyle w:val="LegalBody"/>
        <w:rPr>
          <w:sz w:val="16"/>
          <w:szCs w:val="16"/>
          <w:lang w:val="pt-PT"/>
        </w:rPr>
      </w:pPr>
      <w:r w:rsidRPr="008552D9">
        <w:rPr>
          <w:sz w:val="16"/>
          <w:szCs w:val="16"/>
          <w:lang w:val="pt-PT"/>
        </w:rPr>
        <w:t>6 — «Evacuação», movimento de ocupantes de um edifício para uma zona de segurança, em caso de incêndio ou de outros acidentes, que deve ser disciplinado, atempado e seguro;</w:t>
      </w:r>
    </w:p>
    <w:p w14:paraId="71E8C7E5" w14:textId="77777777" w:rsidR="00830D03" w:rsidRPr="008552D9" w:rsidRDefault="00000000">
      <w:pPr>
        <w:pStyle w:val="LegalBody"/>
        <w:rPr>
          <w:sz w:val="16"/>
          <w:szCs w:val="16"/>
          <w:lang w:val="pt-PT"/>
        </w:rPr>
      </w:pPr>
      <w:r w:rsidRPr="008552D9">
        <w:rPr>
          <w:sz w:val="16"/>
          <w:szCs w:val="16"/>
          <w:lang w:val="pt-PT"/>
        </w:rPr>
        <w:t>7 — «Impasse para um ponto de um espaço», situação, segundo a qual a partir de um ponto de um dado espaço a evacuação só é possível através do acesso a uma única saída, para o exterior ou para uma via de evacuação protegida, ou a saídas consideradas não distintas.Adistância do impasse, expressa em metros, é medida desse ponto à única saída ou à mais próxima das saídas consideradas não distintas, através do eixo dos caminhos evidenciados, quando este Regulamento os exigir, ou tendo em consideração os equipamentos e mobiliários fixos a instalar ou em linha, se as duas situações anteriores não forem aplicáveis;</w:t>
      </w:r>
    </w:p>
    <w:p w14:paraId="0A499667" w14:textId="77777777" w:rsidR="00830D03" w:rsidRPr="008552D9" w:rsidRDefault="00000000">
      <w:pPr>
        <w:pStyle w:val="LegalBody"/>
        <w:rPr>
          <w:sz w:val="16"/>
          <w:szCs w:val="16"/>
          <w:lang w:val="pt-PT"/>
        </w:rPr>
      </w:pPr>
      <w:r w:rsidRPr="008552D9">
        <w:rPr>
          <w:sz w:val="16"/>
          <w:szCs w:val="16"/>
          <w:lang w:val="pt-PT"/>
        </w:rPr>
        <w:t>8 — «Impasse para uma via horizontal», situação, segundo a qual, a partir de um ponto de um dada via de evacuação horizontal, a evacuação só é possível num único sentido. O impasse é total se se mantém em todo o percurso até uma saída para uma via de evacuação vertical protegida, uma zona de segurança ou uma zona de refúgio. A distância do impasse total, expressa em metros, é medida pelo eixo da via, desde esse ponto até à referida saída. O impasse pode também ser parcial se se mantém apenas num troço da via até entroncar numa outra onde existam, pelo menos, duas alternativas de fuga. A distância do impasse parcial, expressa em metros, é medida pelo eixo do troço em impasse desde esse ponto até ao eixo da via horizontal onde entronca;</w:t>
      </w:r>
    </w:p>
    <w:p w14:paraId="441BAAC9" w14:textId="77777777" w:rsidR="00830D03" w:rsidRPr="008552D9" w:rsidRDefault="00000000">
      <w:pPr>
        <w:pStyle w:val="LegalBody"/>
        <w:rPr>
          <w:sz w:val="16"/>
          <w:szCs w:val="16"/>
          <w:lang w:val="pt-PT"/>
        </w:rPr>
      </w:pPr>
      <w:r w:rsidRPr="008552D9">
        <w:rPr>
          <w:sz w:val="16"/>
          <w:szCs w:val="16"/>
          <w:lang w:val="pt-PT"/>
        </w:rPr>
        <w:t>9 — «Saída», qualquer vão disposto ao longo dos caminhos de evacuação de um edifício que os ocupantes devam transpor para se dirigirem do local onde se encontram até uma zona de segurança;</w:t>
      </w:r>
    </w:p>
    <w:p w14:paraId="7473B1CA" w14:textId="77777777" w:rsidR="00830D03" w:rsidRPr="008552D9" w:rsidRDefault="00000000">
      <w:pPr>
        <w:pStyle w:val="LegalBody"/>
        <w:rPr>
          <w:sz w:val="16"/>
          <w:szCs w:val="16"/>
          <w:lang w:val="pt-PT"/>
        </w:rPr>
      </w:pPr>
      <w:r w:rsidRPr="008552D9">
        <w:rPr>
          <w:sz w:val="16"/>
          <w:szCs w:val="16"/>
          <w:lang w:val="pt-PT"/>
        </w:rPr>
        <w:t>10 — «Saída de emergência», saída para um caminho de evacuação protegido ou para uma zona de segurança, que não está normalmente disponível para outra utilização pelo público;</w:t>
      </w:r>
    </w:p>
    <w:p w14:paraId="15788B3F" w14:textId="77777777" w:rsidR="00830D03" w:rsidRPr="008552D9" w:rsidRDefault="00000000">
      <w:pPr>
        <w:pStyle w:val="LegalBody"/>
        <w:rPr>
          <w:sz w:val="16"/>
          <w:szCs w:val="16"/>
          <w:lang w:val="pt-PT"/>
        </w:rPr>
      </w:pPr>
      <w:r w:rsidRPr="008552D9">
        <w:rPr>
          <w:sz w:val="16"/>
          <w:szCs w:val="16"/>
          <w:lang w:val="pt-PT"/>
        </w:rPr>
        <w:t>11 — «Saídas distintas em relação a um ponto», saídas para as quais, a partir desse ponto, se possam estabelecer linhas de percurso para ambas, tendo em conta o mobiliário principal fixo e o equipamento ou os caminhos evidenciados, quando este Regulamento os exigir, divergindo de um ângulo superior a 45º, medido em planta;</w:t>
      </w:r>
    </w:p>
    <w:p w14:paraId="4C82A2EA" w14:textId="77777777" w:rsidR="00830D03" w:rsidRPr="008552D9" w:rsidRDefault="00000000">
      <w:pPr>
        <w:pStyle w:val="LegalBody"/>
        <w:rPr>
          <w:sz w:val="16"/>
          <w:szCs w:val="16"/>
          <w:lang w:val="pt-PT"/>
        </w:rPr>
      </w:pPr>
      <w:r w:rsidRPr="008552D9">
        <w:rPr>
          <w:sz w:val="16"/>
          <w:szCs w:val="16"/>
          <w:lang w:val="pt-PT"/>
        </w:rPr>
        <w:t>12 — «Tempo de evacuação», tempo necessário para que todos os ocupantes de um edifício, ou de parte dele, atinjam uma zona de segurança, a partir da emissão do sinal de evacuação;</w:t>
      </w:r>
    </w:p>
    <w:p w14:paraId="4AB0B93C" w14:textId="77777777" w:rsidR="00830D03" w:rsidRPr="008552D9" w:rsidRDefault="00000000">
      <w:pPr>
        <w:pStyle w:val="LegalBody"/>
        <w:rPr>
          <w:sz w:val="16"/>
          <w:szCs w:val="16"/>
          <w:lang w:val="pt-PT"/>
        </w:rPr>
      </w:pPr>
      <w:r w:rsidRPr="008552D9">
        <w:rPr>
          <w:sz w:val="16"/>
          <w:szCs w:val="16"/>
          <w:lang w:val="pt-PT"/>
        </w:rPr>
        <w:t>13 — «Unidade de passagem (UP)», unidade teórica utilizada na avaliação da largura necessária à passagem de pessoas no decurso da evacuação. A correspondência em unidades métricas, arredondada por defeito para o número inteiro mais próximo, é a seguinte:</w:t>
      </w:r>
    </w:p>
    <w:p w14:paraId="78BEFE8C" w14:textId="77777777" w:rsidR="00830D03" w:rsidRPr="008552D9" w:rsidRDefault="00000000">
      <w:pPr>
        <w:pStyle w:val="LegalBody"/>
        <w:ind w:left="255" w:hanging="113"/>
        <w:rPr>
          <w:sz w:val="16"/>
          <w:szCs w:val="16"/>
          <w:lang w:val="pt-PT"/>
        </w:rPr>
      </w:pPr>
      <w:r w:rsidRPr="008552D9">
        <w:rPr>
          <w:sz w:val="16"/>
          <w:szCs w:val="16"/>
          <w:lang w:val="pt-PT"/>
        </w:rPr>
        <w:t>a) 1 UP = 0,9 m;</w:t>
      </w:r>
    </w:p>
    <w:p w14:paraId="52383333" w14:textId="77777777" w:rsidR="00830D03" w:rsidRPr="008552D9" w:rsidRDefault="00000000">
      <w:pPr>
        <w:pStyle w:val="LegalBody"/>
        <w:ind w:left="255" w:hanging="113"/>
        <w:rPr>
          <w:sz w:val="16"/>
          <w:szCs w:val="16"/>
          <w:lang w:val="pt-PT"/>
        </w:rPr>
      </w:pPr>
      <w:r w:rsidRPr="008552D9">
        <w:rPr>
          <w:sz w:val="16"/>
          <w:szCs w:val="16"/>
          <w:lang w:val="pt-PT"/>
        </w:rPr>
        <w:t>b) 2 UP = 1,4 m;</w:t>
      </w:r>
    </w:p>
    <w:p w14:paraId="51110C8F" w14:textId="77777777" w:rsidR="00830D03" w:rsidRPr="008552D9" w:rsidRDefault="00000000">
      <w:pPr>
        <w:pStyle w:val="LegalBody"/>
        <w:ind w:left="255" w:hanging="113"/>
        <w:rPr>
          <w:sz w:val="16"/>
          <w:szCs w:val="16"/>
          <w:lang w:val="pt-PT"/>
        </w:rPr>
      </w:pPr>
      <w:r w:rsidRPr="008552D9">
        <w:rPr>
          <w:sz w:val="16"/>
          <w:szCs w:val="16"/>
          <w:lang w:val="pt-PT"/>
        </w:rPr>
        <w:t>c) N UP = N × 0,6 m (para N &gt; 2).</w:t>
      </w:r>
    </w:p>
    <w:p w14:paraId="161BAC68" w14:textId="77777777" w:rsidR="00830D03" w:rsidRPr="008552D9" w:rsidRDefault="00000000">
      <w:pPr>
        <w:pStyle w:val="LegalBody"/>
        <w:rPr>
          <w:sz w:val="16"/>
          <w:szCs w:val="16"/>
          <w:lang w:val="pt-PT"/>
        </w:rPr>
      </w:pPr>
      <w:r w:rsidRPr="008552D9">
        <w:rPr>
          <w:sz w:val="16"/>
          <w:szCs w:val="16"/>
          <w:lang w:val="pt-PT"/>
        </w:rPr>
        <w:t>14 — «Via de evacuação», comunicação horizontal ou vertical de um edifício que, nos temos do presente regulamento, apresenta condições de segurança para a evacuação dos seus ocupantes. As vias de evacuação horizontais podem ser corredores, antecâmaras, átrios, galerias ou, em espaços amplos, passadeiras explicitamente marcadas no pavimento para esse efeito, que respeitem as condições do presente regulamento. As vias de evacuação verticais podem ser escadas, rampas, ou escadas e tapetes rolantes inclinados, que respeitem as condições do presente regulamento. As vias de evacuação podem ser protegidas ou não. As vias de evacuação protegidas podem ser enclausuradas (interiores) ou exteriores. As vias de evacuação não protegidas são as que não garantem, total ou parcialmente, as condições regulamentares das vias protegidas, embora possam ser autorizadas nas condições expressas neste regulamento;</w:t>
      </w:r>
    </w:p>
    <w:p w14:paraId="3EB1DF2F" w14:textId="77777777" w:rsidR="00830D03" w:rsidRPr="008552D9" w:rsidRDefault="00000000">
      <w:pPr>
        <w:pStyle w:val="LegalBody"/>
        <w:rPr>
          <w:sz w:val="16"/>
          <w:szCs w:val="16"/>
          <w:lang w:val="pt-PT"/>
        </w:rPr>
      </w:pPr>
      <w:r w:rsidRPr="008552D9">
        <w:rPr>
          <w:sz w:val="16"/>
          <w:szCs w:val="16"/>
          <w:lang w:val="pt-PT"/>
        </w:rPr>
        <w:t>15 — «Via de evacuação enclausurada ou protegida interior», via de evacuação protegida, estabelecida no interior do edifício, dotada de sistema de controlo de fumo e de envolvente com uma resistência ao fogo especificada;</w:t>
      </w:r>
    </w:p>
    <w:p w14:paraId="48CBD9E7" w14:textId="77777777" w:rsidR="00830D03" w:rsidRPr="008552D9" w:rsidRDefault="00000000">
      <w:pPr>
        <w:pStyle w:val="LegalBody"/>
        <w:rPr>
          <w:sz w:val="16"/>
          <w:szCs w:val="16"/>
          <w:lang w:val="pt-PT"/>
        </w:rPr>
      </w:pPr>
      <w:r w:rsidRPr="008552D9">
        <w:rPr>
          <w:sz w:val="16"/>
          <w:szCs w:val="16"/>
          <w:lang w:val="pt-PT"/>
        </w:rPr>
        <w:t>16 — «Via de evacuação exterior», via de evacuação protegida, ao ar livre ou ampla e permanentemente ventilada, que está suficientemente separada do resto do edifício ou de edifícios vizinhos, quer em afastamento quer por elementos de construção cuja resistência ao fogo padrão está de acordo com o explicitado no presente regulamento. Esta via pode estar totalmente no exterior de um edifício ou nele parcialmente encastrada, devendo, neste caso, dispor de uma abertura, ao longo dos elementos de construção em contacto com o exterior, abrangendo todo o espaço acima da respectiva guarda;</w:t>
      </w:r>
    </w:p>
    <w:p w14:paraId="4F7345DD" w14:textId="77777777" w:rsidR="00830D03" w:rsidRPr="008552D9" w:rsidRDefault="00000000">
      <w:pPr>
        <w:pStyle w:val="LegalBody"/>
        <w:rPr>
          <w:sz w:val="16"/>
          <w:szCs w:val="16"/>
          <w:lang w:val="pt-PT"/>
        </w:rPr>
      </w:pPr>
      <w:r w:rsidRPr="008552D9">
        <w:rPr>
          <w:sz w:val="16"/>
          <w:szCs w:val="16"/>
          <w:lang w:val="pt-PT"/>
        </w:rPr>
        <w:t>17 — «Via de evacuação protegida», via de evacuação dotada de meios que conferem aos seus utentes protecção contra os gases, o fumo e o fogo, durante o período necessário à evacuação. Os revestimentos dos elementos de construção envolventes das vias de evacuação protegidas devem exibir uma reacção ao fogo conforme as especificações do presente regulamento. Numa via de evacuação protegida não podem existir ductos, não protegidos, para canalizações, lixos ou para qualquer outro fim, nem quaisquer acessos a ductos, nem canalizações de gases combustíveis ou comburentes, líquidos combustíveis ou instalações eléctricas. Exceptuam-se, neste último caso, as que sejam necessárias à sua iluminação, detecção de incêndios e comando de sistemas ou dispositivos de segurança ou, ainda, de comunicações em tensão reduzida. Exceptuam-se ainda as canalizações de água destinadas ao combate a incêndios;</w:t>
      </w:r>
    </w:p>
    <w:p w14:paraId="144C0C0D" w14:textId="77777777" w:rsidR="00830D03" w:rsidRPr="008552D9" w:rsidRDefault="00000000">
      <w:pPr>
        <w:pStyle w:val="LegalBody"/>
        <w:rPr>
          <w:sz w:val="16"/>
          <w:szCs w:val="16"/>
          <w:lang w:val="pt-PT"/>
        </w:rPr>
      </w:pPr>
      <w:r w:rsidRPr="008552D9">
        <w:rPr>
          <w:sz w:val="16"/>
          <w:szCs w:val="16"/>
          <w:lang w:val="pt-PT"/>
        </w:rPr>
        <w:t>18 — «Zona de refúgio», local num edifício, temporariamente seguro, especialmente dotado de meios de protecção, de modo a que as pessoas não venham a sofrer dos efeitos directos de um incêndio no edifício;</w:t>
      </w:r>
    </w:p>
    <w:p w14:paraId="4476FD41" w14:textId="77777777" w:rsidR="00830D03" w:rsidRPr="008552D9" w:rsidRDefault="00000000">
      <w:pPr>
        <w:pStyle w:val="LegalBody"/>
        <w:rPr>
          <w:sz w:val="16"/>
          <w:szCs w:val="16"/>
          <w:lang w:val="pt-PT"/>
        </w:rPr>
      </w:pPr>
      <w:r w:rsidRPr="008552D9">
        <w:rPr>
          <w:sz w:val="16"/>
          <w:szCs w:val="16"/>
          <w:lang w:val="pt-PT"/>
        </w:rPr>
        <w:t>19 — «Zona de segurança de um edifício», local, no exterior do edifício, onde as pessoas se possam reunir, protegidas dos efeitos directos de um incêndio naquele.</w:t>
      </w:r>
    </w:p>
    <w:p w14:paraId="23DE78BD" w14:textId="77777777" w:rsidR="00830D03" w:rsidRPr="008552D9" w:rsidRDefault="00000000">
      <w:pPr>
        <w:pStyle w:val="Heading3"/>
        <w:rPr>
          <w:rFonts w:ascii="Arial" w:hAnsi="Arial" w:cs="Arial"/>
          <w:sz w:val="16"/>
          <w:szCs w:val="16"/>
          <w:lang w:val="pt-PT"/>
        </w:rPr>
      </w:pPr>
      <w:bookmarkStart w:id="380" w:name="a1_art_5"/>
      <w:r w:rsidRPr="008552D9">
        <w:rPr>
          <w:rFonts w:ascii="Arial" w:eastAsia="Arial" w:hAnsi="Arial" w:cs="Arial"/>
          <w:sz w:val="16"/>
          <w:szCs w:val="16"/>
          <w:lang w:val="pt-PT"/>
        </w:rPr>
        <w:t>Artigo 5.º — Equipamentos técnicos do edifício</w:t>
      </w:r>
      <w:bookmarkEnd w:id="380"/>
    </w:p>
    <w:p w14:paraId="28CAA123" w14:textId="77777777" w:rsidR="00830D03" w:rsidRPr="008552D9" w:rsidRDefault="00000000">
      <w:pPr>
        <w:pStyle w:val="LegalBody"/>
        <w:rPr>
          <w:sz w:val="16"/>
          <w:szCs w:val="16"/>
          <w:lang w:val="pt-PT"/>
        </w:rPr>
      </w:pPr>
      <w:r w:rsidRPr="008552D9">
        <w:rPr>
          <w:sz w:val="16"/>
          <w:szCs w:val="16"/>
          <w:lang w:val="pt-PT"/>
        </w:rPr>
        <w:t>Para efeitos de SCIE, em relação a equipamentos técnicos do edifício, entende-se por: «Aparelho de aquecimento autónomo» o aparelho independente, fixo ou móvel, que produz e emite calor para o ambiente no local onde está instalado. Pode ser de combustão directa, recorrendo a combustíveis sólidos, líquidos ou gasosos, ou sem combustão, alimentado por energia eléctrica. Deve estar em conformidade com as especificações e condições técnicas de instalação constantes das normas portuguesas ou europeias aplicáveis a cada tipo de aparelho.</w:t>
      </w:r>
    </w:p>
    <w:p w14:paraId="00947138" w14:textId="77777777" w:rsidR="00830D03" w:rsidRPr="008552D9" w:rsidRDefault="00000000">
      <w:pPr>
        <w:pStyle w:val="Heading3"/>
        <w:rPr>
          <w:rFonts w:ascii="Arial" w:hAnsi="Arial" w:cs="Arial"/>
          <w:sz w:val="16"/>
          <w:szCs w:val="16"/>
          <w:lang w:val="pt-PT"/>
        </w:rPr>
      </w:pPr>
      <w:bookmarkStart w:id="381" w:name="a1_art_6"/>
      <w:r w:rsidRPr="008552D9">
        <w:rPr>
          <w:rFonts w:ascii="Arial" w:eastAsia="Arial" w:hAnsi="Arial" w:cs="Arial"/>
          <w:sz w:val="16"/>
          <w:szCs w:val="16"/>
          <w:lang w:val="pt-PT"/>
        </w:rPr>
        <w:t>Artigo 6.º — Detecção, alarme e alerta</w:t>
      </w:r>
      <w:bookmarkEnd w:id="381"/>
    </w:p>
    <w:p w14:paraId="59C818FB" w14:textId="77777777" w:rsidR="00830D03" w:rsidRPr="008552D9" w:rsidRDefault="00000000">
      <w:pPr>
        <w:pStyle w:val="LegalBody"/>
        <w:rPr>
          <w:sz w:val="16"/>
          <w:szCs w:val="16"/>
          <w:lang w:val="pt-PT"/>
        </w:rPr>
      </w:pPr>
      <w:r w:rsidRPr="008552D9">
        <w:rPr>
          <w:sz w:val="16"/>
          <w:szCs w:val="16"/>
          <w:lang w:val="pt-PT"/>
        </w:rPr>
        <w:t>Para efeitos de SCIE, no que respeita à detecção, ao alarme e ao alerta, entende-se por:</w:t>
      </w:r>
    </w:p>
    <w:p w14:paraId="6C733265" w14:textId="77777777" w:rsidR="00830D03" w:rsidRPr="008552D9" w:rsidRDefault="00000000">
      <w:pPr>
        <w:pStyle w:val="LegalBody"/>
        <w:rPr>
          <w:sz w:val="16"/>
          <w:szCs w:val="16"/>
          <w:lang w:val="pt-PT"/>
        </w:rPr>
      </w:pPr>
      <w:r w:rsidRPr="008552D9">
        <w:rPr>
          <w:sz w:val="16"/>
          <w:szCs w:val="16"/>
          <w:lang w:val="pt-PT"/>
        </w:rPr>
        <w:t>1 — «Alarme», sinal sonoro e ou luminoso, para aviso e informação de ocorrência de uma situação anormal ou de emergência, accionado por uma pessoa ou por um dispositivo ou sistema automático;</w:t>
      </w:r>
    </w:p>
    <w:p w14:paraId="1A613080" w14:textId="77777777" w:rsidR="00830D03" w:rsidRPr="008552D9" w:rsidRDefault="00000000">
      <w:pPr>
        <w:pStyle w:val="LegalBody"/>
        <w:rPr>
          <w:sz w:val="16"/>
          <w:szCs w:val="16"/>
          <w:lang w:val="pt-PT"/>
        </w:rPr>
      </w:pPr>
      <w:r w:rsidRPr="008552D9">
        <w:rPr>
          <w:sz w:val="16"/>
          <w:szCs w:val="16"/>
          <w:lang w:val="pt-PT"/>
        </w:rPr>
        <w:t>2 — «Alarme geral», alarme emitido para difundir o aviso de evacuação à totalidade dos ocupantes de um edifício ou de um estabelecimento. Nos locais onde existam pessoas limitadas na mobilidade ou na capacidade de percepção e reacção a um alarme, destina-se também a desencadear as operações destinadas a apoiar a evacuação das referidas pessoas com limitações;</w:t>
      </w:r>
    </w:p>
    <w:p w14:paraId="1D8E4FE1" w14:textId="77777777" w:rsidR="00830D03" w:rsidRPr="008552D9" w:rsidRDefault="00000000">
      <w:pPr>
        <w:pStyle w:val="LegalBody"/>
        <w:rPr>
          <w:sz w:val="16"/>
          <w:szCs w:val="16"/>
          <w:lang w:val="pt-PT"/>
        </w:rPr>
      </w:pPr>
      <w:r w:rsidRPr="008552D9">
        <w:rPr>
          <w:sz w:val="16"/>
          <w:szCs w:val="16"/>
          <w:lang w:val="pt-PT"/>
        </w:rPr>
        <w:t>3 — «Alarme local», alarme que tem por destinatários apenas os ocupantes de um espaço limitado de um edifício ou de um estabelecimento e o pessoal afecto à segurança;</w:t>
      </w:r>
    </w:p>
    <w:p w14:paraId="779B391C" w14:textId="77777777" w:rsidR="00830D03" w:rsidRPr="008552D9" w:rsidRDefault="00000000">
      <w:pPr>
        <w:pStyle w:val="LegalBody"/>
        <w:rPr>
          <w:sz w:val="16"/>
          <w:szCs w:val="16"/>
          <w:lang w:val="pt-PT"/>
        </w:rPr>
      </w:pPr>
      <w:r w:rsidRPr="008552D9">
        <w:rPr>
          <w:sz w:val="16"/>
          <w:szCs w:val="16"/>
          <w:lang w:val="pt-PT"/>
        </w:rPr>
        <w:t>4 — «Alarme restrito», alarme emitido exclusivamente para aviso de uma situação de incêndio, ao pessoal afecto à segurança de um edifício ou de um estabelecimento;</w:t>
      </w:r>
    </w:p>
    <w:p w14:paraId="18EAE73A" w14:textId="77777777" w:rsidR="00830D03" w:rsidRPr="008552D9" w:rsidRDefault="00000000">
      <w:pPr>
        <w:pStyle w:val="LegalBody"/>
        <w:rPr>
          <w:sz w:val="16"/>
          <w:szCs w:val="16"/>
          <w:lang w:val="pt-PT"/>
        </w:rPr>
      </w:pPr>
      <w:r w:rsidRPr="008552D9">
        <w:rPr>
          <w:sz w:val="16"/>
          <w:szCs w:val="16"/>
          <w:lang w:val="pt-PT"/>
        </w:rPr>
        <w:t>5 — «Alerta», mensagem transmitida aos meios de socorro, que devem intervir num edifício, estabelecimento ou parque de estacionamento, em caso de incêndio, nomeadamente os bombeiros;</w:t>
      </w:r>
    </w:p>
    <w:p w14:paraId="06B55FE2" w14:textId="77777777" w:rsidR="00830D03" w:rsidRPr="008552D9" w:rsidRDefault="00000000">
      <w:pPr>
        <w:pStyle w:val="LegalBody"/>
        <w:rPr>
          <w:sz w:val="16"/>
          <w:szCs w:val="16"/>
          <w:lang w:val="pt-PT"/>
        </w:rPr>
      </w:pPr>
      <w:r w:rsidRPr="008552D9">
        <w:rPr>
          <w:sz w:val="16"/>
          <w:szCs w:val="16"/>
          <w:lang w:val="pt-PT"/>
        </w:rPr>
        <w:t>6 — «Detector autónomo de actuação», tipo de detector de incêndio que, não fazendo parte de um sistema de alarme de incêndio, é utilizado para accionar equipamentos, dispositivos ou sistemas complementares;</w:t>
      </w:r>
    </w:p>
    <w:p w14:paraId="772C2356" w14:textId="77777777" w:rsidR="00830D03" w:rsidRPr="008552D9" w:rsidRDefault="00000000">
      <w:pPr>
        <w:pStyle w:val="LegalBody"/>
        <w:rPr>
          <w:sz w:val="16"/>
          <w:szCs w:val="16"/>
          <w:lang w:val="pt-PT"/>
        </w:rPr>
      </w:pPr>
      <w:r w:rsidRPr="008552D9">
        <w:rPr>
          <w:sz w:val="16"/>
          <w:szCs w:val="16"/>
          <w:lang w:val="pt-PT"/>
        </w:rPr>
        <w:lastRenderedPageBreak/>
        <w:t>7 — «Sistema automático de detecção e alarme de incêndio», sistema de alarme constituído por central de sinalização e comando, detectores automáticos de incêndio, botões para accionamento manual do alarme e meios difusores de alarme. Este sistema, numa situação de alarme de incêndios, também pode desencadear automaticamente outras acções, nomeadamente o alerta e o comando de dispositivos, sistemas ou equipamentos;</w:t>
      </w:r>
    </w:p>
    <w:p w14:paraId="735489F5" w14:textId="77777777" w:rsidR="00830D03" w:rsidRPr="008552D9" w:rsidRDefault="00000000">
      <w:pPr>
        <w:pStyle w:val="LegalBody"/>
        <w:rPr>
          <w:sz w:val="16"/>
          <w:szCs w:val="16"/>
          <w:lang w:val="pt-PT"/>
        </w:rPr>
      </w:pPr>
      <w:r w:rsidRPr="008552D9">
        <w:rPr>
          <w:sz w:val="16"/>
          <w:szCs w:val="16"/>
          <w:lang w:val="pt-PT"/>
        </w:rPr>
        <w:t>8 — «Sistema de alarme de incêndio», conjunto de componentes que dão um alarme de incêndio, sonoro e ou visual ou qualquer outro, podendo também iniciar qualquer outra acção.</w:t>
      </w:r>
    </w:p>
    <w:p w14:paraId="0D3D759E" w14:textId="77777777" w:rsidR="00830D03" w:rsidRPr="008552D9" w:rsidRDefault="00000000">
      <w:pPr>
        <w:pStyle w:val="Heading3"/>
        <w:rPr>
          <w:rFonts w:ascii="Arial" w:hAnsi="Arial" w:cs="Arial"/>
          <w:sz w:val="16"/>
          <w:szCs w:val="16"/>
          <w:lang w:val="pt-PT"/>
        </w:rPr>
      </w:pPr>
      <w:bookmarkStart w:id="382" w:name="a1_art_7"/>
      <w:r w:rsidRPr="008552D9">
        <w:rPr>
          <w:rFonts w:ascii="Arial" w:eastAsia="Arial" w:hAnsi="Arial" w:cs="Arial"/>
          <w:sz w:val="16"/>
          <w:szCs w:val="16"/>
          <w:lang w:val="pt-PT"/>
        </w:rPr>
        <w:t>Artigo 7.º — Controlo de fumo</w:t>
      </w:r>
      <w:bookmarkEnd w:id="382"/>
    </w:p>
    <w:p w14:paraId="09D5DA63" w14:textId="77777777" w:rsidR="00830D03" w:rsidRPr="008552D9" w:rsidRDefault="00000000">
      <w:pPr>
        <w:pStyle w:val="LegalBody"/>
        <w:rPr>
          <w:sz w:val="16"/>
          <w:szCs w:val="16"/>
          <w:lang w:val="pt-PT"/>
        </w:rPr>
      </w:pPr>
      <w:r w:rsidRPr="008552D9">
        <w:rPr>
          <w:sz w:val="16"/>
          <w:szCs w:val="16"/>
          <w:lang w:val="pt-PT"/>
        </w:rPr>
        <w:t>Para efeitos de SCIE, no que respeita ao controlo de fumo, entende-se por:</w:t>
      </w:r>
    </w:p>
    <w:p w14:paraId="6C27ACFA" w14:textId="77777777" w:rsidR="00830D03" w:rsidRPr="008552D9" w:rsidRDefault="00000000">
      <w:pPr>
        <w:pStyle w:val="LegalBody"/>
        <w:rPr>
          <w:sz w:val="16"/>
          <w:szCs w:val="16"/>
          <w:lang w:val="pt-PT"/>
        </w:rPr>
      </w:pPr>
      <w:r w:rsidRPr="008552D9">
        <w:rPr>
          <w:sz w:val="16"/>
          <w:szCs w:val="16"/>
          <w:lang w:val="pt-PT"/>
        </w:rPr>
        <w:t>1 — «Área útil de um exutor», área geométrica de um exutor corrigida pelo produto por um factor de construção, determinado em ensaios. Esse factor, inferior à unidade, é representativo da resistência aerodinâmica à passagem de fumo no exutor;</w:t>
      </w:r>
    </w:p>
    <w:p w14:paraId="4923E8AF" w14:textId="77777777" w:rsidR="00830D03" w:rsidRPr="008552D9" w:rsidRDefault="00000000">
      <w:pPr>
        <w:pStyle w:val="LegalBody"/>
        <w:rPr>
          <w:sz w:val="16"/>
          <w:szCs w:val="16"/>
          <w:lang w:val="pt-PT"/>
        </w:rPr>
      </w:pPr>
      <w:r w:rsidRPr="008552D9">
        <w:rPr>
          <w:sz w:val="16"/>
          <w:szCs w:val="16"/>
          <w:lang w:val="pt-PT"/>
        </w:rPr>
        <w:t>2 — «Cantão de desenfumagem», volume livre entre o pavimento e a parte inferior da cobertura ou o tecto, delimitado lateralmente pelos planos verticais que contêm os painéis de cantonamento e ou as paredes;</w:t>
      </w:r>
    </w:p>
    <w:p w14:paraId="01A250C7" w14:textId="77777777" w:rsidR="00830D03" w:rsidRPr="008552D9" w:rsidRDefault="00000000">
      <w:pPr>
        <w:pStyle w:val="LegalBody"/>
        <w:rPr>
          <w:sz w:val="16"/>
          <w:szCs w:val="16"/>
          <w:lang w:val="pt-PT"/>
        </w:rPr>
      </w:pPr>
      <w:r w:rsidRPr="008552D9">
        <w:rPr>
          <w:sz w:val="16"/>
          <w:szCs w:val="16"/>
          <w:lang w:val="pt-PT"/>
        </w:rPr>
        <w:t>3 — «Caudal de fuga (m3/s)», caudal do fluido, ar ou fumo, perdido através de fissuras, porosidade de materiais das condutas ou folgas de portas e janelas em sistemas activos de controlo de fumos;</w:t>
      </w:r>
    </w:p>
    <w:p w14:paraId="4B01958B" w14:textId="77777777" w:rsidR="00830D03" w:rsidRPr="008552D9" w:rsidRDefault="00000000">
      <w:pPr>
        <w:pStyle w:val="LegalBody"/>
        <w:rPr>
          <w:sz w:val="16"/>
          <w:szCs w:val="16"/>
          <w:lang w:val="pt-PT"/>
        </w:rPr>
      </w:pPr>
      <w:r w:rsidRPr="008552D9">
        <w:rPr>
          <w:sz w:val="16"/>
          <w:szCs w:val="16"/>
          <w:lang w:val="pt-PT"/>
        </w:rPr>
        <w:t>4 — «Controlo de fumo», ver «sistema de controlo de fumo»;</w:t>
      </w:r>
    </w:p>
    <w:p w14:paraId="16D2D8A1" w14:textId="77777777" w:rsidR="00830D03" w:rsidRPr="008552D9" w:rsidRDefault="00000000">
      <w:pPr>
        <w:pStyle w:val="LegalBody"/>
        <w:rPr>
          <w:sz w:val="16"/>
          <w:szCs w:val="16"/>
          <w:lang w:val="pt-PT"/>
        </w:rPr>
      </w:pPr>
      <w:r w:rsidRPr="008552D9">
        <w:rPr>
          <w:sz w:val="16"/>
          <w:szCs w:val="16"/>
          <w:lang w:val="pt-PT"/>
        </w:rPr>
        <w:t>5 — «Desenfumagem», acção de remoção, para o exterior de um edifício, do fumo, do calor e dos gases de combustão provenientes de um incêndio, através de dispositivos previamente instalados para o efeito;</w:t>
      </w:r>
    </w:p>
    <w:p w14:paraId="31CD6358" w14:textId="77777777" w:rsidR="00830D03" w:rsidRPr="008552D9" w:rsidRDefault="00000000">
      <w:pPr>
        <w:pStyle w:val="LegalBody"/>
        <w:rPr>
          <w:sz w:val="16"/>
          <w:szCs w:val="16"/>
          <w:lang w:val="pt-PT"/>
        </w:rPr>
      </w:pPr>
      <w:r w:rsidRPr="008552D9">
        <w:rPr>
          <w:sz w:val="16"/>
          <w:szCs w:val="16"/>
          <w:lang w:val="pt-PT"/>
        </w:rPr>
        <w:t>6 — «Exutor de fumo», dispositivo instalado na cobertura de um edifício ou de um espaço e susceptível de abertura em caso de incêndio, permitindo a desenfumagem por meios naturais;</w:t>
      </w:r>
    </w:p>
    <w:p w14:paraId="2F68EC0E" w14:textId="77777777" w:rsidR="00830D03" w:rsidRPr="008552D9" w:rsidRDefault="00000000">
      <w:pPr>
        <w:pStyle w:val="LegalBody"/>
        <w:rPr>
          <w:sz w:val="16"/>
          <w:szCs w:val="16"/>
          <w:lang w:val="pt-PT"/>
        </w:rPr>
      </w:pPr>
      <w:r w:rsidRPr="008552D9">
        <w:rPr>
          <w:sz w:val="16"/>
          <w:szCs w:val="16"/>
          <w:lang w:val="pt-PT"/>
        </w:rPr>
        <w:t>7 — «Painel de cantonamento», elemento vertical de separação montado no tecto ou na parte inferior da cobertura de um local, com o fim de prevenir a propagação horizontal do fumo e gases de combustão;</w:t>
      </w:r>
    </w:p>
    <w:p w14:paraId="67349AB1" w14:textId="77777777" w:rsidR="00830D03" w:rsidRPr="008552D9" w:rsidRDefault="00000000">
      <w:pPr>
        <w:pStyle w:val="LegalBody"/>
        <w:rPr>
          <w:sz w:val="16"/>
          <w:szCs w:val="16"/>
          <w:lang w:val="pt-PT"/>
        </w:rPr>
      </w:pPr>
      <w:r w:rsidRPr="008552D9">
        <w:rPr>
          <w:sz w:val="16"/>
          <w:szCs w:val="16"/>
          <w:lang w:val="pt-PT"/>
        </w:rPr>
        <w:t>8 — «Pé-direito de referência», média aritmética do maior e do menor dos pés-direitos de um local ou de uma via de evacuação coberta. Quando existir tecto falso, este só deve ser tido em conta se o somatório das áreas das aberturas nele praticadas for inferior a 40% da sua área total, ou se o espaço compreendido entre o tecto falso e o tecto real estiver preenchido em mais de 50% do seu volume;</w:t>
      </w:r>
    </w:p>
    <w:p w14:paraId="681F6EAF" w14:textId="77777777" w:rsidR="00830D03" w:rsidRPr="008552D9" w:rsidRDefault="00000000">
      <w:pPr>
        <w:pStyle w:val="LegalBody"/>
        <w:rPr>
          <w:sz w:val="16"/>
          <w:szCs w:val="16"/>
          <w:lang w:val="pt-PT"/>
        </w:rPr>
      </w:pPr>
      <w:r w:rsidRPr="008552D9">
        <w:rPr>
          <w:sz w:val="16"/>
          <w:szCs w:val="16"/>
          <w:lang w:val="pt-PT"/>
        </w:rPr>
        <w:t>9 — «Sistema de controlo de fumo», conjunto de meios e medidas construtivas, implantado num edifício ou num recinto, destinado a controlar a propagação do fumo, do calor e dos gases de combustão, durante um incêndio, através de um processo de varrimento, de pressurização relativa, ou misto;</w:t>
      </w:r>
    </w:p>
    <w:p w14:paraId="18E62F7B" w14:textId="77777777" w:rsidR="00830D03" w:rsidRPr="008552D9" w:rsidRDefault="00000000">
      <w:pPr>
        <w:pStyle w:val="LegalBody"/>
        <w:rPr>
          <w:sz w:val="16"/>
          <w:szCs w:val="16"/>
          <w:lang w:val="pt-PT"/>
        </w:rPr>
      </w:pPr>
      <w:r w:rsidRPr="008552D9">
        <w:rPr>
          <w:sz w:val="16"/>
          <w:szCs w:val="16"/>
          <w:lang w:val="pt-PT"/>
        </w:rPr>
        <w:t>10 — «Zona enfumada», espaço compreendido entre a zona livre de fumo e a cobertura ou o tecto;</w:t>
      </w:r>
    </w:p>
    <w:p w14:paraId="51B8377B" w14:textId="77777777" w:rsidR="00830D03" w:rsidRPr="008552D9" w:rsidRDefault="00000000">
      <w:pPr>
        <w:pStyle w:val="LegalBody"/>
        <w:rPr>
          <w:sz w:val="16"/>
          <w:szCs w:val="16"/>
          <w:lang w:val="pt-PT"/>
        </w:rPr>
      </w:pPr>
      <w:r w:rsidRPr="008552D9">
        <w:rPr>
          <w:sz w:val="16"/>
          <w:szCs w:val="16"/>
          <w:lang w:val="pt-PT"/>
        </w:rPr>
        <w:t>11 — «Zona livre de fumo», espaço compreendido entre o pavimento e a face inferior dos painéis de cantonamento suspensos do tecto ou, caso estes não existam, a face inferior dos lintéis dos vãos nas paredes.</w:t>
      </w:r>
    </w:p>
    <w:p w14:paraId="2335538F" w14:textId="77777777" w:rsidR="00830D03" w:rsidRPr="008552D9" w:rsidRDefault="00000000">
      <w:pPr>
        <w:pStyle w:val="Heading3"/>
        <w:rPr>
          <w:rFonts w:ascii="Arial" w:hAnsi="Arial" w:cs="Arial"/>
          <w:sz w:val="16"/>
          <w:szCs w:val="16"/>
          <w:lang w:val="pt-PT"/>
        </w:rPr>
      </w:pPr>
      <w:bookmarkStart w:id="383" w:name="a1_art_8"/>
      <w:r w:rsidRPr="008552D9">
        <w:rPr>
          <w:rFonts w:ascii="Arial" w:eastAsia="Arial" w:hAnsi="Arial" w:cs="Arial"/>
          <w:sz w:val="16"/>
          <w:szCs w:val="16"/>
          <w:lang w:val="pt-PT"/>
        </w:rPr>
        <w:t>Artigo 8.º — Meios de extinção</w:t>
      </w:r>
      <w:bookmarkEnd w:id="383"/>
    </w:p>
    <w:p w14:paraId="4FD361AD" w14:textId="77777777" w:rsidR="00830D03" w:rsidRPr="008552D9" w:rsidRDefault="00000000">
      <w:pPr>
        <w:pStyle w:val="LegalBody"/>
        <w:rPr>
          <w:sz w:val="16"/>
          <w:szCs w:val="16"/>
          <w:lang w:val="pt-PT"/>
        </w:rPr>
      </w:pPr>
      <w:r w:rsidRPr="008552D9">
        <w:rPr>
          <w:sz w:val="16"/>
          <w:szCs w:val="16"/>
          <w:lang w:val="pt-PT"/>
        </w:rPr>
        <w:t>Para efeitos de SCIE, relativamente a meios de extinção, entende-se por:</w:t>
      </w:r>
    </w:p>
    <w:p w14:paraId="7B5703AF" w14:textId="77777777" w:rsidR="00830D03" w:rsidRPr="008552D9" w:rsidRDefault="00000000">
      <w:pPr>
        <w:pStyle w:val="LegalBody"/>
        <w:rPr>
          <w:sz w:val="16"/>
          <w:szCs w:val="16"/>
          <w:lang w:val="pt-PT"/>
        </w:rPr>
      </w:pPr>
      <w:r w:rsidRPr="008552D9">
        <w:rPr>
          <w:sz w:val="16"/>
          <w:szCs w:val="16"/>
          <w:lang w:val="pt-PT"/>
        </w:rPr>
        <w:t>1 — «Agente extintor», substância sólida, líquida ou gasosa especificamente adequada para extinguir um incêndio, quando aplicada em determinadas condições;</w:t>
      </w:r>
    </w:p>
    <w:p w14:paraId="5435489C" w14:textId="77777777" w:rsidR="00830D03" w:rsidRPr="008552D9" w:rsidRDefault="00000000">
      <w:pPr>
        <w:pStyle w:val="LegalBody"/>
        <w:rPr>
          <w:sz w:val="16"/>
          <w:szCs w:val="16"/>
          <w:lang w:val="pt-PT"/>
        </w:rPr>
      </w:pPr>
      <w:r w:rsidRPr="008552D9">
        <w:rPr>
          <w:sz w:val="16"/>
          <w:szCs w:val="16"/>
          <w:lang w:val="pt-PT"/>
        </w:rPr>
        <w:t>2 — «Agente extintor padrão», água;</w:t>
      </w:r>
    </w:p>
    <w:p w14:paraId="1B2F6237" w14:textId="77777777" w:rsidR="00830D03" w:rsidRPr="008552D9" w:rsidRDefault="00000000">
      <w:pPr>
        <w:pStyle w:val="LegalBody"/>
        <w:rPr>
          <w:sz w:val="16"/>
          <w:szCs w:val="16"/>
          <w:lang w:val="pt-PT"/>
        </w:rPr>
      </w:pPr>
      <w:r w:rsidRPr="008552D9">
        <w:rPr>
          <w:sz w:val="16"/>
          <w:szCs w:val="16"/>
          <w:lang w:val="pt-PT"/>
        </w:rPr>
        <w:t xml:space="preserve">3 — «Boca de incêndio», hidrante, normalmente com uma única saída. Pode ser armada, destinando-se ao ataque directo a um incêndio. Pode ser exterior não armada, destinando-se ao reabastecimento dos veículos de combate a incêndios. Neste caso deve existir uma válvula de suspensão no ramal de ligação que a alimenta, para fecho deste </w:t>
      </w:r>
      <w:r w:rsidRPr="008552D9">
        <w:rPr>
          <w:sz w:val="16"/>
          <w:szCs w:val="16"/>
          <w:lang w:val="pt-PT"/>
        </w:rPr>
        <w:t>em caso de avaria. Pode ser interior não armada, destinando-se ao combate a um incêndio recorrendo a meios dos bombeiros;</w:t>
      </w:r>
    </w:p>
    <w:p w14:paraId="03D78DC8" w14:textId="77777777" w:rsidR="00830D03" w:rsidRPr="008552D9" w:rsidRDefault="00000000">
      <w:pPr>
        <w:pStyle w:val="LegalBody"/>
        <w:rPr>
          <w:sz w:val="16"/>
          <w:szCs w:val="16"/>
          <w:lang w:val="pt-PT"/>
        </w:rPr>
      </w:pPr>
      <w:r w:rsidRPr="008552D9">
        <w:rPr>
          <w:sz w:val="16"/>
          <w:szCs w:val="16"/>
          <w:lang w:val="pt-PT"/>
        </w:rPr>
        <w:t>4 — «Boca de incêndio armada», hidrante que dispõe de uma mangueira munida de agulheta, com suporte adequado e válvula interruptora para a alimentação de água, inserido numa instalação hidráulica para serviço de incêndios privativa de um edifício ou de um estabelecimento;</w:t>
      </w:r>
    </w:p>
    <w:p w14:paraId="7F66F52A" w14:textId="77777777" w:rsidR="00830D03" w:rsidRPr="008552D9" w:rsidRDefault="00000000">
      <w:pPr>
        <w:pStyle w:val="LegalBody"/>
        <w:rPr>
          <w:sz w:val="16"/>
          <w:szCs w:val="16"/>
          <w:lang w:val="pt-PT"/>
        </w:rPr>
      </w:pPr>
      <w:r w:rsidRPr="008552D9">
        <w:rPr>
          <w:strike/>
          <w:sz w:val="16"/>
          <w:szCs w:val="16"/>
          <w:lang w:val="pt-PT"/>
        </w:rPr>
        <w:t>5 — «Boca de incêndio tipo teatro», boca de incêndio armada cuja mangueira é flexível. Deve estar em conformidade com a NP EN 671-2. Trata-se de um meio de segunda intervenção em caso de incêndio;</w:t>
      </w:r>
    </w:p>
    <w:p w14:paraId="2BD83F59"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2203132C" w14:textId="77777777" w:rsidR="00830D03" w:rsidRPr="008552D9" w:rsidRDefault="00000000">
      <w:pPr>
        <w:pStyle w:val="LegalBody"/>
        <w:rPr>
          <w:sz w:val="16"/>
          <w:szCs w:val="16"/>
          <w:lang w:val="pt-PT"/>
        </w:rPr>
      </w:pPr>
      <w:r w:rsidRPr="008552D9">
        <w:rPr>
          <w:sz w:val="16"/>
          <w:szCs w:val="16"/>
          <w:lang w:val="pt-PT"/>
        </w:rPr>
        <w:t>5 — «Boca de incêndio tipo teatro», boca de incêndio armada cuja mangueira é flexível, devendo estar em conformidade com a norma EN 671-2 e sendo considerada um meio de segunda intervenção em caso de incêndio;</w:t>
      </w:r>
    </w:p>
    <w:p w14:paraId="6B0350A7" w14:textId="77777777" w:rsidR="00830D03" w:rsidRPr="008552D9" w:rsidRDefault="00000000">
      <w:pPr>
        <w:pStyle w:val="LegalBody"/>
        <w:rPr>
          <w:sz w:val="16"/>
          <w:szCs w:val="16"/>
          <w:lang w:val="pt-PT"/>
        </w:rPr>
      </w:pPr>
      <w:r w:rsidRPr="008552D9">
        <w:rPr>
          <w:strike/>
          <w:sz w:val="16"/>
          <w:szCs w:val="16"/>
          <w:lang w:val="pt-PT"/>
        </w:rPr>
        <w:t>6 — «Carretel de incêndio armado ou boca de incêndio tipo carretel», boca de incêndio armada cuja mangueira é semi-rígida e está enrolada num suporte tipo carretel. Deve estar em conformidade com a NP EN 671-1. Trata-se de um meio de primeira intervenção em caso de incêndio;</w:t>
      </w:r>
    </w:p>
    <w:p w14:paraId="793A166B"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447AFB89" w14:textId="77777777" w:rsidR="00830D03" w:rsidRPr="008552D9" w:rsidRDefault="00000000">
      <w:pPr>
        <w:pStyle w:val="LegalBody"/>
        <w:rPr>
          <w:sz w:val="16"/>
          <w:szCs w:val="16"/>
          <w:lang w:val="pt-PT"/>
        </w:rPr>
      </w:pPr>
      <w:r w:rsidRPr="008552D9">
        <w:rPr>
          <w:sz w:val="16"/>
          <w:szCs w:val="16"/>
          <w:lang w:val="pt-PT"/>
        </w:rPr>
        <w:t>6 — «Carretel de incêndio armado ou boca de incêndio tipo carretel», boca de incêndio armada cuja mangueira é semirrígida e está enrolada num suporte tipo carretel, devendo estar em conformidade com a norma EN 671-1 e sendo considerada um meio de primeira intervenção em caso de incêndio;</w:t>
      </w:r>
    </w:p>
    <w:p w14:paraId="3D108991" w14:textId="77777777" w:rsidR="00830D03" w:rsidRPr="008552D9" w:rsidRDefault="00000000">
      <w:pPr>
        <w:pStyle w:val="LegalBody"/>
        <w:rPr>
          <w:sz w:val="16"/>
          <w:szCs w:val="16"/>
          <w:lang w:val="pt-PT"/>
        </w:rPr>
      </w:pPr>
      <w:r w:rsidRPr="008552D9">
        <w:rPr>
          <w:sz w:val="16"/>
          <w:szCs w:val="16"/>
          <w:lang w:val="pt-PT"/>
        </w:rPr>
        <w:t>7 — «Coluna húmida», caso particular de uma rede húmida, constituída por conduta vertical permanentemente em carga, eventualmente com pequenos desvios de ligação, quando não possa ser constituída por um único alinhamento vertical;</w:t>
      </w:r>
    </w:p>
    <w:p w14:paraId="3E7A4E80" w14:textId="77777777" w:rsidR="00830D03" w:rsidRPr="008552D9" w:rsidRDefault="00000000">
      <w:pPr>
        <w:pStyle w:val="LegalBody"/>
        <w:rPr>
          <w:sz w:val="16"/>
          <w:szCs w:val="16"/>
          <w:lang w:val="pt-PT"/>
        </w:rPr>
      </w:pPr>
      <w:r w:rsidRPr="008552D9">
        <w:rPr>
          <w:sz w:val="16"/>
          <w:szCs w:val="16"/>
          <w:lang w:val="pt-PT"/>
        </w:rPr>
        <w:t>8 — «Coluna seca», caso particular de uma rede seca, constituída por conduta vertical com um pequeno troço horizontal e, eventualmente, pequenos desvios de ligação, quando não possa ser constituída por um único alinhamento vertical;</w:t>
      </w:r>
    </w:p>
    <w:p w14:paraId="752261A2" w14:textId="77777777" w:rsidR="00830D03" w:rsidRPr="008552D9" w:rsidRDefault="00000000">
      <w:pPr>
        <w:pStyle w:val="LegalBody"/>
        <w:rPr>
          <w:sz w:val="16"/>
          <w:szCs w:val="16"/>
          <w:lang w:val="pt-PT"/>
        </w:rPr>
      </w:pPr>
      <w:r w:rsidRPr="008552D9">
        <w:rPr>
          <w:strike/>
          <w:sz w:val="16"/>
          <w:szCs w:val="16"/>
          <w:lang w:val="pt-PT"/>
        </w:rPr>
        <w:t>9 — «Extintor de incêndio», aparelho contendo um agente extintor, que pode ser descarregado sobre um incêndio por acção de uma pressão interna. Deve estar em conformidade com as NP EN 3, NP EN 1866 e NP 4413;</w:t>
      </w:r>
    </w:p>
    <w:p w14:paraId="43087B96" w14:textId="77777777" w:rsidR="00830D03" w:rsidRPr="008552D9" w:rsidRDefault="00000000">
      <w:pPr>
        <w:pStyle w:val="ChangeNote"/>
        <w:keepNext/>
        <w:rPr>
          <w:szCs w:val="16"/>
          <w:lang w:val="pt-PT"/>
        </w:rPr>
      </w:pPr>
      <w:r w:rsidRPr="008552D9">
        <w:rPr>
          <w:szCs w:val="16"/>
          <w:lang w:val="pt-PT"/>
        </w:rPr>
        <w:t>[ALTERADO — Portaria n.º 135/2020, de 2 de junho, artigo 3.º]</w:t>
      </w:r>
    </w:p>
    <w:p w14:paraId="377A0D86" w14:textId="77777777" w:rsidR="00830D03" w:rsidRPr="008552D9" w:rsidRDefault="00000000">
      <w:pPr>
        <w:pStyle w:val="LegalBody"/>
        <w:rPr>
          <w:sz w:val="16"/>
          <w:szCs w:val="16"/>
          <w:lang w:val="pt-PT"/>
        </w:rPr>
      </w:pPr>
      <w:r w:rsidRPr="008552D9">
        <w:rPr>
          <w:sz w:val="16"/>
          <w:szCs w:val="16"/>
          <w:lang w:val="pt-PT"/>
        </w:rPr>
        <w:t>9 — «Extintor de incêndio», aparelho contendo um agente extintor, que pode ser descarregado sobre um incêndio por ação de uma pressão interna, devendo estar em conformidade com as normas EN 3, EN 1866 e NP 4413;</w:t>
      </w:r>
    </w:p>
    <w:p w14:paraId="606593F6" w14:textId="77777777" w:rsidR="00830D03" w:rsidRPr="008552D9" w:rsidRDefault="00000000">
      <w:pPr>
        <w:pStyle w:val="LegalBody"/>
        <w:rPr>
          <w:sz w:val="16"/>
          <w:szCs w:val="16"/>
          <w:lang w:val="pt-PT"/>
        </w:rPr>
      </w:pPr>
      <w:r w:rsidRPr="008552D9">
        <w:rPr>
          <w:sz w:val="16"/>
          <w:szCs w:val="16"/>
          <w:lang w:val="pt-PT"/>
        </w:rPr>
        <w:t>10 — «Grupo hidropressor», conjunto de bombas, respectivos comandos e dispositivos de monitorização destinados a fornecer o caudal e pressão adequados a uma instalação hidráulica para combate a incêndios;</w:t>
      </w:r>
    </w:p>
    <w:p w14:paraId="33EA2CBE" w14:textId="77777777" w:rsidR="00830D03" w:rsidRPr="008552D9" w:rsidRDefault="00000000">
      <w:pPr>
        <w:pStyle w:val="LegalBody"/>
        <w:rPr>
          <w:sz w:val="16"/>
          <w:szCs w:val="16"/>
          <w:lang w:val="pt-PT"/>
        </w:rPr>
      </w:pPr>
      <w:r w:rsidRPr="008552D9">
        <w:rPr>
          <w:sz w:val="16"/>
          <w:szCs w:val="16"/>
          <w:lang w:val="pt-PT"/>
        </w:rPr>
        <w:t>11 — «Hidrante», equipamento permanentemente ligado a uma tubagem de distribuição de água à pressão, dispondo de órgãos de comando e uma ou mais saídas, destinado à extinção de incêndios ou ao reabastecimento de veículos de combate a incêndios. Os hidrantes podem ser de dois tipos: marco de incêndio ou boca de incêndio (de parede ou de pavimento);</w:t>
      </w:r>
    </w:p>
    <w:p w14:paraId="39C34FD6" w14:textId="77777777" w:rsidR="00830D03" w:rsidRPr="008552D9" w:rsidRDefault="00000000">
      <w:pPr>
        <w:pStyle w:val="LegalBody"/>
        <w:rPr>
          <w:sz w:val="16"/>
          <w:szCs w:val="16"/>
          <w:lang w:val="pt-PT"/>
        </w:rPr>
      </w:pPr>
      <w:r w:rsidRPr="008552D9">
        <w:rPr>
          <w:sz w:val="16"/>
          <w:szCs w:val="16"/>
          <w:lang w:val="pt-PT"/>
        </w:rPr>
        <w:t>12 — «Marco de incêndio», hidrante, normalmente instalado na rede pública de abastecimento de água, dispondo de várias saídas, destinado a reabastecer os veículos de combate a incêndios. É um meio de apoio às operações de combate a um incêndio por parte dos bombeiros;</w:t>
      </w:r>
    </w:p>
    <w:p w14:paraId="14DAA447" w14:textId="77777777" w:rsidR="00830D03" w:rsidRPr="008552D9" w:rsidRDefault="00000000">
      <w:pPr>
        <w:pStyle w:val="LegalBody"/>
        <w:rPr>
          <w:sz w:val="16"/>
          <w:szCs w:val="16"/>
          <w:lang w:val="pt-PT"/>
        </w:rPr>
      </w:pPr>
      <w:r w:rsidRPr="008552D9">
        <w:rPr>
          <w:sz w:val="16"/>
          <w:szCs w:val="16"/>
          <w:lang w:val="pt-PT"/>
        </w:rPr>
        <w:t>13 — «Rede de incêndio armada», rede de água, exclusivamente destinada ao combate a incêndios, mantida permanentemente em carga e dotada de bocas de incêndio armadas;</w:t>
      </w:r>
    </w:p>
    <w:p w14:paraId="22DD01F9" w14:textId="77777777" w:rsidR="00830D03" w:rsidRPr="008552D9" w:rsidRDefault="00000000">
      <w:pPr>
        <w:pStyle w:val="LegalBody"/>
        <w:rPr>
          <w:sz w:val="16"/>
          <w:szCs w:val="16"/>
          <w:lang w:val="pt-PT"/>
        </w:rPr>
      </w:pPr>
      <w:r w:rsidRPr="008552D9">
        <w:rPr>
          <w:sz w:val="16"/>
          <w:szCs w:val="16"/>
          <w:lang w:val="pt-PT"/>
        </w:rPr>
        <w:t>14 — «Rede húmida», tubagem fixa e rígida montada num edifício, permanentemente em carga, ligada a uma rede de água, exclusivamente destinada ao combate a incêndios;</w:t>
      </w:r>
    </w:p>
    <w:p w14:paraId="13A1808E" w14:textId="77777777" w:rsidR="00830D03" w:rsidRPr="008552D9" w:rsidRDefault="00000000">
      <w:pPr>
        <w:pStyle w:val="LegalBody"/>
        <w:rPr>
          <w:sz w:val="16"/>
          <w:szCs w:val="16"/>
          <w:lang w:val="pt-PT"/>
        </w:rPr>
      </w:pPr>
      <w:r w:rsidRPr="008552D9">
        <w:rPr>
          <w:sz w:val="16"/>
          <w:szCs w:val="16"/>
          <w:lang w:val="pt-PT"/>
        </w:rPr>
        <w:t xml:space="preserve">15 — «Rede seca», tubagem fixa e rígida montada, com carácter permanente, num edifício e destinada a ser ligada ao sistema de alimentação de água a fornecer pelos bombeiros e posta em carga no </w:t>
      </w:r>
      <w:r w:rsidRPr="008552D9">
        <w:rPr>
          <w:sz w:val="16"/>
          <w:szCs w:val="16"/>
          <w:lang w:val="pt-PT"/>
        </w:rPr>
        <w:lastRenderedPageBreak/>
        <w:t>momento da utilização. Trata-se de uma instalação destinada a apoiar as operações de combate a um incêndio por parte dos bombeiros. Para tal, dispõe de uma entrada de alimentação dupla com uniões storz de 75 mm, em local exterior acessível aos bombeiros, e bocas de incêndio interiores não armadas, cada uma delas com duas saídas com uniões storz de 52 mm;</w:t>
      </w:r>
    </w:p>
    <w:p w14:paraId="35CD8BEC" w14:textId="77777777" w:rsidR="00830D03" w:rsidRPr="008552D9" w:rsidRDefault="00000000">
      <w:pPr>
        <w:pStyle w:val="LegalBody"/>
        <w:rPr>
          <w:sz w:val="16"/>
          <w:szCs w:val="16"/>
          <w:lang w:val="pt-PT"/>
        </w:rPr>
      </w:pPr>
      <w:r w:rsidRPr="008552D9">
        <w:rPr>
          <w:sz w:val="16"/>
          <w:szCs w:val="16"/>
          <w:lang w:val="pt-PT"/>
        </w:rPr>
        <w:t>16 — «Sistema fixo de extinção», sistema fixo constituído por uma reserva adequada de agente extintor ligada permanentemente a um ou mais difusores fixos, pelos quais é projectado, manual ou automaticamente, o agente extintor para a extinção de um incêndio;</w:t>
      </w:r>
    </w:p>
    <w:p w14:paraId="297DA963" w14:textId="77777777" w:rsidR="00830D03" w:rsidRPr="008552D9" w:rsidRDefault="00000000">
      <w:pPr>
        <w:pStyle w:val="LegalBody"/>
        <w:rPr>
          <w:sz w:val="16"/>
          <w:szCs w:val="16"/>
          <w:lang w:val="pt-PT"/>
        </w:rPr>
      </w:pPr>
      <w:r w:rsidRPr="008552D9">
        <w:rPr>
          <w:sz w:val="16"/>
          <w:szCs w:val="16"/>
          <w:lang w:val="pt-PT"/>
        </w:rPr>
        <w:t>17 — «Sistema modular de extinção», sistema fixo de extinção preparado para descarregar o agente extintor directamente sobre o material a arder ou sobre o risco identificado.</w:t>
      </w:r>
    </w:p>
    <w:p w14:paraId="54D80DD6" w14:textId="77777777" w:rsidR="00830D03" w:rsidRPr="008552D9" w:rsidRDefault="00000000">
      <w:pPr>
        <w:pStyle w:val="Heading3"/>
        <w:rPr>
          <w:rFonts w:ascii="Arial" w:hAnsi="Arial" w:cs="Arial"/>
          <w:sz w:val="16"/>
          <w:szCs w:val="16"/>
          <w:lang w:val="pt-PT"/>
        </w:rPr>
      </w:pPr>
      <w:bookmarkStart w:id="384" w:name="a1_art_9"/>
      <w:r w:rsidRPr="008552D9">
        <w:rPr>
          <w:rFonts w:ascii="Arial" w:eastAsia="Arial" w:hAnsi="Arial" w:cs="Arial"/>
          <w:sz w:val="16"/>
          <w:szCs w:val="16"/>
          <w:lang w:val="pt-PT"/>
        </w:rPr>
        <w:t>Artigo 9.º — Intervenção dos bombeiros</w:t>
      </w:r>
      <w:bookmarkEnd w:id="384"/>
    </w:p>
    <w:p w14:paraId="7F97A088" w14:textId="77777777" w:rsidR="00830D03" w:rsidRPr="008552D9" w:rsidRDefault="00000000">
      <w:pPr>
        <w:pStyle w:val="LegalBody"/>
        <w:rPr>
          <w:sz w:val="16"/>
          <w:szCs w:val="16"/>
          <w:lang w:val="pt-PT"/>
        </w:rPr>
      </w:pPr>
      <w:r w:rsidRPr="008552D9">
        <w:rPr>
          <w:sz w:val="16"/>
          <w:szCs w:val="16"/>
          <w:lang w:val="pt-PT"/>
        </w:rPr>
        <w:t>Para efeitos de SCIE, no que respeita à intervenção dos bombeiros, entende-se por:</w:t>
      </w:r>
    </w:p>
    <w:p w14:paraId="76F680C8" w14:textId="77777777" w:rsidR="00830D03" w:rsidRPr="008552D9" w:rsidRDefault="00000000">
      <w:pPr>
        <w:pStyle w:val="LegalBody"/>
        <w:rPr>
          <w:sz w:val="16"/>
          <w:szCs w:val="16"/>
          <w:lang w:val="pt-PT"/>
        </w:rPr>
      </w:pPr>
      <w:r w:rsidRPr="008552D9">
        <w:rPr>
          <w:sz w:val="16"/>
          <w:szCs w:val="16"/>
          <w:lang w:val="pt-PT"/>
        </w:rPr>
        <w:t>1 — «Ascensor prioritário para bombeiros», elevador situado na fachada de um edifício ou no seu interior, dispondo neste caso de caixa própria protegida, equipado com maquinaria, fonte de energia permanente e comandos especialmente protegidos, com dispositivo de comando para utilização exclusiva pelos bombeiros, em caso de emergência;</w:t>
      </w:r>
    </w:p>
    <w:p w14:paraId="69B770C4" w14:textId="77777777" w:rsidR="00830D03" w:rsidRPr="008552D9" w:rsidRDefault="00000000">
      <w:pPr>
        <w:pStyle w:val="LegalBody"/>
        <w:rPr>
          <w:sz w:val="16"/>
          <w:szCs w:val="16"/>
          <w:lang w:val="pt-PT"/>
        </w:rPr>
      </w:pPr>
      <w:r w:rsidRPr="008552D9">
        <w:rPr>
          <w:sz w:val="16"/>
          <w:szCs w:val="16"/>
          <w:lang w:val="pt-PT"/>
        </w:rPr>
        <w:t>2 — «Comandante das operações de socorro», elemento dos bombeiros a quem é hierarquicamente atribuída a responsabilidade por uma operação de socorro e assistência;</w:t>
      </w:r>
    </w:p>
    <w:p w14:paraId="3D6DEFA3" w14:textId="77777777" w:rsidR="00830D03" w:rsidRPr="008552D9" w:rsidRDefault="00000000">
      <w:pPr>
        <w:pStyle w:val="LegalBody"/>
        <w:rPr>
          <w:sz w:val="16"/>
          <w:szCs w:val="16"/>
          <w:lang w:val="pt-PT"/>
        </w:rPr>
      </w:pPr>
      <w:r w:rsidRPr="008552D9">
        <w:rPr>
          <w:sz w:val="16"/>
          <w:szCs w:val="16"/>
          <w:lang w:val="pt-PT"/>
        </w:rPr>
        <w:t>3 — «Dispositivo de chamada e de comando do ascensor prioritário para bombeiros», interruptor com protecção de segurança, localizado no nível do plano de referência, permitindo colocar o elevador imediatamente sob o seu controlo;</w:t>
      </w:r>
    </w:p>
    <w:p w14:paraId="3D8F114A" w14:textId="77777777" w:rsidR="00830D03" w:rsidRPr="008552D9" w:rsidRDefault="00000000">
      <w:pPr>
        <w:pStyle w:val="LegalBody"/>
        <w:rPr>
          <w:sz w:val="16"/>
          <w:szCs w:val="16"/>
          <w:lang w:val="pt-PT"/>
        </w:rPr>
      </w:pPr>
      <w:r w:rsidRPr="008552D9">
        <w:rPr>
          <w:sz w:val="16"/>
          <w:szCs w:val="16"/>
          <w:lang w:val="pt-PT"/>
        </w:rPr>
        <w:t>4 — «Plano prévio de intervenção», documento elaborado por um corpo de bombeiros onde se descrevem os procedimentos, antecipadamente estudados, para uma intervenção de socorro;</w:t>
      </w:r>
    </w:p>
    <w:p w14:paraId="34970BE4" w14:textId="77777777" w:rsidR="00830D03" w:rsidRPr="008552D9" w:rsidRDefault="00000000">
      <w:pPr>
        <w:pStyle w:val="LegalBody"/>
        <w:rPr>
          <w:sz w:val="16"/>
          <w:szCs w:val="16"/>
          <w:lang w:val="pt-PT"/>
        </w:rPr>
      </w:pPr>
      <w:r w:rsidRPr="008552D9">
        <w:rPr>
          <w:sz w:val="16"/>
          <w:szCs w:val="16"/>
          <w:lang w:val="pt-PT"/>
        </w:rPr>
        <w:t>5 — «Tempo de resposta», tempo entre o primeiro alerta e a chegada ao local dos veículos de socorro dos bombeiros, com a dimensão adequada a dar início ao combate a incêndios.</w:t>
      </w:r>
    </w:p>
    <w:p w14:paraId="21AFF2A9" w14:textId="77777777" w:rsidR="00830D03" w:rsidRPr="008552D9" w:rsidRDefault="00000000">
      <w:pPr>
        <w:pStyle w:val="Heading3"/>
        <w:rPr>
          <w:rFonts w:ascii="Arial" w:hAnsi="Arial" w:cs="Arial"/>
          <w:sz w:val="16"/>
          <w:szCs w:val="16"/>
          <w:lang w:val="pt-PT"/>
        </w:rPr>
      </w:pPr>
      <w:bookmarkStart w:id="385" w:name="a1_art_10"/>
      <w:r w:rsidRPr="008552D9">
        <w:rPr>
          <w:rFonts w:ascii="Arial" w:eastAsia="Arial" w:hAnsi="Arial" w:cs="Arial"/>
          <w:sz w:val="16"/>
          <w:szCs w:val="16"/>
          <w:lang w:val="pt-PT"/>
        </w:rPr>
        <w:t>Artigo 10.º — Medidas de autoprotecção</w:t>
      </w:r>
      <w:bookmarkEnd w:id="385"/>
    </w:p>
    <w:p w14:paraId="75FD0626" w14:textId="77777777" w:rsidR="00830D03" w:rsidRPr="008552D9" w:rsidRDefault="00000000">
      <w:pPr>
        <w:pStyle w:val="LegalBody"/>
        <w:rPr>
          <w:sz w:val="16"/>
          <w:szCs w:val="16"/>
          <w:lang w:val="pt-PT"/>
        </w:rPr>
      </w:pPr>
      <w:r w:rsidRPr="008552D9">
        <w:rPr>
          <w:sz w:val="16"/>
          <w:szCs w:val="16"/>
          <w:lang w:val="pt-PT"/>
        </w:rPr>
        <w:t>Para efeitos de SCIE, no que respeita à organização e gestão da segurança e às medidas de autoprotecção, entende-se por:</w:t>
      </w:r>
    </w:p>
    <w:p w14:paraId="06E1C7F5" w14:textId="77777777" w:rsidR="00830D03" w:rsidRPr="008552D9" w:rsidRDefault="00000000">
      <w:pPr>
        <w:pStyle w:val="LegalBody"/>
        <w:rPr>
          <w:sz w:val="16"/>
          <w:szCs w:val="16"/>
          <w:lang w:val="pt-PT"/>
        </w:rPr>
      </w:pPr>
      <w:r w:rsidRPr="008552D9">
        <w:rPr>
          <w:sz w:val="16"/>
          <w:szCs w:val="16"/>
          <w:lang w:val="pt-PT"/>
        </w:rPr>
        <w:t>1 — «Plano de actuação», documento, componente do plano de emergência, no qual está indicada a organização das operações a desencadear pelo delegado e agentes de segurança, em caso de ocorrência de uma situação perigosa;</w:t>
      </w:r>
    </w:p>
    <w:p w14:paraId="1EC0C810" w14:textId="77777777" w:rsidR="00830D03" w:rsidRPr="008552D9" w:rsidRDefault="00000000">
      <w:pPr>
        <w:pStyle w:val="LegalBody"/>
        <w:rPr>
          <w:sz w:val="16"/>
          <w:szCs w:val="16"/>
          <w:lang w:val="pt-PT"/>
        </w:rPr>
      </w:pPr>
      <w:r w:rsidRPr="008552D9">
        <w:rPr>
          <w:sz w:val="16"/>
          <w:szCs w:val="16"/>
          <w:lang w:val="pt-PT"/>
        </w:rPr>
        <w:t>2 — «Plano de emergência interno», documento no qual estão indicadas as medidas de autoprotecção a adoptar, por uma entidade, para fazer face a uma situação de incêndio nas instalações ocupadas por essa entidade, nomeadamente a organização, os meios humanos e materiais a envolver e os procedimentos a cumprir nessa situação. Contém o plano de actuação e o de evacuação;</w:t>
      </w:r>
    </w:p>
    <w:p w14:paraId="64C7E148" w14:textId="77777777" w:rsidR="00830D03" w:rsidRPr="008552D9" w:rsidRDefault="00000000">
      <w:pPr>
        <w:pStyle w:val="LegalBody"/>
        <w:rPr>
          <w:sz w:val="16"/>
          <w:szCs w:val="16"/>
          <w:lang w:val="pt-PT"/>
        </w:rPr>
      </w:pPr>
      <w:r w:rsidRPr="008552D9">
        <w:rPr>
          <w:sz w:val="16"/>
          <w:szCs w:val="16"/>
          <w:lang w:val="pt-PT"/>
        </w:rPr>
        <w:t>3 — «Plano de evacuação», documento, componente do plano de emergência, no qual estão indicados os caminhos de evacuação, zonas de segurança, regras de conduta das pessoas e a sucessão de acções a terem lugar durante a evacuação de um local, estabelecimento, recinto ou edifício, em caso de incêndio;</w:t>
      </w:r>
    </w:p>
    <w:p w14:paraId="631A6E55" w14:textId="77777777" w:rsidR="00830D03" w:rsidRPr="008552D9" w:rsidRDefault="00000000">
      <w:pPr>
        <w:pStyle w:val="LegalBody"/>
        <w:rPr>
          <w:sz w:val="16"/>
          <w:szCs w:val="16"/>
          <w:lang w:val="pt-PT"/>
        </w:rPr>
      </w:pPr>
      <w:r w:rsidRPr="008552D9">
        <w:rPr>
          <w:sz w:val="16"/>
          <w:szCs w:val="16"/>
          <w:lang w:val="pt-PT"/>
        </w:rPr>
        <w:t>4 — «Plano de prevenção», documento no qual estão indicados a organização e os procedimentos a adoptar, por uma entidade, para evitar a ocorrência de incêndios e para garantir a manutenção do nível de segurança decorrente das medidas de autoprotecção adoptadas e a preparação para fazer face a situações de emergência;</w:t>
      </w:r>
    </w:p>
    <w:p w14:paraId="0807914B" w14:textId="77777777" w:rsidR="00830D03" w:rsidRPr="008552D9" w:rsidRDefault="00000000">
      <w:pPr>
        <w:pStyle w:val="LegalBody"/>
        <w:rPr>
          <w:sz w:val="16"/>
          <w:szCs w:val="16"/>
          <w:lang w:val="pt-PT"/>
        </w:rPr>
      </w:pPr>
      <w:r w:rsidRPr="008552D9">
        <w:rPr>
          <w:strike/>
          <w:sz w:val="16"/>
          <w:szCs w:val="16"/>
          <w:lang w:val="pt-PT"/>
        </w:rPr>
        <w:t>5 — «Plano de segurança», conjunto de medidas de autoprotecção (organização e procedimentos) tendentes a evitar a ocorrência de incêndios e a limitar as suas consequências. É composto por um plano de prevenção, um plano de emergência e os registos de segurança;</w:t>
      </w:r>
    </w:p>
    <w:p w14:paraId="255D98A1" w14:textId="77777777" w:rsidR="00830D03" w:rsidRPr="008552D9" w:rsidRDefault="00000000">
      <w:pPr>
        <w:pStyle w:val="ChangeNote"/>
        <w:keepNext/>
        <w:rPr>
          <w:szCs w:val="16"/>
          <w:lang w:val="pt-PT"/>
        </w:rPr>
      </w:pPr>
      <w:r w:rsidRPr="008552D9">
        <w:rPr>
          <w:szCs w:val="16"/>
          <w:lang w:val="pt-PT"/>
        </w:rPr>
        <w:t>[REVOGADO — Portaria n.º 135/2020, de 2 de junho, artigo 6.º, alínea b)]</w:t>
      </w:r>
    </w:p>
    <w:p w14:paraId="12B51CAD" w14:textId="77777777" w:rsidR="00830D03" w:rsidRPr="008552D9" w:rsidRDefault="00000000">
      <w:pPr>
        <w:pStyle w:val="LegalBody"/>
        <w:rPr>
          <w:sz w:val="16"/>
          <w:szCs w:val="16"/>
          <w:lang w:val="pt-PT"/>
        </w:rPr>
      </w:pPr>
      <w:r w:rsidRPr="008552D9">
        <w:rPr>
          <w:sz w:val="16"/>
          <w:szCs w:val="16"/>
          <w:lang w:val="pt-PT"/>
        </w:rPr>
        <w:t>5 — (Revogado.)</w:t>
      </w:r>
    </w:p>
    <w:p w14:paraId="4919D790" w14:textId="77777777" w:rsidR="00830D03" w:rsidRPr="008552D9" w:rsidRDefault="00000000">
      <w:pPr>
        <w:pStyle w:val="LegalBody"/>
        <w:rPr>
          <w:sz w:val="16"/>
          <w:szCs w:val="16"/>
          <w:lang w:val="pt-PT"/>
        </w:rPr>
      </w:pPr>
      <w:r w:rsidRPr="008552D9">
        <w:rPr>
          <w:sz w:val="16"/>
          <w:szCs w:val="16"/>
          <w:lang w:val="pt-PT"/>
        </w:rPr>
        <w:t>6 — «Planta de emergência», peça desenhada esquemática, referente a um dado espaço com a representação dos caminhos de evacuação e dos meios a utilizar em caso de incêndio, contendo ainda as instruções gerais de segurança aplicáveis a esse espaço. Deve estar conforme a NP 4386;</w:t>
      </w:r>
    </w:p>
    <w:p w14:paraId="7F6F8A6C" w14:textId="77777777" w:rsidR="00830D03" w:rsidRPr="008552D9" w:rsidRDefault="00000000">
      <w:pPr>
        <w:pStyle w:val="LegalBody"/>
        <w:rPr>
          <w:sz w:val="16"/>
          <w:szCs w:val="16"/>
          <w:lang w:val="pt-PT"/>
        </w:rPr>
      </w:pPr>
      <w:r w:rsidRPr="008552D9">
        <w:rPr>
          <w:sz w:val="16"/>
          <w:szCs w:val="16"/>
          <w:lang w:val="pt-PT"/>
        </w:rPr>
        <w:t>7 — «Posto de Segurança», local, permanentemente vigiado, dum edifício onde é possível controlar todos os sistemas de vigilância e de segurança, os meios de alerta e de comunicação interna, bem como os comandos a accionar em situação de emergência;</w:t>
      </w:r>
    </w:p>
    <w:p w14:paraId="751E4CA3" w14:textId="77777777" w:rsidR="00830D03" w:rsidRPr="008552D9" w:rsidRDefault="00000000">
      <w:pPr>
        <w:pStyle w:val="LegalBody"/>
        <w:rPr>
          <w:sz w:val="16"/>
          <w:szCs w:val="16"/>
          <w:lang w:val="pt-PT"/>
        </w:rPr>
      </w:pPr>
      <w:r w:rsidRPr="008552D9">
        <w:rPr>
          <w:sz w:val="16"/>
          <w:szCs w:val="16"/>
          <w:lang w:val="pt-PT"/>
        </w:rPr>
        <w:t>8 — «Prevenção contra incêndio», conjunto de medidas e atitudes destinadas a diminuir a probabilidade de eclosão de um incêndio;</w:t>
      </w:r>
    </w:p>
    <w:p w14:paraId="266F0FB7" w14:textId="77777777" w:rsidR="00830D03" w:rsidRPr="008552D9" w:rsidRDefault="00000000">
      <w:pPr>
        <w:pStyle w:val="LegalBody"/>
        <w:rPr>
          <w:sz w:val="16"/>
          <w:szCs w:val="16"/>
          <w:lang w:val="pt-PT"/>
        </w:rPr>
      </w:pPr>
      <w:r w:rsidRPr="008552D9">
        <w:rPr>
          <w:sz w:val="16"/>
          <w:szCs w:val="16"/>
          <w:lang w:val="pt-PT"/>
        </w:rPr>
        <w:t>9 — «Primeira intervenção», medida de autoprotecção que consiste na intervenção no combate a um incêndio desencadeada, imediatamente após a sua detecção, pelos ocupantes de um edifício, recinto ou estabelecimento;</w:t>
      </w:r>
    </w:p>
    <w:p w14:paraId="0DBA94C2" w14:textId="77777777" w:rsidR="00830D03" w:rsidRPr="008552D9" w:rsidRDefault="00000000">
      <w:pPr>
        <w:pStyle w:val="LegalBody"/>
        <w:rPr>
          <w:sz w:val="16"/>
          <w:szCs w:val="16"/>
          <w:lang w:val="pt-PT"/>
        </w:rPr>
      </w:pPr>
      <w:r w:rsidRPr="008552D9">
        <w:rPr>
          <w:sz w:val="16"/>
          <w:szCs w:val="16"/>
          <w:lang w:val="pt-PT"/>
        </w:rPr>
        <w:t>10 — «Protecção contra incêndio», conjunto de medidas e atitudes destinadas a limitar os efeitos de um incêndio;</w:t>
      </w:r>
    </w:p>
    <w:p w14:paraId="49E98F92" w14:textId="77777777" w:rsidR="00830D03" w:rsidRPr="008552D9" w:rsidRDefault="00000000">
      <w:pPr>
        <w:pStyle w:val="LegalBody"/>
        <w:rPr>
          <w:sz w:val="16"/>
          <w:szCs w:val="16"/>
          <w:lang w:val="pt-PT"/>
        </w:rPr>
      </w:pPr>
      <w:r w:rsidRPr="008552D9">
        <w:rPr>
          <w:sz w:val="16"/>
          <w:szCs w:val="16"/>
          <w:lang w:val="pt-PT"/>
        </w:rPr>
        <w:t>11 — «Registos de segurança», conjunto de documentos que contém os registos de ocorrências relevantes e de relatórios relacionados com a segurança contra incêndios. As ocorrências devem ser registadas com data de início e fim e responsável pelo seu acompanhamento, referindo-se, nomeadamente, à conservação ou manutenção das condições de segurança, às modificações, alterações e trabalhos perigosos efectuados, incidentes e avarias ou, ainda, visitas de inspecção. De entre os relatórios a incluir nos registos de segurança, destacam-se os das acções de instrução e de formação, dos exercícios de segurança e de eventuais incêndios ou outras situações de emergência;</w:t>
      </w:r>
    </w:p>
    <w:p w14:paraId="2035BD9E" w14:textId="77777777" w:rsidR="00830D03" w:rsidRPr="008552D9" w:rsidRDefault="00000000">
      <w:pPr>
        <w:pStyle w:val="LegalBody"/>
        <w:rPr>
          <w:sz w:val="16"/>
          <w:szCs w:val="16"/>
          <w:lang w:val="pt-PT"/>
        </w:rPr>
      </w:pPr>
      <w:r w:rsidRPr="008552D9">
        <w:rPr>
          <w:sz w:val="16"/>
          <w:szCs w:val="16"/>
          <w:lang w:val="pt-PT"/>
        </w:rPr>
        <w:t>12 — «Segunda intervenção», intervenção no combate a um incêndio desencadeada, imediatamente após o alarme, pelos bombeiros ou por equipas especializadas ao serviço do responsável de segurança de um edifício, parque de estacionamento, estabelecimento ou recinto.</w:t>
      </w:r>
    </w:p>
    <w:p w14:paraId="48B80740" w14:textId="77777777" w:rsidR="00830D03" w:rsidRPr="008552D9" w:rsidRDefault="00000000">
      <w:pPr>
        <w:pStyle w:val="Heading1"/>
        <w:rPr>
          <w:rFonts w:ascii="Arial" w:hAnsi="Arial" w:cs="Arial"/>
          <w:sz w:val="16"/>
          <w:szCs w:val="16"/>
          <w:lang w:val="pt-PT"/>
        </w:rPr>
      </w:pPr>
      <w:bookmarkStart w:id="386" w:name="annex2"/>
      <w:r w:rsidRPr="008552D9">
        <w:rPr>
          <w:rFonts w:ascii="Arial" w:eastAsia="Arial" w:hAnsi="Arial" w:cs="Arial"/>
          <w:sz w:val="16"/>
          <w:szCs w:val="16"/>
          <w:lang w:val="pt-PT"/>
        </w:rPr>
        <w:t>ANEXO II — CONDIÇÕES DE SEGURANÇA CONTRA INCÊNDIO EM RECINTOS ITINERANTES OU PROVISÓRIOS</w:t>
      </w:r>
      <w:bookmarkEnd w:id="386"/>
    </w:p>
    <w:p w14:paraId="56FB0C92" w14:textId="77777777" w:rsidR="00830D03" w:rsidRPr="008552D9" w:rsidRDefault="00000000">
      <w:pPr>
        <w:pStyle w:val="ChangeNote"/>
        <w:keepNext/>
        <w:rPr>
          <w:szCs w:val="16"/>
          <w:lang w:val="pt-PT"/>
        </w:rPr>
      </w:pPr>
      <w:r w:rsidRPr="008552D9">
        <w:rPr>
          <w:szCs w:val="16"/>
          <w:lang w:val="pt-PT"/>
        </w:rPr>
        <w:t>[ADITADO — Portaria n.º 135/2020, de 2 de junho, artigo 4.º]</w:t>
      </w:r>
    </w:p>
    <w:p w14:paraId="781E3393" w14:textId="77777777" w:rsidR="00830D03" w:rsidRPr="008552D9" w:rsidRDefault="00000000">
      <w:pPr>
        <w:pStyle w:val="LegalBody"/>
        <w:rPr>
          <w:sz w:val="16"/>
          <w:szCs w:val="16"/>
          <w:lang w:val="pt-PT"/>
        </w:rPr>
      </w:pPr>
      <w:r w:rsidRPr="008552D9">
        <w:rPr>
          <w:sz w:val="16"/>
          <w:szCs w:val="16"/>
          <w:lang w:val="pt-PT"/>
        </w:rPr>
        <w:t>(a que se refere o n.º 2 do artigo 1.º do Regulamento Técnico de Segurança contra Incêndio em Edifícios)</w:t>
      </w:r>
    </w:p>
    <w:p w14:paraId="39AD75E1" w14:textId="77777777" w:rsidR="00830D03" w:rsidRPr="008552D9" w:rsidRDefault="00000000">
      <w:pPr>
        <w:pStyle w:val="LegalBody"/>
        <w:rPr>
          <w:sz w:val="16"/>
          <w:szCs w:val="16"/>
          <w:lang w:val="pt-PT"/>
        </w:rPr>
      </w:pPr>
      <w:r w:rsidRPr="008552D9">
        <w:rPr>
          <w:sz w:val="16"/>
          <w:szCs w:val="16"/>
          <w:lang w:val="pt-PT"/>
        </w:rPr>
        <w:t>Condições de segurança contra incêndio em recintos itinerantes ou provisórios</w:t>
      </w:r>
    </w:p>
    <w:p w14:paraId="4E900CBB" w14:textId="77777777" w:rsidR="00830D03" w:rsidRPr="008552D9" w:rsidRDefault="00000000">
      <w:pPr>
        <w:pStyle w:val="Heading2"/>
        <w:rPr>
          <w:rFonts w:ascii="Arial" w:hAnsi="Arial" w:cs="Arial"/>
          <w:sz w:val="16"/>
          <w:szCs w:val="16"/>
          <w:lang w:val="pt-PT"/>
        </w:rPr>
      </w:pPr>
      <w:bookmarkStart w:id="387" w:name="a2_h_67"/>
      <w:r w:rsidRPr="008552D9">
        <w:rPr>
          <w:rFonts w:ascii="Arial" w:eastAsia="Arial" w:hAnsi="Arial" w:cs="Arial"/>
          <w:sz w:val="16"/>
          <w:szCs w:val="16"/>
          <w:lang w:val="pt-PT"/>
        </w:rPr>
        <w:t>CAPÍTULO I — Objeto e definições</w:t>
      </w:r>
      <w:bookmarkEnd w:id="387"/>
    </w:p>
    <w:p w14:paraId="07455387" w14:textId="77777777" w:rsidR="00830D03" w:rsidRPr="008552D9" w:rsidRDefault="00000000">
      <w:pPr>
        <w:pStyle w:val="Heading3"/>
        <w:rPr>
          <w:rFonts w:ascii="Arial" w:hAnsi="Arial" w:cs="Arial"/>
          <w:sz w:val="16"/>
          <w:szCs w:val="16"/>
          <w:lang w:val="pt-PT"/>
        </w:rPr>
      </w:pPr>
      <w:bookmarkStart w:id="388" w:name="a2_art_1"/>
      <w:r w:rsidRPr="008552D9">
        <w:rPr>
          <w:rFonts w:ascii="Arial" w:eastAsia="Arial" w:hAnsi="Arial" w:cs="Arial"/>
          <w:sz w:val="16"/>
          <w:szCs w:val="16"/>
          <w:lang w:val="pt-PT"/>
        </w:rPr>
        <w:t>Artigo 1.º — Objeto</w:t>
      </w:r>
      <w:bookmarkEnd w:id="388"/>
    </w:p>
    <w:p w14:paraId="09A2239C" w14:textId="77777777" w:rsidR="00830D03" w:rsidRPr="008552D9" w:rsidRDefault="00000000">
      <w:pPr>
        <w:pStyle w:val="LegalBody"/>
        <w:rPr>
          <w:sz w:val="16"/>
          <w:szCs w:val="16"/>
          <w:lang w:val="pt-PT"/>
        </w:rPr>
      </w:pPr>
      <w:r w:rsidRPr="008552D9">
        <w:rPr>
          <w:sz w:val="16"/>
          <w:szCs w:val="16"/>
          <w:lang w:val="pt-PT"/>
        </w:rPr>
        <w:t>1 — O presente anexo estabelece as condições de SCIE a que devem obedecer a instalação e a exploração dos recintos itinerantes ou provisórios, nomeadamente no que diz respeito às condições:</w:t>
      </w:r>
    </w:p>
    <w:p w14:paraId="2C3CC8AD" w14:textId="77777777" w:rsidR="00830D03" w:rsidRPr="008552D9" w:rsidRDefault="00000000">
      <w:pPr>
        <w:pStyle w:val="LegalBody"/>
        <w:ind w:left="255" w:hanging="113"/>
        <w:rPr>
          <w:sz w:val="16"/>
          <w:szCs w:val="16"/>
          <w:lang w:val="pt-PT"/>
        </w:rPr>
      </w:pPr>
      <w:r w:rsidRPr="008552D9">
        <w:rPr>
          <w:sz w:val="16"/>
          <w:szCs w:val="16"/>
          <w:lang w:val="pt-PT"/>
        </w:rPr>
        <w:t>a) Exteriores comuns;</w:t>
      </w:r>
    </w:p>
    <w:p w14:paraId="32EB66BF" w14:textId="77777777" w:rsidR="00830D03" w:rsidRPr="008552D9" w:rsidRDefault="00000000">
      <w:pPr>
        <w:pStyle w:val="LegalBody"/>
        <w:ind w:left="255" w:hanging="113"/>
        <w:rPr>
          <w:sz w:val="16"/>
          <w:szCs w:val="16"/>
          <w:lang w:val="pt-PT"/>
        </w:rPr>
      </w:pPr>
      <w:r w:rsidRPr="008552D9">
        <w:rPr>
          <w:sz w:val="16"/>
          <w:szCs w:val="16"/>
          <w:lang w:val="pt-PT"/>
        </w:rPr>
        <w:t>b) De comportamento ao fogo, isolamento e proteção;</w:t>
      </w:r>
    </w:p>
    <w:p w14:paraId="0BD17552" w14:textId="77777777" w:rsidR="00830D03" w:rsidRPr="008552D9" w:rsidRDefault="00000000">
      <w:pPr>
        <w:pStyle w:val="LegalBody"/>
        <w:ind w:left="255" w:hanging="113"/>
        <w:rPr>
          <w:sz w:val="16"/>
          <w:szCs w:val="16"/>
          <w:lang w:val="pt-PT"/>
        </w:rPr>
      </w:pPr>
      <w:r w:rsidRPr="008552D9">
        <w:rPr>
          <w:sz w:val="16"/>
          <w:szCs w:val="16"/>
          <w:lang w:val="pt-PT"/>
        </w:rPr>
        <w:t>c) De evacuação;</w:t>
      </w:r>
    </w:p>
    <w:p w14:paraId="7D8E8CA6" w14:textId="77777777" w:rsidR="00830D03" w:rsidRPr="008552D9" w:rsidRDefault="00000000">
      <w:pPr>
        <w:pStyle w:val="LegalBody"/>
        <w:ind w:left="255" w:hanging="113"/>
        <w:rPr>
          <w:sz w:val="16"/>
          <w:szCs w:val="16"/>
          <w:lang w:val="pt-PT"/>
        </w:rPr>
      </w:pPr>
      <w:r w:rsidRPr="008552D9">
        <w:rPr>
          <w:sz w:val="16"/>
          <w:szCs w:val="16"/>
          <w:lang w:val="pt-PT"/>
        </w:rPr>
        <w:t>d) Das instalações técnicas;</w:t>
      </w:r>
    </w:p>
    <w:p w14:paraId="60B6AF8B" w14:textId="77777777" w:rsidR="00830D03" w:rsidRPr="008552D9" w:rsidRDefault="00000000">
      <w:pPr>
        <w:pStyle w:val="LegalBody"/>
        <w:ind w:left="255" w:hanging="113"/>
        <w:rPr>
          <w:sz w:val="16"/>
          <w:szCs w:val="16"/>
          <w:lang w:val="pt-PT"/>
        </w:rPr>
      </w:pPr>
      <w:r w:rsidRPr="008552D9">
        <w:rPr>
          <w:sz w:val="16"/>
          <w:szCs w:val="16"/>
          <w:lang w:val="pt-PT"/>
        </w:rPr>
        <w:t>e) Dos equipamentos e sistemas de segurança;</w:t>
      </w:r>
    </w:p>
    <w:p w14:paraId="5B794F6C" w14:textId="77777777" w:rsidR="00830D03" w:rsidRPr="008552D9" w:rsidRDefault="00000000">
      <w:pPr>
        <w:pStyle w:val="LegalBody"/>
        <w:ind w:left="255" w:hanging="113"/>
        <w:rPr>
          <w:sz w:val="16"/>
          <w:szCs w:val="16"/>
          <w:lang w:val="pt-PT"/>
        </w:rPr>
      </w:pPr>
      <w:r w:rsidRPr="008552D9">
        <w:rPr>
          <w:sz w:val="16"/>
          <w:szCs w:val="16"/>
          <w:lang w:val="pt-PT"/>
        </w:rPr>
        <w:t>f) De autoproteção.</w:t>
      </w:r>
    </w:p>
    <w:p w14:paraId="57E8B99A" w14:textId="77777777" w:rsidR="00830D03" w:rsidRPr="008552D9" w:rsidRDefault="00000000">
      <w:pPr>
        <w:pStyle w:val="LegalBody"/>
        <w:rPr>
          <w:sz w:val="16"/>
          <w:szCs w:val="16"/>
          <w:lang w:val="pt-PT"/>
        </w:rPr>
      </w:pPr>
      <w:r w:rsidRPr="008552D9">
        <w:rPr>
          <w:sz w:val="16"/>
          <w:szCs w:val="16"/>
          <w:lang w:val="pt-PT"/>
        </w:rPr>
        <w:t>2 — Ao presente anexo são aplicáveis as definições constantes do anexo I ao RT-SCIE.</w:t>
      </w:r>
    </w:p>
    <w:p w14:paraId="16251AD8" w14:textId="77777777" w:rsidR="00830D03" w:rsidRPr="008552D9" w:rsidRDefault="00000000">
      <w:pPr>
        <w:pStyle w:val="Heading3"/>
        <w:rPr>
          <w:rFonts w:ascii="Arial" w:hAnsi="Arial" w:cs="Arial"/>
          <w:sz w:val="16"/>
          <w:szCs w:val="16"/>
          <w:lang w:val="pt-PT"/>
        </w:rPr>
      </w:pPr>
      <w:bookmarkStart w:id="389" w:name="a2_art_2"/>
      <w:r w:rsidRPr="008552D9">
        <w:rPr>
          <w:rFonts w:ascii="Arial" w:eastAsia="Arial" w:hAnsi="Arial" w:cs="Arial"/>
          <w:sz w:val="16"/>
          <w:szCs w:val="16"/>
          <w:lang w:val="pt-PT"/>
        </w:rPr>
        <w:t>Artigo 2.º — Recintos itinerantes ou provisórios</w:t>
      </w:r>
      <w:bookmarkEnd w:id="389"/>
    </w:p>
    <w:p w14:paraId="28839867" w14:textId="77777777" w:rsidR="00830D03" w:rsidRPr="008552D9" w:rsidRDefault="00000000">
      <w:pPr>
        <w:pStyle w:val="LegalBody"/>
        <w:rPr>
          <w:sz w:val="16"/>
          <w:szCs w:val="16"/>
          <w:lang w:val="pt-PT"/>
        </w:rPr>
      </w:pPr>
      <w:r w:rsidRPr="008552D9">
        <w:rPr>
          <w:sz w:val="16"/>
          <w:szCs w:val="16"/>
          <w:lang w:val="pt-PT"/>
        </w:rPr>
        <w:t>1 — Para efeitos do disposto no presente anexo, a expressão «recintos itinerantes ou provisórios» é entendida nos termos da definição de «recintos», constante do n.º 58 do artigo 1.º do anexo I ao Regulamento Técnico de SCIE (RT-SCIE).</w:t>
      </w:r>
    </w:p>
    <w:p w14:paraId="5B7A6947" w14:textId="77777777" w:rsidR="00830D03" w:rsidRPr="008552D9" w:rsidRDefault="00000000">
      <w:pPr>
        <w:pStyle w:val="LegalBody"/>
        <w:rPr>
          <w:sz w:val="16"/>
          <w:szCs w:val="16"/>
          <w:lang w:val="pt-PT"/>
        </w:rPr>
      </w:pPr>
      <w:r w:rsidRPr="008552D9">
        <w:rPr>
          <w:sz w:val="16"/>
          <w:szCs w:val="16"/>
          <w:lang w:val="pt-PT"/>
        </w:rPr>
        <w:t>2 — Os recintos itinerantes ou provisórios podem ser:</w:t>
      </w:r>
    </w:p>
    <w:p w14:paraId="0225BC09" w14:textId="77777777" w:rsidR="00830D03" w:rsidRPr="008552D9" w:rsidRDefault="00000000">
      <w:pPr>
        <w:pStyle w:val="LegalBody"/>
        <w:ind w:left="255" w:hanging="113"/>
        <w:rPr>
          <w:sz w:val="16"/>
          <w:szCs w:val="16"/>
          <w:lang w:val="pt-PT"/>
        </w:rPr>
      </w:pPr>
      <w:r w:rsidRPr="008552D9">
        <w:rPr>
          <w:sz w:val="16"/>
          <w:szCs w:val="16"/>
          <w:lang w:val="pt-PT"/>
        </w:rPr>
        <w:t>a) Cobertos;</w:t>
      </w:r>
    </w:p>
    <w:p w14:paraId="7CAB66AE" w14:textId="77777777" w:rsidR="00830D03" w:rsidRPr="008552D9" w:rsidRDefault="00000000">
      <w:pPr>
        <w:pStyle w:val="LegalBody"/>
        <w:ind w:left="255" w:hanging="113"/>
        <w:rPr>
          <w:sz w:val="16"/>
          <w:szCs w:val="16"/>
          <w:lang w:val="pt-PT"/>
        </w:rPr>
      </w:pPr>
      <w:r w:rsidRPr="008552D9">
        <w:rPr>
          <w:sz w:val="16"/>
          <w:szCs w:val="16"/>
          <w:lang w:val="pt-PT"/>
        </w:rPr>
        <w:t>b) Ao ar livre;</w:t>
      </w:r>
    </w:p>
    <w:p w14:paraId="568F1101" w14:textId="77777777" w:rsidR="00830D03" w:rsidRPr="008552D9" w:rsidRDefault="00000000">
      <w:pPr>
        <w:pStyle w:val="LegalBody"/>
        <w:ind w:left="255" w:hanging="113"/>
        <w:rPr>
          <w:sz w:val="16"/>
          <w:szCs w:val="16"/>
          <w:lang w:val="pt-PT"/>
        </w:rPr>
      </w:pPr>
      <w:r w:rsidRPr="008552D9">
        <w:rPr>
          <w:sz w:val="16"/>
          <w:szCs w:val="16"/>
          <w:lang w:val="pt-PT"/>
        </w:rPr>
        <w:t>c) Com lugares sentados para o público, com bancadas ou cadeiras;</w:t>
      </w:r>
    </w:p>
    <w:p w14:paraId="498C4494" w14:textId="77777777" w:rsidR="00830D03" w:rsidRPr="008552D9" w:rsidRDefault="00000000">
      <w:pPr>
        <w:pStyle w:val="LegalBody"/>
        <w:ind w:left="255" w:hanging="113"/>
        <w:rPr>
          <w:sz w:val="16"/>
          <w:szCs w:val="16"/>
          <w:lang w:val="pt-PT"/>
        </w:rPr>
      </w:pPr>
      <w:r w:rsidRPr="008552D9">
        <w:rPr>
          <w:sz w:val="16"/>
          <w:szCs w:val="16"/>
          <w:lang w:val="pt-PT"/>
        </w:rPr>
        <w:t>d) Sem lugares sentados para o público, sem bancadas ou cadeiras.</w:t>
      </w:r>
    </w:p>
    <w:p w14:paraId="252FCD37" w14:textId="77777777" w:rsidR="00830D03" w:rsidRPr="008552D9" w:rsidRDefault="00000000">
      <w:pPr>
        <w:pStyle w:val="LegalBody"/>
        <w:rPr>
          <w:sz w:val="16"/>
          <w:szCs w:val="16"/>
          <w:lang w:val="pt-PT"/>
        </w:rPr>
      </w:pPr>
      <w:r w:rsidRPr="008552D9">
        <w:rPr>
          <w:sz w:val="16"/>
          <w:szCs w:val="16"/>
          <w:lang w:val="pt-PT"/>
        </w:rPr>
        <w:lastRenderedPageBreak/>
        <w:t>3 — Os recintos itinerantes ou provisórios podem conter construções permanentes de edificações, às quais se aplicam as condições de SCIE previstas no RT-SCIE.</w:t>
      </w:r>
    </w:p>
    <w:p w14:paraId="35E07C97" w14:textId="77777777" w:rsidR="00830D03" w:rsidRPr="008552D9" w:rsidRDefault="00000000">
      <w:pPr>
        <w:pStyle w:val="Heading2"/>
        <w:rPr>
          <w:rFonts w:ascii="Arial" w:hAnsi="Arial" w:cs="Arial"/>
          <w:sz w:val="16"/>
          <w:szCs w:val="16"/>
          <w:lang w:val="pt-PT"/>
        </w:rPr>
      </w:pPr>
      <w:bookmarkStart w:id="390" w:name="a2_h_68"/>
      <w:r w:rsidRPr="008552D9">
        <w:rPr>
          <w:rFonts w:ascii="Arial" w:eastAsia="Arial" w:hAnsi="Arial" w:cs="Arial"/>
          <w:sz w:val="16"/>
          <w:szCs w:val="16"/>
          <w:lang w:val="pt-PT"/>
        </w:rPr>
        <w:t>CAPÍTULO II — Condições exteriores comuns</w:t>
      </w:r>
      <w:bookmarkEnd w:id="390"/>
    </w:p>
    <w:p w14:paraId="00187CE2" w14:textId="77777777" w:rsidR="00830D03" w:rsidRPr="008552D9" w:rsidRDefault="00000000">
      <w:pPr>
        <w:pStyle w:val="Heading3"/>
        <w:rPr>
          <w:rFonts w:ascii="Arial" w:hAnsi="Arial" w:cs="Arial"/>
          <w:sz w:val="16"/>
          <w:szCs w:val="16"/>
          <w:lang w:val="pt-PT"/>
        </w:rPr>
      </w:pPr>
      <w:bookmarkStart w:id="391" w:name="a2_art_3"/>
      <w:r w:rsidRPr="008552D9">
        <w:rPr>
          <w:rFonts w:ascii="Arial" w:eastAsia="Arial" w:hAnsi="Arial" w:cs="Arial"/>
          <w:sz w:val="16"/>
          <w:szCs w:val="16"/>
          <w:lang w:val="pt-PT"/>
        </w:rPr>
        <w:t>Artigo 3.º — Vias de acesso aos recintos</w:t>
      </w:r>
      <w:bookmarkEnd w:id="391"/>
    </w:p>
    <w:p w14:paraId="467B9D47" w14:textId="77777777" w:rsidR="00830D03" w:rsidRPr="008552D9" w:rsidRDefault="00000000">
      <w:pPr>
        <w:pStyle w:val="LegalBody"/>
        <w:rPr>
          <w:sz w:val="16"/>
          <w:szCs w:val="16"/>
          <w:lang w:val="pt-PT"/>
        </w:rPr>
      </w:pPr>
      <w:r w:rsidRPr="008552D9">
        <w:rPr>
          <w:sz w:val="16"/>
          <w:szCs w:val="16"/>
          <w:lang w:val="pt-PT"/>
        </w:rPr>
        <w:t>1 — As vias de acesso aos recintos itinerantes ou provisórios devem:</w:t>
      </w:r>
    </w:p>
    <w:p w14:paraId="0F4D88F6" w14:textId="77777777" w:rsidR="00830D03" w:rsidRPr="008552D9" w:rsidRDefault="00000000">
      <w:pPr>
        <w:pStyle w:val="LegalBody"/>
        <w:ind w:left="255" w:hanging="113"/>
        <w:rPr>
          <w:sz w:val="16"/>
          <w:szCs w:val="16"/>
          <w:lang w:val="pt-PT"/>
        </w:rPr>
      </w:pPr>
      <w:r w:rsidRPr="008552D9">
        <w:rPr>
          <w:sz w:val="16"/>
          <w:szCs w:val="16"/>
          <w:lang w:val="pt-PT"/>
        </w:rPr>
        <w:t>a) Possuir as características previstas no n.º 3 do artigo 4.º do RT-SCIE;</w:t>
      </w:r>
    </w:p>
    <w:p w14:paraId="2C8BF027" w14:textId="77777777" w:rsidR="00830D03" w:rsidRPr="008552D9" w:rsidRDefault="00000000">
      <w:pPr>
        <w:pStyle w:val="LegalBody"/>
        <w:ind w:left="255" w:hanging="113"/>
        <w:rPr>
          <w:sz w:val="16"/>
          <w:szCs w:val="16"/>
          <w:lang w:val="pt-PT"/>
        </w:rPr>
      </w:pPr>
      <w:r w:rsidRPr="008552D9">
        <w:rPr>
          <w:sz w:val="16"/>
          <w:szCs w:val="16"/>
          <w:lang w:val="pt-PT"/>
        </w:rPr>
        <w:t>b) Cumprir as condições constantes do quadro I, previsto no n.º 5 do artigo 4.º do RT-SCIE, devendo ainda possibilitar o estacionamento dos veículos de socorro a uma distância não superior a 30 m das saídas do recinto em, pelo menos, o número mínimo de vias previstas no referido quadro I.</w:t>
      </w:r>
    </w:p>
    <w:p w14:paraId="0F88D725" w14:textId="77777777" w:rsidR="00830D03" w:rsidRPr="008552D9" w:rsidRDefault="00000000">
      <w:pPr>
        <w:pStyle w:val="LegalBody"/>
        <w:rPr>
          <w:sz w:val="16"/>
          <w:szCs w:val="16"/>
          <w:lang w:val="pt-PT"/>
        </w:rPr>
      </w:pPr>
      <w:r w:rsidRPr="008552D9">
        <w:rPr>
          <w:sz w:val="16"/>
          <w:szCs w:val="16"/>
          <w:lang w:val="pt-PT"/>
        </w:rPr>
        <w:t>2 — Nos recintos itinerantes ou provisórios cobertos ou com lugares sentados para o público deve ser mantido um corredor de socorro que cumpra o disposto no n.º 6 do artigo 4.º do RT-SCIE.</w:t>
      </w:r>
    </w:p>
    <w:p w14:paraId="0FB26B27" w14:textId="77777777" w:rsidR="00830D03" w:rsidRPr="008552D9" w:rsidRDefault="00000000">
      <w:pPr>
        <w:pStyle w:val="Heading3"/>
        <w:rPr>
          <w:rFonts w:ascii="Arial" w:hAnsi="Arial" w:cs="Arial"/>
          <w:sz w:val="16"/>
          <w:szCs w:val="16"/>
          <w:lang w:val="pt-PT"/>
        </w:rPr>
      </w:pPr>
      <w:bookmarkStart w:id="392" w:name="a2_art_4"/>
      <w:r w:rsidRPr="008552D9">
        <w:rPr>
          <w:rFonts w:ascii="Arial" w:eastAsia="Arial" w:hAnsi="Arial" w:cs="Arial"/>
          <w:sz w:val="16"/>
          <w:szCs w:val="16"/>
          <w:lang w:val="pt-PT"/>
        </w:rPr>
        <w:t>Artigo 4.º — Zonas de segurança</w:t>
      </w:r>
      <w:bookmarkEnd w:id="392"/>
    </w:p>
    <w:p w14:paraId="4AC5804C" w14:textId="77777777" w:rsidR="00830D03" w:rsidRPr="008552D9" w:rsidRDefault="00000000">
      <w:pPr>
        <w:pStyle w:val="LegalBody"/>
        <w:rPr>
          <w:sz w:val="16"/>
          <w:szCs w:val="16"/>
          <w:lang w:val="pt-PT"/>
        </w:rPr>
      </w:pPr>
      <w:r w:rsidRPr="008552D9">
        <w:rPr>
          <w:sz w:val="16"/>
          <w:szCs w:val="16"/>
          <w:lang w:val="pt-PT"/>
        </w:rPr>
        <w:t>1 — Nos recintos itinerantes ou provisórios devem ser garantidas zonas de segurança relativamente a edificações contíguas, em função da altura das mesmas, exceto se as paredes exteriores das edificações contíguas garantirem a classe de resistência ao fogo padrão EI 60 ou REI 60 e não possuírem vãos desprotegidos, respeitando o quadro I abaixo:</w:t>
      </w:r>
    </w:p>
    <w:tbl>
      <w:tblPr>
        <w:tblStyle w:val="TableGrid"/>
        <w:tblW w:w="0" w:type="auto"/>
        <w:jc w:val="center"/>
        <w:tblLook w:val="04A0" w:firstRow="1" w:lastRow="0" w:firstColumn="1" w:lastColumn="0" w:noHBand="0" w:noVBand="1"/>
      </w:tblPr>
      <w:tblGrid>
        <w:gridCol w:w="1868"/>
        <w:gridCol w:w="1451"/>
        <w:gridCol w:w="1831"/>
      </w:tblGrid>
      <w:tr w:rsidR="00830D03" w:rsidRPr="008552D9" w14:paraId="341BE40C" w14:textId="77777777">
        <w:trPr>
          <w:jc w:val="center"/>
        </w:trPr>
        <w:tc>
          <w:tcPr>
            <w:tcW w:w="9972" w:type="dxa"/>
            <w:gridSpan w:val="3"/>
            <w:tcMar>
              <w:top w:w="40" w:type="dxa"/>
              <w:left w:w="50" w:type="dxa"/>
              <w:bottom w:w="40" w:type="dxa"/>
              <w:right w:w="50" w:type="dxa"/>
            </w:tcMar>
            <w:vAlign w:val="center"/>
          </w:tcPr>
          <w:p w14:paraId="15D7C83E" w14:textId="77777777" w:rsidR="00830D03" w:rsidRPr="008552D9" w:rsidRDefault="00830D03">
            <w:pPr>
              <w:spacing w:after="0" w:line="240" w:lineRule="auto"/>
              <w:jc w:val="center"/>
              <w:rPr>
                <w:sz w:val="16"/>
                <w:szCs w:val="16"/>
                <w:lang w:val="pt-PT"/>
              </w:rPr>
            </w:pPr>
          </w:p>
          <w:p w14:paraId="1229A3D4" w14:textId="77777777" w:rsidR="00830D03" w:rsidRPr="008552D9" w:rsidRDefault="00000000">
            <w:pPr>
              <w:spacing w:after="0" w:line="240" w:lineRule="auto"/>
              <w:rPr>
                <w:sz w:val="16"/>
                <w:szCs w:val="16"/>
              </w:rPr>
            </w:pPr>
            <w:r w:rsidRPr="008552D9">
              <w:rPr>
                <w:sz w:val="16"/>
                <w:szCs w:val="16"/>
              </w:rPr>
              <w:t>QUADRO I</w:t>
            </w:r>
          </w:p>
          <w:p w14:paraId="627EC36C" w14:textId="77777777" w:rsidR="00830D03" w:rsidRPr="008552D9" w:rsidRDefault="00830D03">
            <w:pPr>
              <w:spacing w:after="0" w:line="240" w:lineRule="auto"/>
              <w:rPr>
                <w:sz w:val="16"/>
                <w:szCs w:val="16"/>
              </w:rPr>
            </w:pPr>
          </w:p>
        </w:tc>
      </w:tr>
      <w:tr w:rsidR="00830D03" w:rsidRPr="008552D9" w14:paraId="156A79C5" w14:textId="77777777">
        <w:trPr>
          <w:jc w:val="center"/>
        </w:trPr>
        <w:tc>
          <w:tcPr>
            <w:tcW w:w="9972" w:type="dxa"/>
            <w:gridSpan w:val="3"/>
            <w:tcMar>
              <w:top w:w="40" w:type="dxa"/>
              <w:left w:w="50" w:type="dxa"/>
              <w:bottom w:w="40" w:type="dxa"/>
              <w:right w:w="50" w:type="dxa"/>
            </w:tcMar>
            <w:vAlign w:val="center"/>
          </w:tcPr>
          <w:p w14:paraId="2D0863B9" w14:textId="77777777" w:rsidR="00830D03" w:rsidRPr="008552D9" w:rsidRDefault="00000000">
            <w:pPr>
              <w:spacing w:after="0" w:line="240" w:lineRule="auto"/>
              <w:jc w:val="center"/>
              <w:rPr>
                <w:sz w:val="16"/>
                <w:szCs w:val="16"/>
                <w:lang w:val="pt-PT"/>
              </w:rPr>
            </w:pPr>
            <w:r w:rsidRPr="008552D9">
              <w:rPr>
                <w:sz w:val="16"/>
                <w:szCs w:val="16"/>
                <w:lang w:val="pt-PT"/>
              </w:rPr>
              <w:t>Afastamento mínimo entre recintos itinerantes ou provisórios e outras edificações</w:t>
            </w:r>
          </w:p>
          <w:p w14:paraId="35E66EFF" w14:textId="77777777" w:rsidR="00830D03" w:rsidRPr="008552D9" w:rsidRDefault="00830D03">
            <w:pPr>
              <w:spacing w:after="0" w:line="240" w:lineRule="auto"/>
              <w:rPr>
                <w:sz w:val="16"/>
                <w:szCs w:val="16"/>
                <w:lang w:val="pt-PT"/>
              </w:rPr>
            </w:pPr>
          </w:p>
          <w:p w14:paraId="643D0EB7" w14:textId="77777777" w:rsidR="00830D03" w:rsidRPr="008552D9" w:rsidRDefault="00830D03">
            <w:pPr>
              <w:spacing w:after="0" w:line="240" w:lineRule="auto"/>
              <w:rPr>
                <w:sz w:val="16"/>
                <w:szCs w:val="16"/>
                <w:lang w:val="pt-PT"/>
              </w:rPr>
            </w:pPr>
          </w:p>
        </w:tc>
      </w:tr>
      <w:tr w:rsidR="00830D03" w:rsidRPr="008552D9" w14:paraId="77794BBB" w14:textId="77777777">
        <w:trPr>
          <w:jc w:val="center"/>
        </w:trPr>
        <w:tc>
          <w:tcPr>
            <w:tcW w:w="3324" w:type="dxa"/>
            <w:tcMar>
              <w:top w:w="40" w:type="dxa"/>
              <w:left w:w="50" w:type="dxa"/>
              <w:bottom w:w="40" w:type="dxa"/>
              <w:right w:w="50" w:type="dxa"/>
            </w:tcMar>
            <w:vAlign w:val="center"/>
          </w:tcPr>
          <w:p w14:paraId="30CE34A3" w14:textId="77777777" w:rsidR="00830D03" w:rsidRPr="008552D9" w:rsidRDefault="00000000">
            <w:pPr>
              <w:spacing w:after="0" w:line="240" w:lineRule="auto"/>
              <w:rPr>
                <w:sz w:val="16"/>
                <w:szCs w:val="16"/>
              </w:rPr>
            </w:pPr>
            <w:r w:rsidRPr="008552D9">
              <w:rPr>
                <w:sz w:val="16"/>
                <w:szCs w:val="16"/>
              </w:rPr>
              <w:t>Altura da edificação</w:t>
            </w:r>
          </w:p>
        </w:tc>
        <w:tc>
          <w:tcPr>
            <w:tcW w:w="3324" w:type="dxa"/>
            <w:tcMar>
              <w:top w:w="40" w:type="dxa"/>
              <w:left w:w="50" w:type="dxa"/>
              <w:bottom w:w="40" w:type="dxa"/>
              <w:right w:w="50" w:type="dxa"/>
            </w:tcMar>
            <w:vAlign w:val="center"/>
          </w:tcPr>
          <w:p w14:paraId="71C6224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591E38E3" w14:textId="77777777" w:rsidR="00830D03" w:rsidRPr="008552D9" w:rsidRDefault="00000000">
            <w:pPr>
              <w:spacing w:after="0" w:line="240" w:lineRule="auto"/>
              <w:rPr>
                <w:sz w:val="16"/>
                <w:szCs w:val="16"/>
              </w:rPr>
            </w:pPr>
            <w:r w:rsidRPr="008552D9">
              <w:rPr>
                <w:sz w:val="16"/>
                <w:szCs w:val="16"/>
              </w:rPr>
              <w:t>Distância</w:t>
            </w:r>
          </w:p>
        </w:tc>
      </w:tr>
      <w:tr w:rsidR="00830D03" w:rsidRPr="008552D9" w14:paraId="1793A1EA" w14:textId="77777777">
        <w:trPr>
          <w:jc w:val="center"/>
        </w:trPr>
        <w:tc>
          <w:tcPr>
            <w:tcW w:w="3324" w:type="dxa"/>
            <w:tcMar>
              <w:top w:w="40" w:type="dxa"/>
              <w:left w:w="50" w:type="dxa"/>
              <w:bottom w:w="40" w:type="dxa"/>
              <w:right w:w="50" w:type="dxa"/>
            </w:tcMar>
            <w:vAlign w:val="center"/>
          </w:tcPr>
          <w:p w14:paraId="035B3B06" w14:textId="77777777" w:rsidR="00830D03" w:rsidRPr="008552D9" w:rsidRDefault="00000000">
            <w:pPr>
              <w:spacing w:after="0" w:line="240" w:lineRule="auto"/>
              <w:rPr>
                <w:sz w:val="16"/>
                <w:szCs w:val="16"/>
              </w:rPr>
            </w:pPr>
            <w:r w:rsidRPr="008552D9">
              <w:rPr>
                <w:sz w:val="16"/>
                <w:szCs w:val="16"/>
              </w:rPr>
              <w:t>H ≤ 9 m</w:t>
            </w:r>
          </w:p>
        </w:tc>
        <w:tc>
          <w:tcPr>
            <w:tcW w:w="3324" w:type="dxa"/>
            <w:tcMar>
              <w:top w:w="40" w:type="dxa"/>
              <w:left w:w="50" w:type="dxa"/>
              <w:bottom w:w="40" w:type="dxa"/>
              <w:right w:w="50" w:type="dxa"/>
            </w:tcMar>
            <w:vAlign w:val="center"/>
          </w:tcPr>
          <w:p w14:paraId="5DF412D8"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783D51D" w14:textId="77777777" w:rsidR="00830D03" w:rsidRPr="008552D9" w:rsidRDefault="00000000">
            <w:pPr>
              <w:spacing w:after="0" w:line="240" w:lineRule="auto"/>
              <w:rPr>
                <w:sz w:val="16"/>
                <w:szCs w:val="16"/>
              </w:rPr>
            </w:pPr>
            <w:r w:rsidRPr="008552D9">
              <w:rPr>
                <w:sz w:val="16"/>
                <w:szCs w:val="16"/>
              </w:rPr>
              <w:t>L = 4 m</w:t>
            </w:r>
          </w:p>
        </w:tc>
      </w:tr>
      <w:tr w:rsidR="00830D03" w:rsidRPr="008552D9" w14:paraId="654AC5DC" w14:textId="77777777">
        <w:trPr>
          <w:jc w:val="center"/>
        </w:trPr>
        <w:tc>
          <w:tcPr>
            <w:tcW w:w="3324" w:type="dxa"/>
            <w:tcMar>
              <w:top w:w="40" w:type="dxa"/>
              <w:left w:w="50" w:type="dxa"/>
              <w:bottom w:w="40" w:type="dxa"/>
              <w:right w:w="50" w:type="dxa"/>
            </w:tcMar>
            <w:vAlign w:val="center"/>
          </w:tcPr>
          <w:p w14:paraId="15B74289" w14:textId="77777777" w:rsidR="00830D03" w:rsidRPr="008552D9" w:rsidRDefault="00000000">
            <w:pPr>
              <w:spacing w:after="0" w:line="240" w:lineRule="auto"/>
              <w:rPr>
                <w:sz w:val="16"/>
                <w:szCs w:val="16"/>
              </w:rPr>
            </w:pPr>
            <w:r w:rsidRPr="008552D9">
              <w:rPr>
                <w:sz w:val="16"/>
                <w:szCs w:val="16"/>
              </w:rPr>
              <w:t>H &gt; 9 m</w:t>
            </w:r>
          </w:p>
        </w:tc>
        <w:tc>
          <w:tcPr>
            <w:tcW w:w="3324" w:type="dxa"/>
            <w:tcMar>
              <w:top w:w="40" w:type="dxa"/>
              <w:left w:w="50" w:type="dxa"/>
              <w:bottom w:w="40" w:type="dxa"/>
              <w:right w:w="50" w:type="dxa"/>
            </w:tcMar>
            <w:vAlign w:val="center"/>
          </w:tcPr>
          <w:p w14:paraId="328041E9" w14:textId="77777777" w:rsidR="00830D03" w:rsidRPr="008552D9" w:rsidRDefault="00830D03">
            <w:pPr>
              <w:spacing w:after="0" w:line="240" w:lineRule="auto"/>
              <w:rPr>
                <w:sz w:val="16"/>
                <w:szCs w:val="16"/>
              </w:rPr>
            </w:pPr>
          </w:p>
        </w:tc>
        <w:tc>
          <w:tcPr>
            <w:tcW w:w="3324" w:type="dxa"/>
            <w:tcMar>
              <w:top w:w="40" w:type="dxa"/>
              <w:left w:w="50" w:type="dxa"/>
              <w:bottom w:w="40" w:type="dxa"/>
              <w:right w:w="50" w:type="dxa"/>
            </w:tcMar>
            <w:vAlign w:val="center"/>
          </w:tcPr>
          <w:p w14:paraId="7D6D4DB3" w14:textId="77777777" w:rsidR="00830D03" w:rsidRPr="008552D9" w:rsidRDefault="00000000">
            <w:pPr>
              <w:spacing w:after="0" w:line="240" w:lineRule="auto"/>
              <w:rPr>
                <w:sz w:val="16"/>
                <w:szCs w:val="16"/>
              </w:rPr>
            </w:pPr>
            <w:r w:rsidRPr="008552D9">
              <w:rPr>
                <w:sz w:val="16"/>
                <w:szCs w:val="16"/>
              </w:rPr>
              <w:t>L = 8 m</w:t>
            </w:r>
          </w:p>
        </w:tc>
      </w:tr>
    </w:tbl>
    <w:p w14:paraId="00957041" w14:textId="77777777" w:rsidR="00830D03" w:rsidRPr="008552D9" w:rsidRDefault="00000000">
      <w:pPr>
        <w:pStyle w:val="LegalBody"/>
        <w:rPr>
          <w:sz w:val="16"/>
          <w:szCs w:val="16"/>
          <w:lang w:val="pt-PT"/>
        </w:rPr>
      </w:pPr>
      <w:r w:rsidRPr="008552D9">
        <w:rPr>
          <w:sz w:val="16"/>
          <w:szCs w:val="16"/>
          <w:lang w:val="pt-PT"/>
        </w:rPr>
        <w:t>2 — Deve ser estabelecida uma distância mínima de segurança entre as diversas instalações no interior dos recintos, de acordo com o risco que apresentam.</w:t>
      </w:r>
    </w:p>
    <w:p w14:paraId="00000D3D" w14:textId="77777777" w:rsidR="00830D03" w:rsidRPr="008552D9" w:rsidRDefault="00000000">
      <w:pPr>
        <w:pStyle w:val="Heading3"/>
        <w:rPr>
          <w:rFonts w:ascii="Arial" w:hAnsi="Arial" w:cs="Arial"/>
          <w:sz w:val="16"/>
          <w:szCs w:val="16"/>
          <w:lang w:val="pt-PT"/>
        </w:rPr>
      </w:pPr>
      <w:bookmarkStart w:id="393" w:name="a2_art_5"/>
      <w:r w:rsidRPr="008552D9">
        <w:rPr>
          <w:rFonts w:ascii="Arial" w:eastAsia="Arial" w:hAnsi="Arial" w:cs="Arial"/>
          <w:sz w:val="16"/>
          <w:szCs w:val="16"/>
          <w:lang w:val="pt-PT"/>
        </w:rPr>
        <w:t>Artigo 5.º — Disponibilidade de água</w:t>
      </w:r>
      <w:bookmarkEnd w:id="393"/>
    </w:p>
    <w:p w14:paraId="1D08834D" w14:textId="77777777" w:rsidR="00830D03" w:rsidRPr="008552D9" w:rsidRDefault="00000000">
      <w:pPr>
        <w:pStyle w:val="LegalBody"/>
        <w:rPr>
          <w:sz w:val="16"/>
          <w:szCs w:val="16"/>
          <w:lang w:val="pt-PT"/>
        </w:rPr>
      </w:pPr>
      <w:r w:rsidRPr="008552D9">
        <w:rPr>
          <w:sz w:val="16"/>
          <w:szCs w:val="16"/>
          <w:lang w:val="pt-PT"/>
        </w:rPr>
        <w:t>1 — Os recintos itinerantes ou provisórios, com exceção dos classificados na 1.ª categoria de risco, devem ser servidos por hidrantes exteriores e instalados junto às vias de acesso de forma que fiquem localizados a uma distância não superior à indicada no quadro II abaixo:</w:t>
      </w:r>
    </w:p>
    <w:tbl>
      <w:tblPr>
        <w:tblStyle w:val="TableGrid"/>
        <w:tblW w:w="0" w:type="auto"/>
        <w:jc w:val="center"/>
        <w:tblLook w:val="04A0" w:firstRow="1" w:lastRow="0" w:firstColumn="1" w:lastColumn="0" w:noHBand="0" w:noVBand="1"/>
      </w:tblPr>
      <w:tblGrid>
        <w:gridCol w:w="1778"/>
        <w:gridCol w:w="1666"/>
        <w:gridCol w:w="1706"/>
      </w:tblGrid>
      <w:tr w:rsidR="00830D03" w:rsidRPr="008552D9" w14:paraId="77C2F172" w14:textId="77777777">
        <w:trPr>
          <w:jc w:val="center"/>
        </w:trPr>
        <w:tc>
          <w:tcPr>
            <w:tcW w:w="9972" w:type="dxa"/>
            <w:gridSpan w:val="3"/>
            <w:tcMar>
              <w:top w:w="40" w:type="dxa"/>
              <w:left w:w="50" w:type="dxa"/>
              <w:bottom w:w="40" w:type="dxa"/>
              <w:right w:w="50" w:type="dxa"/>
            </w:tcMar>
            <w:vAlign w:val="center"/>
          </w:tcPr>
          <w:p w14:paraId="6AA1F167" w14:textId="77777777" w:rsidR="00830D03" w:rsidRPr="008552D9" w:rsidRDefault="00830D03">
            <w:pPr>
              <w:spacing w:after="0" w:line="240" w:lineRule="auto"/>
              <w:jc w:val="center"/>
              <w:rPr>
                <w:sz w:val="16"/>
                <w:szCs w:val="16"/>
                <w:lang w:val="pt-PT"/>
              </w:rPr>
            </w:pPr>
          </w:p>
          <w:p w14:paraId="61B6FABF" w14:textId="77777777" w:rsidR="00830D03" w:rsidRPr="008552D9" w:rsidRDefault="00000000">
            <w:pPr>
              <w:spacing w:after="0" w:line="240" w:lineRule="auto"/>
              <w:rPr>
                <w:sz w:val="16"/>
                <w:szCs w:val="16"/>
              </w:rPr>
            </w:pPr>
            <w:r w:rsidRPr="008552D9">
              <w:rPr>
                <w:sz w:val="16"/>
                <w:szCs w:val="16"/>
              </w:rPr>
              <w:t>QUADRO II</w:t>
            </w:r>
          </w:p>
          <w:p w14:paraId="43BE54AB" w14:textId="77777777" w:rsidR="00830D03" w:rsidRPr="008552D9" w:rsidRDefault="00830D03">
            <w:pPr>
              <w:spacing w:after="0" w:line="240" w:lineRule="auto"/>
              <w:rPr>
                <w:sz w:val="16"/>
                <w:szCs w:val="16"/>
              </w:rPr>
            </w:pPr>
          </w:p>
        </w:tc>
      </w:tr>
      <w:tr w:rsidR="00830D03" w:rsidRPr="008552D9" w14:paraId="3FCD89CD" w14:textId="77777777">
        <w:trPr>
          <w:jc w:val="center"/>
        </w:trPr>
        <w:tc>
          <w:tcPr>
            <w:tcW w:w="9972" w:type="dxa"/>
            <w:gridSpan w:val="3"/>
            <w:tcMar>
              <w:top w:w="40" w:type="dxa"/>
              <w:left w:w="50" w:type="dxa"/>
              <w:bottom w:w="40" w:type="dxa"/>
              <w:right w:w="50" w:type="dxa"/>
            </w:tcMar>
            <w:vAlign w:val="center"/>
          </w:tcPr>
          <w:p w14:paraId="0CB58DA4" w14:textId="77777777" w:rsidR="00830D03" w:rsidRPr="008552D9" w:rsidRDefault="00830D03">
            <w:pPr>
              <w:spacing w:after="0" w:line="240" w:lineRule="auto"/>
              <w:jc w:val="center"/>
              <w:rPr>
                <w:sz w:val="16"/>
                <w:szCs w:val="16"/>
                <w:lang w:val="pt-PT"/>
              </w:rPr>
            </w:pPr>
          </w:p>
          <w:p w14:paraId="2C077D5C" w14:textId="77777777" w:rsidR="00830D03" w:rsidRPr="008552D9" w:rsidRDefault="00000000">
            <w:pPr>
              <w:spacing w:after="0" w:line="240" w:lineRule="auto"/>
              <w:rPr>
                <w:sz w:val="16"/>
                <w:szCs w:val="16"/>
                <w:lang w:val="pt-PT"/>
              </w:rPr>
            </w:pPr>
            <w:r w:rsidRPr="008552D9">
              <w:rPr>
                <w:sz w:val="16"/>
                <w:szCs w:val="16"/>
                <w:lang w:val="pt-PT"/>
              </w:rPr>
              <w:t>Hidrantes exteriores em recintos itinerantes ou provisórios</w:t>
            </w:r>
          </w:p>
          <w:p w14:paraId="3660EF6A" w14:textId="77777777" w:rsidR="00830D03" w:rsidRPr="008552D9" w:rsidRDefault="00830D03">
            <w:pPr>
              <w:spacing w:after="0" w:line="240" w:lineRule="auto"/>
              <w:rPr>
                <w:sz w:val="16"/>
                <w:szCs w:val="16"/>
                <w:lang w:val="pt-PT"/>
              </w:rPr>
            </w:pPr>
          </w:p>
        </w:tc>
      </w:tr>
      <w:tr w:rsidR="00830D03" w:rsidRPr="008552D9" w14:paraId="70F4E40D" w14:textId="77777777">
        <w:trPr>
          <w:jc w:val="center"/>
        </w:trPr>
        <w:tc>
          <w:tcPr>
            <w:tcW w:w="3324" w:type="dxa"/>
            <w:tcMar>
              <w:top w:w="40" w:type="dxa"/>
              <w:left w:w="50" w:type="dxa"/>
              <w:bottom w:w="40" w:type="dxa"/>
              <w:right w:w="50" w:type="dxa"/>
            </w:tcMar>
            <w:vAlign w:val="center"/>
          </w:tcPr>
          <w:p w14:paraId="4B2C6493" w14:textId="77777777" w:rsidR="00830D03" w:rsidRPr="008552D9" w:rsidRDefault="00000000">
            <w:pPr>
              <w:spacing w:after="0" w:line="240" w:lineRule="auto"/>
              <w:rPr>
                <w:sz w:val="16"/>
                <w:szCs w:val="16"/>
              </w:rPr>
            </w:pPr>
            <w:r w:rsidRPr="008552D9">
              <w:rPr>
                <w:sz w:val="16"/>
                <w:szCs w:val="16"/>
              </w:rPr>
              <w:t>Categorias de risco</w:t>
            </w:r>
          </w:p>
        </w:tc>
        <w:tc>
          <w:tcPr>
            <w:tcW w:w="3324" w:type="dxa"/>
            <w:tcMar>
              <w:top w:w="40" w:type="dxa"/>
              <w:left w:w="50" w:type="dxa"/>
              <w:bottom w:w="40" w:type="dxa"/>
              <w:right w:w="50" w:type="dxa"/>
            </w:tcMar>
            <w:vAlign w:val="center"/>
          </w:tcPr>
          <w:p w14:paraId="011B32D9" w14:textId="77777777" w:rsidR="00830D03" w:rsidRPr="008552D9" w:rsidRDefault="00000000">
            <w:pPr>
              <w:spacing w:after="0" w:line="240" w:lineRule="auto"/>
              <w:rPr>
                <w:sz w:val="16"/>
                <w:szCs w:val="16"/>
              </w:rPr>
            </w:pPr>
            <w:r w:rsidRPr="008552D9">
              <w:rPr>
                <w:sz w:val="16"/>
                <w:szCs w:val="16"/>
              </w:rPr>
              <w:t>Tipo de hidrante</w:t>
            </w:r>
          </w:p>
        </w:tc>
        <w:tc>
          <w:tcPr>
            <w:tcW w:w="3324" w:type="dxa"/>
            <w:tcMar>
              <w:top w:w="40" w:type="dxa"/>
              <w:left w:w="50" w:type="dxa"/>
              <w:bottom w:w="40" w:type="dxa"/>
              <w:right w:w="50" w:type="dxa"/>
            </w:tcMar>
            <w:vAlign w:val="center"/>
          </w:tcPr>
          <w:p w14:paraId="0B7A6156" w14:textId="77777777" w:rsidR="00830D03" w:rsidRPr="008552D9" w:rsidRDefault="00000000">
            <w:pPr>
              <w:spacing w:after="0" w:line="240" w:lineRule="auto"/>
              <w:rPr>
                <w:sz w:val="16"/>
                <w:szCs w:val="16"/>
              </w:rPr>
            </w:pPr>
            <w:r w:rsidRPr="008552D9">
              <w:rPr>
                <w:sz w:val="16"/>
                <w:szCs w:val="16"/>
              </w:rPr>
              <w:t>Distância</w:t>
            </w:r>
          </w:p>
        </w:tc>
      </w:tr>
      <w:tr w:rsidR="00830D03" w:rsidRPr="008552D9" w14:paraId="02C3C24D" w14:textId="77777777">
        <w:trPr>
          <w:jc w:val="center"/>
        </w:trPr>
        <w:tc>
          <w:tcPr>
            <w:tcW w:w="3324" w:type="dxa"/>
            <w:tcMar>
              <w:top w:w="40" w:type="dxa"/>
              <w:left w:w="50" w:type="dxa"/>
              <w:bottom w:w="40" w:type="dxa"/>
              <w:right w:w="50" w:type="dxa"/>
            </w:tcMar>
            <w:vAlign w:val="center"/>
          </w:tcPr>
          <w:p w14:paraId="7DDDBAD2" w14:textId="77777777" w:rsidR="00830D03" w:rsidRPr="008552D9" w:rsidRDefault="00000000">
            <w:pPr>
              <w:spacing w:after="0" w:line="240" w:lineRule="auto"/>
              <w:rPr>
                <w:sz w:val="16"/>
                <w:szCs w:val="16"/>
              </w:rPr>
            </w:pPr>
            <w:r w:rsidRPr="008552D9">
              <w:rPr>
                <w:sz w:val="16"/>
                <w:szCs w:val="16"/>
              </w:rPr>
              <w:t>2.ª . . . . . . . . . . . . . . . . . . . .</w:t>
            </w:r>
          </w:p>
        </w:tc>
        <w:tc>
          <w:tcPr>
            <w:tcW w:w="3324" w:type="dxa"/>
            <w:tcMar>
              <w:top w:w="40" w:type="dxa"/>
              <w:left w:w="50" w:type="dxa"/>
              <w:bottom w:w="40" w:type="dxa"/>
              <w:right w:w="50" w:type="dxa"/>
            </w:tcMar>
            <w:vAlign w:val="center"/>
          </w:tcPr>
          <w:p w14:paraId="3E5508B2" w14:textId="77777777" w:rsidR="00830D03" w:rsidRPr="008552D9" w:rsidRDefault="00000000">
            <w:pPr>
              <w:spacing w:after="0" w:line="240" w:lineRule="auto"/>
              <w:rPr>
                <w:sz w:val="16"/>
                <w:szCs w:val="16"/>
                <w:lang w:val="pt-PT"/>
              </w:rPr>
            </w:pPr>
            <w:r w:rsidRPr="008552D9">
              <w:rPr>
                <w:sz w:val="16"/>
                <w:szCs w:val="16"/>
                <w:lang w:val="pt-PT"/>
              </w:rPr>
              <w:t>Boca ou marco de incêndio . . . . . . . . . . . . . . . . . . . . . . . . . . . . . . . . . .</w:t>
            </w:r>
          </w:p>
        </w:tc>
        <w:tc>
          <w:tcPr>
            <w:tcW w:w="3324" w:type="dxa"/>
            <w:tcMar>
              <w:top w:w="40" w:type="dxa"/>
              <w:left w:w="50" w:type="dxa"/>
              <w:bottom w:w="40" w:type="dxa"/>
              <w:right w:w="50" w:type="dxa"/>
            </w:tcMar>
            <w:vAlign w:val="center"/>
          </w:tcPr>
          <w:p w14:paraId="5F3B589F" w14:textId="77777777" w:rsidR="00830D03" w:rsidRPr="008552D9" w:rsidRDefault="00000000">
            <w:pPr>
              <w:spacing w:after="0" w:line="240" w:lineRule="auto"/>
              <w:rPr>
                <w:sz w:val="16"/>
                <w:szCs w:val="16"/>
              </w:rPr>
            </w:pPr>
            <w:r w:rsidRPr="008552D9">
              <w:rPr>
                <w:sz w:val="16"/>
                <w:szCs w:val="16"/>
              </w:rPr>
              <w:t>150 m</w:t>
            </w:r>
          </w:p>
        </w:tc>
      </w:tr>
      <w:tr w:rsidR="00830D03" w:rsidRPr="008552D9" w14:paraId="78042632" w14:textId="77777777">
        <w:trPr>
          <w:jc w:val="center"/>
        </w:trPr>
        <w:tc>
          <w:tcPr>
            <w:tcW w:w="3324" w:type="dxa"/>
            <w:tcMar>
              <w:top w:w="40" w:type="dxa"/>
              <w:left w:w="50" w:type="dxa"/>
              <w:bottom w:w="40" w:type="dxa"/>
              <w:right w:w="50" w:type="dxa"/>
            </w:tcMar>
            <w:vAlign w:val="center"/>
          </w:tcPr>
          <w:p w14:paraId="2B01C516" w14:textId="77777777" w:rsidR="00830D03" w:rsidRPr="008552D9" w:rsidRDefault="00000000">
            <w:pPr>
              <w:spacing w:after="0" w:line="240" w:lineRule="auto"/>
              <w:rPr>
                <w:sz w:val="16"/>
                <w:szCs w:val="16"/>
              </w:rPr>
            </w:pPr>
            <w:r w:rsidRPr="008552D9">
              <w:rPr>
                <w:sz w:val="16"/>
                <w:szCs w:val="16"/>
              </w:rPr>
              <w:t>3.ª e 4.ª . . . . . . . . . . . . . . . .</w:t>
            </w:r>
          </w:p>
        </w:tc>
        <w:tc>
          <w:tcPr>
            <w:tcW w:w="3324" w:type="dxa"/>
            <w:tcMar>
              <w:top w:w="40" w:type="dxa"/>
              <w:left w:w="50" w:type="dxa"/>
              <w:bottom w:w="40" w:type="dxa"/>
              <w:right w:w="50" w:type="dxa"/>
            </w:tcMar>
            <w:vAlign w:val="center"/>
          </w:tcPr>
          <w:p w14:paraId="7DF2B0E9" w14:textId="77777777" w:rsidR="00830D03" w:rsidRPr="008552D9" w:rsidRDefault="00000000">
            <w:pPr>
              <w:spacing w:after="0" w:line="240" w:lineRule="auto"/>
              <w:rPr>
                <w:sz w:val="16"/>
                <w:szCs w:val="16"/>
              </w:rPr>
            </w:pPr>
            <w:r w:rsidRPr="008552D9">
              <w:rPr>
                <w:sz w:val="16"/>
                <w:szCs w:val="16"/>
              </w:rPr>
              <w:t>Marco de incêndio . . . . . . . . . . . . . . . . . . . . . . . . . . . . . . . . . . . . . . . . .</w:t>
            </w:r>
          </w:p>
        </w:tc>
        <w:tc>
          <w:tcPr>
            <w:tcW w:w="3324" w:type="dxa"/>
            <w:tcMar>
              <w:top w:w="40" w:type="dxa"/>
              <w:left w:w="50" w:type="dxa"/>
              <w:bottom w:w="40" w:type="dxa"/>
              <w:right w:w="50" w:type="dxa"/>
            </w:tcMar>
            <w:vAlign w:val="center"/>
          </w:tcPr>
          <w:p w14:paraId="6279DC45" w14:textId="77777777" w:rsidR="00830D03" w:rsidRPr="008552D9" w:rsidRDefault="00000000">
            <w:pPr>
              <w:spacing w:after="0" w:line="240" w:lineRule="auto"/>
              <w:rPr>
                <w:sz w:val="16"/>
                <w:szCs w:val="16"/>
              </w:rPr>
            </w:pPr>
            <w:r w:rsidRPr="008552D9">
              <w:rPr>
                <w:sz w:val="16"/>
                <w:szCs w:val="16"/>
              </w:rPr>
              <w:t>100 m</w:t>
            </w:r>
          </w:p>
        </w:tc>
      </w:tr>
    </w:tbl>
    <w:p w14:paraId="523A31EA" w14:textId="77777777" w:rsidR="00830D03" w:rsidRPr="008552D9" w:rsidRDefault="00000000">
      <w:pPr>
        <w:pStyle w:val="LegalBody"/>
        <w:rPr>
          <w:sz w:val="16"/>
          <w:szCs w:val="16"/>
          <w:lang w:val="pt-PT"/>
        </w:rPr>
      </w:pPr>
      <w:r w:rsidRPr="008552D9">
        <w:rPr>
          <w:sz w:val="16"/>
          <w:szCs w:val="16"/>
          <w:lang w:val="pt-PT"/>
        </w:rPr>
        <w:t>2 — No caso de recintos itinerantes ou provisórios a implantar num mesmo local por períodos não superiores a seis meses, quando não existam hidrantes, nas condições do número anterior, ou não for possível a sua instalação atempada, é admissível o recurso a outro tipo de hidrante ou à permanência de um veículo de combate a incêndios do corpo de bombeiros local, equipado com a respetiva guarnição, durante todo o período de abertura ao público do recinto.</w:t>
      </w:r>
    </w:p>
    <w:p w14:paraId="1D99D1A0" w14:textId="77777777" w:rsidR="00830D03" w:rsidRPr="008552D9" w:rsidRDefault="00000000">
      <w:pPr>
        <w:pStyle w:val="Heading3"/>
        <w:rPr>
          <w:rFonts w:ascii="Arial" w:hAnsi="Arial" w:cs="Arial"/>
          <w:sz w:val="16"/>
          <w:szCs w:val="16"/>
          <w:lang w:val="pt-PT"/>
        </w:rPr>
      </w:pPr>
      <w:bookmarkStart w:id="394" w:name="a2_art_6"/>
      <w:r w:rsidRPr="008552D9">
        <w:rPr>
          <w:rFonts w:ascii="Arial" w:eastAsia="Arial" w:hAnsi="Arial" w:cs="Arial"/>
          <w:sz w:val="16"/>
          <w:szCs w:val="16"/>
          <w:lang w:val="pt-PT"/>
        </w:rPr>
        <w:t>Artigo 6.º — Grau de prontidão de socorro</w:t>
      </w:r>
      <w:bookmarkEnd w:id="394"/>
    </w:p>
    <w:p w14:paraId="310BA504" w14:textId="77777777" w:rsidR="00830D03" w:rsidRPr="008552D9" w:rsidRDefault="00000000">
      <w:pPr>
        <w:pStyle w:val="LegalBody"/>
        <w:rPr>
          <w:sz w:val="16"/>
          <w:szCs w:val="16"/>
          <w:lang w:val="pt-PT"/>
        </w:rPr>
      </w:pPr>
      <w:r w:rsidRPr="008552D9">
        <w:rPr>
          <w:sz w:val="16"/>
          <w:szCs w:val="16"/>
          <w:lang w:val="pt-PT"/>
        </w:rPr>
        <w:t>O licenciamento e a localização dos recintos itinerantes ou provisórios classificados nas 3.ª ou 4.ª categorias de risco dependem do grau de prontidão de socorro do corpo de bombeiros local, devendo cumprir o disposto no artigo 13.º do RT-SCIE.</w:t>
      </w:r>
    </w:p>
    <w:p w14:paraId="26C665A5" w14:textId="77777777" w:rsidR="00830D03" w:rsidRPr="008552D9" w:rsidRDefault="00000000">
      <w:pPr>
        <w:pStyle w:val="Heading2"/>
        <w:rPr>
          <w:rFonts w:ascii="Arial" w:hAnsi="Arial" w:cs="Arial"/>
          <w:sz w:val="16"/>
          <w:szCs w:val="16"/>
          <w:lang w:val="pt-PT"/>
        </w:rPr>
      </w:pPr>
      <w:bookmarkStart w:id="395" w:name="a2_h_69"/>
      <w:r w:rsidRPr="008552D9">
        <w:rPr>
          <w:rFonts w:ascii="Arial" w:eastAsia="Arial" w:hAnsi="Arial" w:cs="Arial"/>
          <w:sz w:val="16"/>
          <w:szCs w:val="16"/>
          <w:lang w:val="pt-PT"/>
        </w:rPr>
        <w:t>CAPÍTULO III — Condições gerais de comportamento ao fogo, isolamento e proteção</w:t>
      </w:r>
      <w:bookmarkEnd w:id="395"/>
    </w:p>
    <w:p w14:paraId="24362098" w14:textId="77777777" w:rsidR="00830D03" w:rsidRPr="008552D9" w:rsidRDefault="00000000">
      <w:pPr>
        <w:pStyle w:val="Heading3"/>
        <w:rPr>
          <w:rFonts w:ascii="Arial" w:hAnsi="Arial" w:cs="Arial"/>
          <w:sz w:val="16"/>
          <w:szCs w:val="16"/>
          <w:lang w:val="pt-PT"/>
        </w:rPr>
      </w:pPr>
      <w:bookmarkStart w:id="396" w:name="a2_art_7"/>
      <w:r w:rsidRPr="008552D9">
        <w:rPr>
          <w:rFonts w:ascii="Arial" w:eastAsia="Arial" w:hAnsi="Arial" w:cs="Arial"/>
          <w:sz w:val="16"/>
          <w:szCs w:val="16"/>
          <w:lang w:val="pt-PT"/>
        </w:rPr>
        <w:t>Artigo 7.º — Reação ao fogo de tendas e estruturas insufláveis</w:t>
      </w:r>
      <w:bookmarkEnd w:id="396"/>
    </w:p>
    <w:p w14:paraId="4B8D1CCB" w14:textId="77777777" w:rsidR="00830D03" w:rsidRPr="008552D9" w:rsidRDefault="00000000">
      <w:pPr>
        <w:pStyle w:val="LegalBody"/>
        <w:rPr>
          <w:sz w:val="16"/>
          <w:szCs w:val="16"/>
          <w:lang w:val="pt-PT"/>
        </w:rPr>
      </w:pPr>
      <w:r w:rsidRPr="008552D9">
        <w:rPr>
          <w:sz w:val="16"/>
          <w:szCs w:val="16"/>
          <w:lang w:val="pt-PT"/>
        </w:rPr>
        <w:t>Os recintos itinerantes ou provisórios cobertos por tendas ou estruturas insufláveis devem cumprir o disposto no n.º 1 do artigo 46.º do RT-SCIE.</w:t>
      </w:r>
    </w:p>
    <w:p w14:paraId="7F966CB6" w14:textId="77777777" w:rsidR="00830D03" w:rsidRPr="008552D9" w:rsidRDefault="00000000">
      <w:pPr>
        <w:pStyle w:val="Heading3"/>
        <w:rPr>
          <w:rFonts w:ascii="Arial" w:hAnsi="Arial" w:cs="Arial"/>
          <w:sz w:val="16"/>
          <w:szCs w:val="16"/>
          <w:lang w:val="pt-PT"/>
        </w:rPr>
      </w:pPr>
      <w:bookmarkStart w:id="397" w:name="a2_art_8"/>
      <w:r w:rsidRPr="008552D9">
        <w:rPr>
          <w:rFonts w:ascii="Arial" w:eastAsia="Arial" w:hAnsi="Arial" w:cs="Arial"/>
          <w:sz w:val="16"/>
          <w:szCs w:val="16"/>
          <w:lang w:val="pt-PT"/>
        </w:rPr>
        <w:t>Artigo 8.º — Resistência ao fogo de elementos incorporados em instalações</w:t>
      </w:r>
      <w:bookmarkEnd w:id="397"/>
    </w:p>
    <w:p w14:paraId="48D58192" w14:textId="77777777" w:rsidR="00830D03" w:rsidRPr="008552D9" w:rsidRDefault="00000000">
      <w:pPr>
        <w:pStyle w:val="LegalBody"/>
        <w:rPr>
          <w:sz w:val="16"/>
          <w:szCs w:val="16"/>
          <w:lang w:val="pt-PT"/>
        </w:rPr>
      </w:pPr>
      <w:r w:rsidRPr="008552D9">
        <w:rPr>
          <w:sz w:val="16"/>
          <w:szCs w:val="16"/>
          <w:lang w:val="pt-PT"/>
        </w:rPr>
        <w:t>Nos recintos itinerantes ou provisórios, as cablagens elétricas e de fibra ótica e as de sistemas de energia ou sinal que sirvam os sistemas de segurança devem cumprir o disposto no n.º 1 do artigo 16.º do RT-SCIE.</w:t>
      </w:r>
    </w:p>
    <w:p w14:paraId="41D896D4" w14:textId="77777777" w:rsidR="00830D03" w:rsidRPr="008552D9" w:rsidRDefault="00000000">
      <w:pPr>
        <w:pStyle w:val="Heading2"/>
        <w:rPr>
          <w:rFonts w:ascii="Arial" w:hAnsi="Arial" w:cs="Arial"/>
          <w:sz w:val="16"/>
          <w:szCs w:val="16"/>
          <w:lang w:val="pt-PT"/>
        </w:rPr>
      </w:pPr>
      <w:bookmarkStart w:id="398" w:name="a2_h_70"/>
      <w:r w:rsidRPr="008552D9">
        <w:rPr>
          <w:rFonts w:ascii="Arial" w:eastAsia="Arial" w:hAnsi="Arial" w:cs="Arial"/>
          <w:sz w:val="16"/>
          <w:szCs w:val="16"/>
          <w:lang w:val="pt-PT"/>
        </w:rPr>
        <w:t>CAPÍTULO IV — Disposições gerais de evacuação</w:t>
      </w:r>
      <w:bookmarkEnd w:id="398"/>
    </w:p>
    <w:p w14:paraId="2D1F2639" w14:textId="77777777" w:rsidR="00830D03" w:rsidRPr="008552D9" w:rsidRDefault="00000000">
      <w:pPr>
        <w:pStyle w:val="Heading3"/>
        <w:rPr>
          <w:rFonts w:ascii="Arial" w:hAnsi="Arial" w:cs="Arial"/>
          <w:sz w:val="16"/>
          <w:szCs w:val="16"/>
          <w:lang w:val="pt-PT"/>
        </w:rPr>
      </w:pPr>
      <w:bookmarkStart w:id="399" w:name="a2_art_9"/>
      <w:r w:rsidRPr="008552D9">
        <w:rPr>
          <w:rFonts w:ascii="Arial" w:eastAsia="Arial" w:hAnsi="Arial" w:cs="Arial"/>
          <w:sz w:val="16"/>
          <w:szCs w:val="16"/>
          <w:lang w:val="pt-PT"/>
        </w:rPr>
        <w:t>Artigo 9.º — Cálculo do efetivo</w:t>
      </w:r>
      <w:bookmarkEnd w:id="399"/>
    </w:p>
    <w:p w14:paraId="1F0A1F11" w14:textId="77777777" w:rsidR="00830D03" w:rsidRPr="008552D9" w:rsidRDefault="00000000">
      <w:pPr>
        <w:pStyle w:val="LegalBody"/>
        <w:rPr>
          <w:sz w:val="16"/>
          <w:szCs w:val="16"/>
          <w:lang w:val="pt-PT"/>
        </w:rPr>
      </w:pPr>
      <w:r w:rsidRPr="008552D9">
        <w:rPr>
          <w:sz w:val="16"/>
          <w:szCs w:val="16"/>
          <w:lang w:val="pt-PT"/>
        </w:rPr>
        <w:t>Para efeitos do disposto no presente anexo, o efetivo dos recintos itinerantes ou provisórios é o somatório dos efetivos de todos os seus espaços suscetíveis de ocupação, cumprindo os critérios de segurança constantes dos n.os 1 e 2 do artigo 50.º e determinados de acordo com os critérios enunciados na alínea d) do n.º 2 e nos n.os 3 a 9 do artigo 51.º, ambos do RT-SCIE.</w:t>
      </w:r>
    </w:p>
    <w:p w14:paraId="62569827" w14:textId="77777777" w:rsidR="00830D03" w:rsidRPr="008552D9" w:rsidRDefault="00000000">
      <w:pPr>
        <w:pStyle w:val="Heading3"/>
        <w:rPr>
          <w:rFonts w:ascii="Arial" w:hAnsi="Arial" w:cs="Arial"/>
          <w:sz w:val="16"/>
          <w:szCs w:val="16"/>
          <w:lang w:val="pt-PT"/>
        </w:rPr>
      </w:pPr>
      <w:bookmarkStart w:id="400" w:name="a2_art_10"/>
      <w:r w:rsidRPr="008552D9">
        <w:rPr>
          <w:rFonts w:ascii="Arial" w:eastAsia="Arial" w:hAnsi="Arial" w:cs="Arial"/>
          <w:sz w:val="16"/>
          <w:szCs w:val="16"/>
          <w:lang w:val="pt-PT"/>
        </w:rPr>
        <w:t>Artigo 10.º — Critérios de dimensionamento</w:t>
      </w:r>
      <w:bookmarkEnd w:id="400"/>
    </w:p>
    <w:p w14:paraId="2F180D3A" w14:textId="77777777" w:rsidR="00830D03" w:rsidRPr="008552D9" w:rsidRDefault="00000000">
      <w:pPr>
        <w:pStyle w:val="LegalBody"/>
        <w:rPr>
          <w:sz w:val="16"/>
          <w:szCs w:val="16"/>
          <w:lang w:val="pt-PT"/>
        </w:rPr>
      </w:pPr>
      <w:r w:rsidRPr="008552D9">
        <w:rPr>
          <w:sz w:val="16"/>
          <w:szCs w:val="16"/>
          <w:lang w:val="pt-PT"/>
        </w:rPr>
        <w:t>1 — O dimensionamento dos caminhos de evacuação e das saídas dos recintos itinerantes ou provisórios deve ser feito de acordo com o n.º 1 do artigo 52.º do RT-SCIE.</w:t>
      </w:r>
    </w:p>
    <w:p w14:paraId="48C0239D" w14:textId="77777777" w:rsidR="00830D03" w:rsidRPr="008552D9" w:rsidRDefault="00000000">
      <w:pPr>
        <w:pStyle w:val="LegalBody"/>
        <w:rPr>
          <w:sz w:val="16"/>
          <w:szCs w:val="16"/>
          <w:lang w:val="pt-PT"/>
        </w:rPr>
      </w:pPr>
      <w:r w:rsidRPr="008552D9">
        <w:rPr>
          <w:sz w:val="16"/>
          <w:szCs w:val="16"/>
          <w:lang w:val="pt-PT"/>
        </w:rPr>
        <w:t>2 — O dimensionamento dos caminhos de evacuação e das saídas pode ser efetuado, de forma expedita, de acordo com o estipulado nos artigos seguintes do presente capítulo.</w:t>
      </w:r>
    </w:p>
    <w:p w14:paraId="0E232B0F" w14:textId="77777777" w:rsidR="00830D03" w:rsidRPr="008552D9" w:rsidRDefault="00000000">
      <w:pPr>
        <w:pStyle w:val="LegalBody"/>
        <w:rPr>
          <w:sz w:val="16"/>
          <w:szCs w:val="16"/>
          <w:lang w:val="pt-PT"/>
        </w:rPr>
      </w:pPr>
      <w:r w:rsidRPr="008552D9">
        <w:rPr>
          <w:sz w:val="16"/>
          <w:szCs w:val="16"/>
          <w:lang w:val="pt-PT"/>
        </w:rPr>
        <w:t>3 — O dimensionamento dos caminhos de evacuação pode também ser efetuado com recurso a métodos ou modelos de cálculo aprovados pela ANEPC.</w:t>
      </w:r>
    </w:p>
    <w:p w14:paraId="76379CF0" w14:textId="77777777" w:rsidR="00830D03" w:rsidRPr="008552D9" w:rsidRDefault="00000000">
      <w:pPr>
        <w:pStyle w:val="Heading3"/>
        <w:rPr>
          <w:rFonts w:ascii="Arial" w:hAnsi="Arial" w:cs="Arial"/>
          <w:sz w:val="16"/>
          <w:szCs w:val="16"/>
          <w:lang w:val="pt-PT"/>
        </w:rPr>
      </w:pPr>
      <w:bookmarkStart w:id="401" w:name="a2_art_11"/>
      <w:r w:rsidRPr="008552D9">
        <w:rPr>
          <w:rFonts w:ascii="Arial" w:eastAsia="Arial" w:hAnsi="Arial" w:cs="Arial"/>
          <w:sz w:val="16"/>
          <w:szCs w:val="16"/>
          <w:lang w:val="pt-PT"/>
        </w:rPr>
        <w:t>Artigo 11.º — Lugares destinados ao público</w:t>
      </w:r>
      <w:bookmarkEnd w:id="401"/>
    </w:p>
    <w:p w14:paraId="4E8C8FC2" w14:textId="77777777" w:rsidR="00830D03" w:rsidRPr="008552D9" w:rsidRDefault="00000000">
      <w:pPr>
        <w:pStyle w:val="LegalBody"/>
        <w:rPr>
          <w:sz w:val="16"/>
          <w:szCs w:val="16"/>
          <w:lang w:val="pt-PT"/>
        </w:rPr>
      </w:pPr>
      <w:r w:rsidRPr="008552D9">
        <w:rPr>
          <w:sz w:val="16"/>
          <w:szCs w:val="16"/>
          <w:lang w:val="pt-PT"/>
        </w:rPr>
        <w:t>1 — Nos recintos itinerantes ou provisórios com lugares sentados destinados ao público, as cadeiras e as bancadas devem satisfazer o disposto no artigo 53.º do RT-SCIE.</w:t>
      </w:r>
    </w:p>
    <w:p w14:paraId="0173E6F6" w14:textId="77777777" w:rsidR="00830D03" w:rsidRPr="008552D9" w:rsidRDefault="00000000">
      <w:pPr>
        <w:pStyle w:val="LegalBody"/>
        <w:rPr>
          <w:sz w:val="16"/>
          <w:szCs w:val="16"/>
          <w:lang w:val="pt-PT"/>
        </w:rPr>
      </w:pPr>
      <w:r w:rsidRPr="008552D9">
        <w:rPr>
          <w:sz w:val="16"/>
          <w:szCs w:val="16"/>
          <w:lang w:val="pt-PT"/>
        </w:rPr>
        <w:t>2 — Nos recintos referidos no número anterior, os pavimentos devem ser contínuos e os degraus das escadas ou das bancadas providos de espelho.</w:t>
      </w:r>
    </w:p>
    <w:p w14:paraId="56702AE8" w14:textId="77777777" w:rsidR="00830D03" w:rsidRPr="008552D9" w:rsidRDefault="00000000">
      <w:pPr>
        <w:pStyle w:val="Heading3"/>
        <w:rPr>
          <w:rFonts w:ascii="Arial" w:hAnsi="Arial" w:cs="Arial"/>
          <w:sz w:val="16"/>
          <w:szCs w:val="16"/>
          <w:lang w:val="pt-PT"/>
        </w:rPr>
      </w:pPr>
      <w:bookmarkStart w:id="402" w:name="a2_art_12"/>
      <w:r w:rsidRPr="008552D9">
        <w:rPr>
          <w:rFonts w:ascii="Arial" w:eastAsia="Arial" w:hAnsi="Arial" w:cs="Arial"/>
          <w:sz w:val="16"/>
          <w:szCs w:val="16"/>
          <w:lang w:val="pt-PT"/>
        </w:rPr>
        <w:t>Artigo 12.º — Número de saídas</w:t>
      </w:r>
      <w:bookmarkEnd w:id="402"/>
    </w:p>
    <w:p w14:paraId="282AE152" w14:textId="77777777" w:rsidR="00830D03" w:rsidRPr="008552D9" w:rsidRDefault="00000000">
      <w:pPr>
        <w:pStyle w:val="LegalBody"/>
        <w:rPr>
          <w:sz w:val="16"/>
          <w:szCs w:val="16"/>
          <w:lang w:val="pt-PT"/>
        </w:rPr>
      </w:pPr>
      <w:r w:rsidRPr="008552D9">
        <w:rPr>
          <w:sz w:val="16"/>
          <w:szCs w:val="16"/>
          <w:lang w:val="pt-PT"/>
        </w:rPr>
        <w:t>1 — O critério geral para o cálculo do número mínimo de saídas de recintos itinerantes ou provisórios cobertos ou com lugares sentados para o público, em função do seu efetivo, é o referido no quadro XXIX, previsto no n.º 1 do artigo 54.º do RT-SCIE.</w:t>
      </w:r>
    </w:p>
    <w:p w14:paraId="1012E055" w14:textId="77777777" w:rsidR="00830D03" w:rsidRPr="008552D9" w:rsidRDefault="00000000">
      <w:pPr>
        <w:pStyle w:val="LegalBody"/>
        <w:rPr>
          <w:sz w:val="16"/>
          <w:szCs w:val="16"/>
          <w:lang w:val="pt-PT"/>
        </w:rPr>
      </w:pPr>
      <w:r w:rsidRPr="008552D9">
        <w:rPr>
          <w:sz w:val="16"/>
          <w:szCs w:val="16"/>
          <w:lang w:val="pt-PT"/>
        </w:rPr>
        <w:t>2 — O critério geral para o cálculo do número mínimo de saídas de recintos itinerantes ou provisórios ao ar livre sem lugares sentados para o público, em função do seu efetivo, é o referido no quadro XXX, previsto no n.º 2 do artigo 54.º do RT-SCIE.</w:t>
      </w:r>
    </w:p>
    <w:p w14:paraId="3F34D2AE" w14:textId="77777777" w:rsidR="00830D03" w:rsidRPr="008552D9" w:rsidRDefault="00000000">
      <w:pPr>
        <w:pStyle w:val="LegalBody"/>
        <w:rPr>
          <w:sz w:val="16"/>
          <w:szCs w:val="16"/>
          <w:lang w:val="pt-PT"/>
        </w:rPr>
      </w:pPr>
      <w:r w:rsidRPr="008552D9">
        <w:rPr>
          <w:sz w:val="16"/>
          <w:szCs w:val="16"/>
          <w:lang w:val="pt-PT"/>
        </w:rPr>
        <w:t>3 — Nos recintos itinerantes ou provisórios cobertos por tendas ou estruturas insufláveis, os vãos de saída podem ter elementos de acordo com o disposto no n.º 5 do artigo 54.º do RT-SCIE.</w:t>
      </w:r>
    </w:p>
    <w:p w14:paraId="688320B8" w14:textId="77777777" w:rsidR="00830D03" w:rsidRPr="008552D9" w:rsidRDefault="00000000">
      <w:pPr>
        <w:pStyle w:val="Heading3"/>
        <w:rPr>
          <w:rFonts w:ascii="Arial" w:hAnsi="Arial" w:cs="Arial"/>
          <w:sz w:val="16"/>
          <w:szCs w:val="16"/>
          <w:lang w:val="pt-PT"/>
        </w:rPr>
      </w:pPr>
      <w:bookmarkStart w:id="403" w:name="a2_art_13"/>
      <w:r w:rsidRPr="008552D9">
        <w:rPr>
          <w:rFonts w:ascii="Arial" w:eastAsia="Arial" w:hAnsi="Arial" w:cs="Arial"/>
          <w:sz w:val="16"/>
          <w:szCs w:val="16"/>
          <w:lang w:val="pt-PT"/>
        </w:rPr>
        <w:t>Artigo 13.º — Distribuição e localização das saídas</w:t>
      </w:r>
      <w:bookmarkEnd w:id="403"/>
    </w:p>
    <w:p w14:paraId="098B25F0" w14:textId="77777777" w:rsidR="00830D03" w:rsidRPr="008552D9" w:rsidRDefault="00000000">
      <w:pPr>
        <w:pStyle w:val="LegalBody"/>
        <w:rPr>
          <w:sz w:val="16"/>
          <w:szCs w:val="16"/>
          <w:lang w:val="pt-PT"/>
        </w:rPr>
      </w:pPr>
      <w:r w:rsidRPr="008552D9">
        <w:rPr>
          <w:sz w:val="16"/>
          <w:szCs w:val="16"/>
          <w:lang w:val="pt-PT"/>
        </w:rPr>
        <w:t>Nos recintos itinerantes ou provisórios, a distribuição e a localização das saídas que servem os diferentes espaços devem realizar-se de acordo com o disposto no artigo 55.º do RT-SCIE.</w:t>
      </w:r>
    </w:p>
    <w:p w14:paraId="3A3B1BAA" w14:textId="77777777" w:rsidR="00830D03" w:rsidRPr="008552D9" w:rsidRDefault="00000000">
      <w:pPr>
        <w:pStyle w:val="Heading3"/>
        <w:rPr>
          <w:rFonts w:ascii="Arial" w:hAnsi="Arial" w:cs="Arial"/>
          <w:sz w:val="16"/>
          <w:szCs w:val="16"/>
          <w:lang w:val="pt-PT"/>
        </w:rPr>
      </w:pPr>
      <w:bookmarkStart w:id="404" w:name="a2_art_14"/>
      <w:r w:rsidRPr="008552D9">
        <w:rPr>
          <w:rFonts w:ascii="Arial" w:eastAsia="Arial" w:hAnsi="Arial" w:cs="Arial"/>
          <w:sz w:val="16"/>
          <w:szCs w:val="16"/>
          <w:lang w:val="pt-PT"/>
        </w:rPr>
        <w:lastRenderedPageBreak/>
        <w:t>Artigo 14.º — Largura das saídas e dos caminhos de evacuação</w:t>
      </w:r>
      <w:bookmarkEnd w:id="404"/>
    </w:p>
    <w:p w14:paraId="08A11A6F" w14:textId="77777777" w:rsidR="00830D03" w:rsidRPr="008552D9" w:rsidRDefault="00000000">
      <w:pPr>
        <w:pStyle w:val="LegalBody"/>
        <w:rPr>
          <w:sz w:val="16"/>
          <w:szCs w:val="16"/>
          <w:lang w:val="pt-PT"/>
        </w:rPr>
      </w:pPr>
      <w:r w:rsidRPr="008552D9">
        <w:rPr>
          <w:sz w:val="16"/>
          <w:szCs w:val="16"/>
          <w:lang w:val="pt-PT"/>
        </w:rPr>
        <w:t>1 — O critério geral para o cálculo da largura das saídas e dos caminhos de evacuação de recintos itinerantes ou provisórios é baseado no seguinte:</w:t>
      </w:r>
    </w:p>
    <w:p w14:paraId="277FC75A" w14:textId="77777777" w:rsidR="00830D03" w:rsidRPr="008552D9" w:rsidRDefault="00000000">
      <w:pPr>
        <w:pStyle w:val="LegalBody"/>
        <w:ind w:left="255" w:hanging="113"/>
        <w:rPr>
          <w:sz w:val="16"/>
          <w:szCs w:val="16"/>
          <w:lang w:val="pt-PT"/>
        </w:rPr>
      </w:pPr>
      <w:r w:rsidRPr="008552D9">
        <w:rPr>
          <w:sz w:val="16"/>
          <w:szCs w:val="16"/>
          <w:lang w:val="pt-PT"/>
        </w:rPr>
        <w:t>a) A largura útil das saídas e dos caminhos de evacuação deve ser medida em unidades de passagem (UP), de acordo com o n.º 1 do artigo 56.º do RT-SCIE;</w:t>
      </w:r>
    </w:p>
    <w:p w14:paraId="6C0F95EB" w14:textId="77777777" w:rsidR="00830D03" w:rsidRPr="008552D9" w:rsidRDefault="00000000">
      <w:pPr>
        <w:pStyle w:val="LegalBody"/>
        <w:ind w:left="255" w:hanging="113"/>
        <w:rPr>
          <w:sz w:val="16"/>
          <w:szCs w:val="16"/>
          <w:lang w:val="pt-PT"/>
        </w:rPr>
      </w:pPr>
      <w:r w:rsidRPr="008552D9">
        <w:rPr>
          <w:sz w:val="16"/>
          <w:szCs w:val="16"/>
          <w:lang w:val="pt-PT"/>
        </w:rPr>
        <w:t>b) A largura mínima das saídas e dos caminhos de evacuação de recintos itinerantes ou provisórios cobertos ou com lugares sentados para o público, deve ser de 2 UP, com efetivo igual ou superior a 200 pessoas;</w:t>
      </w:r>
    </w:p>
    <w:p w14:paraId="2CF74A7D" w14:textId="77777777" w:rsidR="00830D03" w:rsidRPr="008552D9" w:rsidRDefault="00000000">
      <w:pPr>
        <w:pStyle w:val="LegalBody"/>
        <w:ind w:left="255" w:hanging="113"/>
        <w:rPr>
          <w:sz w:val="16"/>
          <w:szCs w:val="16"/>
          <w:lang w:val="pt-PT"/>
        </w:rPr>
      </w:pPr>
      <w:r w:rsidRPr="008552D9">
        <w:rPr>
          <w:sz w:val="16"/>
          <w:szCs w:val="16"/>
          <w:lang w:val="pt-PT"/>
        </w:rPr>
        <w:t>c) A largura mínima das saídas e dos caminhos de evacuação de recintos itinerantes ou provisórios ao ar livre sem lugares sentados para o público e com efetivo igual ou superior a 600 pessoas deve ser de 2 UP;</w:t>
      </w:r>
    </w:p>
    <w:p w14:paraId="25F16977" w14:textId="77777777" w:rsidR="00830D03" w:rsidRPr="008552D9" w:rsidRDefault="00000000">
      <w:pPr>
        <w:pStyle w:val="LegalBody"/>
        <w:ind w:left="255" w:hanging="113"/>
        <w:rPr>
          <w:sz w:val="16"/>
          <w:szCs w:val="16"/>
          <w:lang w:val="pt-PT"/>
        </w:rPr>
      </w:pPr>
      <w:r w:rsidRPr="008552D9">
        <w:rPr>
          <w:sz w:val="16"/>
          <w:szCs w:val="16"/>
          <w:lang w:val="pt-PT"/>
        </w:rPr>
        <w:t>d) É permitida uma tolerância da largura útil das saídas, de acordo com o n.º 6 do artigo 56.º do RT-SCIE.</w:t>
      </w:r>
    </w:p>
    <w:p w14:paraId="3967BBB8" w14:textId="77777777" w:rsidR="00830D03" w:rsidRPr="008552D9" w:rsidRDefault="00000000">
      <w:pPr>
        <w:pStyle w:val="LegalBody"/>
        <w:rPr>
          <w:sz w:val="16"/>
          <w:szCs w:val="16"/>
          <w:lang w:val="pt-PT"/>
        </w:rPr>
      </w:pPr>
      <w:r w:rsidRPr="008552D9">
        <w:rPr>
          <w:sz w:val="16"/>
          <w:szCs w:val="16"/>
          <w:lang w:val="pt-PT"/>
        </w:rPr>
        <w:t>2 — O cálculo da largura das saídas e dos caminhos de evacuação de recintos itinerantes ou provisórios cobertos ou com lugares sentados para o público, em função do seu efetivo, deve ser o referido no quadro XXXI, previsto no n.º 3 do artigo 56.º do RT-SCIE.</w:t>
      </w:r>
    </w:p>
    <w:p w14:paraId="5B99523E" w14:textId="77777777" w:rsidR="00830D03" w:rsidRPr="008552D9" w:rsidRDefault="00000000">
      <w:pPr>
        <w:pStyle w:val="LegalBody"/>
        <w:rPr>
          <w:sz w:val="16"/>
          <w:szCs w:val="16"/>
          <w:lang w:val="pt-PT"/>
        </w:rPr>
      </w:pPr>
      <w:r w:rsidRPr="008552D9">
        <w:rPr>
          <w:sz w:val="16"/>
          <w:szCs w:val="16"/>
          <w:lang w:val="pt-PT"/>
        </w:rPr>
        <w:t>3 — O cálculo da largura das saídas e dos caminhos de evacuação de recintos itinerantes ou provisórios ao ar livre sem lugares sentados para o público, em função do seu efetivo, deve ser o referido no quadro XXXII, previsto no n.º 5 do artigo 56.º do RT-SCIE.</w:t>
      </w:r>
    </w:p>
    <w:p w14:paraId="23F4EA8B" w14:textId="77777777" w:rsidR="00830D03" w:rsidRPr="008552D9" w:rsidRDefault="00000000">
      <w:pPr>
        <w:pStyle w:val="Heading3"/>
        <w:rPr>
          <w:rFonts w:ascii="Arial" w:hAnsi="Arial" w:cs="Arial"/>
          <w:sz w:val="16"/>
          <w:szCs w:val="16"/>
          <w:lang w:val="pt-PT"/>
        </w:rPr>
      </w:pPr>
      <w:bookmarkStart w:id="405" w:name="a2_art_15"/>
      <w:r w:rsidRPr="008552D9">
        <w:rPr>
          <w:rFonts w:ascii="Arial" w:eastAsia="Arial" w:hAnsi="Arial" w:cs="Arial"/>
          <w:sz w:val="16"/>
          <w:szCs w:val="16"/>
          <w:lang w:val="pt-PT"/>
        </w:rPr>
        <w:t>Artigo 15.º — Distâncias a percorrer</w:t>
      </w:r>
      <w:bookmarkEnd w:id="405"/>
    </w:p>
    <w:p w14:paraId="05D69E0E" w14:textId="77777777" w:rsidR="00830D03" w:rsidRPr="008552D9" w:rsidRDefault="00000000">
      <w:pPr>
        <w:pStyle w:val="LegalBody"/>
        <w:rPr>
          <w:sz w:val="16"/>
          <w:szCs w:val="16"/>
          <w:lang w:val="pt-PT"/>
        </w:rPr>
      </w:pPr>
      <w:r w:rsidRPr="008552D9">
        <w:rPr>
          <w:sz w:val="16"/>
          <w:szCs w:val="16"/>
          <w:lang w:val="pt-PT"/>
        </w:rPr>
        <w:t>1 — Os caminhos horizontais de evacuação de recintos itinerantes ou provisórios devem proporcionar o encaminhamento rápido e seguro para as saídas, de acordo com o critério geral do n.º 1 do artigo 57.º do RT-SCIE.</w:t>
      </w:r>
    </w:p>
    <w:p w14:paraId="157A4479" w14:textId="77777777" w:rsidR="00830D03" w:rsidRPr="008552D9" w:rsidRDefault="00000000">
      <w:pPr>
        <w:pStyle w:val="LegalBody"/>
        <w:rPr>
          <w:sz w:val="16"/>
          <w:szCs w:val="16"/>
          <w:lang w:val="pt-PT"/>
        </w:rPr>
      </w:pPr>
      <w:r w:rsidRPr="008552D9">
        <w:rPr>
          <w:sz w:val="16"/>
          <w:szCs w:val="16"/>
          <w:lang w:val="pt-PT"/>
        </w:rPr>
        <w:t>2 — A distância máxima a percorrer para atingir as saídas para o exterior nos recintos itinerantes ou provisórios cobertos ou com lugares sentados para o público é a referida nos n.os 2 e 3 do artigo 57.º do RT-SCIE.</w:t>
      </w:r>
    </w:p>
    <w:p w14:paraId="0EA19114" w14:textId="77777777" w:rsidR="00830D03" w:rsidRPr="008552D9" w:rsidRDefault="00000000">
      <w:pPr>
        <w:pStyle w:val="LegalBody"/>
        <w:rPr>
          <w:sz w:val="16"/>
          <w:szCs w:val="16"/>
          <w:lang w:val="pt-PT"/>
        </w:rPr>
      </w:pPr>
      <w:r w:rsidRPr="008552D9">
        <w:rPr>
          <w:sz w:val="16"/>
          <w:szCs w:val="16"/>
          <w:lang w:val="pt-PT"/>
        </w:rPr>
        <w:t>3 — Nos recintos itinerantes ou provisórios ao ar livre sem lugares sentados para o público não se estabelece uma distância máxima a percorrer para atingir as saídas.</w:t>
      </w:r>
    </w:p>
    <w:p w14:paraId="67476BCE" w14:textId="77777777" w:rsidR="00830D03" w:rsidRPr="008552D9" w:rsidRDefault="00000000">
      <w:pPr>
        <w:pStyle w:val="Heading3"/>
        <w:rPr>
          <w:rFonts w:ascii="Arial" w:hAnsi="Arial" w:cs="Arial"/>
          <w:sz w:val="16"/>
          <w:szCs w:val="16"/>
          <w:lang w:val="pt-PT"/>
        </w:rPr>
      </w:pPr>
      <w:bookmarkStart w:id="406" w:name="a2_art_16"/>
      <w:r w:rsidRPr="008552D9">
        <w:rPr>
          <w:rFonts w:ascii="Arial" w:eastAsia="Arial" w:hAnsi="Arial" w:cs="Arial"/>
          <w:sz w:val="16"/>
          <w:szCs w:val="16"/>
          <w:lang w:val="pt-PT"/>
        </w:rPr>
        <w:t>Artigo 16.º — Locais de risco D</w:t>
      </w:r>
      <w:bookmarkEnd w:id="406"/>
    </w:p>
    <w:p w14:paraId="39FF98E0" w14:textId="77777777" w:rsidR="00830D03" w:rsidRPr="008552D9" w:rsidRDefault="00000000">
      <w:pPr>
        <w:pStyle w:val="LegalBody"/>
        <w:rPr>
          <w:sz w:val="16"/>
          <w:szCs w:val="16"/>
          <w:lang w:val="pt-PT"/>
        </w:rPr>
      </w:pPr>
      <w:r w:rsidRPr="008552D9">
        <w:rPr>
          <w:sz w:val="16"/>
          <w:szCs w:val="16"/>
          <w:lang w:val="pt-PT"/>
        </w:rPr>
        <w:t>Nos recintos itinerantes ou provisórios devem ser previstos locais reservados a pessoas com limitações na mobilidade ou na capacidade de reação a um alarme.</w:t>
      </w:r>
    </w:p>
    <w:p w14:paraId="1D989774" w14:textId="77777777" w:rsidR="00830D03" w:rsidRPr="008552D9" w:rsidRDefault="00000000">
      <w:pPr>
        <w:pStyle w:val="Heading3"/>
        <w:rPr>
          <w:rFonts w:ascii="Arial" w:hAnsi="Arial" w:cs="Arial"/>
          <w:sz w:val="16"/>
          <w:szCs w:val="16"/>
          <w:lang w:val="pt-PT"/>
        </w:rPr>
      </w:pPr>
      <w:bookmarkStart w:id="407" w:name="a2_art_17"/>
      <w:r w:rsidRPr="008552D9">
        <w:rPr>
          <w:rFonts w:ascii="Arial" w:eastAsia="Arial" w:hAnsi="Arial" w:cs="Arial"/>
          <w:sz w:val="16"/>
          <w:szCs w:val="16"/>
          <w:lang w:val="pt-PT"/>
        </w:rPr>
        <w:t>Artigo 17.º — Características dos caminhos de evacuação horizontais e verticais</w:t>
      </w:r>
      <w:bookmarkEnd w:id="407"/>
    </w:p>
    <w:p w14:paraId="01F6FAF6" w14:textId="77777777" w:rsidR="00830D03" w:rsidRPr="008552D9" w:rsidRDefault="00000000">
      <w:pPr>
        <w:pStyle w:val="LegalBody"/>
        <w:rPr>
          <w:sz w:val="16"/>
          <w:szCs w:val="16"/>
          <w:lang w:val="pt-PT"/>
        </w:rPr>
      </w:pPr>
      <w:r w:rsidRPr="008552D9">
        <w:rPr>
          <w:sz w:val="16"/>
          <w:szCs w:val="16"/>
          <w:lang w:val="pt-PT"/>
        </w:rPr>
        <w:t>1 — Os caminhos horizontais de evacuação de recintos itinerantes ou provisórios devem conduzir diretamente ao exterior ou, através de vias verticais de evacuação, permitir ligação ao exterior.</w:t>
      </w:r>
    </w:p>
    <w:p w14:paraId="7B065D38" w14:textId="77777777" w:rsidR="00830D03" w:rsidRPr="008552D9" w:rsidRDefault="00000000">
      <w:pPr>
        <w:pStyle w:val="LegalBody"/>
        <w:rPr>
          <w:sz w:val="16"/>
          <w:szCs w:val="16"/>
          <w:lang w:val="pt-PT"/>
        </w:rPr>
      </w:pPr>
      <w:r w:rsidRPr="008552D9">
        <w:rPr>
          <w:sz w:val="16"/>
          <w:szCs w:val="16"/>
          <w:lang w:val="pt-PT"/>
        </w:rPr>
        <w:t>2 — Os desníveis existentes nos caminhos horizontais de evacuação de recintos itinerantes ou provisórios devem estar de acordo com o critério dos n.os 12 e 13 do artigo 61.º do RT-SCIE.</w:t>
      </w:r>
    </w:p>
    <w:p w14:paraId="3E3333D8" w14:textId="77777777" w:rsidR="00830D03" w:rsidRPr="008552D9" w:rsidRDefault="00000000">
      <w:pPr>
        <w:pStyle w:val="LegalBody"/>
        <w:rPr>
          <w:sz w:val="16"/>
          <w:szCs w:val="16"/>
          <w:lang w:val="pt-PT"/>
        </w:rPr>
      </w:pPr>
      <w:r w:rsidRPr="008552D9">
        <w:rPr>
          <w:sz w:val="16"/>
          <w:szCs w:val="16"/>
          <w:lang w:val="pt-PT"/>
        </w:rPr>
        <w:t>3 — As escadas incluídas nos caminhos de evacuação de recintos itinerantes ou provisórios devem ter as características estabelecidas no Regulamento Geral de Edificações Urbanas, complementadas pelas condições definidas nos n.os 1, 5, 6 e 7 do artigo 65.º do RT-SCIE.</w:t>
      </w:r>
    </w:p>
    <w:p w14:paraId="4D58B1AC" w14:textId="77777777" w:rsidR="00830D03" w:rsidRPr="008552D9" w:rsidRDefault="00000000">
      <w:pPr>
        <w:pStyle w:val="LegalBody"/>
        <w:rPr>
          <w:sz w:val="16"/>
          <w:szCs w:val="16"/>
          <w:lang w:val="pt-PT"/>
        </w:rPr>
      </w:pPr>
      <w:r w:rsidRPr="008552D9">
        <w:rPr>
          <w:sz w:val="16"/>
          <w:szCs w:val="16"/>
          <w:lang w:val="pt-PT"/>
        </w:rPr>
        <w:t>4 — As rampas incluídas nos caminhos de evacuação de recintos itinerantes ou provisórios devem ter as características definidas no n.º 1 do artigo 66.º do RT-SCIE.</w:t>
      </w:r>
    </w:p>
    <w:p w14:paraId="5EA4E2E8" w14:textId="77777777" w:rsidR="00830D03" w:rsidRPr="008552D9" w:rsidRDefault="00000000">
      <w:pPr>
        <w:pStyle w:val="Heading3"/>
        <w:rPr>
          <w:rFonts w:ascii="Arial" w:hAnsi="Arial" w:cs="Arial"/>
          <w:sz w:val="16"/>
          <w:szCs w:val="16"/>
          <w:lang w:val="pt-PT"/>
        </w:rPr>
      </w:pPr>
      <w:bookmarkStart w:id="408" w:name="a2_art_18"/>
      <w:r w:rsidRPr="008552D9">
        <w:rPr>
          <w:rFonts w:ascii="Arial" w:eastAsia="Arial" w:hAnsi="Arial" w:cs="Arial"/>
          <w:sz w:val="16"/>
          <w:szCs w:val="16"/>
          <w:lang w:val="pt-PT"/>
        </w:rPr>
        <w:t>Artigo 18.º — Características das guardas dos caminhos de evacuação elevados</w:t>
      </w:r>
      <w:bookmarkEnd w:id="408"/>
    </w:p>
    <w:p w14:paraId="76A1CCCC" w14:textId="77777777" w:rsidR="00830D03" w:rsidRPr="008552D9" w:rsidRDefault="00000000">
      <w:pPr>
        <w:pStyle w:val="LegalBody"/>
        <w:rPr>
          <w:sz w:val="16"/>
          <w:szCs w:val="16"/>
          <w:lang w:val="pt-PT"/>
        </w:rPr>
      </w:pPr>
      <w:r w:rsidRPr="008552D9">
        <w:rPr>
          <w:sz w:val="16"/>
          <w:szCs w:val="16"/>
          <w:lang w:val="pt-PT"/>
        </w:rPr>
        <w:t>As guardas incluídas nos caminhos de evacuação horizontais e verticais de recintos itinerantes ou provisórios devem ter as características definidas no artigo 67.º do RT-SCIE.</w:t>
      </w:r>
    </w:p>
    <w:p w14:paraId="383AAB3E" w14:textId="77777777" w:rsidR="00830D03" w:rsidRPr="008552D9" w:rsidRDefault="00000000">
      <w:pPr>
        <w:pStyle w:val="Heading2"/>
        <w:rPr>
          <w:rFonts w:ascii="Arial" w:hAnsi="Arial" w:cs="Arial"/>
          <w:sz w:val="16"/>
          <w:szCs w:val="16"/>
          <w:lang w:val="pt-PT"/>
        </w:rPr>
      </w:pPr>
      <w:bookmarkStart w:id="409" w:name="a2_h_71"/>
      <w:r w:rsidRPr="008552D9">
        <w:rPr>
          <w:rFonts w:ascii="Arial" w:eastAsia="Arial" w:hAnsi="Arial" w:cs="Arial"/>
          <w:sz w:val="16"/>
          <w:szCs w:val="16"/>
          <w:lang w:val="pt-PT"/>
        </w:rPr>
        <w:t>CAPÍTULO V — Condições gerais das instalações técnicas</w:t>
      </w:r>
      <w:bookmarkEnd w:id="409"/>
    </w:p>
    <w:p w14:paraId="3DC82A30" w14:textId="77777777" w:rsidR="00830D03" w:rsidRPr="008552D9" w:rsidRDefault="00000000">
      <w:pPr>
        <w:pStyle w:val="Heading3"/>
        <w:rPr>
          <w:rFonts w:ascii="Arial" w:hAnsi="Arial" w:cs="Arial"/>
          <w:sz w:val="16"/>
          <w:szCs w:val="16"/>
          <w:lang w:val="pt-PT"/>
        </w:rPr>
      </w:pPr>
      <w:bookmarkStart w:id="410" w:name="a2_art_19"/>
      <w:r w:rsidRPr="008552D9">
        <w:rPr>
          <w:rFonts w:ascii="Arial" w:eastAsia="Arial" w:hAnsi="Arial" w:cs="Arial"/>
          <w:sz w:val="16"/>
          <w:szCs w:val="16"/>
          <w:lang w:val="pt-PT"/>
        </w:rPr>
        <w:t>Artigo 19.º — Fontes centrais de energia de emergência</w:t>
      </w:r>
      <w:bookmarkEnd w:id="410"/>
    </w:p>
    <w:p w14:paraId="430743E9" w14:textId="77777777" w:rsidR="00830D03" w:rsidRPr="008552D9" w:rsidRDefault="00000000">
      <w:pPr>
        <w:pStyle w:val="LegalBody"/>
        <w:rPr>
          <w:sz w:val="16"/>
          <w:szCs w:val="16"/>
          <w:lang w:val="pt-PT"/>
        </w:rPr>
      </w:pPr>
      <w:r w:rsidRPr="008552D9">
        <w:rPr>
          <w:sz w:val="16"/>
          <w:szCs w:val="16"/>
          <w:lang w:val="pt-PT"/>
        </w:rPr>
        <w:t>1 — Os recintos itinerantes ou provisórios cobertos ou com lugares sentados para o público classificados nas 3.ª ou 4.ª categorias de risco, incluindo os que possuam pressurização de estruturas insufláveis, independentemente da sua categoria de risco, devem ser equipados com fontes centrais de energia de emergência dotadas de sistemas que assegurem o seu arranque automático no tempo máximo de 15 segundos em caso de falha de alimentação de energia da rede pública, sempre que disponham de instalações cujo funcionamento seja necessário garantir em caso de incêndio, e caso esteja prevista iluminação do recinto.</w:t>
      </w:r>
    </w:p>
    <w:p w14:paraId="08C51EA2" w14:textId="77777777" w:rsidR="00830D03" w:rsidRPr="008552D9" w:rsidRDefault="00000000">
      <w:pPr>
        <w:pStyle w:val="LegalBody"/>
        <w:rPr>
          <w:sz w:val="16"/>
          <w:szCs w:val="16"/>
          <w:lang w:val="pt-PT"/>
        </w:rPr>
      </w:pPr>
      <w:r w:rsidRPr="008552D9">
        <w:rPr>
          <w:sz w:val="16"/>
          <w:szCs w:val="16"/>
          <w:lang w:val="pt-PT"/>
        </w:rPr>
        <w:t>2 — Nos recintos previstos no número anterior, as fontes centrais de energia de emergência devem cumprir as condições dos n.os 4, 5, 6 e 7 do artigo 72.º do RT-SCIE.</w:t>
      </w:r>
    </w:p>
    <w:p w14:paraId="0D34F04A" w14:textId="77777777" w:rsidR="00830D03" w:rsidRPr="008552D9" w:rsidRDefault="00000000">
      <w:pPr>
        <w:pStyle w:val="Heading3"/>
        <w:rPr>
          <w:rFonts w:ascii="Arial" w:hAnsi="Arial" w:cs="Arial"/>
          <w:sz w:val="16"/>
          <w:szCs w:val="16"/>
          <w:lang w:val="pt-PT"/>
        </w:rPr>
      </w:pPr>
      <w:bookmarkStart w:id="411" w:name="a2_art_20"/>
      <w:r w:rsidRPr="008552D9">
        <w:rPr>
          <w:rFonts w:ascii="Arial" w:eastAsia="Arial" w:hAnsi="Arial" w:cs="Arial"/>
          <w:sz w:val="16"/>
          <w:szCs w:val="16"/>
          <w:lang w:val="pt-PT"/>
        </w:rPr>
        <w:t>Artigo 20.º — Quadros elétricos e cortes de emergência</w:t>
      </w:r>
      <w:bookmarkEnd w:id="411"/>
    </w:p>
    <w:p w14:paraId="42F30CA4" w14:textId="77777777" w:rsidR="00830D03" w:rsidRPr="008552D9" w:rsidRDefault="00000000">
      <w:pPr>
        <w:pStyle w:val="LegalBody"/>
        <w:rPr>
          <w:sz w:val="16"/>
          <w:szCs w:val="16"/>
          <w:lang w:val="pt-PT"/>
        </w:rPr>
      </w:pPr>
      <w:r w:rsidRPr="008552D9">
        <w:rPr>
          <w:sz w:val="16"/>
          <w:szCs w:val="16"/>
          <w:lang w:val="pt-PT"/>
        </w:rPr>
        <w:t>1 — Nos recintos itinerantes ou provisórios, os quadros elétricos devem ser instalados à vista ou em armários próprios acessíveis e sinalizados, de acordo com o n.º 1 do artigo 76.º do RT-SCIE.</w:t>
      </w:r>
    </w:p>
    <w:p w14:paraId="0138CD8B" w14:textId="77777777" w:rsidR="00830D03" w:rsidRPr="008552D9" w:rsidRDefault="00000000">
      <w:pPr>
        <w:pStyle w:val="LegalBody"/>
        <w:rPr>
          <w:sz w:val="16"/>
          <w:szCs w:val="16"/>
          <w:lang w:val="pt-PT"/>
        </w:rPr>
      </w:pPr>
      <w:r w:rsidRPr="008552D9">
        <w:rPr>
          <w:sz w:val="16"/>
          <w:szCs w:val="16"/>
          <w:lang w:val="pt-PT"/>
        </w:rPr>
        <w:t>2 — Nos recintos itinerantes ou provisórios, os quadros elétricos devem satisfazer as condições previstas na alínea a) do n.º 2 e no n.º 3 do artigo 76.º do RT-SCIE.</w:t>
      </w:r>
    </w:p>
    <w:p w14:paraId="7B31F86D" w14:textId="77777777" w:rsidR="00830D03" w:rsidRPr="008552D9" w:rsidRDefault="00000000">
      <w:pPr>
        <w:pStyle w:val="LegalBody"/>
        <w:rPr>
          <w:sz w:val="16"/>
          <w:szCs w:val="16"/>
          <w:lang w:val="pt-PT"/>
        </w:rPr>
      </w:pPr>
      <w:r w:rsidRPr="008552D9">
        <w:rPr>
          <w:sz w:val="16"/>
          <w:szCs w:val="16"/>
          <w:lang w:val="pt-PT"/>
        </w:rPr>
        <w:t>3 — No posto de segurança dos recintos itinerantes ou provisórios classificados nas 3.ª ou 4.ª categorias de risco devem existir botoneiras de corte geral de energia elétrica da rede e de todas as fontes centrais de alimentação de emergência, devidamente sinalizadas, de acordo com o previsto no n.º 4 do artigo 76.º do RT-SCIE.</w:t>
      </w:r>
    </w:p>
    <w:p w14:paraId="471470E0" w14:textId="77777777" w:rsidR="00830D03" w:rsidRPr="008552D9" w:rsidRDefault="00000000">
      <w:pPr>
        <w:pStyle w:val="Heading3"/>
        <w:rPr>
          <w:rFonts w:ascii="Arial" w:hAnsi="Arial" w:cs="Arial"/>
          <w:sz w:val="16"/>
          <w:szCs w:val="16"/>
          <w:lang w:val="pt-PT"/>
        </w:rPr>
      </w:pPr>
      <w:bookmarkStart w:id="412" w:name="a2_art_21"/>
      <w:r w:rsidRPr="008552D9">
        <w:rPr>
          <w:rFonts w:ascii="Arial" w:eastAsia="Arial" w:hAnsi="Arial" w:cs="Arial"/>
          <w:sz w:val="16"/>
          <w:szCs w:val="16"/>
          <w:lang w:val="pt-PT"/>
        </w:rPr>
        <w:t>Artigo 21.º — Proteção dos circuitos das instalações de segurança</w:t>
      </w:r>
      <w:bookmarkEnd w:id="412"/>
    </w:p>
    <w:p w14:paraId="763B0961" w14:textId="77777777" w:rsidR="00830D03" w:rsidRPr="008552D9" w:rsidRDefault="00000000">
      <w:pPr>
        <w:pStyle w:val="LegalBody"/>
        <w:rPr>
          <w:sz w:val="16"/>
          <w:szCs w:val="16"/>
          <w:lang w:val="pt-PT"/>
        </w:rPr>
      </w:pPr>
      <w:r w:rsidRPr="008552D9">
        <w:rPr>
          <w:sz w:val="16"/>
          <w:szCs w:val="16"/>
          <w:lang w:val="pt-PT"/>
        </w:rPr>
        <w:t>1 — Nos recintos itinerantes ou provisórios, os circuitos de alimentação das instalações de segurança referidas no n.º 4 do artigo 72.º do RT-SCIE devem respeitar o disposto nos n.os 1 e 2 do artigo 77.º do RT-SCIE.</w:t>
      </w:r>
    </w:p>
    <w:p w14:paraId="51E3BD6E" w14:textId="77777777" w:rsidR="00830D03" w:rsidRPr="008552D9" w:rsidRDefault="00000000">
      <w:pPr>
        <w:pStyle w:val="LegalBody"/>
        <w:rPr>
          <w:sz w:val="16"/>
          <w:szCs w:val="16"/>
          <w:lang w:val="pt-PT"/>
        </w:rPr>
      </w:pPr>
      <w:r w:rsidRPr="008552D9">
        <w:rPr>
          <w:sz w:val="16"/>
          <w:szCs w:val="16"/>
          <w:lang w:val="pt-PT"/>
        </w:rPr>
        <w:t>2 — Nos recintos itinerantes ou provisórios, os circuitos elétricos ou de sinal das instalações de segurança, incluindo condutores, cabos, canalizações e acessórios e aparelhagem de ligação, devem ser constituídos, ou protegidos, de acordo com o n.º 3 do artigo 77.º do RT-SCIE.</w:t>
      </w:r>
    </w:p>
    <w:p w14:paraId="28E71415" w14:textId="77777777" w:rsidR="00830D03" w:rsidRPr="008552D9" w:rsidRDefault="00000000">
      <w:pPr>
        <w:pStyle w:val="Heading3"/>
        <w:rPr>
          <w:rFonts w:ascii="Arial" w:hAnsi="Arial" w:cs="Arial"/>
          <w:sz w:val="16"/>
          <w:szCs w:val="16"/>
          <w:lang w:val="pt-PT"/>
        </w:rPr>
      </w:pPr>
      <w:bookmarkStart w:id="413" w:name="a2_art_22"/>
      <w:r w:rsidRPr="008552D9">
        <w:rPr>
          <w:rFonts w:ascii="Arial" w:eastAsia="Arial" w:hAnsi="Arial" w:cs="Arial"/>
          <w:sz w:val="16"/>
          <w:szCs w:val="16"/>
          <w:lang w:val="pt-PT"/>
        </w:rPr>
        <w:t>Artigo 22.º — Aparelhos de aquecimento autónomos de combustão</w:t>
      </w:r>
      <w:bookmarkEnd w:id="413"/>
    </w:p>
    <w:p w14:paraId="43FA2B6B" w14:textId="77777777" w:rsidR="00830D03" w:rsidRPr="008552D9" w:rsidRDefault="00000000">
      <w:pPr>
        <w:pStyle w:val="LegalBody"/>
        <w:rPr>
          <w:sz w:val="16"/>
          <w:szCs w:val="16"/>
          <w:lang w:val="pt-PT"/>
        </w:rPr>
      </w:pPr>
      <w:r w:rsidRPr="008552D9">
        <w:rPr>
          <w:sz w:val="16"/>
          <w:szCs w:val="16"/>
          <w:lang w:val="pt-PT"/>
        </w:rPr>
        <w:t>1 — Nos recintos itinerantes ou provisórios cobertos por tendas ou estruturas insufláveis só são permitidos aparelhos de aquecimento sem combustão, de acordo com o n.º 8 do artigo 86.º do RT-SCIE.</w:t>
      </w:r>
    </w:p>
    <w:p w14:paraId="6F606DC7" w14:textId="77777777" w:rsidR="00830D03" w:rsidRPr="008552D9" w:rsidRDefault="00000000">
      <w:pPr>
        <w:pStyle w:val="LegalBody"/>
        <w:rPr>
          <w:sz w:val="16"/>
          <w:szCs w:val="16"/>
          <w:lang w:val="pt-PT"/>
        </w:rPr>
      </w:pPr>
      <w:r w:rsidRPr="008552D9">
        <w:rPr>
          <w:sz w:val="16"/>
          <w:szCs w:val="16"/>
          <w:lang w:val="pt-PT"/>
        </w:rPr>
        <w:t>2 — Nos recintos itinerantes ou provisórios cobertos por tendas ou estruturas insufláveis, os geradores de calor por combustão devem cumprir o disposto nos n.os 9 e 10 do artigo 86.º do RT-SCIE.</w:t>
      </w:r>
    </w:p>
    <w:p w14:paraId="61605730" w14:textId="77777777" w:rsidR="00830D03" w:rsidRPr="008552D9" w:rsidRDefault="00000000">
      <w:pPr>
        <w:pStyle w:val="Heading3"/>
        <w:rPr>
          <w:rFonts w:ascii="Arial" w:hAnsi="Arial" w:cs="Arial"/>
          <w:sz w:val="16"/>
          <w:szCs w:val="16"/>
          <w:lang w:val="pt-PT"/>
        </w:rPr>
      </w:pPr>
      <w:bookmarkStart w:id="414" w:name="a2_art_23"/>
      <w:r w:rsidRPr="008552D9">
        <w:rPr>
          <w:rFonts w:ascii="Arial" w:eastAsia="Arial" w:hAnsi="Arial" w:cs="Arial"/>
          <w:sz w:val="16"/>
          <w:szCs w:val="16"/>
          <w:lang w:val="pt-PT"/>
        </w:rPr>
        <w:t>Artigo 23.º — Instalação de aparelhos de confeção de alimentos</w:t>
      </w:r>
      <w:bookmarkEnd w:id="414"/>
    </w:p>
    <w:p w14:paraId="47FDBBDB" w14:textId="77777777" w:rsidR="00830D03" w:rsidRPr="008552D9" w:rsidRDefault="00000000">
      <w:pPr>
        <w:pStyle w:val="LegalBody"/>
        <w:rPr>
          <w:sz w:val="16"/>
          <w:szCs w:val="16"/>
          <w:lang w:val="pt-PT"/>
        </w:rPr>
      </w:pPr>
      <w:r w:rsidRPr="008552D9">
        <w:rPr>
          <w:sz w:val="16"/>
          <w:szCs w:val="16"/>
          <w:lang w:val="pt-PT"/>
        </w:rPr>
        <w:t>1 — Nos recintos itinerantes ou provisórios cobertos por estruturas insufláveis são interditos quaisquer aparelhos para confeção ou reaquecimento de alimentos, conforme o disposto n.º 4 do artigo 88.º do RT-SCIE.</w:t>
      </w:r>
    </w:p>
    <w:p w14:paraId="6C1C9E37" w14:textId="77777777" w:rsidR="00830D03" w:rsidRPr="008552D9" w:rsidRDefault="00000000">
      <w:pPr>
        <w:pStyle w:val="LegalBody"/>
        <w:rPr>
          <w:sz w:val="16"/>
          <w:szCs w:val="16"/>
          <w:lang w:val="pt-PT"/>
        </w:rPr>
      </w:pPr>
      <w:r w:rsidRPr="008552D9">
        <w:rPr>
          <w:sz w:val="16"/>
          <w:szCs w:val="16"/>
          <w:lang w:val="pt-PT"/>
        </w:rPr>
        <w:t>2 — Nos recintos itinerantes ou provisórios cobertos por tendas, os aparelhos referidos no número anterior devem cumprir as condições do n.º 5 do artigo 88.º do RT-SCIE.</w:t>
      </w:r>
    </w:p>
    <w:p w14:paraId="20EEA622" w14:textId="77777777" w:rsidR="00830D03" w:rsidRPr="008552D9" w:rsidRDefault="00000000">
      <w:pPr>
        <w:pStyle w:val="LegalBody"/>
        <w:rPr>
          <w:sz w:val="16"/>
          <w:szCs w:val="16"/>
          <w:lang w:val="pt-PT"/>
        </w:rPr>
      </w:pPr>
      <w:r w:rsidRPr="008552D9">
        <w:rPr>
          <w:sz w:val="16"/>
          <w:szCs w:val="16"/>
          <w:lang w:val="pt-PT"/>
        </w:rPr>
        <w:t>3 — Nos recintos itinerantes ou provisórios cobertos por tendas ou ao ar livre são permitidos veículos ou contentores destinados à confeção ou ao reaquecimento de alimentos, de acordo com o disposto no n.º 7 do artigo 88.º do RT-SCIE.</w:t>
      </w:r>
    </w:p>
    <w:p w14:paraId="7E682D74" w14:textId="77777777" w:rsidR="00830D03" w:rsidRPr="008552D9" w:rsidRDefault="00000000">
      <w:pPr>
        <w:pStyle w:val="Heading3"/>
        <w:rPr>
          <w:rFonts w:ascii="Arial" w:hAnsi="Arial" w:cs="Arial"/>
          <w:sz w:val="16"/>
          <w:szCs w:val="16"/>
          <w:lang w:val="pt-PT"/>
        </w:rPr>
      </w:pPr>
      <w:bookmarkStart w:id="415" w:name="a2_art_24"/>
      <w:r w:rsidRPr="008552D9">
        <w:rPr>
          <w:rFonts w:ascii="Arial" w:eastAsia="Arial" w:hAnsi="Arial" w:cs="Arial"/>
          <w:sz w:val="16"/>
          <w:szCs w:val="16"/>
          <w:lang w:val="pt-PT"/>
        </w:rPr>
        <w:t>Artigo 24.º — Instalação de gás combustível</w:t>
      </w:r>
      <w:bookmarkEnd w:id="415"/>
    </w:p>
    <w:p w14:paraId="7DA4C9CD" w14:textId="77777777" w:rsidR="00830D03" w:rsidRPr="008552D9" w:rsidRDefault="00000000">
      <w:pPr>
        <w:pStyle w:val="LegalBody"/>
        <w:rPr>
          <w:sz w:val="16"/>
          <w:szCs w:val="16"/>
          <w:lang w:val="pt-PT"/>
        </w:rPr>
      </w:pPr>
      <w:r w:rsidRPr="008552D9">
        <w:rPr>
          <w:sz w:val="16"/>
          <w:szCs w:val="16"/>
          <w:lang w:val="pt-PT"/>
        </w:rPr>
        <w:t>1 — Nos recintos itinerantes ou provisórios só é permitida a existência de gases combustíveis em garrafas ou cartuchos localizados no exterior dos veículos ou contentores ou outros locais destinados à confeção de alimentos.</w:t>
      </w:r>
    </w:p>
    <w:p w14:paraId="35DEB7AF" w14:textId="77777777" w:rsidR="00830D03" w:rsidRPr="008552D9" w:rsidRDefault="00000000">
      <w:pPr>
        <w:pStyle w:val="LegalBody"/>
        <w:rPr>
          <w:sz w:val="16"/>
          <w:szCs w:val="16"/>
          <w:lang w:val="pt-PT"/>
        </w:rPr>
      </w:pPr>
      <w:r w:rsidRPr="008552D9">
        <w:rPr>
          <w:sz w:val="16"/>
          <w:szCs w:val="16"/>
          <w:lang w:val="pt-PT"/>
        </w:rPr>
        <w:lastRenderedPageBreak/>
        <w:t>2 — Nos recintos itinerantes ou provisórios, os locais de utilização e os que contêm os reservatórios de gás combustível devem possuir as condições previstas nos n.os 4 e 5 do artigo 107.º do RT-SCIE.</w:t>
      </w:r>
    </w:p>
    <w:p w14:paraId="3C3971F1" w14:textId="77777777" w:rsidR="00830D03" w:rsidRPr="008552D9" w:rsidRDefault="00000000">
      <w:pPr>
        <w:pStyle w:val="Heading2"/>
        <w:rPr>
          <w:rFonts w:ascii="Arial" w:hAnsi="Arial" w:cs="Arial"/>
          <w:sz w:val="16"/>
          <w:szCs w:val="16"/>
          <w:lang w:val="pt-PT"/>
        </w:rPr>
      </w:pPr>
      <w:bookmarkStart w:id="416" w:name="a2_h_72"/>
      <w:r w:rsidRPr="008552D9">
        <w:rPr>
          <w:rFonts w:ascii="Arial" w:eastAsia="Arial" w:hAnsi="Arial" w:cs="Arial"/>
          <w:sz w:val="16"/>
          <w:szCs w:val="16"/>
          <w:lang w:val="pt-PT"/>
        </w:rPr>
        <w:t>CAPÍTULO VI — Condições gerais dos equipamentos e sistemas de segurança</w:t>
      </w:r>
      <w:bookmarkEnd w:id="416"/>
    </w:p>
    <w:p w14:paraId="02D4FB54" w14:textId="77777777" w:rsidR="00830D03" w:rsidRPr="008552D9" w:rsidRDefault="00000000">
      <w:pPr>
        <w:pStyle w:val="Heading3"/>
        <w:rPr>
          <w:rFonts w:ascii="Arial" w:hAnsi="Arial" w:cs="Arial"/>
          <w:sz w:val="16"/>
          <w:szCs w:val="16"/>
          <w:lang w:val="pt-PT"/>
        </w:rPr>
      </w:pPr>
      <w:bookmarkStart w:id="417" w:name="a2_art_25"/>
      <w:r w:rsidRPr="008552D9">
        <w:rPr>
          <w:rFonts w:ascii="Arial" w:eastAsia="Arial" w:hAnsi="Arial" w:cs="Arial"/>
          <w:sz w:val="16"/>
          <w:szCs w:val="16"/>
          <w:lang w:val="pt-PT"/>
        </w:rPr>
        <w:t>Artigo 25.º — Sinalização</w:t>
      </w:r>
      <w:bookmarkEnd w:id="417"/>
    </w:p>
    <w:p w14:paraId="3FBA71A6" w14:textId="77777777" w:rsidR="00830D03" w:rsidRPr="008552D9" w:rsidRDefault="00000000">
      <w:pPr>
        <w:pStyle w:val="LegalBody"/>
        <w:rPr>
          <w:sz w:val="16"/>
          <w:szCs w:val="16"/>
          <w:lang w:val="pt-PT"/>
        </w:rPr>
      </w:pPr>
      <w:r w:rsidRPr="008552D9">
        <w:rPr>
          <w:sz w:val="16"/>
          <w:szCs w:val="16"/>
          <w:lang w:val="pt-PT"/>
        </w:rPr>
        <w:t>1 — Nos recintos itinerantes ou provisórios cobertos ou com lugares sentados para o público, a sinalização deve cumprir o disposto nos artigos 108.º a 111.º do RT-SCIE.</w:t>
      </w:r>
    </w:p>
    <w:p w14:paraId="6EA6C69E" w14:textId="77777777" w:rsidR="00830D03" w:rsidRPr="008552D9" w:rsidRDefault="00000000">
      <w:pPr>
        <w:pStyle w:val="LegalBody"/>
        <w:rPr>
          <w:sz w:val="16"/>
          <w:szCs w:val="16"/>
          <w:lang w:val="pt-PT"/>
        </w:rPr>
      </w:pPr>
      <w:r w:rsidRPr="008552D9">
        <w:rPr>
          <w:sz w:val="16"/>
          <w:szCs w:val="16"/>
          <w:lang w:val="pt-PT"/>
        </w:rPr>
        <w:t>2 — Nos recintos itinerantes ou provisórios, os cabos de fixação e de contraventamento da estrutura situados a uma altura inferior a 2 m devem ser sinalizados ou protegidos por revestimentos, de forma a não constituírem obstáculo para a evacuação.</w:t>
      </w:r>
    </w:p>
    <w:p w14:paraId="0F1EA006" w14:textId="77777777" w:rsidR="00830D03" w:rsidRPr="008552D9" w:rsidRDefault="00000000">
      <w:pPr>
        <w:pStyle w:val="LegalBody"/>
        <w:rPr>
          <w:sz w:val="16"/>
          <w:szCs w:val="16"/>
          <w:lang w:val="pt-PT"/>
        </w:rPr>
      </w:pPr>
      <w:r w:rsidRPr="008552D9">
        <w:rPr>
          <w:sz w:val="16"/>
          <w:szCs w:val="16"/>
          <w:lang w:val="pt-PT"/>
        </w:rPr>
        <w:t>3 — Nos recintos itinerantes ou provisórios, as saídas devem ser convenientemente assinaladas, do lado interior e do lado exterior, por faixas contrastantes com a cor de fundo, de largura não inferior a 0,2 m.</w:t>
      </w:r>
    </w:p>
    <w:p w14:paraId="24EDCD24" w14:textId="77777777" w:rsidR="00830D03" w:rsidRPr="008552D9" w:rsidRDefault="00000000">
      <w:pPr>
        <w:pStyle w:val="Heading3"/>
        <w:rPr>
          <w:rFonts w:ascii="Arial" w:hAnsi="Arial" w:cs="Arial"/>
          <w:sz w:val="16"/>
          <w:szCs w:val="16"/>
          <w:lang w:val="pt-PT"/>
        </w:rPr>
      </w:pPr>
      <w:bookmarkStart w:id="418" w:name="a2_art_26"/>
      <w:r w:rsidRPr="008552D9">
        <w:rPr>
          <w:rFonts w:ascii="Arial" w:eastAsia="Arial" w:hAnsi="Arial" w:cs="Arial"/>
          <w:sz w:val="16"/>
          <w:szCs w:val="16"/>
          <w:lang w:val="pt-PT"/>
        </w:rPr>
        <w:t>Artigo 26.º — Iluminação de emergência</w:t>
      </w:r>
      <w:bookmarkEnd w:id="418"/>
    </w:p>
    <w:p w14:paraId="51E39214" w14:textId="77777777" w:rsidR="00830D03" w:rsidRPr="008552D9" w:rsidRDefault="00000000">
      <w:pPr>
        <w:pStyle w:val="LegalBody"/>
        <w:rPr>
          <w:sz w:val="16"/>
          <w:szCs w:val="16"/>
          <w:lang w:val="pt-PT"/>
        </w:rPr>
      </w:pPr>
      <w:r w:rsidRPr="008552D9">
        <w:rPr>
          <w:sz w:val="16"/>
          <w:szCs w:val="16"/>
          <w:lang w:val="pt-PT"/>
        </w:rPr>
        <w:t>1 — Nos recintos itinerantes ou provisórios cobertos ou com lugares sentados para o público, deve dotar-se os espaços com iluminação de emergência, nomeadamente iluminação de ambiente e iluminação de balizagem ou circulação.</w:t>
      </w:r>
    </w:p>
    <w:p w14:paraId="2267E55B" w14:textId="77777777" w:rsidR="00830D03" w:rsidRPr="008552D9" w:rsidRDefault="00000000">
      <w:pPr>
        <w:pStyle w:val="LegalBody"/>
        <w:rPr>
          <w:sz w:val="16"/>
          <w:szCs w:val="16"/>
          <w:lang w:val="pt-PT"/>
        </w:rPr>
      </w:pPr>
      <w:r w:rsidRPr="008552D9">
        <w:rPr>
          <w:sz w:val="16"/>
          <w:szCs w:val="16"/>
          <w:lang w:val="pt-PT"/>
        </w:rPr>
        <w:t>2 — A iluminação deve ser autónoma e permanente, e alimentada pelo grupo gerador, quando exista, obedecendo ao critério geral previsto no n.º 2 do artigo 113.º e ao disposto no artigo 114.º, ambos do RT-SCIE.</w:t>
      </w:r>
    </w:p>
    <w:p w14:paraId="06D6909B" w14:textId="77777777" w:rsidR="00830D03" w:rsidRPr="008552D9" w:rsidRDefault="00000000">
      <w:pPr>
        <w:pStyle w:val="Heading3"/>
        <w:rPr>
          <w:rFonts w:ascii="Arial" w:hAnsi="Arial" w:cs="Arial"/>
          <w:sz w:val="16"/>
          <w:szCs w:val="16"/>
          <w:lang w:val="pt-PT"/>
        </w:rPr>
      </w:pPr>
      <w:bookmarkStart w:id="419" w:name="a2_art_27"/>
      <w:r w:rsidRPr="008552D9">
        <w:rPr>
          <w:rFonts w:ascii="Arial" w:eastAsia="Arial" w:hAnsi="Arial" w:cs="Arial"/>
          <w:sz w:val="16"/>
          <w:szCs w:val="16"/>
          <w:lang w:val="pt-PT"/>
        </w:rPr>
        <w:t>Artigo 27.º — Meios portáteis e móveis de extinção</w:t>
      </w:r>
      <w:bookmarkEnd w:id="419"/>
    </w:p>
    <w:p w14:paraId="707634CA" w14:textId="77777777" w:rsidR="00830D03" w:rsidRPr="008552D9" w:rsidRDefault="00000000">
      <w:pPr>
        <w:pStyle w:val="LegalBody"/>
        <w:rPr>
          <w:sz w:val="16"/>
          <w:szCs w:val="16"/>
          <w:lang w:val="pt-PT"/>
        </w:rPr>
      </w:pPr>
      <w:r w:rsidRPr="008552D9">
        <w:rPr>
          <w:sz w:val="16"/>
          <w:szCs w:val="16"/>
          <w:lang w:val="pt-PT"/>
        </w:rPr>
        <w:t>1 — Os recintos itinerantes ou provisórios cobertos ou com lugares sentados para o público devem ser equipados com extintores, respeitando os n.os 1, 2 e 3 do artigo 163.º do RT-SCIE.</w:t>
      </w:r>
    </w:p>
    <w:p w14:paraId="01D42937" w14:textId="77777777" w:rsidR="00830D03" w:rsidRPr="008552D9" w:rsidRDefault="00000000">
      <w:pPr>
        <w:pStyle w:val="LegalBody"/>
        <w:rPr>
          <w:sz w:val="16"/>
          <w:szCs w:val="16"/>
          <w:lang w:val="pt-PT"/>
        </w:rPr>
      </w:pPr>
      <w:r w:rsidRPr="008552D9">
        <w:rPr>
          <w:sz w:val="16"/>
          <w:szCs w:val="16"/>
          <w:lang w:val="pt-PT"/>
        </w:rPr>
        <w:t>2 — Os recintos itinerantes ou provisórios cobertos por tendas ou estruturas insufláveis devem cumprir o disposto no n.º 7 do artigo 163.º do RT-SCIE.</w:t>
      </w:r>
    </w:p>
    <w:p w14:paraId="433DD1F6" w14:textId="77777777" w:rsidR="00830D03" w:rsidRPr="008552D9" w:rsidRDefault="00000000">
      <w:pPr>
        <w:pStyle w:val="LegalBody"/>
        <w:rPr>
          <w:sz w:val="16"/>
          <w:szCs w:val="16"/>
          <w:lang w:val="pt-PT"/>
        </w:rPr>
      </w:pPr>
      <w:r w:rsidRPr="008552D9">
        <w:rPr>
          <w:sz w:val="16"/>
          <w:szCs w:val="16"/>
          <w:lang w:val="pt-PT"/>
        </w:rPr>
        <w:t>3 — Nos recintos itinerantes ou provisórios ao ar livre sem lugares sentados para o público apenas é exigida a instalação de extintores em locais de risco C.</w:t>
      </w:r>
    </w:p>
    <w:p w14:paraId="35AC9FF0" w14:textId="77777777" w:rsidR="00830D03" w:rsidRPr="008552D9" w:rsidRDefault="00000000">
      <w:pPr>
        <w:pStyle w:val="Heading3"/>
        <w:rPr>
          <w:rFonts w:ascii="Arial" w:hAnsi="Arial" w:cs="Arial"/>
          <w:sz w:val="16"/>
          <w:szCs w:val="16"/>
          <w:lang w:val="pt-PT"/>
        </w:rPr>
      </w:pPr>
      <w:bookmarkStart w:id="420" w:name="a2_art_28"/>
      <w:r w:rsidRPr="008552D9">
        <w:rPr>
          <w:rFonts w:ascii="Arial" w:eastAsia="Arial" w:hAnsi="Arial" w:cs="Arial"/>
          <w:sz w:val="16"/>
          <w:szCs w:val="16"/>
          <w:lang w:val="pt-PT"/>
        </w:rPr>
        <w:t>Artigo 28.º — Posto de segurança</w:t>
      </w:r>
      <w:bookmarkEnd w:id="420"/>
    </w:p>
    <w:p w14:paraId="3A80954D" w14:textId="77777777" w:rsidR="00830D03" w:rsidRPr="008552D9" w:rsidRDefault="00000000">
      <w:pPr>
        <w:pStyle w:val="LegalBody"/>
        <w:rPr>
          <w:sz w:val="16"/>
          <w:szCs w:val="16"/>
          <w:lang w:val="pt-PT"/>
        </w:rPr>
      </w:pPr>
      <w:r w:rsidRPr="008552D9">
        <w:rPr>
          <w:sz w:val="16"/>
          <w:szCs w:val="16"/>
          <w:lang w:val="pt-PT"/>
        </w:rPr>
        <w:t>Nos recintos itinerantes ou provisórios classificados nas 3.ª ou 4.ª categorias de risco deve existir um posto de segurança, destinado a:</w:t>
      </w:r>
    </w:p>
    <w:p w14:paraId="71EC8003" w14:textId="77777777" w:rsidR="00830D03" w:rsidRPr="008552D9" w:rsidRDefault="00000000">
      <w:pPr>
        <w:pStyle w:val="LegalBody"/>
        <w:ind w:left="255" w:hanging="113"/>
        <w:rPr>
          <w:sz w:val="16"/>
          <w:szCs w:val="16"/>
          <w:lang w:val="pt-PT"/>
        </w:rPr>
      </w:pPr>
      <w:r w:rsidRPr="008552D9">
        <w:rPr>
          <w:sz w:val="16"/>
          <w:szCs w:val="16"/>
          <w:lang w:val="pt-PT"/>
        </w:rPr>
        <w:t>a) Centralizar a informação de segurança e os meios principais de receção e difusão de alarmes e de transmissão do alerta;</w:t>
      </w:r>
    </w:p>
    <w:p w14:paraId="18F7F984" w14:textId="77777777" w:rsidR="00830D03" w:rsidRPr="008552D9" w:rsidRDefault="00000000">
      <w:pPr>
        <w:pStyle w:val="LegalBody"/>
        <w:ind w:left="255" w:hanging="113"/>
        <w:rPr>
          <w:sz w:val="16"/>
          <w:szCs w:val="16"/>
          <w:lang w:val="pt-PT"/>
        </w:rPr>
      </w:pPr>
      <w:r w:rsidRPr="008552D9">
        <w:rPr>
          <w:sz w:val="16"/>
          <w:szCs w:val="16"/>
          <w:lang w:val="pt-PT"/>
        </w:rPr>
        <w:t>b) Coordenar os meios operacionais e logísticos em caso de emergência, não se aplicando outros requisitos de segurança, previstos no RT-SCIE.</w:t>
      </w:r>
    </w:p>
    <w:p w14:paraId="7C2BEB55" w14:textId="77777777" w:rsidR="00830D03" w:rsidRPr="008552D9" w:rsidRDefault="00000000">
      <w:pPr>
        <w:pStyle w:val="Heading2"/>
        <w:rPr>
          <w:rFonts w:ascii="Arial" w:hAnsi="Arial" w:cs="Arial"/>
          <w:sz w:val="16"/>
          <w:szCs w:val="16"/>
          <w:lang w:val="pt-PT"/>
        </w:rPr>
      </w:pPr>
      <w:bookmarkStart w:id="421" w:name="a2_h_73"/>
      <w:r w:rsidRPr="008552D9">
        <w:rPr>
          <w:rFonts w:ascii="Arial" w:eastAsia="Arial" w:hAnsi="Arial" w:cs="Arial"/>
          <w:sz w:val="16"/>
          <w:szCs w:val="16"/>
          <w:lang w:val="pt-PT"/>
        </w:rPr>
        <w:t>CAPÍTULO VII — Condições gerais de autoproteção</w:t>
      </w:r>
      <w:bookmarkEnd w:id="421"/>
    </w:p>
    <w:p w14:paraId="3BF0066D" w14:textId="77777777" w:rsidR="00830D03" w:rsidRPr="008552D9" w:rsidRDefault="00000000">
      <w:pPr>
        <w:pStyle w:val="Heading3"/>
        <w:rPr>
          <w:rFonts w:ascii="Arial" w:hAnsi="Arial" w:cs="Arial"/>
          <w:sz w:val="16"/>
          <w:szCs w:val="16"/>
          <w:lang w:val="pt-PT"/>
        </w:rPr>
      </w:pPr>
      <w:bookmarkStart w:id="422" w:name="a2_art_29"/>
      <w:r w:rsidRPr="008552D9">
        <w:rPr>
          <w:rFonts w:ascii="Arial" w:eastAsia="Arial" w:hAnsi="Arial" w:cs="Arial"/>
          <w:sz w:val="16"/>
          <w:szCs w:val="16"/>
          <w:lang w:val="pt-PT"/>
        </w:rPr>
        <w:t>Artigo 29.º — Critérios gerais</w:t>
      </w:r>
      <w:bookmarkEnd w:id="422"/>
    </w:p>
    <w:p w14:paraId="023368D4" w14:textId="77777777" w:rsidR="00830D03" w:rsidRPr="008552D9" w:rsidRDefault="00000000">
      <w:pPr>
        <w:pStyle w:val="LegalBody"/>
        <w:rPr>
          <w:sz w:val="16"/>
          <w:szCs w:val="16"/>
          <w:lang w:val="pt-PT"/>
        </w:rPr>
      </w:pPr>
      <w:r w:rsidRPr="008552D9">
        <w:rPr>
          <w:sz w:val="16"/>
          <w:szCs w:val="16"/>
          <w:lang w:val="pt-PT"/>
        </w:rPr>
        <w:t>Os recintos itinerantes ou provisórios devem cumprir o disposto no artigo 193.º do RT-SCIE, com as adaptações constantes do presente capítulo, relativamente às medidas de autoproteção, assim como o disposto nos artigos 15.º-A e 34.º do Decreto-Lei n.º 220/2008, de 12 de novembro, na sua redação atual.</w:t>
      </w:r>
    </w:p>
    <w:p w14:paraId="09494FB5" w14:textId="77777777" w:rsidR="00830D03" w:rsidRPr="008552D9" w:rsidRDefault="00000000">
      <w:pPr>
        <w:pStyle w:val="Heading3"/>
        <w:rPr>
          <w:rFonts w:ascii="Arial" w:hAnsi="Arial" w:cs="Arial"/>
          <w:sz w:val="16"/>
          <w:szCs w:val="16"/>
          <w:lang w:val="pt-PT"/>
        </w:rPr>
      </w:pPr>
      <w:bookmarkStart w:id="423" w:name="a2_art_30"/>
      <w:r w:rsidRPr="008552D9">
        <w:rPr>
          <w:rFonts w:ascii="Arial" w:eastAsia="Arial" w:hAnsi="Arial" w:cs="Arial"/>
          <w:sz w:val="16"/>
          <w:szCs w:val="16"/>
          <w:lang w:val="pt-PT"/>
        </w:rPr>
        <w:t>Artigo 30.º — Responsável de segurança e delegado de segurança</w:t>
      </w:r>
      <w:bookmarkEnd w:id="423"/>
    </w:p>
    <w:p w14:paraId="5C837931" w14:textId="77777777" w:rsidR="00830D03" w:rsidRPr="008552D9" w:rsidRDefault="00000000">
      <w:pPr>
        <w:pStyle w:val="LegalBody"/>
        <w:rPr>
          <w:sz w:val="16"/>
          <w:szCs w:val="16"/>
          <w:lang w:val="pt-PT"/>
        </w:rPr>
      </w:pPr>
      <w:r w:rsidRPr="008552D9">
        <w:rPr>
          <w:sz w:val="16"/>
          <w:szCs w:val="16"/>
          <w:lang w:val="pt-PT"/>
        </w:rPr>
        <w:t>1 — O responsável pela segurança contra incêndio (RS) dos recintos itinerantes ou provisórios é a pessoa, individual ou coletiva, responsável pela exploração do recinto, de acordo com o n.º 4 do artigo 6.º do Decreto-Lei n.º 220/2008, de 12 de novembro, na sua redação atual.</w:t>
      </w:r>
    </w:p>
    <w:p w14:paraId="3ACD449A" w14:textId="77777777" w:rsidR="00830D03" w:rsidRPr="008552D9" w:rsidRDefault="00000000">
      <w:pPr>
        <w:pStyle w:val="LegalBody"/>
        <w:rPr>
          <w:sz w:val="16"/>
          <w:szCs w:val="16"/>
          <w:lang w:val="pt-PT"/>
        </w:rPr>
      </w:pPr>
      <w:r w:rsidRPr="008552D9">
        <w:rPr>
          <w:sz w:val="16"/>
          <w:szCs w:val="16"/>
          <w:lang w:val="pt-PT"/>
        </w:rPr>
        <w:t>2 — O RS pode designar um delegado de segurança (DS) para implementar as medidas de autoproteção, conforme previsto no artigo 20.º do Decreto-Lei n.º 220/2008, de 12 de novembro, na sua redação atual.</w:t>
      </w:r>
    </w:p>
    <w:p w14:paraId="6FCDA381" w14:textId="77777777" w:rsidR="00830D03" w:rsidRPr="008552D9" w:rsidRDefault="00000000">
      <w:pPr>
        <w:pStyle w:val="Heading3"/>
        <w:rPr>
          <w:rFonts w:ascii="Arial" w:hAnsi="Arial" w:cs="Arial"/>
          <w:sz w:val="16"/>
          <w:szCs w:val="16"/>
          <w:lang w:val="pt-PT"/>
        </w:rPr>
      </w:pPr>
      <w:bookmarkStart w:id="424" w:name="a2_art_31"/>
      <w:r w:rsidRPr="008552D9">
        <w:rPr>
          <w:rFonts w:ascii="Arial" w:eastAsia="Arial" w:hAnsi="Arial" w:cs="Arial"/>
          <w:sz w:val="16"/>
          <w:szCs w:val="16"/>
          <w:lang w:val="pt-PT"/>
        </w:rPr>
        <w:t>Artigo 31.º — Medidas de autoproteção</w:t>
      </w:r>
      <w:bookmarkEnd w:id="424"/>
    </w:p>
    <w:p w14:paraId="3F068AB8" w14:textId="77777777" w:rsidR="00830D03" w:rsidRPr="008552D9" w:rsidRDefault="00000000">
      <w:pPr>
        <w:pStyle w:val="LegalBody"/>
        <w:rPr>
          <w:sz w:val="16"/>
          <w:szCs w:val="16"/>
          <w:lang w:val="pt-PT"/>
        </w:rPr>
      </w:pPr>
      <w:r w:rsidRPr="008552D9">
        <w:rPr>
          <w:sz w:val="16"/>
          <w:szCs w:val="16"/>
          <w:lang w:val="pt-PT"/>
        </w:rPr>
        <w:t>1 — Os recintos itinerantes ou provisórios devem ser dotados de medidas de autoproteção, adaptadas às características dos espaços, nos termos dos números seguintes.</w:t>
      </w:r>
    </w:p>
    <w:p w14:paraId="79047C3F" w14:textId="77777777" w:rsidR="00830D03" w:rsidRPr="008552D9" w:rsidRDefault="00000000">
      <w:pPr>
        <w:pStyle w:val="LegalBody"/>
        <w:rPr>
          <w:sz w:val="16"/>
          <w:szCs w:val="16"/>
          <w:lang w:val="pt-PT"/>
        </w:rPr>
      </w:pPr>
      <w:r w:rsidRPr="008552D9">
        <w:rPr>
          <w:sz w:val="16"/>
          <w:szCs w:val="16"/>
          <w:lang w:val="pt-PT"/>
        </w:rPr>
        <w:t>2 — Para a concretização das medidas de autoproteção nos recintos itinerantes ou provisórios, o RS estabelece a organização necessária e a configuração das equipas de segurança, de acordo com o artigo 200.º do RT-SCIE.</w:t>
      </w:r>
    </w:p>
    <w:p w14:paraId="3C1F8110" w14:textId="77777777" w:rsidR="00830D03" w:rsidRPr="008552D9" w:rsidRDefault="00000000">
      <w:pPr>
        <w:pStyle w:val="LegalBody"/>
        <w:rPr>
          <w:sz w:val="16"/>
          <w:szCs w:val="16"/>
          <w:lang w:val="pt-PT"/>
        </w:rPr>
      </w:pPr>
      <w:r w:rsidRPr="008552D9">
        <w:rPr>
          <w:sz w:val="16"/>
          <w:szCs w:val="16"/>
          <w:lang w:val="pt-PT"/>
        </w:rPr>
        <w:t>3 — Nos recintos itinerantes, o RS deve garantir a existência de registos de segurança, destinados à inscrição de ocorrências relevantes e à guarda de relatórios relacionados com a segurança contra incêndio, de acordo com o artigo 201.º do RT-SCIE, no que lhe for aplicável.</w:t>
      </w:r>
    </w:p>
    <w:p w14:paraId="1FA7062D" w14:textId="77777777" w:rsidR="00830D03" w:rsidRPr="008552D9" w:rsidRDefault="00000000">
      <w:pPr>
        <w:pStyle w:val="LegalBody"/>
        <w:rPr>
          <w:sz w:val="16"/>
          <w:szCs w:val="16"/>
          <w:lang w:val="pt-PT"/>
        </w:rPr>
      </w:pPr>
      <w:r w:rsidRPr="008552D9">
        <w:rPr>
          <w:sz w:val="16"/>
          <w:szCs w:val="16"/>
          <w:lang w:val="pt-PT"/>
        </w:rPr>
        <w:t>4 — Nos recintos provisórios, o RS deve garantir a existência de registos de ocorrências, podendo os restantes registos ser substituídos por comprovativo em como os equipamentos e sistemas de segurança utilizados cumprem os requisitos de manutenção aplicáveis.</w:t>
      </w:r>
    </w:p>
    <w:p w14:paraId="65A4AB23" w14:textId="77777777" w:rsidR="00830D03" w:rsidRPr="008552D9" w:rsidRDefault="00000000">
      <w:pPr>
        <w:pStyle w:val="LegalBody"/>
        <w:rPr>
          <w:sz w:val="16"/>
          <w:szCs w:val="16"/>
          <w:lang w:val="pt-PT"/>
        </w:rPr>
      </w:pPr>
      <w:r w:rsidRPr="008552D9">
        <w:rPr>
          <w:sz w:val="16"/>
          <w:szCs w:val="16"/>
          <w:lang w:val="pt-PT"/>
        </w:rPr>
        <w:t>5 — Nos recintos itinerantes ou provisórios deve existir um conjunto de procedimentos de prevenção a adotar pelos ocupantes, destinado a garantir a manutenção das condições de segurança, nos termos do disposto no artigo 202.º do RT-SCIE, no que se aplicar.</w:t>
      </w:r>
    </w:p>
    <w:p w14:paraId="79463FCB" w14:textId="77777777" w:rsidR="00830D03" w:rsidRPr="008552D9" w:rsidRDefault="00000000">
      <w:pPr>
        <w:pStyle w:val="LegalBody"/>
        <w:rPr>
          <w:sz w:val="16"/>
          <w:szCs w:val="16"/>
          <w:lang w:val="pt-PT"/>
        </w:rPr>
      </w:pPr>
      <w:r w:rsidRPr="008552D9">
        <w:rPr>
          <w:sz w:val="16"/>
          <w:szCs w:val="16"/>
          <w:lang w:val="pt-PT"/>
        </w:rPr>
        <w:t>6 — Nos recintos itinerantes ou provisórios deve ser definido um plano de emergência adaptado a este tipo de espaços, que tem por objetivo sistematizar a evacuação enquadrada dos ocupantes que se encontrem em risco, limitar a propagação e as consequências dos incêndios, recorrendo a meios próprios, e deve ser constituído por:</w:t>
      </w:r>
    </w:p>
    <w:p w14:paraId="170A4609" w14:textId="77777777" w:rsidR="00830D03" w:rsidRPr="008552D9" w:rsidRDefault="00000000">
      <w:pPr>
        <w:pStyle w:val="LegalBody"/>
        <w:ind w:left="255" w:hanging="113"/>
        <w:rPr>
          <w:sz w:val="16"/>
          <w:szCs w:val="16"/>
          <w:lang w:val="pt-PT"/>
        </w:rPr>
      </w:pPr>
      <w:r w:rsidRPr="008552D9">
        <w:rPr>
          <w:sz w:val="16"/>
          <w:szCs w:val="16"/>
          <w:lang w:val="pt-PT"/>
        </w:rPr>
        <w:t>a) Definição da organização a adotar em caso de emergência, nomeadamente os elementos da equipa de segurança;</w:t>
      </w:r>
    </w:p>
    <w:p w14:paraId="002D8158" w14:textId="77777777" w:rsidR="00830D03" w:rsidRPr="008552D9" w:rsidRDefault="00000000">
      <w:pPr>
        <w:pStyle w:val="LegalBody"/>
        <w:ind w:left="255" w:hanging="113"/>
        <w:rPr>
          <w:sz w:val="16"/>
          <w:szCs w:val="16"/>
          <w:lang w:val="pt-PT"/>
        </w:rPr>
      </w:pPr>
      <w:r w:rsidRPr="008552D9">
        <w:rPr>
          <w:sz w:val="16"/>
          <w:szCs w:val="16"/>
          <w:lang w:val="pt-PT"/>
        </w:rPr>
        <w:t>b) Indicação das entidades internas e externas a contactar em caso de emergência;</w:t>
      </w:r>
    </w:p>
    <w:p w14:paraId="6CC7B7AD" w14:textId="77777777" w:rsidR="00830D03" w:rsidRPr="008552D9" w:rsidRDefault="00000000">
      <w:pPr>
        <w:pStyle w:val="LegalBody"/>
        <w:ind w:left="255" w:hanging="113"/>
        <w:rPr>
          <w:sz w:val="16"/>
          <w:szCs w:val="16"/>
          <w:lang w:val="pt-PT"/>
        </w:rPr>
      </w:pPr>
      <w:r w:rsidRPr="008552D9">
        <w:rPr>
          <w:sz w:val="16"/>
          <w:szCs w:val="16"/>
          <w:lang w:val="pt-PT"/>
        </w:rPr>
        <w:t>c) Plano de atuação;</w:t>
      </w:r>
    </w:p>
    <w:p w14:paraId="44DE5638" w14:textId="77777777" w:rsidR="00830D03" w:rsidRPr="008552D9" w:rsidRDefault="00000000">
      <w:pPr>
        <w:pStyle w:val="LegalBody"/>
        <w:ind w:left="255" w:hanging="113"/>
        <w:rPr>
          <w:sz w:val="16"/>
          <w:szCs w:val="16"/>
          <w:lang w:val="pt-PT"/>
        </w:rPr>
      </w:pPr>
      <w:r w:rsidRPr="008552D9">
        <w:rPr>
          <w:sz w:val="16"/>
          <w:szCs w:val="16"/>
          <w:lang w:val="pt-PT"/>
        </w:rPr>
        <w:t>d) Plano de evacuação.</w:t>
      </w:r>
    </w:p>
    <w:p w14:paraId="209E79A3" w14:textId="77777777" w:rsidR="00830D03" w:rsidRPr="008552D9" w:rsidRDefault="00000000">
      <w:pPr>
        <w:pStyle w:val="LegalBody"/>
        <w:rPr>
          <w:sz w:val="16"/>
          <w:szCs w:val="16"/>
          <w:lang w:val="pt-PT"/>
        </w:rPr>
      </w:pPr>
      <w:r w:rsidRPr="008552D9">
        <w:rPr>
          <w:sz w:val="16"/>
          <w:szCs w:val="16"/>
          <w:lang w:val="pt-PT"/>
        </w:rPr>
        <w:t>7 — O plano de atuação deve contemplar a organização das operações a desencadear pelos elementos da equipa de segurança em caso de ocorrência de uma situação perigosa e os procedimentos a observar, abrangendo:</w:t>
      </w:r>
    </w:p>
    <w:p w14:paraId="7AAD2D24" w14:textId="77777777" w:rsidR="00830D03" w:rsidRPr="008552D9" w:rsidRDefault="00000000">
      <w:pPr>
        <w:pStyle w:val="LegalBody"/>
        <w:ind w:left="255" w:hanging="113"/>
        <w:rPr>
          <w:sz w:val="16"/>
          <w:szCs w:val="16"/>
          <w:lang w:val="pt-PT"/>
        </w:rPr>
      </w:pPr>
      <w:r w:rsidRPr="008552D9">
        <w:rPr>
          <w:sz w:val="16"/>
          <w:szCs w:val="16"/>
          <w:lang w:val="pt-PT"/>
        </w:rPr>
        <w:t>a) O conhecimento prévio dos riscos presentes nos espaços do recinto;</w:t>
      </w:r>
    </w:p>
    <w:p w14:paraId="60A9B07E" w14:textId="77777777" w:rsidR="00830D03" w:rsidRPr="008552D9" w:rsidRDefault="00000000">
      <w:pPr>
        <w:pStyle w:val="LegalBody"/>
        <w:ind w:left="255" w:hanging="113"/>
        <w:rPr>
          <w:sz w:val="16"/>
          <w:szCs w:val="16"/>
          <w:lang w:val="pt-PT"/>
        </w:rPr>
      </w:pPr>
      <w:r w:rsidRPr="008552D9">
        <w:rPr>
          <w:sz w:val="16"/>
          <w:szCs w:val="16"/>
          <w:lang w:val="pt-PT"/>
        </w:rPr>
        <w:t>b) Os procedimentos a adotar em caso de perceção de um alarme de incêndio;</w:t>
      </w:r>
    </w:p>
    <w:p w14:paraId="68E4B9B2" w14:textId="77777777" w:rsidR="00830D03" w:rsidRPr="008552D9" w:rsidRDefault="00000000">
      <w:pPr>
        <w:pStyle w:val="LegalBody"/>
        <w:ind w:left="255" w:hanging="113"/>
        <w:rPr>
          <w:sz w:val="16"/>
          <w:szCs w:val="16"/>
          <w:lang w:val="pt-PT"/>
        </w:rPr>
      </w:pPr>
      <w:r w:rsidRPr="008552D9">
        <w:rPr>
          <w:sz w:val="16"/>
          <w:szCs w:val="16"/>
          <w:lang w:val="pt-PT"/>
        </w:rPr>
        <w:t>c) A planificação da difusão dos alarmes e a transmissão do alerta;</w:t>
      </w:r>
    </w:p>
    <w:p w14:paraId="29B4DF65" w14:textId="77777777" w:rsidR="00830D03" w:rsidRPr="008552D9" w:rsidRDefault="00000000">
      <w:pPr>
        <w:pStyle w:val="LegalBody"/>
        <w:ind w:left="255" w:hanging="113"/>
        <w:rPr>
          <w:sz w:val="16"/>
          <w:szCs w:val="16"/>
          <w:lang w:val="pt-PT"/>
        </w:rPr>
      </w:pPr>
      <w:r w:rsidRPr="008552D9">
        <w:rPr>
          <w:sz w:val="16"/>
          <w:szCs w:val="16"/>
          <w:lang w:val="pt-PT"/>
        </w:rPr>
        <w:t>d) A coordenação das operações de evacuação;</w:t>
      </w:r>
    </w:p>
    <w:p w14:paraId="1AEAF797" w14:textId="77777777" w:rsidR="00830D03" w:rsidRPr="008552D9" w:rsidRDefault="00000000">
      <w:pPr>
        <w:pStyle w:val="LegalBody"/>
        <w:ind w:left="255" w:hanging="113"/>
        <w:rPr>
          <w:sz w:val="16"/>
          <w:szCs w:val="16"/>
          <w:lang w:val="pt-PT"/>
        </w:rPr>
      </w:pPr>
      <w:r w:rsidRPr="008552D9">
        <w:rPr>
          <w:sz w:val="16"/>
          <w:szCs w:val="16"/>
          <w:lang w:val="pt-PT"/>
        </w:rPr>
        <w:t>e) A ativação dos meios de primeira intervenção apropriados a cada circunstância, incluindo as técnicas de utilização desses meios.</w:t>
      </w:r>
    </w:p>
    <w:p w14:paraId="432923C9" w14:textId="77777777" w:rsidR="00830D03" w:rsidRPr="008552D9" w:rsidRDefault="00000000">
      <w:pPr>
        <w:pStyle w:val="LegalBody"/>
        <w:rPr>
          <w:sz w:val="16"/>
          <w:szCs w:val="16"/>
          <w:lang w:val="pt-PT"/>
        </w:rPr>
      </w:pPr>
      <w:r w:rsidRPr="008552D9">
        <w:rPr>
          <w:sz w:val="16"/>
          <w:szCs w:val="16"/>
          <w:lang w:val="pt-PT"/>
        </w:rPr>
        <w:t>8 — O plano de evacuação deve contemplar as instruções e os procedimentos relativos à articulação das operações destinadas a garantir a evacuação ordenada, total ou parcial, dos espaços considerados em risco e abranger:</w:t>
      </w:r>
    </w:p>
    <w:p w14:paraId="1C4EBE3F" w14:textId="77777777" w:rsidR="00830D03" w:rsidRPr="008552D9" w:rsidRDefault="00000000">
      <w:pPr>
        <w:pStyle w:val="LegalBody"/>
        <w:ind w:left="255" w:hanging="113"/>
        <w:rPr>
          <w:sz w:val="16"/>
          <w:szCs w:val="16"/>
          <w:lang w:val="pt-PT"/>
        </w:rPr>
      </w:pPr>
      <w:r w:rsidRPr="008552D9">
        <w:rPr>
          <w:sz w:val="16"/>
          <w:szCs w:val="16"/>
          <w:lang w:val="pt-PT"/>
        </w:rPr>
        <w:t>a) O encaminhamento rápido e seguro dos ocupantes desses espaços para o exterior ou para uma zona segura, mediante referenciação de vias de evacuação, zonas de refúgio e pontos de encontro;</w:t>
      </w:r>
    </w:p>
    <w:p w14:paraId="13E543C4" w14:textId="77777777" w:rsidR="00830D03" w:rsidRPr="008552D9" w:rsidRDefault="00000000">
      <w:pPr>
        <w:pStyle w:val="LegalBody"/>
        <w:ind w:left="255" w:hanging="113"/>
        <w:rPr>
          <w:sz w:val="16"/>
          <w:szCs w:val="16"/>
          <w:lang w:val="pt-PT"/>
        </w:rPr>
      </w:pPr>
      <w:r w:rsidRPr="008552D9">
        <w:rPr>
          <w:sz w:val="16"/>
          <w:szCs w:val="16"/>
          <w:lang w:val="pt-PT"/>
        </w:rPr>
        <w:t>b) O auxílio a pessoas com capacidades limitadas ou em dificuldade, de forma a assegurar que ninguém fique bloqueado;</w:t>
      </w:r>
    </w:p>
    <w:p w14:paraId="5D65779D" w14:textId="77777777" w:rsidR="00830D03" w:rsidRPr="008552D9" w:rsidRDefault="00000000">
      <w:pPr>
        <w:pStyle w:val="LegalBody"/>
        <w:ind w:left="255" w:hanging="113"/>
        <w:rPr>
          <w:sz w:val="16"/>
          <w:szCs w:val="16"/>
          <w:lang w:val="pt-PT"/>
        </w:rPr>
      </w:pPr>
      <w:r w:rsidRPr="008552D9">
        <w:rPr>
          <w:sz w:val="16"/>
          <w:szCs w:val="16"/>
          <w:lang w:val="pt-PT"/>
        </w:rPr>
        <w:t>c) A confirmação da evacuação total dos espaços e garantia de que ninguém a eles regressa.</w:t>
      </w:r>
    </w:p>
    <w:p w14:paraId="18AAB1D5" w14:textId="77777777" w:rsidR="00830D03" w:rsidRPr="008552D9" w:rsidRDefault="00000000">
      <w:pPr>
        <w:pStyle w:val="LegalBody"/>
        <w:rPr>
          <w:sz w:val="16"/>
          <w:szCs w:val="16"/>
          <w:lang w:val="pt-PT"/>
        </w:rPr>
      </w:pPr>
      <w:r w:rsidRPr="008552D9">
        <w:rPr>
          <w:sz w:val="16"/>
          <w:szCs w:val="16"/>
          <w:lang w:val="pt-PT"/>
        </w:rPr>
        <w:t>9 — Nos recintos itinerantes ou provisórios, as medidas de autoproteção devem ser acompanhadas da demonstração do cumprimento das condições técnicas de segurança contra incêndio, previstas no presente anexo, através da apresentação de:</w:t>
      </w:r>
    </w:p>
    <w:p w14:paraId="6774EC27" w14:textId="77777777" w:rsidR="00830D03" w:rsidRPr="008552D9" w:rsidRDefault="00000000">
      <w:pPr>
        <w:pStyle w:val="LegalBody"/>
        <w:ind w:left="255" w:hanging="113"/>
        <w:rPr>
          <w:sz w:val="16"/>
          <w:szCs w:val="16"/>
          <w:lang w:val="pt-PT"/>
        </w:rPr>
      </w:pPr>
      <w:r w:rsidRPr="008552D9">
        <w:rPr>
          <w:sz w:val="16"/>
          <w:szCs w:val="16"/>
          <w:lang w:val="pt-PT"/>
        </w:rPr>
        <w:t>a) Memória descritiva e justificativa, no que for aplicável;</w:t>
      </w:r>
    </w:p>
    <w:p w14:paraId="0B9481B7" w14:textId="77777777" w:rsidR="00830D03" w:rsidRPr="008552D9" w:rsidRDefault="00000000">
      <w:pPr>
        <w:pStyle w:val="LegalBody"/>
        <w:ind w:left="255" w:hanging="113"/>
        <w:rPr>
          <w:sz w:val="16"/>
          <w:szCs w:val="16"/>
          <w:lang w:val="pt-PT"/>
        </w:rPr>
      </w:pPr>
      <w:r w:rsidRPr="008552D9">
        <w:rPr>
          <w:sz w:val="16"/>
          <w:szCs w:val="16"/>
          <w:lang w:val="pt-PT"/>
        </w:rPr>
        <w:t>b) Planta de localização;</w:t>
      </w:r>
    </w:p>
    <w:p w14:paraId="5B411262" w14:textId="77777777" w:rsidR="00830D03" w:rsidRPr="008552D9" w:rsidRDefault="00000000">
      <w:pPr>
        <w:pStyle w:val="LegalBody"/>
        <w:ind w:left="255" w:hanging="113"/>
        <w:rPr>
          <w:sz w:val="16"/>
          <w:szCs w:val="16"/>
          <w:lang w:val="pt-PT"/>
        </w:rPr>
      </w:pPr>
      <w:r w:rsidRPr="008552D9">
        <w:rPr>
          <w:sz w:val="16"/>
          <w:szCs w:val="16"/>
          <w:lang w:val="pt-PT"/>
        </w:rPr>
        <w:t xml:space="preserve">c) Planta de implantação, com a indicação do efetivo, dos acessos de viaturas de socorro, das saídas de emergência, dos </w:t>
      </w:r>
      <w:r w:rsidRPr="008552D9">
        <w:rPr>
          <w:sz w:val="16"/>
          <w:szCs w:val="16"/>
          <w:lang w:val="pt-PT"/>
        </w:rPr>
        <w:lastRenderedPageBreak/>
        <w:t>equipamentos de disponibilidade de água para os bombeiros e dos equipamentos de combate a incêndio.</w:t>
      </w:r>
    </w:p>
    <w:p w14:paraId="6A6B2FB0" w14:textId="77777777" w:rsidR="00830D03" w:rsidRPr="008552D9" w:rsidRDefault="00000000">
      <w:pPr>
        <w:pStyle w:val="Heading3"/>
        <w:rPr>
          <w:rFonts w:ascii="Arial" w:hAnsi="Arial" w:cs="Arial"/>
          <w:sz w:val="16"/>
          <w:szCs w:val="16"/>
          <w:lang w:val="pt-PT"/>
        </w:rPr>
      </w:pPr>
      <w:bookmarkStart w:id="425" w:name="a2_art_32"/>
      <w:r w:rsidRPr="008552D9">
        <w:rPr>
          <w:rFonts w:ascii="Arial" w:eastAsia="Arial" w:hAnsi="Arial" w:cs="Arial"/>
          <w:sz w:val="16"/>
          <w:szCs w:val="16"/>
          <w:lang w:val="pt-PT"/>
        </w:rPr>
        <w:t>Artigo 32.º — Atualização das medidas de autoproteção</w:t>
      </w:r>
      <w:bookmarkEnd w:id="425"/>
    </w:p>
    <w:p w14:paraId="2D1156F8" w14:textId="77777777" w:rsidR="00830D03" w:rsidRPr="008552D9" w:rsidRDefault="00000000">
      <w:pPr>
        <w:pStyle w:val="LegalBody"/>
        <w:rPr>
          <w:sz w:val="16"/>
          <w:szCs w:val="16"/>
          <w:lang w:val="pt-PT"/>
        </w:rPr>
      </w:pPr>
      <w:r w:rsidRPr="008552D9">
        <w:rPr>
          <w:sz w:val="16"/>
          <w:szCs w:val="16"/>
          <w:lang w:val="pt-PT"/>
        </w:rPr>
        <w:t>1 — As entidades responsáveis pelos recintos itinerantes devem atualizar os contactos de emergência, as plantas de localização e de implantação, nas condições estabelecidas no n.º 9 do artigo 31.º do presente anexo, e outras informações relevantes das medidas de autoproteção aprovadas, sempre que a localização do recinto itinerante seja alterada.</w:t>
      </w:r>
    </w:p>
    <w:p w14:paraId="0D422E61" w14:textId="77777777" w:rsidR="00830D03" w:rsidRPr="008552D9" w:rsidRDefault="00000000">
      <w:pPr>
        <w:pStyle w:val="LegalBody"/>
        <w:rPr>
          <w:sz w:val="16"/>
          <w:szCs w:val="16"/>
          <w:lang w:val="pt-PT"/>
        </w:rPr>
      </w:pPr>
      <w:r w:rsidRPr="008552D9">
        <w:rPr>
          <w:sz w:val="16"/>
          <w:szCs w:val="16"/>
          <w:lang w:val="pt-PT"/>
        </w:rPr>
        <w:t>2 — A atualização referida no número anterior deve ser comunicada ao município, quanto à 1.ª categoria de risco, ou à ANEPC, quanto às 2.ª, 3.ª ou 4.ª categorias de risco, até oito dias antes da entrada em funcionamento, não estando sujeita ao pagamento de nova taxa.</w:t>
      </w:r>
    </w:p>
    <w:p w14:paraId="3EFA0140" w14:textId="77777777" w:rsidR="00830D03" w:rsidRPr="008552D9" w:rsidRDefault="00000000">
      <w:pPr>
        <w:pStyle w:val="Heading3"/>
        <w:rPr>
          <w:rFonts w:ascii="Arial" w:hAnsi="Arial" w:cs="Arial"/>
          <w:sz w:val="16"/>
          <w:szCs w:val="16"/>
          <w:lang w:val="pt-PT"/>
        </w:rPr>
      </w:pPr>
      <w:bookmarkStart w:id="426" w:name="a2_art_33"/>
      <w:r w:rsidRPr="008552D9">
        <w:rPr>
          <w:rFonts w:ascii="Arial" w:eastAsia="Arial" w:hAnsi="Arial" w:cs="Arial"/>
          <w:sz w:val="16"/>
          <w:szCs w:val="16"/>
          <w:lang w:val="pt-PT"/>
        </w:rPr>
        <w:t>Artigo 33.º — Vistoria</w:t>
      </w:r>
      <w:bookmarkEnd w:id="426"/>
    </w:p>
    <w:p w14:paraId="180ECF11" w14:textId="77777777" w:rsidR="00830D03" w:rsidRPr="008552D9" w:rsidRDefault="00000000">
      <w:pPr>
        <w:pStyle w:val="LegalBody"/>
        <w:rPr>
          <w:sz w:val="16"/>
          <w:szCs w:val="16"/>
          <w:lang w:val="pt-PT"/>
        </w:rPr>
      </w:pPr>
      <w:r w:rsidRPr="008552D9">
        <w:rPr>
          <w:sz w:val="16"/>
          <w:szCs w:val="16"/>
          <w:lang w:val="pt-PT"/>
        </w:rPr>
        <w:t>A realização de vistoria das condições de segurança contra incêndio aos recintos itinerantes ou provisórios, nomeadamente da verificação da implementação das medidas de autoproteção e das condições técnicas de SCIE previstas no presente anexo, está sujeita ao disposto nos n.os 2 e 3 do artigo 18.º do Decreto-Lei n.º 220/2008, de 12 de novembro, na sua redação atual.</w:t>
      </w:r>
    </w:p>
    <w:p w14:paraId="0B2A785A" w14:textId="77777777" w:rsidR="00830D03" w:rsidRPr="008552D9" w:rsidRDefault="00000000">
      <w:pPr>
        <w:pStyle w:val="Heading3"/>
        <w:rPr>
          <w:rFonts w:ascii="Arial" w:hAnsi="Arial" w:cs="Arial"/>
          <w:sz w:val="16"/>
          <w:szCs w:val="16"/>
          <w:lang w:val="pt-PT"/>
        </w:rPr>
      </w:pPr>
      <w:bookmarkStart w:id="427" w:name="a2_art_34"/>
      <w:r w:rsidRPr="008552D9">
        <w:rPr>
          <w:rFonts w:ascii="Arial" w:eastAsia="Arial" w:hAnsi="Arial" w:cs="Arial"/>
          <w:sz w:val="16"/>
          <w:szCs w:val="16"/>
          <w:lang w:val="pt-PT"/>
        </w:rPr>
        <w:t>Artigo 34.º — Inspeções</w:t>
      </w:r>
      <w:bookmarkEnd w:id="427"/>
    </w:p>
    <w:p w14:paraId="7757B882" w14:textId="77777777" w:rsidR="00830D03" w:rsidRPr="008552D9" w:rsidRDefault="00000000">
      <w:pPr>
        <w:pStyle w:val="LegalBody"/>
        <w:rPr>
          <w:sz w:val="16"/>
          <w:szCs w:val="16"/>
          <w:lang w:val="pt-PT"/>
        </w:rPr>
      </w:pPr>
      <w:r w:rsidRPr="008552D9">
        <w:rPr>
          <w:sz w:val="16"/>
          <w:szCs w:val="16"/>
          <w:lang w:val="pt-PT"/>
        </w:rPr>
        <w:t>1 — Os recintos itinerantes ou provisórios não estão sujeitos às inspeções regulares previstas no n.º 4 do artigo 19.º do Decreto-Lei n.º 220/2008, de 12 de novembro, na sua redação atual.</w:t>
      </w:r>
    </w:p>
    <w:p w14:paraId="7B4E4CAF" w14:textId="77777777" w:rsidR="00830D03" w:rsidRPr="008552D9" w:rsidRDefault="00000000">
      <w:pPr>
        <w:pStyle w:val="LegalBody"/>
        <w:rPr>
          <w:sz w:val="16"/>
          <w:szCs w:val="16"/>
          <w:lang w:val="pt-PT"/>
        </w:rPr>
      </w:pPr>
      <w:r w:rsidRPr="008552D9">
        <w:rPr>
          <w:sz w:val="16"/>
          <w:szCs w:val="16"/>
          <w:lang w:val="pt-PT"/>
        </w:rPr>
        <w:t>2 — Os recintos itinerantes ou provisórios estão sujeitos a inspeções extraordinárias, durante o seu funcionamento, a realizar pela ANEPC ou pelo município, quanto à 1.ª categoria de risco, nos termos do n.º 6 do artigo 19.º do Decreto-Lei n.º 220/2008, de 12 de novembro, na sua redação atual.</w:t>
      </w:r>
    </w:p>
    <w:p w14:paraId="05E0C05A" w14:textId="77777777" w:rsidR="00830D03" w:rsidRPr="008552D9" w:rsidRDefault="00000000">
      <w:pPr>
        <w:pStyle w:val="LegalBody"/>
        <w:rPr>
          <w:sz w:val="16"/>
          <w:szCs w:val="16"/>
          <w:lang w:val="pt-PT"/>
        </w:rPr>
      </w:pPr>
      <w:r w:rsidRPr="008552D9">
        <w:rPr>
          <w:sz w:val="16"/>
          <w:szCs w:val="16"/>
          <w:lang w:val="pt-PT"/>
        </w:rPr>
        <w:t>3 — As entidades responsáveis pelos recintos itinerantes ou provisórios devem assegurar a regularização das condições que não estejam em conformidade com o presente anexo, dentro dos prazos fixados nos relatórios das inspeções referidas no número anterior.</w:t>
      </w:r>
    </w:p>
    <w:sectPr w:rsidR="00830D03" w:rsidRPr="008552D9" w:rsidSect="0009770B">
      <w:footerReference w:type="default" r:id="rId8"/>
      <w:pgSz w:w="11907" w:h="16840" w:code="9"/>
      <w:pgMar w:top="964" w:right="737" w:bottom="964" w:left="737" w:header="737" w:footer="737" w:gutter="0"/>
      <w:cols w:num="2"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C017" w14:textId="77777777" w:rsidR="008C03E7" w:rsidRDefault="008C03E7">
      <w:pPr>
        <w:spacing w:after="0" w:line="240" w:lineRule="auto"/>
      </w:pPr>
      <w:r>
        <w:separator/>
      </w:r>
    </w:p>
  </w:endnote>
  <w:endnote w:type="continuationSeparator" w:id="0">
    <w:p w14:paraId="1660157B" w14:textId="77777777" w:rsidR="008C03E7" w:rsidRDefault="008C0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881B1" w14:textId="40E0E73F" w:rsidR="00830D03" w:rsidRPr="00C359A2" w:rsidRDefault="008023EA" w:rsidP="00C359A2">
    <w:pPr>
      <w:jc w:val="right"/>
      <w:rPr>
        <w:sz w:val="14"/>
        <w:szCs w:val="18"/>
      </w:rPr>
    </w:pPr>
    <w:r w:rsidRPr="00C359A2">
      <w:rPr>
        <w:sz w:val="14"/>
        <w:szCs w:val="18"/>
      </w:rPr>
      <w:t>Pág.</w:t>
    </w:r>
    <w:r w:rsidR="00AA6F6C" w:rsidRPr="00C359A2">
      <w:rPr>
        <w:sz w:val="14"/>
        <w:szCs w:val="18"/>
      </w:rPr>
      <w:t xml:space="preserve"> </w:t>
    </w:r>
    <w:r w:rsidR="00AA6F6C" w:rsidRPr="00C359A2">
      <w:rPr>
        <w:sz w:val="14"/>
        <w:szCs w:val="18"/>
      </w:rPr>
      <w:fldChar w:fldCharType="begin"/>
    </w:r>
    <w:r w:rsidR="00AA6F6C" w:rsidRPr="00C359A2">
      <w:rPr>
        <w:sz w:val="14"/>
        <w:szCs w:val="18"/>
      </w:rPr>
      <w:instrText xml:space="preserve"> PAGE   \* MERGEFORMAT </w:instrText>
    </w:r>
    <w:r w:rsidR="00AA6F6C" w:rsidRPr="00C359A2">
      <w:rPr>
        <w:sz w:val="14"/>
        <w:szCs w:val="18"/>
      </w:rPr>
      <w:fldChar w:fldCharType="separate"/>
    </w:r>
    <w:r w:rsidR="00AA6F6C" w:rsidRPr="00C359A2">
      <w:rPr>
        <w:sz w:val="14"/>
        <w:szCs w:val="18"/>
      </w:rPr>
      <w:t>1</w:t>
    </w:r>
    <w:r w:rsidR="00AA6F6C" w:rsidRPr="00C359A2">
      <w:rPr>
        <w:sz w:val="14"/>
        <w:szCs w:val="18"/>
      </w:rPr>
      <w:fldChar w:fldCharType="end"/>
    </w:r>
    <w:r w:rsidR="00AA6F6C" w:rsidRPr="00C359A2">
      <w:rPr>
        <w:sz w:val="14"/>
        <w:szCs w:val="18"/>
      </w:rPr>
      <w:t xml:space="preserve"> </w:t>
    </w:r>
    <w:r w:rsidRPr="00C359A2">
      <w:rPr>
        <w:sz w:val="14"/>
        <w:szCs w:val="18"/>
      </w:rPr>
      <w:t>/</w:t>
    </w:r>
    <w:r w:rsidR="00AA6F6C" w:rsidRPr="00C359A2">
      <w:rPr>
        <w:sz w:val="14"/>
        <w:szCs w:val="18"/>
      </w:rPr>
      <w:t xml:space="preserve"> </w:t>
    </w:r>
    <w:r w:rsidR="00AA6F6C" w:rsidRPr="00C359A2">
      <w:rPr>
        <w:sz w:val="14"/>
        <w:szCs w:val="18"/>
      </w:rPr>
      <w:fldChar w:fldCharType="begin"/>
    </w:r>
    <w:r w:rsidR="00AA6F6C" w:rsidRPr="00C359A2">
      <w:rPr>
        <w:sz w:val="14"/>
        <w:szCs w:val="18"/>
      </w:rPr>
      <w:instrText xml:space="preserve"> NUMPAGES  \* Arabic  \* MERGEFORMAT </w:instrText>
    </w:r>
    <w:r w:rsidR="00AA6F6C" w:rsidRPr="00C359A2">
      <w:rPr>
        <w:sz w:val="14"/>
        <w:szCs w:val="18"/>
      </w:rPr>
      <w:fldChar w:fldCharType="separate"/>
    </w:r>
    <w:r w:rsidR="00AA6F6C" w:rsidRPr="00C359A2">
      <w:rPr>
        <w:sz w:val="14"/>
        <w:szCs w:val="18"/>
      </w:rPr>
      <w:t>1</w:t>
    </w:r>
    <w:r w:rsidR="00AA6F6C" w:rsidRPr="00C359A2">
      <w:rPr>
        <w:sz w:val="14"/>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C6773" w14:textId="77777777" w:rsidR="008C03E7" w:rsidRDefault="008C03E7">
      <w:pPr>
        <w:spacing w:after="0" w:line="240" w:lineRule="auto"/>
      </w:pPr>
      <w:r>
        <w:separator/>
      </w:r>
    </w:p>
  </w:footnote>
  <w:footnote w:type="continuationSeparator" w:id="0">
    <w:p w14:paraId="4AEEA0DD" w14:textId="77777777" w:rsidR="008C03E7" w:rsidRDefault="008C0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286295">
    <w:abstractNumId w:val="8"/>
  </w:num>
  <w:num w:numId="2" w16cid:durableId="1819374869">
    <w:abstractNumId w:val="6"/>
  </w:num>
  <w:num w:numId="3" w16cid:durableId="960574760">
    <w:abstractNumId w:val="5"/>
  </w:num>
  <w:num w:numId="4" w16cid:durableId="1594587895">
    <w:abstractNumId w:val="4"/>
  </w:num>
  <w:num w:numId="5" w16cid:durableId="1761565469">
    <w:abstractNumId w:val="7"/>
  </w:num>
  <w:num w:numId="6" w16cid:durableId="2086106187">
    <w:abstractNumId w:val="3"/>
  </w:num>
  <w:num w:numId="7" w16cid:durableId="207572701">
    <w:abstractNumId w:val="2"/>
  </w:num>
  <w:num w:numId="8" w16cid:durableId="999960787">
    <w:abstractNumId w:val="1"/>
  </w:num>
  <w:num w:numId="9" w16cid:durableId="191203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0B"/>
    <w:rsid w:val="0010458A"/>
    <w:rsid w:val="0011035A"/>
    <w:rsid w:val="0015074B"/>
    <w:rsid w:val="00216413"/>
    <w:rsid w:val="0029639D"/>
    <w:rsid w:val="002E35D3"/>
    <w:rsid w:val="00315643"/>
    <w:rsid w:val="00326F90"/>
    <w:rsid w:val="00345DDB"/>
    <w:rsid w:val="004D5378"/>
    <w:rsid w:val="004D6D00"/>
    <w:rsid w:val="00540F11"/>
    <w:rsid w:val="005554AC"/>
    <w:rsid w:val="005744D5"/>
    <w:rsid w:val="006D063F"/>
    <w:rsid w:val="006F2E58"/>
    <w:rsid w:val="00746A97"/>
    <w:rsid w:val="00764A88"/>
    <w:rsid w:val="00766BEA"/>
    <w:rsid w:val="007941DF"/>
    <w:rsid w:val="008023EA"/>
    <w:rsid w:val="00830D03"/>
    <w:rsid w:val="008533C2"/>
    <w:rsid w:val="008552D9"/>
    <w:rsid w:val="008A17AC"/>
    <w:rsid w:val="008A3379"/>
    <w:rsid w:val="008A35B5"/>
    <w:rsid w:val="008B0F9B"/>
    <w:rsid w:val="008C03E7"/>
    <w:rsid w:val="00914231"/>
    <w:rsid w:val="009B5BD6"/>
    <w:rsid w:val="00A30956"/>
    <w:rsid w:val="00AA1D8D"/>
    <w:rsid w:val="00AA6F6C"/>
    <w:rsid w:val="00B47730"/>
    <w:rsid w:val="00C359A2"/>
    <w:rsid w:val="00CA0571"/>
    <w:rsid w:val="00CB0664"/>
    <w:rsid w:val="00DE5430"/>
    <w:rsid w:val="00E52711"/>
    <w:rsid w:val="00EB5B39"/>
    <w:rsid w:val="00EE71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23D6DB"/>
  <w14:defaultImageDpi w14:val="300"/>
  <w15:docId w15:val="{4A092347-B7F6-422D-9648-D07DDC18A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eastAsia="Arial" w:hAnsi="Arial" w:cs="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color w:val="auto"/>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cs="Arial"/>
      <w:color w:val="auto"/>
    </w:rPr>
  </w:style>
  <w:style w:type="paragraph" w:styleId="NoSpacing">
    <w:name w:val="No Spacing"/>
    <w:uiPriority w:val="1"/>
    <w:qFormat/>
    <w:rsid w:val="00FC693F"/>
    <w:pPr>
      <w:spacing w:after="0" w:line="240" w:lineRule="auto"/>
    </w:pPr>
    <w:rPr>
      <w:rFonts w:ascii="Arial" w:eastAsia="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uto"/>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uto"/>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auto"/>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uto"/>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cs="Arial"/>
      <w:color w:val="auto"/>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cs="Arial"/>
      <w:color w:val="auto"/>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color w:val="aut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color w:val="auto"/>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eastAsia="Arial" w:hAnsi="Arial" w:cs="Arial"/>
      <w:i/>
      <w:iCs/>
      <w:color w:val="auto"/>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uto"/>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auto"/>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auto"/>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auto"/>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uto"/>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auto"/>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Arial" w:eastAsia="Arial" w:hAnsi="Arial" w:cs="Arial"/>
      <w:b/>
      <w:bCs/>
      <w:color w:val="auto"/>
    </w:rPr>
  </w:style>
  <w:style w:type="character" w:styleId="Emphasis">
    <w:name w:val="Emphasis"/>
    <w:basedOn w:val="DefaultParagraphFont"/>
    <w:uiPriority w:val="20"/>
    <w:qFormat/>
    <w:rsid w:val="00FC693F"/>
    <w:rPr>
      <w:rFonts w:ascii="Arial" w:eastAsia="Arial" w:hAnsi="Arial" w:cs="Arial"/>
      <w:i/>
      <w:iCs/>
      <w:color w:val="auto"/>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auto"/>
    </w:rPr>
  </w:style>
  <w:style w:type="character" w:styleId="SubtleEmphasis">
    <w:name w:val="Subtle Emphasis"/>
    <w:basedOn w:val="DefaultParagraphFont"/>
    <w:uiPriority w:val="19"/>
    <w:qFormat/>
    <w:rsid w:val="00FC693F"/>
    <w:rPr>
      <w:rFonts w:ascii="Arial" w:eastAsia="Arial" w:hAnsi="Arial" w:cs="Arial"/>
      <w:i/>
      <w:iCs/>
      <w:color w:val="auto"/>
    </w:rPr>
  </w:style>
  <w:style w:type="character" w:styleId="IntenseEmphasis">
    <w:name w:val="Intense Emphasis"/>
    <w:basedOn w:val="DefaultParagraphFont"/>
    <w:uiPriority w:val="21"/>
    <w:qFormat/>
    <w:rsid w:val="00FC693F"/>
    <w:rPr>
      <w:rFonts w:ascii="Arial" w:eastAsia="Arial" w:hAnsi="Arial" w:cs="Arial"/>
      <w:b/>
      <w:bCs/>
      <w:i/>
      <w:iCs/>
      <w:color w:val="auto"/>
    </w:rPr>
  </w:style>
  <w:style w:type="character" w:styleId="SubtleReference">
    <w:name w:val="Subtle Reference"/>
    <w:basedOn w:val="DefaultParagraphFont"/>
    <w:uiPriority w:val="31"/>
    <w:qFormat/>
    <w:rsid w:val="00FC693F"/>
    <w:rPr>
      <w:rFonts w:ascii="Arial" w:eastAsia="Arial" w:hAnsi="Arial" w:cs="Arial"/>
      <w:smallCaps/>
      <w:color w:val="auto"/>
      <w:u w:val="single"/>
    </w:rPr>
  </w:style>
  <w:style w:type="character" w:styleId="IntenseReference">
    <w:name w:val="Intense Reference"/>
    <w:basedOn w:val="DefaultParagraphFont"/>
    <w:uiPriority w:val="32"/>
    <w:qFormat/>
    <w:rsid w:val="00FC693F"/>
    <w:rPr>
      <w:rFonts w:ascii="Arial" w:eastAsia="Arial" w:hAnsi="Arial" w:cs="Arial"/>
      <w:b/>
      <w:bCs/>
      <w:smallCaps/>
      <w:color w:val="auto"/>
      <w:spacing w:val="5"/>
      <w:u w:val="single"/>
    </w:rPr>
  </w:style>
  <w:style w:type="character" w:styleId="BookTitle">
    <w:name w:val="Book Title"/>
    <w:basedOn w:val="DefaultParagraphFont"/>
    <w:uiPriority w:val="33"/>
    <w:qFormat/>
    <w:rsid w:val="00FC693F"/>
    <w:rPr>
      <w:rFonts w:ascii="Arial" w:eastAsia="Arial" w:hAnsi="Arial" w:cs="Arial"/>
      <w:b/>
      <w:bCs/>
      <w:smallCaps/>
      <w:color w:val="auto"/>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cs="Arial"/>
    </w:rPr>
  </w:style>
  <w:style w:type="table" w:styleId="TableGrid">
    <w:name w:val="Table Grid"/>
    <w:basedOn w:val="TableNormal"/>
    <w:uiPriority w:val="59"/>
    <w:rsid w:val="00FC693F"/>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pPr>
      <w:spacing w:after="40"/>
    </w:pPr>
    <w:rPr>
      <w:rFonts w:ascii="Arial" w:eastAsia="Arial" w:hAnsi="Arial" w:cs="Arial"/>
      <w:i/>
      <w:sz w:val="17"/>
    </w:rPr>
  </w:style>
  <w:style w:type="paragraph" w:customStyle="1" w:styleId="ChangeNote">
    <w:name w:val="Change Note"/>
    <w:pPr>
      <w:spacing w:after="40"/>
    </w:pPr>
    <w:rPr>
      <w:rFonts w:ascii="Arial" w:eastAsia="Arial" w:hAnsi="Arial" w:cs="Arial"/>
      <w:b/>
      <w:sz w:val="16"/>
    </w:rPr>
  </w:style>
  <w:style w:type="paragraph" w:customStyle="1" w:styleId="TableText">
    <w:name w:val="Table Text"/>
    <w:pPr>
      <w:spacing w:after="40"/>
    </w:pPr>
    <w:rPr>
      <w:rFonts w:ascii="Arial" w:eastAsia="Arial" w:hAnsi="Arial" w:cs="Arial"/>
      <w:sz w:val="14"/>
    </w:rPr>
  </w:style>
  <w:style w:type="paragraph" w:customStyle="1" w:styleId="LegalBody">
    <w:name w:val="Legal Body"/>
    <w:pPr>
      <w:spacing w:after="40"/>
    </w:pPr>
    <w:rPr>
      <w:rFonts w:ascii="Arial" w:eastAsia="Arial" w:hAnsi="Arial" w:cs="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96</Pages>
  <Words>92437</Words>
  <Characters>499161</Characters>
  <Application>Microsoft Office Word</Application>
  <DocSecurity>0</DocSecurity>
  <Lines>4159</Lines>
  <Paragraphs>1180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Portaria n.º 1532/2008 — texto original com alterações da Lei n.º 13/2013 e Portaria n.º 135/2020</dc:title>
  <dc:subject>Regulamento Técnico de Segurança contra Incêndio em Edifícios (SCIE) — edição comparativa</dc:subject>
  <dc:creator>Compilação documental a partir dos diplomas oficiais fornecidos</dc:creator>
  <cp:keywords/>
  <dc:description>generated by python-docx</dc:description>
  <cp:lastModifiedBy>Paulo Oliveira</cp:lastModifiedBy>
  <cp:revision>23</cp:revision>
  <dcterms:created xsi:type="dcterms:W3CDTF">2013-12-23T23:15:00Z</dcterms:created>
  <dcterms:modified xsi:type="dcterms:W3CDTF">2026-09-12T14:15:00Z</dcterms:modified>
  <cp:category/>
</cp:coreProperties>
</file>