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4D64" w:rsidRPr="00B830D1" w:rsidRDefault="00D64D64" w:rsidP="00766E4A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pt-BR"/>
        </w:rPr>
      </w:pPr>
      <w:r w:rsidRPr="00B830D1">
        <w:rPr>
          <w:rFonts w:ascii="Times New Roman" w:hAnsi="Times New Roman" w:cs="Times New Roman"/>
          <w:sz w:val="40"/>
          <w:szCs w:val="40"/>
          <w:lang w:val="pt-BR"/>
        </w:rPr>
        <w:t>Análise da Influência do Comprimento de Cabos de Baixa e Mé</w:t>
      </w:r>
      <w:r w:rsidR="00766E4A" w:rsidRPr="00B830D1">
        <w:rPr>
          <w:rFonts w:ascii="Times New Roman" w:hAnsi="Times New Roman" w:cs="Times New Roman"/>
          <w:sz w:val="40"/>
          <w:szCs w:val="40"/>
          <w:lang w:val="pt-BR"/>
        </w:rPr>
        <w:t>dia Tensão em</w:t>
      </w:r>
      <w:r w:rsidRPr="00B830D1">
        <w:rPr>
          <w:rFonts w:ascii="Times New Roman" w:hAnsi="Times New Roman" w:cs="Times New Roman"/>
          <w:sz w:val="40"/>
          <w:szCs w:val="40"/>
          <w:lang w:val="pt-BR"/>
        </w:rPr>
        <w:t xml:space="preserve"> Cálculos de Curto Circuito trifásicos</w:t>
      </w:r>
    </w:p>
    <w:p w:rsidR="00D64D64" w:rsidRPr="00B830D1" w:rsidRDefault="00D64D64" w:rsidP="00766E4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D64D64" w:rsidRPr="00B830D1" w:rsidRDefault="00D64D64" w:rsidP="00766E4A">
      <w:pPr>
        <w:spacing w:line="240" w:lineRule="auto"/>
        <w:jc w:val="center"/>
        <w:rPr>
          <w:rFonts w:ascii="Times New Roman" w:hAnsi="Times New Roman" w:cs="Times New Roman"/>
          <w:i/>
          <w:sz w:val="20"/>
          <w:szCs w:val="20"/>
          <w:lang w:val="pt-BR"/>
        </w:rPr>
      </w:pPr>
      <w:r w:rsidRPr="00B830D1">
        <w:rPr>
          <w:rFonts w:ascii="Times New Roman" w:hAnsi="Times New Roman" w:cs="Times New Roman"/>
          <w:sz w:val="20"/>
          <w:szCs w:val="20"/>
          <w:lang w:val="pt-BR"/>
        </w:rPr>
        <w:t>V</w:t>
      </w:r>
      <w:r w:rsidR="00CD5EA2" w:rsidRPr="00B830D1">
        <w:rPr>
          <w:rFonts w:ascii="Times New Roman" w:hAnsi="Times New Roman" w:cs="Times New Roman"/>
          <w:sz w:val="20"/>
          <w:szCs w:val="20"/>
          <w:lang w:val="pt-BR"/>
        </w:rPr>
        <w:t>ictor</w:t>
      </w:r>
      <w:r w:rsidRPr="00B830D1">
        <w:rPr>
          <w:rFonts w:ascii="Times New Roman" w:hAnsi="Times New Roman" w:cs="Times New Roman"/>
          <w:sz w:val="20"/>
          <w:szCs w:val="20"/>
          <w:lang w:val="pt-BR"/>
        </w:rPr>
        <w:t xml:space="preserve"> L</w:t>
      </w:r>
      <w:r w:rsidR="00CD5EA2" w:rsidRPr="00B830D1">
        <w:rPr>
          <w:rFonts w:ascii="Times New Roman" w:hAnsi="Times New Roman" w:cs="Times New Roman"/>
          <w:sz w:val="20"/>
          <w:szCs w:val="20"/>
          <w:lang w:val="pt-BR"/>
        </w:rPr>
        <w:t>uiz</w:t>
      </w:r>
      <w:r w:rsidRPr="00B830D1">
        <w:rPr>
          <w:rFonts w:ascii="Times New Roman" w:hAnsi="Times New Roman" w:cs="Times New Roman"/>
          <w:sz w:val="20"/>
          <w:szCs w:val="20"/>
          <w:lang w:val="pt-BR"/>
        </w:rPr>
        <w:t xml:space="preserve"> Merlin, </w:t>
      </w:r>
      <w:r w:rsidRPr="00B830D1">
        <w:rPr>
          <w:rFonts w:ascii="Times New Roman" w:hAnsi="Times New Roman" w:cs="Times New Roman"/>
          <w:i/>
          <w:sz w:val="20"/>
          <w:szCs w:val="20"/>
          <w:lang w:val="pt-BR"/>
        </w:rPr>
        <w:t>UFABC</w:t>
      </w:r>
      <w:r w:rsidR="009A7E78">
        <w:rPr>
          <w:rFonts w:ascii="Times New Roman" w:hAnsi="Times New Roman" w:cs="Times New Roman"/>
          <w:i/>
          <w:sz w:val="20"/>
          <w:szCs w:val="20"/>
          <w:lang w:val="pt-BR"/>
        </w:rPr>
        <w:t xml:space="preserve"> e </w:t>
      </w:r>
      <w:r w:rsidR="00CD5EA2" w:rsidRPr="00B830D1">
        <w:rPr>
          <w:rFonts w:ascii="Times New Roman" w:hAnsi="Times New Roman" w:cs="Times New Roman"/>
          <w:i/>
          <w:sz w:val="20"/>
          <w:szCs w:val="20"/>
          <w:lang w:val="pt-BR"/>
        </w:rPr>
        <w:t>EA – Engenheiros Associados</w:t>
      </w:r>
      <w:r w:rsidR="009A7E78">
        <w:rPr>
          <w:rFonts w:ascii="Times New Roman" w:hAnsi="Times New Roman" w:cs="Times New Roman"/>
          <w:i/>
          <w:sz w:val="20"/>
          <w:szCs w:val="20"/>
          <w:lang w:val="pt-BR"/>
        </w:rPr>
        <w:t>, 2010</w:t>
      </w:r>
    </w:p>
    <w:p w:rsidR="00B4372F" w:rsidRPr="00B830D1" w:rsidRDefault="00B4372F" w:rsidP="00B4372F">
      <w:pPr>
        <w:spacing w:line="240" w:lineRule="auto"/>
        <w:jc w:val="center"/>
        <w:rPr>
          <w:rFonts w:ascii="Times New Roman" w:hAnsi="Times New Roman" w:cs="Times New Roman"/>
          <w:i/>
          <w:sz w:val="20"/>
          <w:szCs w:val="20"/>
          <w:lang w:val="pt-BR"/>
        </w:rPr>
      </w:pPr>
      <w:r w:rsidRPr="00B830D1">
        <w:rPr>
          <w:rFonts w:ascii="Times New Roman" w:hAnsi="Times New Roman" w:cs="Times New Roman"/>
          <w:sz w:val="20"/>
          <w:szCs w:val="20"/>
          <w:lang w:val="pt-BR"/>
        </w:rPr>
        <w:t>victor.merlin@engenheirosassociados.com.br</w:t>
      </w:r>
    </w:p>
    <w:p w:rsidR="00D64D64" w:rsidRPr="00B830D1" w:rsidRDefault="00D64D64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</w:p>
    <w:p w:rsidR="00975DE1" w:rsidRPr="00B830D1" w:rsidRDefault="000D23D4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Resumo</w:t>
      </w:r>
    </w:p>
    <w:p w:rsidR="00081675" w:rsidRPr="00B830D1" w:rsidRDefault="00081675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O objetivo deste artigo é 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>estabelecer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um comparativo entre os níveis de curto circuito em média e baixa tensão</w:t>
      </w:r>
      <w:r w:rsidR="00354BFD" w:rsidRPr="00B830D1">
        <w:rPr>
          <w:rFonts w:ascii="Times New Roman" w:hAnsi="Times New Roman" w:cs="Times New Roman"/>
          <w:lang w:val="pt-BR" w:eastAsia="pt-BR" w:bidi="ar-SA"/>
        </w:rPr>
        <w:t>,</w:t>
      </w:r>
      <w:r w:rsidR="00D64D64" w:rsidRPr="00B830D1">
        <w:rPr>
          <w:rFonts w:ascii="Times New Roman" w:hAnsi="Times New Roman" w:cs="Times New Roman"/>
          <w:lang w:val="pt-BR" w:eastAsia="pt-BR" w:bidi="ar-SA"/>
        </w:rPr>
        <w:t xml:space="preserve"> calculados em diferentes cenários de contribuição da concessionária e variações nos comprimentos dos cabos de alimentação.</w:t>
      </w:r>
    </w:p>
    <w:p w:rsidR="00CE2CF9" w:rsidRPr="00B830D1" w:rsidRDefault="00D64D64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Palavras Chave: Cálculo de Curto Circuito, Estudo de Seletividade</w:t>
      </w:r>
    </w:p>
    <w:p w:rsidR="00CE2CF9" w:rsidRPr="00B830D1" w:rsidRDefault="005B221B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Introdução</w:t>
      </w:r>
    </w:p>
    <w:p w:rsidR="005B221B" w:rsidRPr="00B830D1" w:rsidRDefault="005B221B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Cálculos de curto circuito e estudos de seletividade são atividades fundamentais dentro de um projeto elétrico industrial, sobretudo nos dias de hoje, em que, cada vez mais, os sistemas de produção são bastante 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>dependentes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de fontes confiáveis de energia elétrica.</w:t>
      </w:r>
    </w:p>
    <w:p w:rsidR="008506B6" w:rsidRPr="00B830D1" w:rsidRDefault="008506B6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Uma parte importante dos cálculos de curto circuito está relacionada ao tratamento matemático que se dá aos cabos de alimentação, sejam eles em média ou baixa tensão. Na prática</w:t>
      </w:r>
      <w:r w:rsidR="00935476" w:rsidRPr="00B830D1">
        <w:rPr>
          <w:rFonts w:ascii="Times New Roman" w:hAnsi="Times New Roman" w:cs="Times New Roman"/>
          <w:lang w:val="pt-BR" w:eastAsia="pt-BR" w:bidi="ar-SA"/>
        </w:rPr>
        <w:t>,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é comum se desprezar pequenos lances</w:t>
      </w:r>
      <w:r w:rsidR="00935476" w:rsidRPr="00B830D1">
        <w:rPr>
          <w:rFonts w:ascii="Times New Roman" w:hAnsi="Times New Roman" w:cs="Times New Roman"/>
          <w:lang w:val="pt-BR" w:eastAsia="pt-BR" w:bidi="ar-SA"/>
        </w:rPr>
        <w:t xml:space="preserve"> de cabos (ou apenas trabalhar com comprimentos estimados),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por acreditar-se que os mesmos não</w:t>
      </w:r>
      <w:r w:rsidR="00935476" w:rsidRPr="00B830D1">
        <w:rPr>
          <w:rFonts w:ascii="Times New Roman" w:hAnsi="Times New Roman" w:cs="Times New Roman"/>
          <w:lang w:val="pt-BR" w:eastAsia="pt-BR" w:bidi="ar-SA"/>
        </w:rPr>
        <w:t xml:space="preserve"> tem significativa influência nos cálculos. Por outro lado, há quem defenda a máxima precisão em todos e qualquer comprimento de cabo, situação esta, que em determinados casos, pode trazer desnecessárias dificuldades para os cálculos</w:t>
      </w:r>
      <w:r w:rsidR="000445CB" w:rsidRPr="00B830D1">
        <w:rPr>
          <w:rFonts w:ascii="Times New Roman" w:hAnsi="Times New Roman" w:cs="Times New Roman"/>
          <w:lang w:val="pt-BR" w:eastAsia="pt-BR" w:bidi="ar-SA"/>
        </w:rPr>
        <w:t xml:space="preserve"> e levantamentos em campo</w:t>
      </w:r>
      <w:r w:rsidR="00935476" w:rsidRPr="00B830D1">
        <w:rPr>
          <w:rFonts w:ascii="Times New Roman" w:hAnsi="Times New Roman" w:cs="Times New Roman"/>
          <w:lang w:val="pt-BR" w:eastAsia="pt-BR" w:bidi="ar-SA"/>
        </w:rPr>
        <w:t>, sem que isto represente incremento qualitativo nos estudos.</w:t>
      </w:r>
    </w:p>
    <w:p w:rsidR="005B221B" w:rsidRPr="00B830D1" w:rsidRDefault="00306C10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Neste artigo, apresentaremos </w:t>
      </w:r>
      <w:r w:rsidR="008555DA" w:rsidRPr="00B830D1">
        <w:rPr>
          <w:rFonts w:ascii="Times New Roman" w:hAnsi="Times New Roman" w:cs="Times New Roman"/>
          <w:lang w:val="pt-BR" w:eastAsia="pt-BR" w:bidi="ar-SA"/>
        </w:rPr>
        <w:t>na seção 1</w:t>
      </w:r>
      <w:r w:rsidR="005B221B" w:rsidRPr="00B830D1">
        <w:rPr>
          <w:rFonts w:ascii="Times New Roman" w:hAnsi="Times New Roman" w:cs="Times New Roman"/>
          <w:lang w:val="pt-BR" w:eastAsia="pt-BR" w:bidi="ar-SA"/>
        </w:rPr>
        <w:t xml:space="preserve">, uma breve discussão </w:t>
      </w:r>
      <w:r w:rsidR="00B65D4A" w:rsidRPr="00B830D1">
        <w:rPr>
          <w:rFonts w:ascii="Times New Roman" w:hAnsi="Times New Roman" w:cs="Times New Roman"/>
          <w:lang w:val="pt-BR" w:eastAsia="pt-BR" w:bidi="ar-SA"/>
        </w:rPr>
        <w:t>teórica</w:t>
      </w:r>
      <w:r w:rsidR="005B221B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="00B65D4A" w:rsidRPr="00B830D1">
        <w:rPr>
          <w:rFonts w:ascii="Times New Roman" w:hAnsi="Times New Roman" w:cs="Times New Roman"/>
          <w:lang w:val="pt-BR" w:eastAsia="pt-BR" w:bidi="ar-SA"/>
        </w:rPr>
        <w:t>sobre o</w:t>
      </w:r>
      <w:r w:rsidR="000445CB" w:rsidRPr="00B830D1">
        <w:rPr>
          <w:rFonts w:ascii="Times New Roman" w:hAnsi="Times New Roman" w:cs="Times New Roman"/>
          <w:lang w:val="pt-BR" w:eastAsia="pt-BR" w:bidi="ar-SA"/>
        </w:rPr>
        <w:t xml:space="preserve"> cálculo de</w:t>
      </w:r>
      <w:r w:rsidR="005B221B" w:rsidRPr="00B830D1">
        <w:rPr>
          <w:rFonts w:ascii="Times New Roman" w:hAnsi="Times New Roman" w:cs="Times New Roman"/>
          <w:lang w:val="pt-BR" w:eastAsia="pt-BR" w:bidi="ar-SA"/>
        </w:rPr>
        <w:t xml:space="preserve"> curto</w:t>
      </w:r>
      <w:r w:rsidR="008555DA" w:rsidRPr="00B830D1">
        <w:rPr>
          <w:rFonts w:ascii="Times New Roman" w:hAnsi="Times New Roman" w:cs="Times New Roman"/>
          <w:lang w:val="pt-BR" w:eastAsia="pt-BR" w:bidi="ar-SA"/>
        </w:rPr>
        <w:t xml:space="preserve"> circuito. Na seção 2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será abordada a metodologia simplificada para cálculos de curtos</w:t>
      </w:r>
      <w:r w:rsidR="008555DA" w:rsidRPr="00B830D1">
        <w:rPr>
          <w:rFonts w:ascii="Times New Roman" w:hAnsi="Times New Roman" w:cs="Times New Roman"/>
          <w:lang w:val="pt-BR" w:eastAsia="pt-BR" w:bidi="ar-SA"/>
        </w:rPr>
        <w:t xml:space="preserve"> circuitos trifásicos. A seção 3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apresenta dois exemplos de cálculo para pontos distintos de um sistema </w:t>
      </w:r>
      <w:r w:rsidR="000445CB" w:rsidRPr="00B830D1">
        <w:rPr>
          <w:rFonts w:ascii="Times New Roman" w:hAnsi="Times New Roman" w:cs="Times New Roman"/>
          <w:lang w:val="pt-BR" w:eastAsia="pt-BR" w:bidi="ar-SA"/>
        </w:rPr>
        <w:t xml:space="preserve">teórico, 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com alimentação em 13.800V e painéis de baixa tensão 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>alimentados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atrav</w:t>
      </w:r>
      <w:r w:rsidR="008555DA" w:rsidRPr="00B830D1">
        <w:rPr>
          <w:rFonts w:ascii="Times New Roman" w:hAnsi="Times New Roman" w:cs="Times New Roman"/>
          <w:lang w:val="pt-BR" w:eastAsia="pt-BR" w:bidi="ar-SA"/>
        </w:rPr>
        <w:t>és de transformadores. A seção 4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aborda a influência do comprimento dos cabos do sistema nos níveis de curto circuito</w:t>
      </w:r>
      <w:r w:rsidR="008A22BA" w:rsidRPr="00B830D1">
        <w:rPr>
          <w:rFonts w:ascii="Times New Roman" w:hAnsi="Times New Roman" w:cs="Times New Roman"/>
          <w:lang w:val="pt-BR" w:eastAsia="pt-BR" w:bidi="ar-SA"/>
        </w:rPr>
        <w:t xml:space="preserve"> onde s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erão apresentados os resultados de simulações feitas com a utilização do software PTW </w:t>
      </w:r>
      <w:r w:rsidR="005C67E4" w:rsidRPr="00B830D1">
        <w:rPr>
          <w:rFonts w:ascii="Times New Roman" w:hAnsi="Times New Roman" w:cs="Times New Roman"/>
          <w:lang w:val="pt-BR" w:eastAsia="pt-BR" w:bidi="ar-SA"/>
        </w:rPr>
        <w:t>versão 6.5.2.7,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="005C67E4" w:rsidRPr="00B830D1">
        <w:rPr>
          <w:rFonts w:ascii="Times New Roman" w:hAnsi="Times New Roman" w:cs="Times New Roman"/>
          <w:lang w:val="pt-BR" w:eastAsia="pt-BR" w:bidi="ar-SA"/>
        </w:rPr>
        <w:t>módulo Dapper,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variando-se</w:t>
      </w:r>
      <w:r w:rsidR="00B65D4A" w:rsidRPr="00B830D1">
        <w:rPr>
          <w:rFonts w:ascii="Times New Roman" w:hAnsi="Times New Roman" w:cs="Times New Roman"/>
          <w:lang w:val="pt-BR" w:eastAsia="pt-BR" w:bidi="ar-SA"/>
        </w:rPr>
        <w:t xml:space="preserve"> o nível de curto-circuito na entrada do consumidor,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o comprimento dos cabos de alimentação geral, </w:t>
      </w:r>
      <w:r w:rsidR="00B65D4A" w:rsidRPr="00B830D1">
        <w:rPr>
          <w:rFonts w:ascii="Times New Roman" w:hAnsi="Times New Roman" w:cs="Times New Roman"/>
          <w:lang w:val="pt-BR" w:eastAsia="pt-BR" w:bidi="ar-SA"/>
        </w:rPr>
        <w:t xml:space="preserve">o comprimento dos 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cabos de alimentação dos transformadores e </w:t>
      </w:r>
      <w:r w:rsidR="00B65D4A" w:rsidRPr="00B830D1">
        <w:rPr>
          <w:rFonts w:ascii="Times New Roman" w:hAnsi="Times New Roman" w:cs="Times New Roman"/>
          <w:lang w:val="pt-BR" w:eastAsia="pt-BR" w:bidi="ar-SA"/>
        </w:rPr>
        <w:t xml:space="preserve">o comprimento dos </w:t>
      </w:r>
      <w:r w:rsidRPr="00B830D1">
        <w:rPr>
          <w:rFonts w:ascii="Times New Roman" w:hAnsi="Times New Roman" w:cs="Times New Roman"/>
          <w:lang w:val="pt-BR" w:eastAsia="pt-BR" w:bidi="ar-SA"/>
        </w:rPr>
        <w:t>cabos de alimentação dos painéis gerais de baixa tensão do sistema.</w:t>
      </w:r>
      <w:r w:rsidR="00592D20" w:rsidRPr="00B830D1">
        <w:rPr>
          <w:rFonts w:ascii="Times New Roman" w:hAnsi="Times New Roman" w:cs="Times New Roman"/>
          <w:lang w:val="pt-BR" w:eastAsia="pt-BR" w:bidi="ar-SA"/>
        </w:rPr>
        <w:t xml:space="preserve"> Finalmente, na seção 5</w:t>
      </w:r>
      <w:r w:rsidR="00B65D4A" w:rsidRPr="00B830D1">
        <w:rPr>
          <w:rFonts w:ascii="Times New Roman" w:hAnsi="Times New Roman" w:cs="Times New Roman"/>
          <w:lang w:val="pt-BR" w:eastAsia="pt-BR" w:bidi="ar-SA"/>
        </w:rPr>
        <w:t>, destacam-se as principais conclusões deste trabalho.</w:t>
      </w:r>
    </w:p>
    <w:p w:rsidR="00534F84" w:rsidRPr="00B830D1" w:rsidRDefault="00534F84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</w:p>
    <w:p w:rsidR="005B221B" w:rsidRPr="00B830D1" w:rsidRDefault="000445CB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1. Teoria básica sobre cálculos de</w:t>
      </w:r>
      <w:r w:rsidR="00534F84" w:rsidRPr="00B830D1">
        <w:rPr>
          <w:rFonts w:ascii="Times New Roman" w:hAnsi="Times New Roman" w:cs="Times New Roman"/>
          <w:b/>
          <w:lang w:val="pt-BR" w:eastAsia="pt-BR" w:bidi="ar-SA"/>
        </w:rPr>
        <w:t xml:space="preserve"> curto circuito em instalações </w:t>
      </w:r>
      <w:r w:rsidRPr="00B830D1">
        <w:rPr>
          <w:rFonts w:ascii="Times New Roman" w:hAnsi="Times New Roman" w:cs="Times New Roman"/>
          <w:b/>
          <w:lang w:val="pt-BR" w:eastAsia="pt-BR" w:bidi="ar-SA"/>
        </w:rPr>
        <w:t xml:space="preserve">elétricas </w:t>
      </w:r>
      <w:r w:rsidR="00534F84" w:rsidRPr="00B830D1">
        <w:rPr>
          <w:rFonts w:ascii="Times New Roman" w:hAnsi="Times New Roman" w:cs="Times New Roman"/>
          <w:b/>
          <w:lang w:val="pt-BR" w:eastAsia="pt-BR" w:bidi="ar-SA"/>
        </w:rPr>
        <w:t>industriais</w:t>
      </w:r>
    </w:p>
    <w:p w:rsidR="00B62BDE" w:rsidRPr="00B830D1" w:rsidRDefault="00B62BDE" w:rsidP="00766E4A">
      <w:pPr>
        <w:spacing w:line="240" w:lineRule="auto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ab/>
        <w:t>Correntes de Curto Circuito tem seu valor dependente</w:t>
      </w:r>
      <w:r w:rsidR="0051015D" w:rsidRPr="00B830D1">
        <w:rPr>
          <w:rFonts w:ascii="Times New Roman" w:hAnsi="Times New Roman" w:cs="Times New Roman"/>
          <w:lang w:val="pt-BR" w:eastAsia="pt-BR" w:bidi="ar-SA"/>
        </w:rPr>
        <w:t>, basicamente,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das impedâncias entre a fonte e o ponto onde ele ocorre (barramentos, cabos, terminais de máquinas). </w:t>
      </w:r>
      <w:r w:rsidR="0051015D" w:rsidRPr="00B830D1">
        <w:rPr>
          <w:rFonts w:ascii="Times New Roman" w:hAnsi="Times New Roman" w:cs="Times New Roman"/>
          <w:lang w:val="pt-BR" w:eastAsia="pt-BR" w:bidi="ar-SA"/>
        </w:rPr>
        <w:t xml:space="preserve"> Determinados tipos de carga, como motores, por exemplo, também 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>contribuem</w:t>
      </w:r>
      <w:r w:rsidR="0051015D" w:rsidRPr="00B830D1">
        <w:rPr>
          <w:rFonts w:ascii="Times New Roman" w:hAnsi="Times New Roman" w:cs="Times New Roman"/>
          <w:lang w:val="pt-BR" w:eastAsia="pt-BR" w:bidi="ar-SA"/>
        </w:rPr>
        <w:t xml:space="preserve"> para a elevação dos níveis de curto-circuito, entretanto, sua influência é, em geral, muito menor que a da </w:t>
      </w:r>
      <w:r w:rsidR="0051015D" w:rsidRPr="00B830D1">
        <w:rPr>
          <w:rFonts w:ascii="Times New Roman" w:hAnsi="Times New Roman" w:cs="Times New Roman"/>
          <w:lang w:val="pt-BR" w:eastAsia="pt-BR" w:bidi="ar-SA"/>
        </w:rPr>
        <w:lastRenderedPageBreak/>
        <w:t xml:space="preserve">concessionária. Neste artigo, não será 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>abordada</w:t>
      </w:r>
      <w:r w:rsidR="0051015D" w:rsidRPr="00B830D1">
        <w:rPr>
          <w:rFonts w:ascii="Times New Roman" w:hAnsi="Times New Roman" w:cs="Times New Roman"/>
          <w:lang w:val="pt-BR" w:eastAsia="pt-BR" w:bidi="ar-SA"/>
        </w:rPr>
        <w:t xml:space="preserve"> a influência dos motores nos níveis de curto-</w:t>
      </w:r>
      <w:r w:rsidR="00EE5988" w:rsidRPr="00B830D1">
        <w:rPr>
          <w:rFonts w:ascii="Times New Roman" w:hAnsi="Times New Roman" w:cs="Times New Roman"/>
          <w:lang w:val="pt-BR" w:eastAsia="pt-BR" w:bidi="ar-SA"/>
        </w:rPr>
        <w:t>circuito.</w:t>
      </w:r>
      <w:r w:rsidR="0051015D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="00EE5988" w:rsidRPr="00B830D1">
        <w:rPr>
          <w:rFonts w:ascii="Times New Roman" w:hAnsi="Times New Roman" w:cs="Times New Roman"/>
          <w:lang w:val="pt-BR" w:eastAsia="pt-BR" w:bidi="ar-SA"/>
        </w:rPr>
        <w:t xml:space="preserve">Desta </w:t>
      </w:r>
      <w:r w:rsidR="0051015D" w:rsidRPr="00B830D1">
        <w:rPr>
          <w:rFonts w:ascii="Times New Roman" w:hAnsi="Times New Roman" w:cs="Times New Roman"/>
          <w:lang w:val="pt-BR" w:eastAsia="pt-BR" w:bidi="ar-SA"/>
        </w:rPr>
        <w:t>maneira o curto-circuito</w:t>
      </w:r>
      <w:r w:rsidR="00EE5988" w:rsidRPr="00B830D1">
        <w:rPr>
          <w:rFonts w:ascii="Times New Roman" w:hAnsi="Times New Roman" w:cs="Times New Roman"/>
          <w:lang w:val="pt-BR" w:eastAsia="pt-BR" w:bidi="ar-SA"/>
        </w:rPr>
        <w:t xml:space="preserve"> será considerado</w:t>
      </w:r>
      <w:r w:rsidR="0051015D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="00EE5988" w:rsidRPr="00B830D1">
        <w:rPr>
          <w:rFonts w:ascii="Times New Roman" w:hAnsi="Times New Roman" w:cs="Times New Roman"/>
          <w:lang w:val="pt-BR" w:eastAsia="pt-BR" w:bidi="ar-SA"/>
        </w:rPr>
        <w:t xml:space="preserve">uma </w:t>
      </w:r>
      <w:r w:rsidR="0051015D" w:rsidRPr="00B830D1">
        <w:rPr>
          <w:rFonts w:ascii="Times New Roman" w:hAnsi="Times New Roman" w:cs="Times New Roman"/>
          <w:lang w:val="pt-BR" w:eastAsia="pt-BR" w:bidi="ar-SA"/>
        </w:rPr>
        <w:t xml:space="preserve">função apenas das 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>impedâncias</w:t>
      </w:r>
      <w:r w:rsidR="0051015D" w:rsidRPr="00B830D1">
        <w:rPr>
          <w:rFonts w:ascii="Times New Roman" w:hAnsi="Times New Roman" w:cs="Times New Roman"/>
          <w:lang w:val="pt-BR" w:eastAsia="pt-BR" w:bidi="ar-SA"/>
        </w:rPr>
        <w:t xml:space="preserve"> entre a concessionária e o ponto de curto-circuito.</w:t>
      </w:r>
    </w:p>
    <w:p w:rsidR="00534F84" w:rsidRPr="00B830D1" w:rsidRDefault="0051015D" w:rsidP="00766E4A">
      <w:pPr>
        <w:spacing w:line="240" w:lineRule="auto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ab/>
      </w:r>
      <w:r w:rsidR="00534F84" w:rsidRPr="00B830D1">
        <w:rPr>
          <w:rFonts w:ascii="Times New Roman" w:hAnsi="Times New Roman" w:cs="Times New Roman"/>
          <w:lang w:val="pt-BR" w:eastAsia="pt-BR" w:bidi="ar-SA"/>
        </w:rPr>
        <w:t>Segundo Mamede</w:t>
      </w:r>
      <w:r w:rsidR="00EE5988" w:rsidRPr="00B830D1">
        <w:rPr>
          <w:rFonts w:ascii="Times New Roman" w:hAnsi="Times New Roman" w:cs="Times New Roman"/>
          <w:lang w:val="pt-BR" w:eastAsia="pt-BR" w:bidi="ar-SA"/>
        </w:rPr>
        <w:t xml:space="preserve"> Filho</w:t>
      </w:r>
      <w:r w:rsidR="00534F84" w:rsidRPr="00B830D1">
        <w:rPr>
          <w:rFonts w:ascii="Times New Roman" w:hAnsi="Times New Roman" w:cs="Times New Roman"/>
          <w:lang w:val="pt-BR" w:eastAsia="pt-BR" w:bidi="ar-SA"/>
        </w:rPr>
        <w:t xml:space="preserve"> (2010), pontos afastados do sistema de geração são fortemente influenciados pela impedância das linhas de transmissão, pois sua impedância é muito superior à dos geradores. Desta maneira a corrente de curto-circuito apresenta dois componentes básicos em sua formação</w:t>
      </w:r>
      <w:r w:rsidR="005165F4" w:rsidRPr="00B830D1">
        <w:rPr>
          <w:rFonts w:ascii="Times New Roman" w:hAnsi="Times New Roman" w:cs="Times New Roman"/>
          <w:lang w:val="pt-BR" w:eastAsia="pt-BR" w:bidi="ar-SA"/>
        </w:rPr>
        <w:t xml:space="preserve">, apresentados graficamente na figura </w:t>
      </w:r>
      <w:r w:rsidR="005C67E4" w:rsidRPr="00B830D1">
        <w:rPr>
          <w:rFonts w:ascii="Times New Roman" w:hAnsi="Times New Roman" w:cs="Times New Roman"/>
          <w:lang w:val="pt-BR" w:eastAsia="pt-BR" w:bidi="ar-SA"/>
        </w:rPr>
        <w:t>1.</w:t>
      </w:r>
      <w:r w:rsidR="005165F4" w:rsidRPr="00B830D1">
        <w:rPr>
          <w:rFonts w:ascii="Times New Roman" w:hAnsi="Times New Roman" w:cs="Times New Roman"/>
          <w:lang w:val="pt-BR" w:eastAsia="pt-BR" w:bidi="ar-SA"/>
        </w:rPr>
        <w:t>1</w:t>
      </w:r>
      <w:r w:rsidR="00534F84" w:rsidRPr="00B830D1">
        <w:rPr>
          <w:rFonts w:ascii="Times New Roman" w:hAnsi="Times New Roman" w:cs="Times New Roman"/>
          <w:lang w:val="pt-BR" w:eastAsia="pt-BR" w:bidi="ar-SA"/>
        </w:rPr>
        <w:t>:</w:t>
      </w:r>
    </w:p>
    <w:p w:rsidR="00534F84" w:rsidRPr="00B830D1" w:rsidRDefault="00534F84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- Componente Simétrica:</w:t>
      </w:r>
      <w:r w:rsidR="00B62BDE" w:rsidRPr="00B830D1">
        <w:rPr>
          <w:rFonts w:ascii="Times New Roman" w:hAnsi="Times New Roman" w:cs="Times New Roman"/>
          <w:lang w:val="pt-BR" w:eastAsia="pt-BR" w:bidi="ar-SA"/>
        </w:rPr>
        <w:t xml:space="preserve"> como o próprio nome mostra, é parte simétrica da corrente, que predomina no curto-circuito após alguns ciclos.</w:t>
      </w:r>
    </w:p>
    <w:p w:rsidR="00534F84" w:rsidRPr="00B830D1" w:rsidRDefault="00534F84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-</w:t>
      </w:r>
      <w:r w:rsidR="00B62BDE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Pr="00B830D1">
        <w:rPr>
          <w:rFonts w:ascii="Times New Roman" w:hAnsi="Times New Roman" w:cs="Times New Roman"/>
          <w:lang w:val="pt-BR" w:eastAsia="pt-BR" w:bidi="ar-SA"/>
        </w:rPr>
        <w:t>Componente Contínua:</w:t>
      </w:r>
      <w:r w:rsidR="00B62BDE" w:rsidRPr="00B830D1">
        <w:rPr>
          <w:rFonts w:ascii="Times New Roman" w:hAnsi="Times New Roman" w:cs="Times New Roman"/>
          <w:lang w:val="pt-BR" w:eastAsia="pt-BR" w:bidi="ar-SA"/>
        </w:rPr>
        <w:t xml:space="preserve"> sua característica contínua tem o valor 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>decrescente</w:t>
      </w:r>
      <w:r w:rsidR="00B62BDE" w:rsidRPr="00B830D1">
        <w:rPr>
          <w:rFonts w:ascii="Times New Roman" w:hAnsi="Times New Roman" w:cs="Times New Roman"/>
          <w:lang w:val="pt-BR" w:eastAsia="pt-BR" w:bidi="ar-SA"/>
        </w:rPr>
        <w:t xml:space="preserve"> devido ao fato da impossibilidade do fluxo magnético variar bruscamente dentro de um sistema.</w:t>
      </w:r>
    </w:p>
    <w:p w:rsidR="00534F84" w:rsidRPr="00B830D1" w:rsidRDefault="00534F84" w:rsidP="00766E4A">
      <w:pPr>
        <w:spacing w:line="240" w:lineRule="auto"/>
        <w:jc w:val="both"/>
        <w:rPr>
          <w:rFonts w:ascii="Times New Roman" w:hAnsi="Times New Roman" w:cs="Times New Roman"/>
          <w:lang w:val="pt-BR" w:eastAsia="pt-BR" w:bidi="ar-SA"/>
        </w:rPr>
      </w:pPr>
    </w:p>
    <w:p w:rsidR="00B62BDE" w:rsidRPr="00B830D1" w:rsidRDefault="00B62BDE" w:rsidP="00766E4A">
      <w:pPr>
        <w:spacing w:line="240" w:lineRule="auto"/>
        <w:jc w:val="center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noProof/>
          <w:lang w:val="pt-BR" w:eastAsia="pt-BR" w:bidi="ar-SA"/>
        </w:rPr>
        <w:drawing>
          <wp:inline distT="0" distB="0" distL="0" distR="0">
            <wp:extent cx="3000001" cy="2420000"/>
            <wp:effectExtent l="1905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001" cy="24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2BDE" w:rsidRPr="00B830D1" w:rsidRDefault="005165F4" w:rsidP="00766E4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 xml:space="preserve">Figura </w:t>
      </w:r>
      <w:r w:rsidR="005C67E4"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1.</w:t>
      </w: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1 – Forma de onda da corrente durante um curto-circuito</w:t>
      </w:r>
      <w:r w:rsidR="00AF0610"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 xml:space="preserve"> (Fonte: SKM, 2006a, 2006b)</w:t>
      </w:r>
    </w:p>
    <w:p w:rsidR="005165F4" w:rsidRPr="00B830D1" w:rsidRDefault="005165F4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</w:p>
    <w:p w:rsidR="000D23D4" w:rsidRPr="00B830D1" w:rsidRDefault="0051015D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2</w:t>
      </w:r>
      <w:r w:rsidR="005B221B" w:rsidRPr="00B830D1">
        <w:rPr>
          <w:rFonts w:ascii="Times New Roman" w:hAnsi="Times New Roman" w:cs="Times New Roman"/>
          <w:b/>
          <w:lang w:val="pt-BR" w:eastAsia="pt-BR" w:bidi="ar-SA"/>
        </w:rPr>
        <w:t xml:space="preserve">. </w:t>
      </w:r>
      <w:r w:rsidR="00DC3556" w:rsidRPr="00B830D1">
        <w:rPr>
          <w:rFonts w:ascii="Times New Roman" w:hAnsi="Times New Roman" w:cs="Times New Roman"/>
          <w:b/>
          <w:lang w:val="pt-BR" w:eastAsia="pt-BR" w:bidi="ar-SA"/>
        </w:rPr>
        <w:t>Metodologia Simplificada para Cálculo de Curto Circuito trifásico</w:t>
      </w:r>
    </w:p>
    <w:p w:rsidR="00D45B7B" w:rsidRPr="00B830D1" w:rsidRDefault="00AC26CC" w:rsidP="00766E4A">
      <w:pPr>
        <w:spacing w:line="240" w:lineRule="auto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ab/>
      </w:r>
      <w:r w:rsidR="00615646" w:rsidRPr="00B830D1">
        <w:rPr>
          <w:rFonts w:ascii="Times New Roman" w:hAnsi="Times New Roman" w:cs="Times New Roman"/>
          <w:lang w:val="pt-BR" w:eastAsia="pt-BR" w:bidi="ar-SA"/>
        </w:rPr>
        <w:t xml:space="preserve">O método mais utilizado para cálculos de curto circuito, na prática, é o do sistema de valores por unidade, também conhecido como “pu”. O valor das grandezas elétricas (tensão, corrente, potência, impedâncias, 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>etc.</w:t>
      </w:r>
      <w:r w:rsidR="00615646" w:rsidRPr="00B830D1">
        <w:rPr>
          <w:rFonts w:ascii="Times New Roman" w:hAnsi="Times New Roman" w:cs="Times New Roman"/>
          <w:lang w:val="pt-BR" w:eastAsia="pt-BR" w:bidi="ar-SA"/>
        </w:rPr>
        <w:t>) é definido pela razão entre o valor real desta grandeza e o valor adotado como base.</w:t>
      </w:r>
    </w:p>
    <w:p w:rsidR="00CB32EA" w:rsidRPr="00B830D1" w:rsidRDefault="00615646" w:rsidP="00766E4A">
      <w:pPr>
        <w:spacing w:line="240" w:lineRule="auto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ab/>
        <w:t xml:space="preserve">A principal vantagem deste método refere-se ao fato de termos níveis diferentes de tensão em nossos circuitos, devido 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>à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presença de transformadores. Desta maneira, com a utilização dos valores em pu, os transformadores são representados por uma impedância, como se a relação do mesmo fosse 1:1, simplificando os cálculos.</w:t>
      </w:r>
    </w:p>
    <w:p w:rsidR="00615646" w:rsidRPr="00B830D1" w:rsidRDefault="00EE5988" w:rsidP="00EE5988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A fim de exemplificar os estudos n</w:t>
      </w:r>
      <w:r w:rsidR="00CB32EA" w:rsidRPr="00B830D1">
        <w:rPr>
          <w:rFonts w:ascii="Times New Roman" w:hAnsi="Times New Roman" w:cs="Times New Roman"/>
          <w:lang w:val="pt-BR" w:eastAsia="pt-BR" w:bidi="ar-SA"/>
        </w:rPr>
        <w:t xml:space="preserve">este </w:t>
      </w:r>
      <w:r w:rsidRPr="00B830D1">
        <w:rPr>
          <w:rFonts w:ascii="Times New Roman" w:hAnsi="Times New Roman" w:cs="Times New Roman"/>
          <w:lang w:val="pt-BR" w:eastAsia="pt-BR" w:bidi="ar-SA"/>
        </w:rPr>
        <w:t>trabalho</w:t>
      </w:r>
      <w:r w:rsidR="00CB32EA" w:rsidRPr="00B830D1">
        <w:rPr>
          <w:rFonts w:ascii="Times New Roman" w:hAnsi="Times New Roman" w:cs="Times New Roman"/>
          <w:lang w:val="pt-BR" w:eastAsia="pt-BR" w:bidi="ar-SA"/>
        </w:rPr>
        <w:t xml:space="preserve">, </w:t>
      </w:r>
      <w:r w:rsidRPr="00B830D1">
        <w:rPr>
          <w:rFonts w:ascii="Times New Roman" w:hAnsi="Times New Roman" w:cs="Times New Roman"/>
          <w:lang w:val="pt-BR" w:eastAsia="pt-BR" w:bidi="ar-SA"/>
        </w:rPr>
        <w:t>todas as análises serão realizadas com base n</w:t>
      </w:r>
      <w:r w:rsidR="00CB32EA" w:rsidRPr="00B830D1">
        <w:rPr>
          <w:rFonts w:ascii="Times New Roman" w:hAnsi="Times New Roman" w:cs="Times New Roman"/>
          <w:lang w:val="pt-BR" w:eastAsia="pt-BR" w:bidi="ar-SA"/>
        </w:rPr>
        <w:t xml:space="preserve">o sistema teórico </w:t>
      </w:r>
      <w:r w:rsidRPr="00B830D1">
        <w:rPr>
          <w:rFonts w:ascii="Times New Roman" w:hAnsi="Times New Roman" w:cs="Times New Roman"/>
          <w:lang w:val="pt-BR" w:eastAsia="pt-BR" w:bidi="ar-SA"/>
        </w:rPr>
        <w:t>apresentado n</w:t>
      </w:r>
      <w:r w:rsidR="005165F4" w:rsidRPr="00B830D1">
        <w:rPr>
          <w:rFonts w:ascii="Times New Roman" w:hAnsi="Times New Roman" w:cs="Times New Roman"/>
          <w:lang w:val="pt-BR" w:eastAsia="pt-BR" w:bidi="ar-SA"/>
        </w:rPr>
        <w:t xml:space="preserve">o diagrama </w:t>
      </w:r>
      <w:r w:rsidRPr="00B830D1">
        <w:rPr>
          <w:rFonts w:ascii="Times New Roman" w:hAnsi="Times New Roman" w:cs="Times New Roman"/>
          <w:lang w:val="pt-BR" w:eastAsia="pt-BR" w:bidi="ar-SA"/>
        </w:rPr>
        <w:t>d</w:t>
      </w:r>
      <w:r w:rsidR="005165F4" w:rsidRPr="00B830D1">
        <w:rPr>
          <w:rFonts w:ascii="Times New Roman" w:hAnsi="Times New Roman" w:cs="Times New Roman"/>
          <w:lang w:val="pt-BR" w:eastAsia="pt-BR" w:bidi="ar-SA"/>
        </w:rPr>
        <w:t>a figura 2</w:t>
      </w:r>
      <w:r w:rsidR="005C67E4" w:rsidRPr="00B830D1">
        <w:rPr>
          <w:rFonts w:ascii="Times New Roman" w:hAnsi="Times New Roman" w:cs="Times New Roman"/>
          <w:lang w:val="pt-BR" w:eastAsia="pt-BR" w:bidi="ar-SA"/>
        </w:rPr>
        <w:t>.1</w:t>
      </w:r>
      <w:r w:rsidR="005165F4" w:rsidRPr="00B830D1">
        <w:rPr>
          <w:rFonts w:ascii="Times New Roman" w:hAnsi="Times New Roman" w:cs="Times New Roman"/>
          <w:lang w:val="pt-BR" w:eastAsia="pt-BR" w:bidi="ar-SA"/>
        </w:rPr>
        <w:t>.</w:t>
      </w:r>
    </w:p>
    <w:p w:rsidR="00CB32EA" w:rsidRPr="00B830D1" w:rsidRDefault="00CB32EA" w:rsidP="00766E4A">
      <w:pPr>
        <w:spacing w:line="240" w:lineRule="auto"/>
        <w:jc w:val="center"/>
        <w:rPr>
          <w:rFonts w:ascii="Times New Roman" w:hAnsi="Times New Roman" w:cs="Times New Roman"/>
          <w:b/>
          <w:lang w:val="pt-BR" w:eastAsia="pt-BR" w:bidi="ar-SA"/>
        </w:rPr>
      </w:pPr>
    </w:p>
    <w:p w:rsidR="00946491" w:rsidRPr="00B830D1" w:rsidRDefault="00EE1375" w:rsidP="00946491">
      <w:pPr>
        <w:spacing w:line="240" w:lineRule="auto"/>
        <w:jc w:val="center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lang w:val="pt-BR"/>
        </w:rPr>
        <w:object w:dxaOrig="10110" w:dyaOrig="112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pt;height:470.7pt" o:ole="">
            <v:imagedata r:id="rId7" o:title=""/>
          </v:shape>
          <o:OLEObject Type="Embed" ProgID="AutoCAD.Drawing.18" ShapeID="_x0000_i1025" DrawAspect="Content" ObjectID="_1377325457" r:id="rId8"/>
        </w:object>
      </w:r>
    </w:p>
    <w:p w:rsidR="005165F4" w:rsidRPr="00B830D1" w:rsidRDefault="005165F4" w:rsidP="00766E4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Figura 2</w:t>
      </w:r>
      <w:r w:rsidR="005C67E4"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.1</w:t>
      </w: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 xml:space="preserve"> – Diagrama unifilar do sistema teórico a ser estudado</w:t>
      </w:r>
    </w:p>
    <w:p w:rsidR="005165F4" w:rsidRPr="00B830D1" w:rsidRDefault="005165F4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</w:p>
    <w:p w:rsidR="00D31511" w:rsidRPr="00B830D1" w:rsidRDefault="0051015D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2</w:t>
      </w:r>
      <w:r w:rsidR="00AB2C3B" w:rsidRPr="00B830D1">
        <w:rPr>
          <w:rFonts w:ascii="Times New Roman" w:hAnsi="Times New Roman" w:cs="Times New Roman"/>
          <w:b/>
          <w:lang w:val="pt-BR" w:eastAsia="pt-BR" w:bidi="ar-SA"/>
        </w:rPr>
        <w:t xml:space="preserve">.1 </w:t>
      </w:r>
      <w:r w:rsidR="00D45B7B" w:rsidRPr="00B830D1">
        <w:rPr>
          <w:rFonts w:ascii="Times New Roman" w:hAnsi="Times New Roman" w:cs="Times New Roman"/>
          <w:b/>
          <w:lang w:val="pt-BR" w:eastAsia="pt-BR" w:bidi="ar-SA"/>
        </w:rPr>
        <w:t>Definição das Bases</w:t>
      </w:r>
    </w:p>
    <w:p w:rsidR="00D45B7B" w:rsidRPr="00B830D1" w:rsidRDefault="00D45B7B" w:rsidP="00766E4A">
      <w:pPr>
        <w:pStyle w:val="PargrafodaLista"/>
        <w:spacing w:line="240" w:lineRule="auto"/>
        <w:ind w:left="360"/>
        <w:rPr>
          <w:rFonts w:ascii="Times New Roman" w:hAnsi="Times New Roman" w:cs="Times New Roman"/>
          <w:lang w:val="pt-BR" w:eastAsia="pt-BR" w:bidi="ar-SA"/>
        </w:rPr>
      </w:pPr>
    </w:p>
    <w:p w:rsidR="001C6B7A" w:rsidRPr="00B830D1" w:rsidRDefault="00D45B7B" w:rsidP="00766E4A">
      <w:pPr>
        <w:pStyle w:val="PargrafodaLista"/>
        <w:spacing w:line="240" w:lineRule="auto"/>
        <w:ind w:left="360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Inicialmente 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>devem-se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escolher as bases</w:t>
      </w:r>
      <w:r w:rsidR="001C6B7A" w:rsidRPr="00B830D1">
        <w:rPr>
          <w:rFonts w:ascii="Times New Roman" w:hAnsi="Times New Roman" w:cs="Times New Roman"/>
          <w:lang w:val="pt-BR" w:eastAsia="pt-BR" w:bidi="ar-SA"/>
        </w:rPr>
        <w:t xml:space="preserve"> a serem utilizadas pa</w:t>
      </w:r>
      <w:r w:rsidR="005B221B" w:rsidRPr="00B830D1">
        <w:rPr>
          <w:rFonts w:ascii="Times New Roman" w:hAnsi="Times New Roman" w:cs="Times New Roman"/>
          <w:lang w:val="pt-BR" w:eastAsia="pt-BR" w:bidi="ar-SA"/>
        </w:rPr>
        <w:t xml:space="preserve">ra os cálculos em pu. Em geral, </w:t>
      </w:r>
      <w:r w:rsidR="001C6B7A" w:rsidRPr="00B830D1">
        <w:rPr>
          <w:rFonts w:ascii="Times New Roman" w:hAnsi="Times New Roman" w:cs="Times New Roman"/>
          <w:lang w:val="pt-BR" w:eastAsia="pt-BR" w:bidi="ar-SA"/>
        </w:rPr>
        <w:t>utiliza-se o valor típico de 100MVA para a potência base</w:t>
      </w:r>
      <w:r w:rsidR="00AB2C3B" w:rsidRPr="00B830D1">
        <w:rPr>
          <w:rFonts w:ascii="Times New Roman" w:hAnsi="Times New Roman" w:cs="Times New Roman"/>
          <w:lang w:val="pt-BR" w:eastAsia="pt-BR" w:bidi="ar-SA"/>
        </w:rPr>
        <w:t xml:space="preserve"> (P</w:t>
      </w:r>
      <w:r w:rsidR="00AB2C3B" w:rsidRPr="00B830D1">
        <w:rPr>
          <w:rFonts w:ascii="Times New Roman" w:hAnsi="Times New Roman" w:cs="Times New Roman"/>
          <w:vertAlign w:val="subscript"/>
          <w:lang w:val="pt-BR" w:eastAsia="pt-BR" w:bidi="ar-SA"/>
        </w:rPr>
        <w:t>b)</w:t>
      </w:r>
      <w:r w:rsidR="001C6B7A" w:rsidRPr="00B830D1">
        <w:rPr>
          <w:rFonts w:ascii="Times New Roman" w:hAnsi="Times New Roman" w:cs="Times New Roman"/>
          <w:lang w:val="pt-BR" w:eastAsia="pt-BR" w:bidi="ar-SA"/>
        </w:rPr>
        <w:t xml:space="preserve">. </w:t>
      </w:r>
    </w:p>
    <w:p w:rsidR="001C6B7A" w:rsidRPr="00B830D1" w:rsidRDefault="001C6B7A" w:rsidP="00766E4A">
      <w:pPr>
        <w:spacing w:line="240" w:lineRule="auto"/>
        <w:ind w:firstLine="360"/>
        <w:jc w:val="center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P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b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Pr="00B830D1">
        <w:rPr>
          <w:rFonts w:ascii="Times New Roman" w:hAnsi="Times New Roman" w:cs="Times New Roman"/>
          <w:lang w:val="pt-BR" w:eastAsia="pt-BR" w:bidi="ar-SA"/>
        </w:rPr>
        <w:t>= 100MVA</w:t>
      </w:r>
      <w:r w:rsidR="00B26730" w:rsidRPr="00B830D1">
        <w:rPr>
          <w:rFonts w:ascii="Times New Roman" w:hAnsi="Times New Roman" w:cs="Times New Roman"/>
          <w:lang w:val="pt-BR" w:eastAsia="pt-BR" w:bidi="ar-SA"/>
        </w:rPr>
        <w:t xml:space="preserve"> (2.1)</w:t>
      </w:r>
    </w:p>
    <w:p w:rsidR="00D45B7B" w:rsidRPr="00B830D1" w:rsidRDefault="001C6B7A" w:rsidP="00766E4A">
      <w:pPr>
        <w:pStyle w:val="PargrafodaLista"/>
        <w:spacing w:line="240" w:lineRule="auto"/>
        <w:ind w:left="360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Para a tensão base</w:t>
      </w:r>
      <w:r w:rsidR="00AB2C3B" w:rsidRPr="00B830D1">
        <w:rPr>
          <w:rFonts w:ascii="Times New Roman" w:hAnsi="Times New Roman" w:cs="Times New Roman"/>
          <w:lang w:val="pt-BR" w:eastAsia="pt-BR" w:bidi="ar-SA"/>
        </w:rPr>
        <w:t xml:space="preserve"> (V</w:t>
      </w:r>
      <w:r w:rsidR="00AB2C3B" w:rsidRPr="00B830D1">
        <w:rPr>
          <w:rFonts w:ascii="Times New Roman" w:hAnsi="Times New Roman" w:cs="Times New Roman"/>
          <w:vertAlign w:val="subscript"/>
          <w:lang w:val="pt-BR" w:eastAsia="pt-BR" w:bidi="ar-SA"/>
        </w:rPr>
        <w:t>b</w:t>
      </w:r>
      <w:r w:rsidR="00AB2C3B" w:rsidRPr="00B830D1">
        <w:rPr>
          <w:rFonts w:ascii="Times New Roman" w:hAnsi="Times New Roman" w:cs="Times New Roman"/>
          <w:lang w:val="pt-BR" w:eastAsia="pt-BR" w:bidi="ar-SA"/>
        </w:rPr>
        <w:t>),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é comum utilizarmos a maior tensão do 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>sistema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em questão, para o nosso caso</w:t>
      </w:r>
      <w:r w:rsidR="005B221B" w:rsidRPr="00B830D1">
        <w:rPr>
          <w:rFonts w:ascii="Times New Roman" w:hAnsi="Times New Roman" w:cs="Times New Roman"/>
          <w:lang w:val="pt-BR" w:eastAsia="pt-BR" w:bidi="ar-SA"/>
        </w:rPr>
        <w:t>, trabalharemos com um sistema em 13.800V</w:t>
      </w:r>
      <w:r w:rsidRPr="00B830D1">
        <w:rPr>
          <w:rFonts w:ascii="Times New Roman" w:hAnsi="Times New Roman" w:cs="Times New Roman"/>
          <w:lang w:val="pt-BR" w:eastAsia="pt-BR" w:bidi="ar-SA"/>
        </w:rPr>
        <w:t>:</w:t>
      </w:r>
    </w:p>
    <w:p w:rsidR="00D31511" w:rsidRPr="00B830D1" w:rsidRDefault="00D31511" w:rsidP="00766E4A">
      <w:pPr>
        <w:spacing w:line="240" w:lineRule="auto"/>
        <w:ind w:firstLine="360"/>
        <w:jc w:val="center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V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b</w:t>
      </w:r>
      <w:r w:rsidR="001C6B7A"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 </w:t>
      </w:r>
      <w:r w:rsidRPr="00B830D1">
        <w:rPr>
          <w:rFonts w:ascii="Times New Roman" w:hAnsi="Times New Roman" w:cs="Times New Roman"/>
          <w:lang w:val="pt-BR" w:eastAsia="pt-BR" w:bidi="ar-SA"/>
        </w:rPr>
        <w:t>=</w:t>
      </w:r>
      <w:r w:rsidR="001C6B7A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Pr="00B830D1">
        <w:rPr>
          <w:rFonts w:ascii="Times New Roman" w:hAnsi="Times New Roman" w:cs="Times New Roman"/>
          <w:lang w:val="pt-BR" w:eastAsia="pt-BR" w:bidi="ar-SA"/>
        </w:rPr>
        <w:t>13.800</w:t>
      </w:r>
      <w:r w:rsidR="001C6B7A" w:rsidRPr="00B830D1">
        <w:rPr>
          <w:rFonts w:ascii="Times New Roman" w:hAnsi="Times New Roman" w:cs="Times New Roman"/>
          <w:lang w:val="pt-BR" w:eastAsia="pt-BR" w:bidi="ar-SA"/>
        </w:rPr>
        <w:t xml:space="preserve"> V</w:t>
      </w:r>
      <w:r w:rsidR="00B26730" w:rsidRPr="00B830D1">
        <w:rPr>
          <w:rFonts w:ascii="Times New Roman" w:hAnsi="Times New Roman" w:cs="Times New Roman"/>
          <w:lang w:val="pt-BR" w:eastAsia="pt-BR" w:bidi="ar-SA"/>
        </w:rPr>
        <w:t xml:space="preserve"> (2.2)</w:t>
      </w:r>
    </w:p>
    <w:p w:rsidR="001C6B7A" w:rsidRPr="00B830D1" w:rsidRDefault="001C6B7A" w:rsidP="00766E4A">
      <w:pPr>
        <w:pStyle w:val="PargrafodaLista"/>
        <w:spacing w:line="240" w:lineRule="auto"/>
        <w:ind w:left="360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A partir destes valores podemos calcular a </w:t>
      </w:r>
      <w:r w:rsidR="00AB2C3B" w:rsidRPr="00B830D1">
        <w:rPr>
          <w:rFonts w:ascii="Times New Roman" w:hAnsi="Times New Roman" w:cs="Times New Roman"/>
          <w:lang w:val="pt-BR" w:eastAsia="pt-BR" w:bidi="ar-SA"/>
        </w:rPr>
        <w:t>corrente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base</w:t>
      </w:r>
      <w:r w:rsidR="00AB2C3B" w:rsidRPr="00B830D1">
        <w:rPr>
          <w:rFonts w:ascii="Times New Roman" w:hAnsi="Times New Roman" w:cs="Times New Roman"/>
          <w:lang w:val="pt-BR" w:eastAsia="pt-BR" w:bidi="ar-SA"/>
        </w:rPr>
        <w:t xml:space="preserve"> (I</w:t>
      </w:r>
      <w:r w:rsidR="00AB2C3B" w:rsidRPr="00B830D1">
        <w:rPr>
          <w:rFonts w:ascii="Times New Roman" w:hAnsi="Times New Roman" w:cs="Times New Roman"/>
          <w:vertAlign w:val="subscript"/>
          <w:lang w:val="pt-BR" w:eastAsia="pt-BR" w:bidi="ar-SA"/>
        </w:rPr>
        <w:t>b</w:t>
      </w:r>
      <w:r w:rsidR="00AB2C3B" w:rsidRPr="00B830D1">
        <w:rPr>
          <w:rFonts w:ascii="Times New Roman" w:hAnsi="Times New Roman" w:cs="Times New Roman"/>
          <w:lang w:val="pt-BR" w:eastAsia="pt-BR" w:bidi="ar-SA"/>
        </w:rPr>
        <w:t>)</w:t>
      </w:r>
      <w:r w:rsidRPr="00B830D1">
        <w:rPr>
          <w:rFonts w:ascii="Times New Roman" w:hAnsi="Times New Roman" w:cs="Times New Roman"/>
          <w:lang w:val="pt-BR" w:eastAsia="pt-BR" w:bidi="ar-SA"/>
        </w:rPr>
        <w:t>:</w:t>
      </w:r>
    </w:p>
    <w:p w:rsidR="00D31511" w:rsidRPr="00B830D1" w:rsidRDefault="00D31511" w:rsidP="00766E4A">
      <w:pPr>
        <w:spacing w:line="240" w:lineRule="auto"/>
        <w:ind w:firstLine="360"/>
        <w:jc w:val="center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lastRenderedPageBreak/>
        <w:t>I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b</w:t>
      </w:r>
      <w:r w:rsidR="001A3FE7"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 </w:t>
      </w:r>
      <w:r w:rsidRPr="00B830D1">
        <w:rPr>
          <w:rFonts w:ascii="Times New Roman" w:hAnsi="Times New Roman" w:cs="Times New Roman"/>
          <w:lang w:val="pt-BR" w:eastAsia="pt-BR" w:bidi="ar-SA"/>
        </w:rPr>
        <w:t>=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lang w:val="pt-BR" w:eastAsia="pt-BR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lang w:val="pt-BR" w:eastAsia="pt-BR" w:bidi="ar-SA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vertAlign w:val="subscript"/>
                <w:lang w:val="pt-BR" w:eastAsia="pt-BR" w:bidi="ar-SA"/>
              </w:rPr>
              <m:t xml:space="preserve">b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lang w:val="pt-BR" w:eastAsia="pt-BR" w:bidi="ar-SA"/>
              </w:rPr>
              <m:t>V</m:t>
            </m:r>
            <m:r>
              <m:rPr>
                <m:sty m:val="p"/>
              </m:rPr>
              <w:rPr>
                <w:rFonts w:ascii="Cambria Math" w:hAnsi="Cambria Math" w:cs="Times New Roman"/>
                <w:vertAlign w:val="subscript"/>
                <w:lang w:val="pt-BR" w:eastAsia="pt-BR" w:bidi="ar-SA"/>
              </w:rPr>
              <m:t xml:space="preserve">b . </m:t>
            </m:r>
            <m:rad>
              <m:radPr>
                <m:degHide m:val="on"/>
                <m:ctrlPr>
                  <w:rPr>
                    <w:rFonts w:ascii="Cambria Math" w:hAnsi="Cambria Math" w:cs="Times New Roman"/>
                    <w:lang w:val="pt-BR" w:eastAsia="pt-BR" w:bidi="ar-SA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lang w:val="pt-BR" w:eastAsia="pt-BR" w:bidi="ar-SA"/>
                  </w:rPr>
                  <m:t>3</m:t>
                </m:r>
              </m:e>
            </m:rad>
          </m:den>
        </m:f>
      </m:oMath>
      <w:r w:rsidR="001A3FE7" w:rsidRPr="00B830D1">
        <w:rPr>
          <w:rFonts w:ascii="Times New Roman" w:eastAsiaTheme="minorEastAsia" w:hAnsi="Times New Roman" w:cs="Times New Roman"/>
          <w:lang w:val="pt-BR" w:eastAsia="pt-BR" w:bidi="ar-SA"/>
        </w:rPr>
        <w:t xml:space="preserve"> =</w:t>
      </w:r>
      <w:r w:rsidR="005277C0" w:rsidRPr="00B830D1">
        <w:rPr>
          <w:rFonts w:ascii="Times New Roman" w:eastAsiaTheme="minorEastAsia" w:hAnsi="Times New Roman" w:cs="Times New Roman"/>
          <w:lang w:val="pt-BR" w:eastAsia="pt-BR" w:bidi="ar-SA"/>
        </w:rPr>
        <w:t xml:space="preserve"> </w:t>
      </w:r>
      <w:r w:rsidRPr="00B830D1">
        <w:rPr>
          <w:rFonts w:ascii="Times New Roman" w:hAnsi="Times New Roman" w:cs="Times New Roman"/>
          <w:lang w:val="pt-BR" w:eastAsia="pt-BR" w:bidi="ar-SA"/>
        </w:rPr>
        <w:t>4.183,70 A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="00B26730" w:rsidRPr="00B830D1">
        <w:rPr>
          <w:rFonts w:ascii="Times New Roman" w:hAnsi="Times New Roman" w:cs="Times New Roman"/>
          <w:lang w:val="pt-BR" w:eastAsia="pt-BR" w:bidi="ar-SA"/>
        </w:rPr>
        <w:t>(2.3)</w:t>
      </w:r>
    </w:p>
    <w:p w:rsidR="00AB2C3B" w:rsidRPr="00B830D1" w:rsidRDefault="0051015D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2</w:t>
      </w:r>
      <w:r w:rsidR="00AB2C3B" w:rsidRPr="00B830D1">
        <w:rPr>
          <w:rFonts w:ascii="Times New Roman" w:hAnsi="Times New Roman" w:cs="Times New Roman"/>
          <w:b/>
          <w:lang w:val="pt-BR" w:eastAsia="pt-BR" w:bidi="ar-SA"/>
        </w:rPr>
        <w:t xml:space="preserve">.2 </w:t>
      </w:r>
      <w:r w:rsidR="00A1617B" w:rsidRPr="00B830D1">
        <w:rPr>
          <w:rFonts w:ascii="Times New Roman" w:hAnsi="Times New Roman" w:cs="Times New Roman"/>
          <w:b/>
          <w:lang w:val="pt-BR" w:eastAsia="pt-BR" w:bidi="ar-SA"/>
        </w:rPr>
        <w:t>Impedância e Níveis de Curto Circuito</w:t>
      </w:r>
      <w:r w:rsidR="00AB2C3B" w:rsidRPr="00B830D1">
        <w:rPr>
          <w:rFonts w:ascii="Times New Roman" w:hAnsi="Times New Roman" w:cs="Times New Roman"/>
          <w:b/>
          <w:lang w:val="pt-BR" w:eastAsia="pt-BR" w:bidi="ar-SA"/>
        </w:rPr>
        <w:t xml:space="preserve"> da Concessionária</w:t>
      </w:r>
    </w:p>
    <w:p w:rsidR="00D31511" w:rsidRPr="00B830D1" w:rsidRDefault="00D31511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A Impedância pode ser dada pela concessionária diretamente em pu ou caso seja dada em Amperes deve-se calcular o valor em PU</w:t>
      </w:r>
    </w:p>
    <w:p w:rsidR="00D31511" w:rsidRPr="00B830D1" w:rsidRDefault="00D31511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Z</w:t>
      </w:r>
      <w:r w:rsidR="00A1617B" w:rsidRPr="00B830D1">
        <w:rPr>
          <w:rFonts w:ascii="Times New Roman" w:hAnsi="Times New Roman" w:cs="Times New Roman"/>
          <w:vertAlign w:val="subscript"/>
          <w:lang w:val="pt-BR" w:eastAsia="pt-BR" w:bidi="ar-SA"/>
        </w:rPr>
        <w:t>1(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pu)</w:t>
      </w:r>
      <w:r w:rsidR="00A1617B" w:rsidRPr="00B830D1">
        <w:rPr>
          <w:rFonts w:ascii="Times New Roman" w:hAnsi="Times New Roman" w:cs="Times New Roman"/>
          <w:vertAlign w:val="subscript"/>
          <w:lang w:val="pt-BR" w:eastAsia="pt-BR" w:bidi="ar-SA"/>
        </w:rPr>
        <w:t>concess.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= </w:t>
      </w:r>
      <w:r w:rsidRPr="00B830D1">
        <w:rPr>
          <w:rFonts w:ascii="Times New Roman" w:hAnsi="Times New Roman" w:cs="Times New Roman"/>
          <w:lang w:val="pt-BR" w:eastAsia="pt-BR" w:bidi="ar-SA"/>
        </w:rPr>
        <w:tab/>
        <w:t>I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b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/ I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cc3øsim</w:t>
      </w:r>
      <w:r w:rsidR="00A1617B" w:rsidRPr="00B830D1">
        <w:rPr>
          <w:rFonts w:ascii="Times New Roman" w:hAnsi="Times New Roman" w:cs="Times New Roman"/>
          <w:vertAlign w:val="subscript"/>
          <w:lang w:val="pt-BR" w:eastAsia="pt-BR" w:bidi="ar-SA"/>
        </w:rPr>
        <w:t>concess.</w:t>
      </w:r>
      <w:r w:rsidR="00B26730"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 </w:t>
      </w:r>
      <w:r w:rsidR="00B26730" w:rsidRPr="00B830D1">
        <w:rPr>
          <w:rFonts w:ascii="Times New Roman" w:hAnsi="Times New Roman" w:cs="Times New Roman"/>
          <w:lang w:val="pt-BR" w:eastAsia="pt-BR" w:bidi="ar-SA"/>
        </w:rPr>
        <w:t>(2.4)</w:t>
      </w:r>
    </w:p>
    <w:p w:rsidR="00A1617B" w:rsidRPr="00B830D1" w:rsidRDefault="00A1617B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Sendo:</w:t>
      </w:r>
    </w:p>
    <w:p w:rsidR="00D31511" w:rsidRPr="00B830D1" w:rsidRDefault="00D31511" w:rsidP="00766E4A">
      <w:pPr>
        <w:spacing w:line="240" w:lineRule="auto"/>
        <w:ind w:left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I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cc3øsim</w:t>
      </w:r>
      <w:r w:rsidR="00A1617B" w:rsidRPr="00B830D1">
        <w:rPr>
          <w:rFonts w:ascii="Times New Roman" w:hAnsi="Times New Roman" w:cs="Times New Roman"/>
          <w:vertAlign w:val="subscript"/>
          <w:lang w:val="pt-BR" w:eastAsia="pt-BR" w:bidi="ar-SA"/>
        </w:rPr>
        <w:t>concess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 </w:t>
      </w:r>
      <w:r w:rsidRPr="00B830D1">
        <w:rPr>
          <w:rFonts w:ascii="Times New Roman" w:hAnsi="Times New Roman" w:cs="Times New Roman"/>
          <w:lang w:val="pt-BR" w:eastAsia="pt-BR" w:bidi="ar-SA"/>
        </w:rPr>
        <w:t>- Corrente de Curto-Circuito Simétrica Trifásica</w:t>
      </w:r>
      <w:r w:rsidR="00A1617B" w:rsidRPr="00B830D1">
        <w:rPr>
          <w:rFonts w:ascii="Times New Roman" w:hAnsi="Times New Roman" w:cs="Times New Roman"/>
          <w:lang w:val="pt-BR" w:eastAsia="pt-BR" w:bidi="ar-SA"/>
        </w:rPr>
        <w:t xml:space="preserve"> no ponto de entrega da concessionária</w:t>
      </w:r>
      <w:r w:rsidR="001A3FE7" w:rsidRPr="00B830D1">
        <w:rPr>
          <w:rFonts w:ascii="Times New Roman" w:hAnsi="Times New Roman" w:cs="Times New Roman"/>
          <w:lang w:val="pt-BR" w:eastAsia="pt-BR" w:bidi="ar-SA"/>
        </w:rPr>
        <w:t>.</w:t>
      </w:r>
    </w:p>
    <w:p w:rsidR="00D31511" w:rsidRPr="00B830D1" w:rsidRDefault="00D31511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I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b </w:t>
      </w:r>
      <w:r w:rsidRPr="00B830D1">
        <w:rPr>
          <w:rFonts w:ascii="Times New Roman" w:hAnsi="Times New Roman" w:cs="Times New Roman"/>
          <w:lang w:val="pt-BR" w:eastAsia="pt-BR" w:bidi="ar-SA"/>
        </w:rPr>
        <w:t>- Corrente Base</w:t>
      </w:r>
      <w:r w:rsidR="001A3FE7" w:rsidRPr="00B830D1">
        <w:rPr>
          <w:rFonts w:ascii="Times New Roman" w:hAnsi="Times New Roman" w:cs="Times New Roman"/>
          <w:lang w:val="pt-BR" w:eastAsia="pt-BR" w:bidi="ar-SA"/>
        </w:rPr>
        <w:t>.</w:t>
      </w:r>
    </w:p>
    <w:p w:rsidR="00D31511" w:rsidRPr="00B830D1" w:rsidRDefault="00D31511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Z</w:t>
      </w:r>
      <w:r w:rsidR="00A1617B" w:rsidRPr="00B830D1">
        <w:rPr>
          <w:rFonts w:ascii="Times New Roman" w:hAnsi="Times New Roman" w:cs="Times New Roman"/>
          <w:vertAlign w:val="subscript"/>
          <w:lang w:val="pt-BR" w:eastAsia="pt-BR" w:bidi="ar-SA"/>
        </w:rPr>
        <w:t>1(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pu)</w:t>
      </w:r>
      <w:r w:rsidR="00A1617B" w:rsidRPr="00B830D1">
        <w:rPr>
          <w:rFonts w:ascii="Times New Roman" w:hAnsi="Times New Roman" w:cs="Times New Roman"/>
          <w:vertAlign w:val="subscript"/>
          <w:lang w:val="pt-BR" w:eastAsia="pt-BR" w:bidi="ar-SA"/>
        </w:rPr>
        <w:t>concess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 </w:t>
      </w:r>
      <w:r w:rsidR="00A1617B" w:rsidRPr="00B830D1">
        <w:rPr>
          <w:rFonts w:ascii="Times New Roman" w:hAnsi="Times New Roman" w:cs="Times New Roman"/>
          <w:lang w:val="pt-BR" w:eastAsia="pt-BR" w:bidi="ar-SA"/>
        </w:rPr>
        <w:t>–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="001A3FE7" w:rsidRPr="00B830D1">
        <w:rPr>
          <w:rFonts w:ascii="Times New Roman" w:hAnsi="Times New Roman" w:cs="Times New Roman"/>
          <w:lang w:val="pt-BR" w:eastAsia="pt-BR" w:bidi="ar-SA"/>
        </w:rPr>
        <w:t>Impedância</w:t>
      </w:r>
      <w:r w:rsidR="00A1617B" w:rsidRPr="00B830D1">
        <w:rPr>
          <w:rFonts w:ascii="Times New Roman" w:hAnsi="Times New Roman" w:cs="Times New Roman"/>
          <w:lang w:val="pt-BR" w:eastAsia="pt-BR" w:bidi="ar-SA"/>
        </w:rPr>
        <w:t xml:space="preserve"> de Sequência Positiva no ponto de entrega da concessionária</w:t>
      </w:r>
      <w:r w:rsidR="001A3FE7" w:rsidRPr="00B830D1">
        <w:rPr>
          <w:rFonts w:ascii="Times New Roman" w:hAnsi="Times New Roman" w:cs="Times New Roman"/>
          <w:lang w:val="pt-BR" w:eastAsia="pt-BR" w:bidi="ar-SA"/>
        </w:rPr>
        <w:t>.</w:t>
      </w:r>
    </w:p>
    <w:p w:rsidR="00D31511" w:rsidRPr="00B830D1" w:rsidRDefault="00D31511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</w:p>
    <w:p w:rsidR="00D31511" w:rsidRPr="00B830D1" w:rsidRDefault="0051015D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2</w:t>
      </w:r>
      <w:r w:rsidR="00A1617B" w:rsidRPr="00B830D1">
        <w:rPr>
          <w:rFonts w:ascii="Times New Roman" w:hAnsi="Times New Roman" w:cs="Times New Roman"/>
          <w:b/>
          <w:lang w:val="pt-BR" w:eastAsia="pt-BR" w:bidi="ar-SA"/>
        </w:rPr>
        <w:t xml:space="preserve">.3 </w:t>
      </w:r>
      <w:r w:rsidR="00D31511" w:rsidRPr="00B830D1">
        <w:rPr>
          <w:rFonts w:ascii="Times New Roman" w:hAnsi="Times New Roman" w:cs="Times New Roman"/>
          <w:b/>
          <w:lang w:val="pt-BR" w:eastAsia="pt-BR" w:bidi="ar-SA"/>
        </w:rPr>
        <w:t>Impedância dos Transformadores</w:t>
      </w:r>
      <w:r w:rsidR="001A3FE7" w:rsidRPr="00B830D1">
        <w:rPr>
          <w:rFonts w:ascii="Times New Roman" w:hAnsi="Times New Roman" w:cs="Times New Roman"/>
          <w:b/>
          <w:lang w:val="pt-BR" w:eastAsia="pt-BR" w:bidi="ar-SA"/>
        </w:rPr>
        <w:t>.</w:t>
      </w:r>
    </w:p>
    <w:p w:rsidR="00D31511" w:rsidRPr="00B830D1" w:rsidRDefault="00D31511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Z</w:t>
      </w:r>
      <w:r w:rsidR="00A1617B" w:rsidRPr="00B830D1">
        <w:rPr>
          <w:rFonts w:ascii="Times New Roman" w:hAnsi="Times New Roman" w:cs="Times New Roman"/>
          <w:vertAlign w:val="subscript"/>
          <w:lang w:val="pt-BR" w:eastAsia="pt-BR" w:bidi="ar-SA"/>
        </w:rPr>
        <w:t>1(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pu)</w:t>
      </w:r>
      <w:r w:rsidR="00A1617B" w:rsidRPr="00B830D1">
        <w:rPr>
          <w:rFonts w:ascii="Times New Roman" w:hAnsi="Times New Roman" w:cs="Times New Roman"/>
          <w:vertAlign w:val="subscript"/>
          <w:lang w:val="pt-BR" w:eastAsia="pt-BR" w:bidi="ar-SA"/>
        </w:rPr>
        <w:t>trafo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=Z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%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="001C6B7A" w:rsidRPr="00B830D1">
        <w:rPr>
          <w:rFonts w:ascii="Times New Roman" w:hAnsi="Times New Roman" w:cs="Times New Roman"/>
          <w:sz w:val="24"/>
          <w:vertAlign w:val="superscript"/>
          <w:lang w:val="pt-BR" w:eastAsia="pt-BR" w:bidi="ar-SA"/>
        </w:rPr>
        <w:t>.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P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b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/ P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t</w:t>
      </w:r>
      <w:r w:rsidR="00B26730" w:rsidRPr="00B830D1">
        <w:rPr>
          <w:rFonts w:ascii="Times New Roman" w:hAnsi="Times New Roman" w:cs="Times New Roman"/>
          <w:lang w:val="pt-BR" w:eastAsia="pt-BR" w:bidi="ar-SA"/>
        </w:rPr>
        <w:t xml:space="preserve"> (2.5)</w:t>
      </w:r>
    </w:p>
    <w:p w:rsidR="00A1617B" w:rsidRPr="00B830D1" w:rsidRDefault="00A1617B" w:rsidP="00766E4A">
      <w:pPr>
        <w:spacing w:line="240" w:lineRule="auto"/>
        <w:jc w:val="center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R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1(pu)trafo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= R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% </w:t>
      </w:r>
      <w:r w:rsidRPr="00B830D1">
        <w:rPr>
          <w:rFonts w:ascii="Times New Roman" w:hAnsi="Times New Roman" w:cs="Times New Roman"/>
          <w:vertAlign w:val="superscript"/>
          <w:lang w:val="pt-BR" w:eastAsia="pt-BR" w:bidi="ar-SA"/>
        </w:rPr>
        <w:t>.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P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b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/ P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t</w:t>
      </w:r>
      <w:r w:rsidR="00B26730" w:rsidRPr="00B830D1">
        <w:rPr>
          <w:rFonts w:ascii="Times New Roman" w:hAnsi="Times New Roman" w:cs="Times New Roman"/>
          <w:lang w:val="pt-BR" w:eastAsia="pt-BR" w:bidi="ar-SA"/>
        </w:rPr>
        <w:t xml:space="preserve"> (2.6)</w:t>
      </w:r>
    </w:p>
    <w:p w:rsidR="00D31511" w:rsidRPr="00B830D1" w:rsidRDefault="00D31511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X</w:t>
      </w:r>
      <w:r w:rsidR="00A1617B" w:rsidRPr="00B830D1">
        <w:rPr>
          <w:rFonts w:ascii="Times New Roman" w:hAnsi="Times New Roman" w:cs="Times New Roman"/>
          <w:vertAlign w:val="subscript"/>
          <w:lang w:val="pt-BR" w:eastAsia="pt-BR" w:bidi="ar-SA"/>
        </w:rPr>
        <w:t>1(pu)trafo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=</w:t>
      </w:r>
      <w:r w:rsidRPr="00B830D1">
        <w:rPr>
          <w:rFonts w:ascii="Times New Roman" w:hAnsi="Times New Roman" w:cs="Times New Roman"/>
          <w:lang w:val="pt-BR" w:eastAsia="pt-BR" w:bidi="ar-SA"/>
        </w:rPr>
        <w:tab/>
        <w:t>( Z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(pu)</w:t>
      </w:r>
      <w:r w:rsidRPr="00B830D1">
        <w:rPr>
          <w:rFonts w:ascii="Times New Roman" w:hAnsi="Times New Roman" w:cs="Times New Roman"/>
          <w:vertAlign w:val="superscript"/>
          <w:lang w:val="pt-BR" w:eastAsia="pt-BR" w:bidi="ar-SA"/>
        </w:rPr>
        <w:t>2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– R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(pu)</w:t>
      </w:r>
      <w:r w:rsidRPr="00B830D1">
        <w:rPr>
          <w:rFonts w:ascii="Times New Roman" w:hAnsi="Times New Roman" w:cs="Times New Roman"/>
          <w:vertAlign w:val="superscript"/>
          <w:lang w:val="pt-BR" w:eastAsia="pt-BR" w:bidi="ar-SA"/>
        </w:rPr>
        <w:t>2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) </w:t>
      </w:r>
      <w:r w:rsidR="00B26730" w:rsidRPr="00B830D1">
        <w:rPr>
          <w:rFonts w:ascii="Times New Roman" w:hAnsi="Times New Roman" w:cs="Times New Roman"/>
          <w:vertAlign w:val="superscript"/>
          <w:lang w:val="pt-BR" w:eastAsia="pt-BR" w:bidi="ar-SA"/>
        </w:rPr>
        <w:t>½</w:t>
      </w:r>
      <w:r w:rsidR="00B26730"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 </w:t>
      </w:r>
      <w:r w:rsidR="00B26730" w:rsidRPr="00B830D1">
        <w:rPr>
          <w:rFonts w:ascii="Times New Roman" w:hAnsi="Times New Roman" w:cs="Times New Roman"/>
          <w:lang w:val="pt-BR" w:eastAsia="pt-BR" w:bidi="ar-SA"/>
        </w:rPr>
        <w:t xml:space="preserve"> (2.7)</w:t>
      </w:r>
    </w:p>
    <w:p w:rsidR="00A1617B" w:rsidRPr="00B830D1" w:rsidRDefault="00D31511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Pr="00B830D1">
        <w:rPr>
          <w:rFonts w:ascii="Times New Roman" w:hAnsi="Times New Roman" w:cs="Times New Roman"/>
          <w:lang w:val="pt-BR" w:eastAsia="pt-BR" w:bidi="ar-SA"/>
        </w:rPr>
        <w:tab/>
        <w:t xml:space="preserve"> </w:t>
      </w:r>
      <w:r w:rsidR="00A1617B" w:rsidRPr="00B830D1">
        <w:rPr>
          <w:rFonts w:ascii="Times New Roman" w:hAnsi="Times New Roman" w:cs="Times New Roman"/>
          <w:lang w:val="pt-BR" w:eastAsia="pt-BR" w:bidi="ar-SA"/>
        </w:rPr>
        <w:t>Sendo:</w:t>
      </w:r>
    </w:p>
    <w:p w:rsidR="00A1617B" w:rsidRPr="00B830D1" w:rsidRDefault="00A1617B" w:rsidP="00766E4A">
      <w:pPr>
        <w:spacing w:line="240" w:lineRule="auto"/>
        <w:ind w:left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Z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1(pu)trafo</w:t>
      </w:r>
      <w:r w:rsidR="00766E4A"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,  </w:t>
      </w:r>
      <w:r w:rsidR="00766E4A" w:rsidRPr="00B830D1">
        <w:rPr>
          <w:rFonts w:ascii="Times New Roman" w:hAnsi="Times New Roman" w:cs="Times New Roman"/>
          <w:lang w:val="pt-BR" w:eastAsia="pt-BR" w:bidi="ar-SA"/>
        </w:rPr>
        <w:t>R</w:t>
      </w:r>
      <w:r w:rsidR="00766E4A" w:rsidRPr="00B830D1">
        <w:rPr>
          <w:rFonts w:ascii="Times New Roman" w:hAnsi="Times New Roman" w:cs="Times New Roman"/>
          <w:vertAlign w:val="subscript"/>
          <w:lang w:val="pt-BR" w:eastAsia="pt-BR" w:bidi="ar-SA"/>
        </w:rPr>
        <w:t>1(pu)trafo,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 </w:t>
      </w:r>
      <w:r w:rsidR="00766E4A"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 </w:t>
      </w:r>
      <w:r w:rsidR="00766E4A" w:rsidRPr="00B830D1">
        <w:rPr>
          <w:rFonts w:ascii="Times New Roman" w:hAnsi="Times New Roman" w:cs="Times New Roman"/>
          <w:lang w:val="pt-BR" w:eastAsia="pt-BR" w:bidi="ar-SA"/>
        </w:rPr>
        <w:t>X</w:t>
      </w:r>
      <w:r w:rsidR="00766E4A" w:rsidRPr="00B830D1">
        <w:rPr>
          <w:rFonts w:ascii="Times New Roman" w:hAnsi="Times New Roman" w:cs="Times New Roman"/>
          <w:vertAlign w:val="subscript"/>
          <w:lang w:val="pt-BR" w:eastAsia="pt-BR" w:bidi="ar-SA"/>
        </w:rPr>
        <w:t>1(pu)trafo</w:t>
      </w:r>
      <w:r w:rsidR="00766E4A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Pr="00B830D1">
        <w:rPr>
          <w:rFonts w:ascii="Times New Roman" w:hAnsi="Times New Roman" w:cs="Times New Roman"/>
          <w:lang w:val="pt-BR" w:eastAsia="pt-BR" w:bidi="ar-SA"/>
        </w:rPr>
        <w:t>– Impedância</w:t>
      </w:r>
      <w:r w:rsidR="00766E4A" w:rsidRPr="00B830D1">
        <w:rPr>
          <w:rFonts w:ascii="Times New Roman" w:hAnsi="Times New Roman" w:cs="Times New Roman"/>
          <w:lang w:val="pt-BR" w:eastAsia="pt-BR" w:bidi="ar-SA"/>
        </w:rPr>
        <w:t>, Resistência e Reatância Indutiva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de Sequência Positiva do Transformador</w:t>
      </w:r>
    </w:p>
    <w:p w:rsidR="00A1617B" w:rsidRPr="00B830D1" w:rsidRDefault="00A1617B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Z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% </w:t>
      </w:r>
      <w:r w:rsidRPr="00B830D1">
        <w:rPr>
          <w:rFonts w:ascii="Times New Roman" w:hAnsi="Times New Roman" w:cs="Times New Roman"/>
          <w:lang w:val="pt-BR" w:eastAsia="pt-BR" w:bidi="ar-SA"/>
        </w:rPr>
        <w:t>– Impedância percentual do transformador (dado de placa)</w:t>
      </w:r>
    </w:p>
    <w:p w:rsidR="00A1617B" w:rsidRPr="00B830D1" w:rsidRDefault="00A1617B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P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t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- Potência do Transformador (em VA)</w:t>
      </w:r>
    </w:p>
    <w:p w:rsidR="00A1617B" w:rsidRPr="00B830D1" w:rsidRDefault="00A1617B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P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b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- Potência Base</w:t>
      </w:r>
      <w:r w:rsidR="00B26730" w:rsidRPr="00B830D1">
        <w:rPr>
          <w:rFonts w:ascii="Times New Roman" w:hAnsi="Times New Roman" w:cs="Times New Roman"/>
          <w:lang w:val="pt-BR" w:eastAsia="pt-BR" w:bidi="ar-SA"/>
        </w:rPr>
        <w:t xml:space="preserve"> (100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="00B26730" w:rsidRPr="00B830D1">
        <w:rPr>
          <w:rFonts w:ascii="Times New Roman" w:hAnsi="Times New Roman" w:cs="Times New Roman"/>
          <w:lang w:val="pt-BR" w:eastAsia="pt-BR" w:bidi="ar-SA"/>
        </w:rPr>
        <w:t>M</w:t>
      </w:r>
      <w:r w:rsidRPr="00B830D1">
        <w:rPr>
          <w:rFonts w:ascii="Times New Roman" w:hAnsi="Times New Roman" w:cs="Times New Roman"/>
          <w:lang w:val="pt-BR" w:eastAsia="pt-BR" w:bidi="ar-SA"/>
        </w:rPr>
        <w:t>VA)</w:t>
      </w:r>
    </w:p>
    <w:p w:rsidR="00DC3556" w:rsidRPr="00B830D1" w:rsidRDefault="00DC3556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</w:p>
    <w:p w:rsidR="00D31511" w:rsidRPr="00B830D1" w:rsidRDefault="0051015D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2</w:t>
      </w:r>
      <w:r w:rsidR="00A1617B" w:rsidRPr="00B830D1">
        <w:rPr>
          <w:rFonts w:ascii="Times New Roman" w:hAnsi="Times New Roman" w:cs="Times New Roman"/>
          <w:b/>
          <w:lang w:val="pt-BR" w:eastAsia="pt-BR" w:bidi="ar-SA"/>
        </w:rPr>
        <w:t xml:space="preserve">.4 </w:t>
      </w:r>
      <w:r w:rsidR="00D31511" w:rsidRPr="00B830D1">
        <w:rPr>
          <w:rFonts w:ascii="Times New Roman" w:hAnsi="Times New Roman" w:cs="Times New Roman"/>
          <w:b/>
          <w:lang w:val="pt-BR" w:eastAsia="pt-BR" w:bidi="ar-SA"/>
        </w:rPr>
        <w:t>Impedância dos Cabos</w:t>
      </w:r>
    </w:p>
    <w:p w:rsidR="00D31511" w:rsidRPr="00B830D1" w:rsidRDefault="00D31511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R</w:t>
      </w:r>
      <w:r w:rsidR="00A1617B" w:rsidRPr="00B830D1">
        <w:rPr>
          <w:rFonts w:ascii="Times New Roman" w:hAnsi="Times New Roman" w:cs="Times New Roman"/>
          <w:vertAlign w:val="subscript"/>
          <w:lang w:val="pt-BR" w:eastAsia="pt-BR" w:bidi="ar-SA"/>
        </w:rPr>
        <w:t>1(pu)cabo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=</w:t>
      </w:r>
      <w:r w:rsidR="00A1617B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Pr="00B830D1">
        <w:rPr>
          <w:rFonts w:ascii="Times New Roman" w:hAnsi="Times New Roman" w:cs="Times New Roman"/>
          <w:lang w:val="pt-BR" w:eastAsia="pt-BR" w:bidi="ar-SA"/>
        </w:rPr>
        <w:t>((R</w:t>
      </w:r>
      <w:r w:rsidR="00BB1774" w:rsidRPr="00B830D1">
        <w:rPr>
          <w:rFonts w:ascii="Times New Roman" w:hAnsi="Times New Roman" w:cs="Times New Roman"/>
          <w:vertAlign w:val="subscript"/>
          <w:lang w:val="pt-BR" w:eastAsia="pt-BR" w:bidi="ar-SA"/>
        </w:rPr>
        <w:t>por metro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 x  P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b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 )/V</w:t>
      </w:r>
      <w:r w:rsidRPr="00B830D1">
        <w:rPr>
          <w:rFonts w:ascii="Times New Roman" w:hAnsi="Times New Roman" w:cs="Times New Roman"/>
          <w:vertAlign w:val="superscript"/>
          <w:lang w:val="pt-BR" w:eastAsia="pt-BR" w:bidi="ar-SA"/>
        </w:rPr>
        <w:t>2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 ) x dist</w:t>
      </w:r>
      <w:r w:rsidR="00294DD2" w:rsidRPr="00B830D1">
        <w:rPr>
          <w:rFonts w:ascii="Times New Roman" w:hAnsi="Times New Roman" w:cs="Times New Roman"/>
          <w:lang w:val="pt-BR" w:eastAsia="pt-BR" w:bidi="ar-SA"/>
        </w:rPr>
        <w:t xml:space="preserve"> / ncpf</w:t>
      </w:r>
      <w:r w:rsidR="00B26730" w:rsidRPr="00B830D1">
        <w:rPr>
          <w:rFonts w:ascii="Times New Roman" w:hAnsi="Times New Roman" w:cs="Times New Roman"/>
          <w:lang w:val="pt-BR" w:eastAsia="pt-BR" w:bidi="ar-SA"/>
        </w:rPr>
        <w:t xml:space="preserve"> (2.8)</w:t>
      </w:r>
    </w:p>
    <w:p w:rsidR="00D31511" w:rsidRPr="00B830D1" w:rsidRDefault="00D31511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X</w:t>
      </w:r>
      <w:r w:rsidR="00A1617B" w:rsidRPr="00B830D1">
        <w:rPr>
          <w:rFonts w:ascii="Times New Roman" w:hAnsi="Times New Roman" w:cs="Times New Roman"/>
          <w:vertAlign w:val="subscript"/>
          <w:lang w:val="pt-BR" w:eastAsia="pt-BR" w:bidi="ar-SA"/>
        </w:rPr>
        <w:t>1(pu)cabo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=</w:t>
      </w:r>
      <w:r w:rsidR="00A1617B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Pr="00B830D1">
        <w:rPr>
          <w:rFonts w:ascii="Times New Roman" w:hAnsi="Times New Roman" w:cs="Times New Roman"/>
          <w:lang w:val="pt-BR" w:eastAsia="pt-BR" w:bidi="ar-SA"/>
        </w:rPr>
        <w:t>((X</w:t>
      </w:r>
      <w:r w:rsidR="00BB1774" w:rsidRPr="00B830D1">
        <w:rPr>
          <w:rFonts w:ascii="Times New Roman" w:hAnsi="Times New Roman" w:cs="Times New Roman"/>
          <w:vertAlign w:val="subscript"/>
          <w:lang w:val="pt-BR" w:eastAsia="pt-BR" w:bidi="ar-SA"/>
        </w:rPr>
        <w:t>por metro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 x  P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b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 )/V</w:t>
      </w:r>
      <w:r w:rsidRPr="00B830D1">
        <w:rPr>
          <w:rFonts w:ascii="Times New Roman" w:hAnsi="Times New Roman" w:cs="Times New Roman"/>
          <w:vertAlign w:val="superscript"/>
          <w:lang w:val="pt-BR" w:eastAsia="pt-BR" w:bidi="ar-SA"/>
        </w:rPr>
        <w:t>2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 ) x dist</w:t>
      </w:r>
      <w:r w:rsidR="00294DD2" w:rsidRPr="00B830D1">
        <w:rPr>
          <w:rFonts w:ascii="Times New Roman" w:hAnsi="Times New Roman" w:cs="Times New Roman"/>
          <w:lang w:val="pt-BR" w:eastAsia="pt-BR" w:bidi="ar-SA"/>
        </w:rPr>
        <w:t xml:space="preserve"> / ncpf </w:t>
      </w:r>
      <w:r w:rsidR="00B26730" w:rsidRPr="00B830D1">
        <w:rPr>
          <w:rFonts w:ascii="Times New Roman" w:hAnsi="Times New Roman" w:cs="Times New Roman"/>
          <w:lang w:val="pt-BR" w:eastAsia="pt-BR" w:bidi="ar-SA"/>
        </w:rPr>
        <w:t xml:space="preserve"> (2.9)</w:t>
      </w:r>
    </w:p>
    <w:p w:rsidR="00D31511" w:rsidRPr="00B830D1" w:rsidRDefault="00D31511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Z</w:t>
      </w:r>
      <w:r w:rsidR="00A1617B" w:rsidRPr="00B830D1">
        <w:rPr>
          <w:rFonts w:ascii="Times New Roman" w:hAnsi="Times New Roman" w:cs="Times New Roman"/>
          <w:vertAlign w:val="subscript"/>
          <w:lang w:val="pt-BR" w:eastAsia="pt-BR" w:bidi="ar-SA"/>
        </w:rPr>
        <w:t>1(pu)cabo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= </w:t>
      </w:r>
      <w:r w:rsidR="00A1617B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Pr="00B830D1">
        <w:rPr>
          <w:rFonts w:ascii="Times New Roman" w:hAnsi="Times New Roman" w:cs="Times New Roman"/>
          <w:lang w:val="pt-BR" w:eastAsia="pt-BR" w:bidi="ar-SA"/>
        </w:rPr>
        <w:t>( R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(pu)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Pr="00B830D1">
        <w:rPr>
          <w:rFonts w:ascii="Times New Roman" w:hAnsi="Times New Roman" w:cs="Times New Roman"/>
          <w:vertAlign w:val="superscript"/>
          <w:lang w:val="pt-BR" w:eastAsia="pt-BR" w:bidi="ar-SA"/>
        </w:rPr>
        <w:t>2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+ X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(pu)</w:t>
      </w:r>
      <w:r w:rsidRPr="00B830D1">
        <w:rPr>
          <w:rFonts w:ascii="Times New Roman" w:hAnsi="Times New Roman" w:cs="Times New Roman"/>
          <w:vertAlign w:val="superscript"/>
          <w:lang w:val="pt-BR" w:eastAsia="pt-BR" w:bidi="ar-SA"/>
        </w:rPr>
        <w:t>2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) </w:t>
      </w:r>
      <w:r w:rsidR="00B26730" w:rsidRPr="00B830D1">
        <w:rPr>
          <w:rFonts w:ascii="Times New Roman" w:hAnsi="Times New Roman" w:cs="Times New Roman"/>
          <w:vertAlign w:val="superscript"/>
          <w:lang w:val="pt-BR" w:eastAsia="pt-BR" w:bidi="ar-SA"/>
        </w:rPr>
        <w:t>½</w:t>
      </w:r>
      <w:r w:rsidR="00B26730"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  </w:t>
      </w:r>
      <w:r w:rsidR="00B26730" w:rsidRPr="00B830D1">
        <w:rPr>
          <w:rFonts w:ascii="Times New Roman" w:hAnsi="Times New Roman" w:cs="Times New Roman"/>
          <w:lang w:val="pt-BR" w:eastAsia="pt-BR" w:bidi="ar-SA"/>
        </w:rPr>
        <w:t>(2.10)</w:t>
      </w:r>
    </w:p>
    <w:p w:rsidR="00A1617B" w:rsidRPr="00B830D1" w:rsidRDefault="00A1617B" w:rsidP="00766E4A">
      <w:pPr>
        <w:spacing w:line="240" w:lineRule="auto"/>
        <w:ind w:firstLine="708"/>
        <w:rPr>
          <w:rFonts w:ascii="Times New Roman" w:hAnsi="Times New Roman" w:cs="Times New Roman"/>
          <w:vertAlign w:val="subscript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R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1(pu)cabo,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X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1(pu)cabo, </w:t>
      </w:r>
      <w:r w:rsidRPr="00B830D1">
        <w:rPr>
          <w:rFonts w:ascii="Times New Roman" w:hAnsi="Times New Roman" w:cs="Times New Roman"/>
          <w:lang w:val="pt-BR" w:eastAsia="pt-BR" w:bidi="ar-SA"/>
        </w:rPr>
        <w:t>Z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1(pu)cabo </w:t>
      </w:r>
      <w:r w:rsidRPr="00B830D1">
        <w:rPr>
          <w:rFonts w:ascii="Times New Roman" w:hAnsi="Times New Roman" w:cs="Times New Roman"/>
          <w:lang w:val="pt-BR" w:eastAsia="pt-BR" w:bidi="ar-SA"/>
        </w:rPr>
        <w:t>– resistência, reatância indutiva e impedância de sequência positiva do cabo.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 </w:t>
      </w:r>
    </w:p>
    <w:p w:rsidR="00DC3556" w:rsidRPr="00B830D1" w:rsidRDefault="00A1617B" w:rsidP="00766E4A">
      <w:pPr>
        <w:spacing w:line="240" w:lineRule="auto"/>
        <w:ind w:firstLine="708"/>
        <w:rPr>
          <w:rFonts w:ascii="Times New Roman" w:hAnsi="Times New Roman" w:cs="Times New Roman"/>
          <w:vertAlign w:val="subscript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R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por metro</w:t>
      </w:r>
      <w:r w:rsidR="00766E4A" w:rsidRPr="00B830D1">
        <w:rPr>
          <w:rFonts w:ascii="Times New Roman" w:hAnsi="Times New Roman" w:cs="Times New Roman"/>
          <w:lang w:val="pt-BR" w:eastAsia="pt-BR" w:bidi="ar-SA"/>
        </w:rPr>
        <w:t xml:space="preserve"> e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X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por metro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="00DC3556" w:rsidRPr="00B830D1">
        <w:rPr>
          <w:rFonts w:ascii="Times New Roman" w:hAnsi="Times New Roman" w:cs="Times New Roman"/>
          <w:lang w:val="pt-BR" w:eastAsia="pt-BR" w:bidi="ar-SA"/>
        </w:rPr>
        <w:t>– resistência e reatância indutiva por metro (dados d</w:t>
      </w:r>
      <w:r w:rsidR="00B26730" w:rsidRPr="00B830D1">
        <w:rPr>
          <w:rFonts w:ascii="Times New Roman" w:hAnsi="Times New Roman" w:cs="Times New Roman"/>
          <w:lang w:val="pt-BR" w:eastAsia="pt-BR" w:bidi="ar-SA"/>
        </w:rPr>
        <w:t>o</w:t>
      </w:r>
      <w:r w:rsidR="00DC3556" w:rsidRPr="00B830D1">
        <w:rPr>
          <w:rFonts w:ascii="Times New Roman" w:hAnsi="Times New Roman" w:cs="Times New Roman"/>
          <w:lang w:val="pt-BR" w:eastAsia="pt-BR" w:bidi="ar-SA"/>
        </w:rPr>
        <w:t xml:space="preserve"> fabricante).</w:t>
      </w:r>
      <w:r w:rsidR="00DC3556"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 </w:t>
      </w:r>
    </w:p>
    <w:p w:rsidR="00D31511" w:rsidRPr="00B830D1" w:rsidRDefault="00D31511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P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b</w:t>
      </w:r>
      <w:r w:rsidR="00BB1774" w:rsidRPr="00B830D1">
        <w:rPr>
          <w:rFonts w:ascii="Times New Roman" w:hAnsi="Times New Roman" w:cs="Times New Roman"/>
          <w:lang w:val="pt-BR" w:eastAsia="pt-BR" w:bidi="ar-SA"/>
        </w:rPr>
        <w:t xml:space="preserve"> - </w:t>
      </w:r>
      <w:r w:rsidRPr="00B830D1">
        <w:rPr>
          <w:rFonts w:ascii="Times New Roman" w:hAnsi="Times New Roman" w:cs="Times New Roman"/>
          <w:lang w:val="pt-BR" w:eastAsia="pt-BR" w:bidi="ar-SA"/>
        </w:rPr>
        <w:t>Potência Base</w:t>
      </w:r>
      <w:r w:rsidR="00B26730" w:rsidRPr="00B830D1">
        <w:rPr>
          <w:rFonts w:ascii="Times New Roman" w:hAnsi="Times New Roman" w:cs="Times New Roman"/>
          <w:lang w:val="pt-BR" w:eastAsia="pt-BR" w:bidi="ar-SA"/>
        </w:rPr>
        <w:t xml:space="preserve"> (100M</w:t>
      </w:r>
      <w:r w:rsidR="00DC3556" w:rsidRPr="00B830D1">
        <w:rPr>
          <w:rFonts w:ascii="Times New Roman" w:hAnsi="Times New Roman" w:cs="Times New Roman"/>
          <w:lang w:val="pt-BR" w:eastAsia="pt-BR" w:bidi="ar-SA"/>
        </w:rPr>
        <w:t>VA)</w:t>
      </w:r>
    </w:p>
    <w:p w:rsidR="00A1617B" w:rsidRPr="00B830D1" w:rsidRDefault="00A1617B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V - Tensão </w:t>
      </w:r>
      <w:r w:rsidR="00DC3556" w:rsidRPr="00B830D1">
        <w:rPr>
          <w:rFonts w:ascii="Times New Roman" w:hAnsi="Times New Roman" w:cs="Times New Roman"/>
          <w:lang w:val="pt-BR" w:eastAsia="pt-BR" w:bidi="ar-SA"/>
        </w:rPr>
        <w:t>nominal do circuito do cabo (em Volts)</w:t>
      </w:r>
    </w:p>
    <w:p w:rsidR="00A1617B" w:rsidRPr="00B830D1" w:rsidRDefault="00DC3556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D</w:t>
      </w:r>
      <w:r w:rsidR="00A1617B" w:rsidRPr="00B830D1">
        <w:rPr>
          <w:rFonts w:ascii="Times New Roman" w:hAnsi="Times New Roman" w:cs="Times New Roman"/>
          <w:lang w:val="pt-BR" w:eastAsia="pt-BR" w:bidi="ar-SA"/>
        </w:rPr>
        <w:t>ist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– distância (em metros)</w:t>
      </w:r>
    </w:p>
    <w:p w:rsidR="00294DD2" w:rsidRPr="00B830D1" w:rsidRDefault="00294DD2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lastRenderedPageBreak/>
        <w:t>ncpf – número de cabos por fase</w:t>
      </w:r>
    </w:p>
    <w:p w:rsidR="00D31511" w:rsidRPr="00B830D1" w:rsidRDefault="0051015D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2</w:t>
      </w:r>
      <w:r w:rsidR="00DC3556" w:rsidRPr="00B830D1">
        <w:rPr>
          <w:rFonts w:ascii="Times New Roman" w:hAnsi="Times New Roman" w:cs="Times New Roman"/>
          <w:b/>
          <w:lang w:val="pt-BR" w:eastAsia="pt-BR" w:bidi="ar-SA"/>
        </w:rPr>
        <w:t xml:space="preserve">.5 - </w:t>
      </w:r>
      <w:r w:rsidR="00D31511" w:rsidRPr="00B830D1">
        <w:rPr>
          <w:rFonts w:ascii="Times New Roman" w:hAnsi="Times New Roman" w:cs="Times New Roman"/>
          <w:b/>
          <w:lang w:val="pt-BR" w:eastAsia="pt-BR" w:bidi="ar-SA"/>
        </w:rPr>
        <w:t>Correntes de Curto Circuito Trifásicas</w:t>
      </w:r>
    </w:p>
    <w:p w:rsidR="00D31511" w:rsidRPr="00B830D1" w:rsidRDefault="00D31511" w:rsidP="00766E4A">
      <w:pPr>
        <w:spacing w:line="240" w:lineRule="auto"/>
        <w:jc w:val="center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I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cc3øsim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=</w:t>
      </w:r>
      <w:r w:rsidR="001A3FE7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Pr="00B830D1">
        <w:rPr>
          <w:rFonts w:ascii="Times New Roman" w:hAnsi="Times New Roman" w:cs="Times New Roman"/>
          <w:lang w:val="pt-BR" w:eastAsia="pt-BR" w:bidi="ar-SA"/>
        </w:rPr>
        <w:t>I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b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/ Z</w:t>
      </w:r>
      <w:r w:rsidR="00BB1774" w:rsidRPr="00B830D1">
        <w:rPr>
          <w:rFonts w:ascii="Times New Roman" w:hAnsi="Times New Roman" w:cs="Times New Roman"/>
          <w:vertAlign w:val="subscript"/>
          <w:lang w:val="pt-BR" w:eastAsia="pt-BR" w:bidi="ar-SA"/>
        </w:rPr>
        <w:t>(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pu</w:t>
      </w:r>
      <w:r w:rsidR="00BB1774" w:rsidRPr="00B830D1">
        <w:rPr>
          <w:rFonts w:ascii="Times New Roman" w:hAnsi="Times New Roman" w:cs="Times New Roman"/>
          <w:vertAlign w:val="subscript"/>
          <w:lang w:val="pt-BR" w:eastAsia="pt-BR" w:bidi="ar-SA"/>
        </w:rPr>
        <w:t>)</w:t>
      </w:r>
      <w:r w:rsidR="00B26730" w:rsidRPr="00B830D1">
        <w:rPr>
          <w:rFonts w:ascii="Times New Roman" w:hAnsi="Times New Roman" w:cs="Times New Roman"/>
          <w:lang w:val="pt-BR" w:eastAsia="pt-BR" w:bidi="ar-SA"/>
        </w:rPr>
        <w:t xml:space="preserve"> (2.11)</w:t>
      </w:r>
    </w:p>
    <w:p w:rsidR="00D31511" w:rsidRPr="00B830D1" w:rsidRDefault="00D31511" w:rsidP="00766E4A">
      <w:pPr>
        <w:spacing w:line="240" w:lineRule="auto"/>
        <w:jc w:val="center"/>
        <w:rPr>
          <w:rFonts w:ascii="Times New Roman" w:hAnsi="Times New Roman" w:cs="Times New Roman"/>
          <w:vertAlign w:val="superscript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I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cc3øassim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=</w:t>
      </w:r>
      <w:r w:rsidR="001A3FE7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Pr="00B830D1">
        <w:rPr>
          <w:rFonts w:ascii="Times New Roman" w:hAnsi="Times New Roman" w:cs="Times New Roman"/>
          <w:lang w:val="pt-BR" w:eastAsia="pt-BR" w:bidi="ar-SA"/>
        </w:rPr>
        <w:t>I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cc3øsim</w:t>
      </w:r>
      <w:r w:rsidR="003505B0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="008A302D" w:rsidRPr="00B830D1">
        <w:rPr>
          <w:rFonts w:ascii="Times New Roman" w:hAnsi="Times New Roman" w:cs="Times New Roman"/>
          <w:lang w:val="pt-BR" w:eastAsia="pt-BR" w:bidi="ar-SA"/>
        </w:rPr>
        <w:t>.</w:t>
      </w:r>
      <w:r w:rsidR="003505B0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m:oMath>
        <m:rad>
          <m:radPr>
            <m:degHide m:val="on"/>
            <m:ctrlPr>
              <w:rPr>
                <w:rFonts w:ascii="Cambria Math" w:hAnsi="Cambria Math" w:cs="Times New Roman"/>
                <w:sz w:val="16"/>
                <w:szCs w:val="16"/>
                <w:lang w:val="pt-BR" w:eastAsia="pt-BR" w:bidi="ar-SA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sz w:val="16"/>
                    <w:szCs w:val="16"/>
                    <w:lang w:val="pt-BR" w:eastAsia="pt-BR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  <w:lang w:val="pt-BR" w:eastAsia="pt-BR" w:bidi="ar-SA"/>
                  </w:rPr>
                  <m:t>1+</m:t>
                </m:r>
                <m:r>
                  <w:rPr>
                    <w:rFonts w:ascii="Cambria Math" w:hAnsi="Cambria Math" w:cs="Cambria Math"/>
                    <w:sz w:val="16"/>
                    <w:szCs w:val="16"/>
                    <w:lang w:val="pt-BR" w:eastAsia="pt-BR" w:bidi="ar-SA"/>
                  </w:rPr>
                  <m:t>2e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sz w:val="16"/>
                        <w:szCs w:val="16"/>
                        <w:vertAlign w:val="superscript"/>
                        <w:lang w:val="pt-BR" w:eastAsia="pt-BR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16"/>
                        <w:szCs w:val="16"/>
                        <w:lang w:val="pt-BR" w:eastAsia="pt-BR" w:bidi="ar-SA"/>
                      </w:rPr>
                      <m:t>-2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vertAlign w:val="superscript"/>
                        <w:lang w:val="pt-BR" w:eastAsia="pt-BR" w:bidi="ar-SA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:vertAlign w:val="superscript"/>
                        <w:lang w:val="pt-BR" w:eastAsia="pt-BR" w:bidi="ar-SA"/>
                      </w:rPr>
                      <m:t>X/R</m:t>
                    </m:r>
                    <m:ctrlPr>
                      <w:rPr>
                        <w:rFonts w:ascii="Cambria Math" w:hAnsi="Cambria Math" w:cs="Cambria Math"/>
                        <w:i/>
                        <w:sz w:val="16"/>
                        <w:szCs w:val="16"/>
                        <w:lang w:val="pt-BR" w:eastAsia="pt-BR" w:bidi="ar-SA"/>
                      </w:rPr>
                    </m:ctrlPr>
                  </m:den>
                </m:f>
              </m:sup>
            </m:sSup>
          </m:e>
        </m:rad>
      </m:oMath>
      <w:r w:rsidR="00B26730" w:rsidRPr="00B830D1">
        <w:rPr>
          <w:rFonts w:ascii="Times New Roman" w:eastAsiaTheme="minorEastAsia" w:hAnsi="Times New Roman" w:cs="Times New Roman"/>
          <w:sz w:val="16"/>
          <w:szCs w:val="16"/>
          <w:lang w:val="pt-BR" w:eastAsia="pt-BR" w:bidi="ar-SA"/>
        </w:rPr>
        <w:t xml:space="preserve">    </w:t>
      </w:r>
      <w:r w:rsidR="00B26730" w:rsidRPr="00B830D1">
        <w:rPr>
          <w:rFonts w:ascii="Times New Roman" w:hAnsi="Times New Roman" w:cs="Times New Roman"/>
          <w:lang w:val="pt-BR" w:eastAsia="pt-BR" w:bidi="ar-SA"/>
        </w:rPr>
        <w:t>(</w:t>
      </w:r>
      <w:r w:rsidR="00F22373" w:rsidRPr="00B830D1">
        <w:rPr>
          <w:rFonts w:ascii="Times New Roman" w:hAnsi="Times New Roman" w:cs="Times New Roman"/>
          <w:lang w:val="pt-BR" w:eastAsia="pt-BR" w:bidi="ar-SA"/>
        </w:rPr>
        <w:t>SKM, 2006a, 2006b)  (</w:t>
      </w:r>
      <w:r w:rsidR="00B26730" w:rsidRPr="00B830D1">
        <w:rPr>
          <w:rFonts w:ascii="Times New Roman" w:hAnsi="Times New Roman" w:cs="Times New Roman"/>
          <w:lang w:val="pt-BR" w:eastAsia="pt-BR" w:bidi="ar-SA"/>
        </w:rPr>
        <w:t>2.12)</w:t>
      </w:r>
    </w:p>
    <w:p w:rsidR="00D31511" w:rsidRPr="00B830D1" w:rsidRDefault="00DC3556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Sendo:</w:t>
      </w:r>
      <w:r w:rsidR="00D31511" w:rsidRPr="00B830D1">
        <w:rPr>
          <w:rFonts w:ascii="Times New Roman" w:hAnsi="Times New Roman" w:cs="Times New Roman"/>
          <w:lang w:val="pt-BR" w:eastAsia="pt-BR" w:bidi="ar-SA"/>
        </w:rPr>
        <w:tab/>
      </w:r>
    </w:p>
    <w:p w:rsidR="00D31511" w:rsidRPr="00B830D1" w:rsidRDefault="00D31511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I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cc3øsim</w:t>
      </w:r>
      <w:r w:rsidR="00BB1774" w:rsidRPr="00B830D1">
        <w:rPr>
          <w:rFonts w:ascii="Times New Roman" w:hAnsi="Times New Roman" w:cs="Times New Roman"/>
          <w:lang w:val="pt-BR" w:eastAsia="pt-BR" w:bidi="ar-SA"/>
        </w:rPr>
        <w:t xml:space="preserve"> - </w:t>
      </w:r>
      <w:r w:rsidRPr="00B830D1">
        <w:rPr>
          <w:rFonts w:ascii="Times New Roman" w:hAnsi="Times New Roman" w:cs="Times New Roman"/>
          <w:lang w:val="pt-BR" w:eastAsia="pt-BR" w:bidi="ar-SA"/>
        </w:rPr>
        <w:t>Corrente de Curto Circuito Simétrica</w:t>
      </w:r>
      <w:r w:rsidR="001A3FE7" w:rsidRPr="00B830D1">
        <w:rPr>
          <w:rFonts w:ascii="Times New Roman" w:hAnsi="Times New Roman" w:cs="Times New Roman"/>
          <w:lang w:val="pt-BR" w:eastAsia="pt-BR" w:bidi="ar-SA"/>
        </w:rPr>
        <w:t>.</w:t>
      </w:r>
    </w:p>
    <w:p w:rsidR="00D31511" w:rsidRPr="00B830D1" w:rsidRDefault="00BB1774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I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b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- </w:t>
      </w:r>
      <w:r w:rsidR="00D31511" w:rsidRPr="00B830D1">
        <w:rPr>
          <w:rFonts w:ascii="Times New Roman" w:hAnsi="Times New Roman" w:cs="Times New Roman"/>
          <w:lang w:val="pt-BR" w:eastAsia="pt-BR" w:bidi="ar-SA"/>
        </w:rPr>
        <w:t>Corrente Base</w:t>
      </w:r>
      <w:r w:rsidR="001A3FE7" w:rsidRPr="00B830D1">
        <w:rPr>
          <w:rFonts w:ascii="Times New Roman" w:hAnsi="Times New Roman" w:cs="Times New Roman"/>
          <w:lang w:val="pt-BR" w:eastAsia="pt-BR" w:bidi="ar-SA"/>
        </w:rPr>
        <w:t>.</w:t>
      </w:r>
    </w:p>
    <w:p w:rsidR="00D31511" w:rsidRPr="00B830D1" w:rsidRDefault="00D31511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Z</w:t>
      </w:r>
      <w:r w:rsidR="00C85ED1" w:rsidRPr="00B830D1">
        <w:rPr>
          <w:rFonts w:ascii="Times New Roman" w:hAnsi="Times New Roman" w:cs="Times New Roman"/>
          <w:vertAlign w:val="subscript"/>
          <w:lang w:val="pt-BR" w:eastAsia="pt-BR" w:bidi="ar-SA"/>
        </w:rPr>
        <w:t>(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pu</w:t>
      </w:r>
      <w:r w:rsidR="00C85ED1" w:rsidRPr="00B830D1">
        <w:rPr>
          <w:rFonts w:ascii="Times New Roman" w:hAnsi="Times New Roman" w:cs="Times New Roman"/>
          <w:vertAlign w:val="subscript"/>
          <w:lang w:val="pt-BR" w:eastAsia="pt-BR" w:bidi="ar-SA"/>
        </w:rPr>
        <w:t>)</w:t>
      </w:r>
      <w:r w:rsidR="00BB1774" w:rsidRPr="00B830D1">
        <w:rPr>
          <w:rFonts w:ascii="Times New Roman" w:hAnsi="Times New Roman" w:cs="Times New Roman"/>
          <w:lang w:val="pt-BR" w:eastAsia="pt-BR" w:bidi="ar-SA"/>
        </w:rPr>
        <w:t xml:space="preserve"> - </w:t>
      </w:r>
      <w:r w:rsidRPr="00B830D1">
        <w:rPr>
          <w:rFonts w:ascii="Times New Roman" w:hAnsi="Times New Roman" w:cs="Times New Roman"/>
          <w:lang w:val="pt-BR" w:eastAsia="pt-BR" w:bidi="ar-SA"/>
        </w:rPr>
        <w:t>Impedâ</w:t>
      </w:r>
      <w:r w:rsidR="001A3FE7" w:rsidRPr="00B830D1">
        <w:rPr>
          <w:rFonts w:ascii="Times New Roman" w:hAnsi="Times New Roman" w:cs="Times New Roman"/>
          <w:lang w:val="pt-BR" w:eastAsia="pt-BR" w:bidi="ar-SA"/>
        </w:rPr>
        <w:t xml:space="preserve">ncia equivalente em cada ponto 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em </w:t>
      </w:r>
      <w:r w:rsidR="001A3FE7" w:rsidRPr="00B830D1">
        <w:rPr>
          <w:rFonts w:ascii="Times New Roman" w:hAnsi="Times New Roman" w:cs="Times New Roman"/>
          <w:lang w:val="pt-BR" w:eastAsia="pt-BR" w:bidi="ar-SA"/>
        </w:rPr>
        <w:t>pu.</w:t>
      </w:r>
    </w:p>
    <w:p w:rsidR="00D31511" w:rsidRPr="00B830D1" w:rsidRDefault="00D31511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I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cc3øassim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="00BB1774" w:rsidRPr="00B830D1">
        <w:rPr>
          <w:rFonts w:ascii="Times New Roman" w:hAnsi="Times New Roman" w:cs="Times New Roman"/>
          <w:lang w:val="pt-BR" w:eastAsia="pt-BR" w:bidi="ar-SA"/>
        </w:rPr>
        <w:t>- C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orrente de Curto Circuito </w:t>
      </w:r>
      <w:r w:rsidR="00DC3556" w:rsidRPr="00B830D1">
        <w:rPr>
          <w:rFonts w:ascii="Times New Roman" w:hAnsi="Times New Roman" w:cs="Times New Roman"/>
          <w:lang w:val="pt-BR" w:eastAsia="pt-BR" w:bidi="ar-SA"/>
        </w:rPr>
        <w:t>as</w:t>
      </w:r>
      <w:r w:rsidRPr="00B830D1">
        <w:rPr>
          <w:rFonts w:ascii="Times New Roman" w:hAnsi="Times New Roman" w:cs="Times New Roman"/>
          <w:lang w:val="pt-BR" w:eastAsia="pt-BR" w:bidi="ar-SA"/>
        </w:rPr>
        <w:t>simétrica</w:t>
      </w:r>
      <w:r w:rsidR="001A3FE7" w:rsidRPr="00B830D1">
        <w:rPr>
          <w:rFonts w:ascii="Times New Roman" w:hAnsi="Times New Roman" w:cs="Times New Roman"/>
          <w:lang w:val="pt-BR" w:eastAsia="pt-BR" w:bidi="ar-SA"/>
        </w:rPr>
        <w:t>.</w:t>
      </w:r>
    </w:p>
    <w:p w:rsidR="00DC3556" w:rsidRPr="00B830D1" w:rsidRDefault="00DC3556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e – número de Euler (2,71828)</w:t>
      </w:r>
    </w:p>
    <w:p w:rsidR="00D31511" w:rsidRPr="00B830D1" w:rsidRDefault="00DC3556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π – “pi” (3,14159)</w:t>
      </w:r>
    </w:p>
    <w:p w:rsidR="00DC3556" w:rsidRPr="00B830D1" w:rsidRDefault="00DC3556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X/R – Razão entre a reatância indutiva de sequência positiva e a resistência de sequência 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>positiva</w:t>
      </w:r>
      <w:r w:rsidR="00EE5988" w:rsidRPr="00B830D1">
        <w:rPr>
          <w:rFonts w:ascii="Times New Roman" w:hAnsi="Times New Roman" w:cs="Times New Roman"/>
          <w:lang w:val="pt-BR" w:eastAsia="pt-BR" w:bidi="ar-SA"/>
        </w:rPr>
        <w:t xml:space="preserve"> no pont</w:t>
      </w:r>
      <w:r w:rsidRPr="00B830D1">
        <w:rPr>
          <w:rFonts w:ascii="Times New Roman" w:hAnsi="Times New Roman" w:cs="Times New Roman"/>
          <w:lang w:val="pt-BR" w:eastAsia="pt-BR" w:bidi="ar-SA"/>
        </w:rPr>
        <w:t>o onde se deseja calcular o curto-circuito assimétrico.</w:t>
      </w:r>
    </w:p>
    <w:p w:rsidR="00DC3556" w:rsidRPr="00B830D1" w:rsidRDefault="00DC3556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</w:p>
    <w:p w:rsidR="005165F4" w:rsidRPr="00B830D1" w:rsidRDefault="005165F4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3. Exemplo de cálculo de curto circuito trifásico</w:t>
      </w:r>
    </w:p>
    <w:p w:rsidR="005165F4" w:rsidRPr="00B830D1" w:rsidRDefault="005277C0" w:rsidP="00EE5988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A fim de</w:t>
      </w:r>
      <w:r w:rsidR="005165F4" w:rsidRPr="00B830D1">
        <w:rPr>
          <w:rFonts w:ascii="Times New Roman" w:hAnsi="Times New Roman" w:cs="Times New Roman"/>
          <w:lang w:val="pt-BR" w:eastAsia="pt-BR" w:bidi="ar-SA"/>
        </w:rPr>
        <w:t xml:space="preserve"> exemplificar as equações apresentadas na seção 2 e atestar a eficácia dos cálculos elaborados nas simulações realizadas no software PTW versão 6.5.2.7</w:t>
      </w:r>
      <w:r w:rsidR="00183DA8" w:rsidRPr="00B830D1">
        <w:rPr>
          <w:rFonts w:ascii="Times New Roman" w:hAnsi="Times New Roman" w:cs="Times New Roman"/>
          <w:lang w:val="pt-BR" w:eastAsia="pt-BR" w:bidi="ar-SA"/>
        </w:rPr>
        <w:t xml:space="preserve"> apresentamos os cálculos dos níveis de curto circuito feitos para o </w:t>
      </w:r>
      <w:r w:rsidRPr="00B830D1">
        <w:rPr>
          <w:rFonts w:ascii="Times New Roman" w:hAnsi="Times New Roman" w:cs="Times New Roman"/>
          <w:lang w:val="pt-BR" w:eastAsia="pt-BR" w:bidi="ar-SA"/>
        </w:rPr>
        <w:t>sistema</w:t>
      </w:r>
      <w:r w:rsidR="00183DA8" w:rsidRPr="00B830D1">
        <w:rPr>
          <w:rFonts w:ascii="Times New Roman" w:hAnsi="Times New Roman" w:cs="Times New Roman"/>
          <w:lang w:val="pt-BR" w:eastAsia="pt-BR" w:bidi="ar-SA"/>
        </w:rPr>
        <w:t xml:space="preserve"> exemplificado na figura 2 considerando também os dados das tabelas 3.1</w:t>
      </w:r>
      <w:r w:rsidR="00D55934" w:rsidRPr="00B830D1">
        <w:rPr>
          <w:rFonts w:ascii="Times New Roman" w:hAnsi="Times New Roman" w:cs="Times New Roman"/>
          <w:lang w:val="pt-BR" w:eastAsia="pt-BR" w:bidi="ar-SA"/>
        </w:rPr>
        <w:t xml:space="preserve"> a 3.4</w:t>
      </w:r>
      <w:r w:rsidR="00183DA8" w:rsidRPr="00B830D1">
        <w:rPr>
          <w:rFonts w:ascii="Times New Roman" w:hAnsi="Times New Roman" w:cs="Times New Roman"/>
          <w:lang w:val="pt-BR" w:eastAsia="pt-BR" w:bidi="ar-SA"/>
        </w:rPr>
        <w:t>.</w:t>
      </w:r>
    </w:p>
    <w:p w:rsidR="00935476" w:rsidRPr="00B830D1" w:rsidRDefault="00935476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lang w:val="pt-BR" w:eastAsia="pt-BR" w:bidi="ar-SA"/>
        </w:rPr>
      </w:pPr>
    </w:p>
    <w:p w:rsidR="00183DA8" w:rsidRPr="00B830D1" w:rsidRDefault="00556BA6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Tabela 3.1 – Dados da Concessionária</w:t>
      </w:r>
      <w:r w:rsidR="00EC2019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</w:p>
    <w:tbl>
      <w:tblPr>
        <w:tblStyle w:val="Tabelacomgrade"/>
        <w:tblW w:w="8782" w:type="dxa"/>
        <w:jc w:val="center"/>
        <w:tblLook w:val="04A0"/>
      </w:tblPr>
      <w:tblGrid>
        <w:gridCol w:w="4460"/>
        <w:gridCol w:w="4322"/>
      </w:tblGrid>
      <w:tr w:rsidR="00594239" w:rsidRPr="00B830D1" w:rsidTr="00594239">
        <w:trPr>
          <w:jc w:val="center"/>
        </w:trPr>
        <w:tc>
          <w:tcPr>
            <w:tcW w:w="4460" w:type="dxa"/>
          </w:tcPr>
          <w:p w:rsidR="00594239" w:rsidRPr="00B830D1" w:rsidRDefault="00594239" w:rsidP="00766E4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Nível de Curto Circuito no Ponto de Entrega (A)</w:t>
            </w:r>
          </w:p>
        </w:tc>
        <w:tc>
          <w:tcPr>
            <w:tcW w:w="4322" w:type="dxa"/>
          </w:tcPr>
          <w:p w:rsidR="00594239" w:rsidRPr="00B830D1" w:rsidRDefault="00594239" w:rsidP="00766E4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Relação X/R</w:t>
            </w:r>
          </w:p>
        </w:tc>
      </w:tr>
      <w:tr w:rsidR="00594239" w:rsidRPr="00B830D1" w:rsidTr="00594239">
        <w:trPr>
          <w:jc w:val="center"/>
        </w:trPr>
        <w:tc>
          <w:tcPr>
            <w:tcW w:w="4460" w:type="dxa"/>
          </w:tcPr>
          <w:p w:rsidR="00594239" w:rsidRPr="00B830D1" w:rsidRDefault="0059423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5.000</w:t>
            </w:r>
          </w:p>
        </w:tc>
        <w:tc>
          <w:tcPr>
            <w:tcW w:w="4322" w:type="dxa"/>
          </w:tcPr>
          <w:p w:rsidR="00594239" w:rsidRPr="00B830D1" w:rsidRDefault="0059423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8</w:t>
            </w:r>
          </w:p>
        </w:tc>
      </w:tr>
    </w:tbl>
    <w:p w:rsidR="00594239" w:rsidRPr="00B830D1" w:rsidRDefault="00594239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</w:p>
    <w:p w:rsidR="00556BA6" w:rsidRPr="00B830D1" w:rsidRDefault="00556BA6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Tabela 3.2 – Impedância dos Cabos de Média Tensão</w:t>
      </w:r>
    </w:p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EC2019" w:rsidRPr="00B830D1" w:rsidTr="00EC2019">
        <w:tc>
          <w:tcPr>
            <w:tcW w:w="2881" w:type="dxa"/>
            <w:vAlign w:val="center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Cabo</w:t>
            </w:r>
          </w:p>
        </w:tc>
        <w:tc>
          <w:tcPr>
            <w:tcW w:w="2881" w:type="dxa"/>
            <w:vAlign w:val="center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Resistência de Sequência Positiva por metro (Ω/</w:t>
            </w:r>
            <w:r w:rsidR="00D55934"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k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m)</w:t>
            </w:r>
          </w:p>
        </w:tc>
        <w:tc>
          <w:tcPr>
            <w:tcW w:w="2882" w:type="dxa"/>
            <w:vAlign w:val="center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Reatância Indutiva de Sequência Positiva por metro (Ω/</w:t>
            </w:r>
            <w:r w:rsidR="00D55934"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k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m)</w:t>
            </w:r>
          </w:p>
        </w:tc>
      </w:tr>
      <w:tr w:rsidR="00EC2019" w:rsidRPr="00B830D1" w:rsidTr="00EC2019">
        <w:tc>
          <w:tcPr>
            <w:tcW w:w="2881" w:type="dxa"/>
            <w:vAlign w:val="center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50mm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pt-BR" w:eastAsia="pt-BR" w:bidi="ar-SA"/>
              </w:rPr>
              <w:t>2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 xml:space="preserve"> (8,7/15kV)</w:t>
            </w:r>
          </w:p>
        </w:tc>
        <w:tc>
          <w:tcPr>
            <w:tcW w:w="2881" w:type="dxa"/>
            <w:vAlign w:val="center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0,4938</w:t>
            </w:r>
          </w:p>
        </w:tc>
        <w:tc>
          <w:tcPr>
            <w:tcW w:w="2882" w:type="dxa"/>
            <w:vAlign w:val="center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0,1551</w:t>
            </w:r>
          </w:p>
        </w:tc>
      </w:tr>
      <w:tr w:rsidR="00EC2019" w:rsidRPr="00B830D1" w:rsidTr="00EC2019">
        <w:tc>
          <w:tcPr>
            <w:tcW w:w="2881" w:type="dxa"/>
            <w:vAlign w:val="center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35mm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pt-BR" w:eastAsia="pt-BR" w:bidi="ar-SA"/>
              </w:rPr>
              <w:t>2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 xml:space="preserve"> (8,7/15kV)</w:t>
            </w:r>
          </w:p>
        </w:tc>
        <w:tc>
          <w:tcPr>
            <w:tcW w:w="2881" w:type="dxa"/>
            <w:vAlign w:val="center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0,6684</w:t>
            </w:r>
          </w:p>
        </w:tc>
        <w:tc>
          <w:tcPr>
            <w:tcW w:w="2882" w:type="dxa"/>
            <w:vAlign w:val="center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0,1651</w:t>
            </w:r>
          </w:p>
        </w:tc>
      </w:tr>
      <w:tr w:rsidR="00EC2019" w:rsidRPr="00B830D1" w:rsidTr="00EC2019">
        <w:tc>
          <w:tcPr>
            <w:tcW w:w="2881" w:type="dxa"/>
            <w:vAlign w:val="center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25mm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pt-BR" w:eastAsia="pt-BR" w:bidi="ar-SA"/>
              </w:rPr>
              <w:t>2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 xml:space="preserve"> (8,7/15kV)</w:t>
            </w:r>
          </w:p>
        </w:tc>
        <w:tc>
          <w:tcPr>
            <w:tcW w:w="2881" w:type="dxa"/>
            <w:vAlign w:val="center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0,9272</w:t>
            </w:r>
          </w:p>
        </w:tc>
        <w:tc>
          <w:tcPr>
            <w:tcW w:w="2882" w:type="dxa"/>
            <w:vAlign w:val="center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0,1726</w:t>
            </w:r>
          </w:p>
        </w:tc>
      </w:tr>
    </w:tbl>
    <w:p w:rsidR="00D55934" w:rsidRPr="00B830D1" w:rsidRDefault="00D55934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Fonte: Catálogo Ficap, cabos Fipex 8,7/15kV, singelos, instalados em trifólio</w:t>
      </w:r>
    </w:p>
    <w:p w:rsidR="00935476" w:rsidRPr="00B830D1" w:rsidRDefault="00935476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lang w:val="pt-BR" w:eastAsia="pt-BR" w:bidi="ar-SA"/>
        </w:rPr>
      </w:pPr>
    </w:p>
    <w:p w:rsidR="00D55934" w:rsidRPr="00B830D1" w:rsidRDefault="00EC2019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Tabela 3.3 – Impedância dos Cabos de Baixa Tensão</w:t>
      </w:r>
    </w:p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EC2019" w:rsidRPr="00B830D1" w:rsidTr="00EC2019">
        <w:tc>
          <w:tcPr>
            <w:tcW w:w="2881" w:type="dxa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Cabo</w:t>
            </w:r>
          </w:p>
        </w:tc>
        <w:tc>
          <w:tcPr>
            <w:tcW w:w="2881" w:type="dxa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Resistência de Sequência Positiva por metro (Ω/</w:t>
            </w:r>
            <w:r w:rsidR="00D55934"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k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m)</w:t>
            </w:r>
          </w:p>
        </w:tc>
        <w:tc>
          <w:tcPr>
            <w:tcW w:w="2882" w:type="dxa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Reatância Indutiva de Sequência Positiva por metro (Ω/</w:t>
            </w:r>
            <w:r w:rsidR="00D55934"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k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m)</w:t>
            </w:r>
          </w:p>
        </w:tc>
      </w:tr>
      <w:tr w:rsidR="00EC2019" w:rsidRPr="00B830D1" w:rsidTr="00B923EB">
        <w:tc>
          <w:tcPr>
            <w:tcW w:w="2881" w:type="dxa"/>
            <w:vAlign w:val="center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25mm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pt-BR" w:eastAsia="pt-BR" w:bidi="ar-SA"/>
              </w:rPr>
              <w:t>2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 xml:space="preserve"> (0,6/1kV)</w:t>
            </w:r>
          </w:p>
        </w:tc>
        <w:tc>
          <w:tcPr>
            <w:tcW w:w="2881" w:type="dxa"/>
            <w:vAlign w:val="center"/>
          </w:tcPr>
          <w:p w:rsidR="00EC2019" w:rsidRPr="00B830D1" w:rsidRDefault="00D55934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0,9362</w:t>
            </w:r>
          </w:p>
        </w:tc>
        <w:tc>
          <w:tcPr>
            <w:tcW w:w="2882" w:type="dxa"/>
            <w:vAlign w:val="center"/>
          </w:tcPr>
          <w:p w:rsidR="00EC2019" w:rsidRPr="00B830D1" w:rsidRDefault="00D55934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0,1150</w:t>
            </w:r>
          </w:p>
        </w:tc>
      </w:tr>
      <w:tr w:rsidR="00EC2019" w:rsidRPr="00B830D1" w:rsidTr="00EC2019">
        <w:tc>
          <w:tcPr>
            <w:tcW w:w="2881" w:type="dxa"/>
            <w:vAlign w:val="center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240mm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pt-BR" w:eastAsia="pt-BR" w:bidi="ar-SA"/>
              </w:rPr>
              <w:t>2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 xml:space="preserve"> (0,6/1kV)</w:t>
            </w:r>
          </w:p>
        </w:tc>
        <w:tc>
          <w:tcPr>
            <w:tcW w:w="2881" w:type="dxa"/>
            <w:vAlign w:val="center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0,1009</w:t>
            </w:r>
          </w:p>
        </w:tc>
        <w:tc>
          <w:tcPr>
            <w:tcW w:w="2882" w:type="dxa"/>
            <w:vAlign w:val="center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0,0980</w:t>
            </w:r>
          </w:p>
        </w:tc>
      </w:tr>
      <w:tr w:rsidR="00EC2019" w:rsidRPr="00B830D1" w:rsidTr="00B923EB">
        <w:tc>
          <w:tcPr>
            <w:tcW w:w="2881" w:type="dxa"/>
            <w:vAlign w:val="center"/>
          </w:tcPr>
          <w:p w:rsidR="00EC2019" w:rsidRPr="00B830D1" w:rsidRDefault="00EC201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lastRenderedPageBreak/>
              <w:t>185mm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pt-BR" w:eastAsia="pt-BR" w:bidi="ar-SA"/>
              </w:rPr>
              <w:t>2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 xml:space="preserve"> (0,6/1kV)</w:t>
            </w:r>
          </w:p>
        </w:tc>
        <w:tc>
          <w:tcPr>
            <w:tcW w:w="2881" w:type="dxa"/>
            <w:vAlign w:val="center"/>
          </w:tcPr>
          <w:p w:rsidR="00EC2019" w:rsidRPr="00B830D1" w:rsidRDefault="00D55934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0,1303</w:t>
            </w:r>
          </w:p>
        </w:tc>
        <w:tc>
          <w:tcPr>
            <w:tcW w:w="2882" w:type="dxa"/>
            <w:vAlign w:val="center"/>
          </w:tcPr>
          <w:p w:rsidR="00EC2019" w:rsidRPr="00B830D1" w:rsidRDefault="00D55934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0,0980</w:t>
            </w:r>
          </w:p>
        </w:tc>
      </w:tr>
    </w:tbl>
    <w:p w:rsidR="00EC2019" w:rsidRPr="00B830D1" w:rsidRDefault="00D55934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Fonte: Catálogo Ficap, cabos Fipex 0,6/1kV, singelos, instalados em trifólio</w:t>
      </w:r>
    </w:p>
    <w:p w:rsidR="00935476" w:rsidRPr="00B830D1" w:rsidRDefault="00935476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lang w:val="pt-BR" w:eastAsia="pt-BR" w:bidi="ar-SA"/>
        </w:rPr>
      </w:pPr>
    </w:p>
    <w:p w:rsidR="00556BA6" w:rsidRPr="00B830D1" w:rsidRDefault="00B923EB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Tabela 3.4</w:t>
      </w:r>
      <w:r w:rsidR="00556BA6" w:rsidRPr="00B830D1">
        <w:rPr>
          <w:rFonts w:ascii="Times New Roman" w:hAnsi="Times New Roman" w:cs="Times New Roman"/>
          <w:lang w:val="pt-BR" w:eastAsia="pt-BR" w:bidi="ar-SA"/>
        </w:rPr>
        <w:t xml:space="preserve"> – Dados dos Transformadores</w:t>
      </w:r>
    </w:p>
    <w:tbl>
      <w:tblPr>
        <w:tblStyle w:val="Tabelacomgrade"/>
        <w:tblW w:w="0" w:type="auto"/>
        <w:tblLook w:val="04A0"/>
      </w:tblPr>
      <w:tblGrid>
        <w:gridCol w:w="1728"/>
        <w:gridCol w:w="1729"/>
        <w:gridCol w:w="1729"/>
        <w:gridCol w:w="1729"/>
        <w:gridCol w:w="1729"/>
      </w:tblGrid>
      <w:tr w:rsidR="00D55934" w:rsidRPr="00B830D1" w:rsidTr="00D55934">
        <w:tc>
          <w:tcPr>
            <w:tcW w:w="1728" w:type="dxa"/>
          </w:tcPr>
          <w:p w:rsidR="00D55934" w:rsidRPr="00B830D1" w:rsidRDefault="00D55934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Transformador</w:t>
            </w:r>
          </w:p>
        </w:tc>
        <w:tc>
          <w:tcPr>
            <w:tcW w:w="1729" w:type="dxa"/>
          </w:tcPr>
          <w:p w:rsidR="00D55934" w:rsidRPr="00B830D1" w:rsidRDefault="00D55934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Potência (kVA)</w:t>
            </w:r>
          </w:p>
        </w:tc>
        <w:tc>
          <w:tcPr>
            <w:tcW w:w="1729" w:type="dxa"/>
          </w:tcPr>
          <w:p w:rsidR="00D55934" w:rsidRPr="00B830D1" w:rsidRDefault="00D55934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Tensão</w:t>
            </w:r>
            <w:r w:rsidR="00980629"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 xml:space="preserve"> (V)</w:t>
            </w:r>
          </w:p>
        </w:tc>
        <w:tc>
          <w:tcPr>
            <w:tcW w:w="1729" w:type="dxa"/>
          </w:tcPr>
          <w:p w:rsidR="00D55934" w:rsidRPr="00B830D1" w:rsidRDefault="0098062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Impedância Percentual (Z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pt-BR" w:eastAsia="pt-BR" w:bidi="ar-SA"/>
              </w:rPr>
              <w:t>%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)</w:t>
            </w:r>
          </w:p>
        </w:tc>
        <w:tc>
          <w:tcPr>
            <w:tcW w:w="1729" w:type="dxa"/>
          </w:tcPr>
          <w:p w:rsidR="00D55934" w:rsidRPr="00B830D1" w:rsidRDefault="0098062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Resistência Percentual (R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pt-BR" w:eastAsia="pt-BR" w:bidi="ar-SA"/>
              </w:rPr>
              <w:t>%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)</w:t>
            </w:r>
          </w:p>
        </w:tc>
      </w:tr>
      <w:tr w:rsidR="00D55934" w:rsidRPr="00B830D1" w:rsidTr="00D55934">
        <w:tc>
          <w:tcPr>
            <w:tcW w:w="1728" w:type="dxa"/>
          </w:tcPr>
          <w:p w:rsidR="00D55934" w:rsidRPr="00B830D1" w:rsidRDefault="0098062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TR01</w:t>
            </w:r>
          </w:p>
        </w:tc>
        <w:tc>
          <w:tcPr>
            <w:tcW w:w="1729" w:type="dxa"/>
          </w:tcPr>
          <w:p w:rsidR="00D55934" w:rsidRPr="00B830D1" w:rsidRDefault="0098062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2.000</w:t>
            </w:r>
          </w:p>
        </w:tc>
        <w:tc>
          <w:tcPr>
            <w:tcW w:w="1729" w:type="dxa"/>
          </w:tcPr>
          <w:p w:rsidR="00D55934" w:rsidRPr="00B830D1" w:rsidRDefault="0098062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13.800 – 440/254</w:t>
            </w:r>
          </w:p>
        </w:tc>
        <w:tc>
          <w:tcPr>
            <w:tcW w:w="1729" w:type="dxa"/>
          </w:tcPr>
          <w:p w:rsidR="00D55934" w:rsidRPr="00B830D1" w:rsidRDefault="0098062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6,5%</w:t>
            </w:r>
          </w:p>
        </w:tc>
        <w:tc>
          <w:tcPr>
            <w:tcW w:w="1729" w:type="dxa"/>
          </w:tcPr>
          <w:p w:rsidR="00D55934" w:rsidRPr="00B830D1" w:rsidRDefault="0098062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1,1%</w:t>
            </w:r>
          </w:p>
        </w:tc>
      </w:tr>
      <w:tr w:rsidR="00D55934" w:rsidRPr="00B830D1" w:rsidTr="00D55934">
        <w:tc>
          <w:tcPr>
            <w:tcW w:w="1728" w:type="dxa"/>
          </w:tcPr>
          <w:p w:rsidR="00D55934" w:rsidRPr="00B830D1" w:rsidRDefault="0098062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TR02</w:t>
            </w:r>
          </w:p>
        </w:tc>
        <w:tc>
          <w:tcPr>
            <w:tcW w:w="1729" w:type="dxa"/>
          </w:tcPr>
          <w:p w:rsidR="00D55934" w:rsidRPr="00B830D1" w:rsidRDefault="0098062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112,5</w:t>
            </w:r>
          </w:p>
        </w:tc>
        <w:tc>
          <w:tcPr>
            <w:tcW w:w="1729" w:type="dxa"/>
          </w:tcPr>
          <w:p w:rsidR="00D55934" w:rsidRPr="00B830D1" w:rsidRDefault="0098062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13.800 – 220/127</w:t>
            </w:r>
          </w:p>
        </w:tc>
        <w:tc>
          <w:tcPr>
            <w:tcW w:w="1729" w:type="dxa"/>
          </w:tcPr>
          <w:p w:rsidR="00D55934" w:rsidRPr="00B830D1" w:rsidRDefault="0098062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4,49%</w:t>
            </w:r>
          </w:p>
        </w:tc>
        <w:tc>
          <w:tcPr>
            <w:tcW w:w="1729" w:type="dxa"/>
          </w:tcPr>
          <w:p w:rsidR="00D55934" w:rsidRPr="00B830D1" w:rsidRDefault="0098062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2,56%</w:t>
            </w:r>
          </w:p>
        </w:tc>
      </w:tr>
    </w:tbl>
    <w:p w:rsidR="00183DA8" w:rsidRPr="00B830D1" w:rsidRDefault="00183DA8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</w:p>
    <w:p w:rsidR="00DC3556" w:rsidRPr="00B830D1" w:rsidRDefault="00980629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3.1 Cálculo das impedâncias do sistema em pu</w:t>
      </w:r>
    </w:p>
    <w:p w:rsidR="00594239" w:rsidRPr="00B830D1" w:rsidRDefault="00594239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</w:p>
    <w:p w:rsidR="00594239" w:rsidRPr="00B830D1" w:rsidRDefault="00EE5988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Considerando nossas bases como sendo Pb = 100MVA e Vb=13.800V e a</w:t>
      </w:r>
      <w:r w:rsidR="00594239" w:rsidRPr="00B830D1">
        <w:rPr>
          <w:rFonts w:ascii="Times New Roman" w:hAnsi="Times New Roman" w:cs="Times New Roman"/>
          <w:lang w:val="pt-BR" w:eastAsia="pt-BR" w:bidi="ar-SA"/>
        </w:rPr>
        <w:t xml:space="preserve">plicando-se a equação 2.4 aos dados da concessionária (tabela 3.1) </w:t>
      </w:r>
      <w:r w:rsidR="00B830D1" w:rsidRPr="00B830D1">
        <w:rPr>
          <w:rFonts w:ascii="Times New Roman" w:hAnsi="Times New Roman" w:cs="Times New Roman"/>
          <w:lang w:val="pt-BR" w:eastAsia="pt-BR" w:bidi="ar-SA"/>
        </w:rPr>
        <w:t>obtêm-se</w:t>
      </w:r>
      <w:r w:rsidR="00594239" w:rsidRPr="00B830D1">
        <w:rPr>
          <w:rFonts w:ascii="Times New Roman" w:hAnsi="Times New Roman" w:cs="Times New Roman"/>
          <w:lang w:val="pt-BR" w:eastAsia="pt-BR" w:bidi="ar-SA"/>
        </w:rPr>
        <w:t xml:space="preserve"> os resultados conforme a tabela 3.5:</w:t>
      </w:r>
    </w:p>
    <w:p w:rsidR="00594239" w:rsidRPr="00B830D1" w:rsidRDefault="00594239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Tabela 3.5 – Valores das Impedâncias da Concessionária em pu</w:t>
      </w:r>
    </w:p>
    <w:tbl>
      <w:tblPr>
        <w:tblStyle w:val="Tabelacomgrade"/>
        <w:tblW w:w="0" w:type="auto"/>
        <w:jc w:val="center"/>
        <w:tblLook w:val="04A0"/>
      </w:tblPr>
      <w:tblGrid>
        <w:gridCol w:w="3744"/>
        <w:gridCol w:w="4428"/>
      </w:tblGrid>
      <w:tr w:rsidR="00594239" w:rsidRPr="00B830D1" w:rsidTr="00255EB4">
        <w:trPr>
          <w:jc w:val="center"/>
        </w:trPr>
        <w:tc>
          <w:tcPr>
            <w:tcW w:w="3744" w:type="dxa"/>
          </w:tcPr>
          <w:p w:rsidR="00594239" w:rsidRPr="00B830D1" w:rsidRDefault="00594239" w:rsidP="00766E4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Resistência de Sequência Positiva em pu</w:t>
            </w:r>
          </w:p>
        </w:tc>
        <w:tc>
          <w:tcPr>
            <w:tcW w:w="4428" w:type="dxa"/>
          </w:tcPr>
          <w:p w:rsidR="00594239" w:rsidRPr="00B830D1" w:rsidRDefault="00594239" w:rsidP="00766E4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Reatância Indutiva de Sequência Positiva em pu</w:t>
            </w:r>
          </w:p>
        </w:tc>
      </w:tr>
      <w:tr w:rsidR="00594239" w:rsidRPr="00B830D1" w:rsidTr="00255EB4">
        <w:trPr>
          <w:jc w:val="center"/>
        </w:trPr>
        <w:tc>
          <w:tcPr>
            <w:tcW w:w="3744" w:type="dxa"/>
          </w:tcPr>
          <w:p w:rsidR="00594239" w:rsidRPr="00B830D1" w:rsidRDefault="0059423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0.103785</w:t>
            </w:r>
          </w:p>
        </w:tc>
        <w:tc>
          <w:tcPr>
            <w:tcW w:w="4428" w:type="dxa"/>
          </w:tcPr>
          <w:p w:rsidR="00594239" w:rsidRPr="00B830D1" w:rsidRDefault="00594239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0.830278</w:t>
            </w:r>
          </w:p>
        </w:tc>
      </w:tr>
    </w:tbl>
    <w:p w:rsidR="00594239" w:rsidRPr="00B830D1" w:rsidRDefault="00594239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lang w:val="pt-BR" w:eastAsia="pt-BR" w:bidi="ar-SA"/>
        </w:rPr>
      </w:pPr>
    </w:p>
    <w:p w:rsidR="00980629" w:rsidRPr="00B830D1" w:rsidRDefault="00980629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Aplicando-se a equação 2.8 aos </w:t>
      </w:r>
      <w:r w:rsidR="00EE5988" w:rsidRPr="00B830D1">
        <w:rPr>
          <w:rFonts w:ascii="Times New Roman" w:hAnsi="Times New Roman" w:cs="Times New Roman"/>
          <w:lang w:val="pt-BR" w:eastAsia="pt-BR" w:bidi="ar-SA"/>
        </w:rPr>
        <w:t xml:space="preserve">cabos </w:t>
      </w:r>
      <w:r w:rsidR="00B830D1" w:rsidRPr="00B830D1">
        <w:rPr>
          <w:rFonts w:ascii="Times New Roman" w:hAnsi="Times New Roman" w:cs="Times New Roman"/>
          <w:lang w:val="pt-BR" w:eastAsia="pt-BR" w:bidi="ar-SA"/>
        </w:rPr>
        <w:t>obtêm-se</w:t>
      </w:r>
      <w:r w:rsidR="00B923EB" w:rsidRPr="00B830D1">
        <w:rPr>
          <w:rFonts w:ascii="Times New Roman" w:hAnsi="Times New Roman" w:cs="Times New Roman"/>
          <w:lang w:val="pt-BR" w:eastAsia="pt-BR" w:bidi="ar-SA"/>
        </w:rPr>
        <w:t xml:space="preserve"> os resultados conforme a tabela 3.5</w:t>
      </w:r>
      <w:r w:rsidRPr="00B830D1">
        <w:rPr>
          <w:rFonts w:ascii="Times New Roman" w:hAnsi="Times New Roman" w:cs="Times New Roman"/>
          <w:lang w:val="pt-BR" w:eastAsia="pt-BR" w:bidi="ar-SA"/>
        </w:rPr>
        <w:t>:</w:t>
      </w:r>
    </w:p>
    <w:p w:rsidR="00B923EB" w:rsidRPr="00B830D1" w:rsidRDefault="00B923EB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Tabela 3.5 – Valores das Impedâncias dos Cabos em pu</w:t>
      </w:r>
    </w:p>
    <w:tbl>
      <w:tblPr>
        <w:tblStyle w:val="Tabelacomgrade"/>
        <w:tblW w:w="8530" w:type="dxa"/>
        <w:tblLook w:val="04A0"/>
      </w:tblPr>
      <w:tblGrid>
        <w:gridCol w:w="1594"/>
        <w:gridCol w:w="1826"/>
        <w:gridCol w:w="1072"/>
        <w:gridCol w:w="1075"/>
        <w:gridCol w:w="1334"/>
        <w:gridCol w:w="1629"/>
      </w:tblGrid>
      <w:tr w:rsidR="00980629" w:rsidRPr="00B830D1" w:rsidTr="00594239">
        <w:tc>
          <w:tcPr>
            <w:tcW w:w="1594" w:type="dxa"/>
            <w:vAlign w:val="center"/>
          </w:tcPr>
          <w:p w:rsidR="00980629" w:rsidRPr="00B830D1" w:rsidRDefault="00980629" w:rsidP="00766E4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Cabos</w:t>
            </w:r>
          </w:p>
        </w:tc>
        <w:tc>
          <w:tcPr>
            <w:tcW w:w="1826" w:type="dxa"/>
            <w:vAlign w:val="center"/>
          </w:tcPr>
          <w:p w:rsidR="00980629" w:rsidRPr="00B830D1" w:rsidRDefault="00980629" w:rsidP="00766E4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Bitola / Isolação</w:t>
            </w:r>
          </w:p>
        </w:tc>
        <w:tc>
          <w:tcPr>
            <w:tcW w:w="1072" w:type="dxa"/>
            <w:vAlign w:val="center"/>
          </w:tcPr>
          <w:p w:rsidR="00980629" w:rsidRPr="00B830D1" w:rsidRDefault="00980629" w:rsidP="00766E4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Distância</w:t>
            </w:r>
          </w:p>
        </w:tc>
        <w:tc>
          <w:tcPr>
            <w:tcW w:w="1075" w:type="dxa"/>
            <w:vAlign w:val="center"/>
          </w:tcPr>
          <w:p w:rsidR="00980629" w:rsidRPr="00B830D1" w:rsidRDefault="00980629" w:rsidP="00766E4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Cabos por fase</w:t>
            </w:r>
          </w:p>
        </w:tc>
        <w:tc>
          <w:tcPr>
            <w:tcW w:w="1334" w:type="dxa"/>
            <w:vAlign w:val="center"/>
          </w:tcPr>
          <w:p w:rsidR="00980629" w:rsidRPr="00B830D1" w:rsidRDefault="00980629" w:rsidP="00766E4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Resistência de Sequência Positiva em pu</w:t>
            </w:r>
          </w:p>
        </w:tc>
        <w:tc>
          <w:tcPr>
            <w:tcW w:w="1629" w:type="dxa"/>
            <w:vAlign w:val="center"/>
          </w:tcPr>
          <w:p w:rsidR="00980629" w:rsidRPr="00B830D1" w:rsidRDefault="00980629" w:rsidP="00766E4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Reatância Indutiva de Sequência Positiva em pu</w:t>
            </w:r>
          </w:p>
        </w:tc>
      </w:tr>
      <w:tr w:rsidR="00BF1936" w:rsidRPr="00B830D1" w:rsidTr="00594239">
        <w:tc>
          <w:tcPr>
            <w:tcW w:w="1594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Cabo MT Geral</w:t>
            </w:r>
          </w:p>
        </w:tc>
        <w:tc>
          <w:tcPr>
            <w:tcW w:w="1826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50mm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pt-BR" w:eastAsia="pt-BR" w:bidi="ar-SA"/>
              </w:rPr>
              <w:t>2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 xml:space="preserve"> (8,7/15kV)</w:t>
            </w:r>
          </w:p>
        </w:tc>
        <w:tc>
          <w:tcPr>
            <w:tcW w:w="1072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20 m</w:t>
            </w:r>
          </w:p>
        </w:tc>
        <w:tc>
          <w:tcPr>
            <w:tcW w:w="1075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</w:t>
            </w:r>
          </w:p>
        </w:tc>
        <w:tc>
          <w:tcPr>
            <w:tcW w:w="1334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0.0052</w:t>
            </w:r>
          </w:p>
        </w:tc>
        <w:tc>
          <w:tcPr>
            <w:tcW w:w="1629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0.0016</w:t>
            </w:r>
          </w:p>
        </w:tc>
      </w:tr>
      <w:tr w:rsidR="00BF1936" w:rsidRPr="00B830D1" w:rsidTr="00594239">
        <w:tc>
          <w:tcPr>
            <w:tcW w:w="1594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Cabo MT TR01</w:t>
            </w:r>
          </w:p>
        </w:tc>
        <w:tc>
          <w:tcPr>
            <w:tcW w:w="1826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35mm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pt-BR" w:eastAsia="pt-BR" w:bidi="ar-SA"/>
              </w:rPr>
              <w:t>2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 xml:space="preserve"> (8,7/15kV)</w:t>
            </w:r>
          </w:p>
        </w:tc>
        <w:tc>
          <w:tcPr>
            <w:tcW w:w="1072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20 m</w:t>
            </w:r>
          </w:p>
        </w:tc>
        <w:tc>
          <w:tcPr>
            <w:tcW w:w="1075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</w:t>
            </w:r>
          </w:p>
        </w:tc>
        <w:tc>
          <w:tcPr>
            <w:tcW w:w="1334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0.0070</w:t>
            </w:r>
          </w:p>
        </w:tc>
        <w:tc>
          <w:tcPr>
            <w:tcW w:w="1629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0.0017</w:t>
            </w:r>
          </w:p>
        </w:tc>
      </w:tr>
      <w:tr w:rsidR="00BF1936" w:rsidRPr="00B830D1" w:rsidTr="00594239">
        <w:tc>
          <w:tcPr>
            <w:tcW w:w="1594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Cabo MT TR02</w:t>
            </w:r>
          </w:p>
        </w:tc>
        <w:tc>
          <w:tcPr>
            <w:tcW w:w="1826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25mm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pt-BR" w:eastAsia="pt-BR" w:bidi="ar-SA"/>
              </w:rPr>
              <w:t>2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 xml:space="preserve"> (8,7/15kV)</w:t>
            </w:r>
          </w:p>
        </w:tc>
        <w:tc>
          <w:tcPr>
            <w:tcW w:w="1072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20 m</w:t>
            </w:r>
          </w:p>
        </w:tc>
        <w:tc>
          <w:tcPr>
            <w:tcW w:w="1075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</w:t>
            </w:r>
          </w:p>
        </w:tc>
        <w:tc>
          <w:tcPr>
            <w:tcW w:w="1334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0.0097</w:t>
            </w:r>
          </w:p>
        </w:tc>
        <w:tc>
          <w:tcPr>
            <w:tcW w:w="1629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0.0018</w:t>
            </w:r>
          </w:p>
        </w:tc>
      </w:tr>
      <w:tr w:rsidR="00BF1936" w:rsidRPr="00B830D1" w:rsidTr="00594239">
        <w:tc>
          <w:tcPr>
            <w:tcW w:w="1594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Cabo BT TR01</w:t>
            </w:r>
          </w:p>
        </w:tc>
        <w:tc>
          <w:tcPr>
            <w:tcW w:w="1826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240mm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pt-BR" w:eastAsia="pt-BR" w:bidi="ar-SA"/>
              </w:rPr>
              <w:t>2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 xml:space="preserve"> (0,6/1kV)</w:t>
            </w:r>
          </w:p>
        </w:tc>
        <w:tc>
          <w:tcPr>
            <w:tcW w:w="1072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20 m</w:t>
            </w:r>
          </w:p>
        </w:tc>
        <w:tc>
          <w:tcPr>
            <w:tcW w:w="1075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8</w:t>
            </w:r>
          </w:p>
        </w:tc>
        <w:tc>
          <w:tcPr>
            <w:tcW w:w="1334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0.1303</w:t>
            </w:r>
          </w:p>
        </w:tc>
        <w:tc>
          <w:tcPr>
            <w:tcW w:w="1629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0.1265</w:t>
            </w:r>
          </w:p>
        </w:tc>
      </w:tr>
      <w:tr w:rsidR="00BF1936" w:rsidRPr="00B830D1" w:rsidTr="00594239">
        <w:tc>
          <w:tcPr>
            <w:tcW w:w="1594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Cabo BT TR02</w:t>
            </w:r>
          </w:p>
        </w:tc>
        <w:tc>
          <w:tcPr>
            <w:tcW w:w="1826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185mm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pt-BR" w:eastAsia="pt-BR" w:bidi="ar-SA"/>
              </w:rPr>
              <w:t>2</w:t>
            </w: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 xml:space="preserve"> (0,6/1kV)</w:t>
            </w:r>
          </w:p>
        </w:tc>
        <w:tc>
          <w:tcPr>
            <w:tcW w:w="1072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20 m</w:t>
            </w:r>
          </w:p>
        </w:tc>
        <w:tc>
          <w:tcPr>
            <w:tcW w:w="1075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</w:t>
            </w:r>
          </w:p>
        </w:tc>
        <w:tc>
          <w:tcPr>
            <w:tcW w:w="1334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5.3843</w:t>
            </w:r>
          </w:p>
        </w:tc>
        <w:tc>
          <w:tcPr>
            <w:tcW w:w="1629" w:type="dxa"/>
            <w:vAlign w:val="center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4.0496</w:t>
            </w:r>
          </w:p>
        </w:tc>
      </w:tr>
    </w:tbl>
    <w:p w:rsidR="00766E4A" w:rsidRPr="00B830D1" w:rsidRDefault="00766E4A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</w:p>
    <w:p w:rsidR="00BF1936" w:rsidRPr="00B830D1" w:rsidRDefault="00BF1936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Aplicando-se as equações 2.5, 2.6 e 2.7 aos transformadores teremos</w:t>
      </w:r>
      <w:r w:rsidR="008555DA" w:rsidRPr="00B830D1">
        <w:rPr>
          <w:rFonts w:ascii="Times New Roman" w:hAnsi="Times New Roman" w:cs="Times New Roman"/>
          <w:lang w:val="pt-BR" w:eastAsia="pt-BR" w:bidi="ar-SA"/>
        </w:rPr>
        <w:t xml:space="preserve"> os resultados conforme a tabela 3.6</w:t>
      </w:r>
      <w:r w:rsidRPr="00B830D1">
        <w:rPr>
          <w:rFonts w:ascii="Times New Roman" w:hAnsi="Times New Roman" w:cs="Times New Roman"/>
          <w:lang w:val="pt-BR" w:eastAsia="pt-BR" w:bidi="ar-SA"/>
        </w:rPr>
        <w:t>:</w:t>
      </w:r>
    </w:p>
    <w:p w:rsidR="00B923EB" w:rsidRPr="00B830D1" w:rsidRDefault="00B923EB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Tabela 3.6 – Valores das Impedâncias dos Transformadores em pu</w:t>
      </w:r>
    </w:p>
    <w:tbl>
      <w:tblPr>
        <w:tblStyle w:val="Tabelacomgrade"/>
        <w:tblW w:w="8917" w:type="dxa"/>
        <w:tblLook w:val="04A0"/>
      </w:tblPr>
      <w:tblGrid>
        <w:gridCol w:w="1516"/>
        <w:gridCol w:w="1577"/>
        <w:gridCol w:w="1729"/>
        <w:gridCol w:w="1729"/>
        <w:gridCol w:w="2366"/>
      </w:tblGrid>
      <w:tr w:rsidR="00BF1936" w:rsidRPr="00B830D1" w:rsidTr="00B923EB">
        <w:tc>
          <w:tcPr>
            <w:tcW w:w="1516" w:type="dxa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Transformador</w:t>
            </w:r>
          </w:p>
        </w:tc>
        <w:tc>
          <w:tcPr>
            <w:tcW w:w="1577" w:type="dxa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Potência (kVA)</w:t>
            </w:r>
          </w:p>
        </w:tc>
        <w:tc>
          <w:tcPr>
            <w:tcW w:w="1729" w:type="dxa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Tensão (V)</w:t>
            </w:r>
          </w:p>
        </w:tc>
        <w:tc>
          <w:tcPr>
            <w:tcW w:w="1729" w:type="dxa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Resistência em pu</w:t>
            </w:r>
          </w:p>
        </w:tc>
        <w:tc>
          <w:tcPr>
            <w:tcW w:w="2366" w:type="dxa"/>
          </w:tcPr>
          <w:p w:rsidR="00BF1936" w:rsidRPr="00B830D1" w:rsidRDefault="00BF193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Reat</w:t>
            </w:r>
            <w:r w:rsidR="00B923EB"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ância Indutiva em pu</w:t>
            </w:r>
          </w:p>
        </w:tc>
      </w:tr>
      <w:tr w:rsidR="00B923EB" w:rsidRPr="00B830D1" w:rsidTr="00B923EB">
        <w:tc>
          <w:tcPr>
            <w:tcW w:w="1516" w:type="dxa"/>
          </w:tcPr>
          <w:p w:rsidR="00B923EB" w:rsidRPr="00B830D1" w:rsidRDefault="00B923E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TR01</w:t>
            </w:r>
          </w:p>
        </w:tc>
        <w:tc>
          <w:tcPr>
            <w:tcW w:w="1577" w:type="dxa"/>
          </w:tcPr>
          <w:p w:rsidR="00B923EB" w:rsidRPr="00B830D1" w:rsidRDefault="00B923E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2.000</w:t>
            </w:r>
          </w:p>
        </w:tc>
        <w:tc>
          <w:tcPr>
            <w:tcW w:w="1729" w:type="dxa"/>
          </w:tcPr>
          <w:p w:rsidR="00B923EB" w:rsidRPr="00B830D1" w:rsidRDefault="00B923E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13.800 – 440/254</w:t>
            </w:r>
          </w:p>
        </w:tc>
        <w:tc>
          <w:tcPr>
            <w:tcW w:w="1729" w:type="dxa"/>
          </w:tcPr>
          <w:p w:rsidR="00B923EB" w:rsidRPr="00B830D1" w:rsidRDefault="00B923E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0.5500</w:t>
            </w:r>
          </w:p>
        </w:tc>
        <w:tc>
          <w:tcPr>
            <w:tcW w:w="2366" w:type="dxa"/>
          </w:tcPr>
          <w:p w:rsidR="00B923EB" w:rsidRPr="00B830D1" w:rsidRDefault="00B923E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3.2031</w:t>
            </w:r>
          </w:p>
        </w:tc>
      </w:tr>
      <w:tr w:rsidR="00B923EB" w:rsidRPr="00B830D1" w:rsidTr="00B923EB">
        <w:tc>
          <w:tcPr>
            <w:tcW w:w="1516" w:type="dxa"/>
          </w:tcPr>
          <w:p w:rsidR="00B923EB" w:rsidRPr="00B830D1" w:rsidRDefault="00B923E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TR02</w:t>
            </w:r>
          </w:p>
        </w:tc>
        <w:tc>
          <w:tcPr>
            <w:tcW w:w="1577" w:type="dxa"/>
          </w:tcPr>
          <w:p w:rsidR="00B923EB" w:rsidRPr="00B830D1" w:rsidRDefault="00B923E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112,5</w:t>
            </w:r>
          </w:p>
        </w:tc>
        <w:tc>
          <w:tcPr>
            <w:tcW w:w="1729" w:type="dxa"/>
          </w:tcPr>
          <w:p w:rsidR="00B923EB" w:rsidRPr="00B830D1" w:rsidRDefault="00B923E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13.800 – 220/127</w:t>
            </w:r>
          </w:p>
        </w:tc>
        <w:tc>
          <w:tcPr>
            <w:tcW w:w="1729" w:type="dxa"/>
          </w:tcPr>
          <w:p w:rsidR="00B923EB" w:rsidRPr="00B830D1" w:rsidRDefault="00B923E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22.7556</w:t>
            </w:r>
          </w:p>
        </w:tc>
        <w:tc>
          <w:tcPr>
            <w:tcW w:w="2366" w:type="dxa"/>
          </w:tcPr>
          <w:p w:rsidR="00B923EB" w:rsidRPr="00B830D1" w:rsidRDefault="00B923E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32.8000</w:t>
            </w:r>
          </w:p>
        </w:tc>
      </w:tr>
    </w:tbl>
    <w:p w:rsidR="00980629" w:rsidRPr="00B830D1" w:rsidRDefault="00980629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</w:p>
    <w:p w:rsidR="00594239" w:rsidRPr="00B830D1" w:rsidRDefault="00594239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3.2 Cálculo das impedâncias equivalentes em pu para vários pontos do sistema</w:t>
      </w:r>
    </w:p>
    <w:p w:rsidR="00D22739" w:rsidRPr="00B830D1" w:rsidRDefault="00D22739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</w:p>
    <w:p w:rsidR="00594239" w:rsidRPr="00B830D1" w:rsidRDefault="00594239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A impedância equivalente na SE-Geral é dada pela soma vetorial das impedâncias da concessionária e do Cabo MT Geral:</w:t>
      </w:r>
    </w:p>
    <w:p w:rsidR="00594239" w:rsidRPr="00B830D1" w:rsidRDefault="00594239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Zeq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SE-Geral </w:t>
      </w:r>
      <w:r w:rsidRPr="00B830D1">
        <w:rPr>
          <w:rFonts w:ascii="Times New Roman" w:hAnsi="Times New Roman" w:cs="Times New Roman"/>
          <w:lang w:val="pt-BR" w:eastAsia="pt-BR" w:bidi="ar-SA"/>
        </w:rPr>
        <w:t>= Z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concess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+ Z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cabo MT Geral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= 0,103785 + j</w:t>
      </w:r>
      <w:r w:rsidRPr="00B830D1">
        <w:rPr>
          <w:rFonts w:ascii="Times New Roman" w:hAnsi="Times New Roman" w:cs="Times New Roman"/>
          <w:lang w:val="pt-BR" w:eastAsia="pt-BR" w:bidi="ar-SA"/>
        </w:rPr>
        <w:tab/>
        <w:t xml:space="preserve">0,830278 + 0,0052 + j0,0016 </w:t>
      </w:r>
    </w:p>
    <w:p w:rsidR="00594239" w:rsidRPr="00B830D1" w:rsidRDefault="00594239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lastRenderedPageBreak/>
        <w:t>Zeq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SE-Geral 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= </w:t>
      </w:r>
      <w:r w:rsidR="00B545CC" w:rsidRPr="00B830D1">
        <w:rPr>
          <w:rFonts w:ascii="Times New Roman" w:hAnsi="Times New Roman" w:cs="Times New Roman"/>
          <w:lang w:val="pt-BR" w:eastAsia="pt-BR" w:bidi="ar-SA"/>
        </w:rPr>
        <w:t>0,108985 + j0,831878 pu</w:t>
      </w:r>
    </w:p>
    <w:p w:rsidR="00B545CC" w:rsidRPr="00B830D1" w:rsidRDefault="00B545CC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Zeq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SE-Geral </w:t>
      </w:r>
      <w:r w:rsidRPr="00B830D1">
        <w:rPr>
          <w:rFonts w:ascii="Times New Roman" w:hAnsi="Times New Roman" w:cs="Times New Roman"/>
          <w:lang w:val="pt-BR" w:eastAsia="pt-BR" w:bidi="ar-SA"/>
        </w:rPr>
        <w:t>= 0,8390 pu (ângulo =  82,53</w:t>
      </w:r>
      <w:r w:rsidRPr="00B830D1">
        <w:rPr>
          <w:rFonts w:ascii="Times New Roman" w:hAnsi="Times New Roman" w:cs="Times New Roman"/>
          <w:vertAlign w:val="superscript"/>
          <w:lang w:val="pt-BR" w:eastAsia="pt-BR" w:bidi="ar-SA"/>
        </w:rPr>
        <w:t>o</w:t>
      </w:r>
      <w:r w:rsidRPr="00B830D1">
        <w:rPr>
          <w:rFonts w:ascii="Times New Roman" w:hAnsi="Times New Roman" w:cs="Times New Roman"/>
          <w:lang w:val="pt-BR" w:eastAsia="pt-BR" w:bidi="ar-SA"/>
        </w:rPr>
        <w:t>)</w:t>
      </w:r>
    </w:p>
    <w:p w:rsidR="00B545CC" w:rsidRPr="00B830D1" w:rsidRDefault="00B5204A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Aplicando-se as equações 2.11 e 2.12 temos os valores de curto-circuito para a SE-Geral:</w:t>
      </w:r>
    </w:p>
    <w:p w:rsidR="00B5204A" w:rsidRPr="00B830D1" w:rsidRDefault="00B5204A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I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cc3øsim SE-Geral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= 4.183,70 / 0,8390 = 4.986A</w:t>
      </w:r>
    </w:p>
    <w:p w:rsidR="00B5204A" w:rsidRPr="00B830D1" w:rsidRDefault="00B5204A" w:rsidP="00766E4A">
      <w:pPr>
        <w:spacing w:line="240" w:lineRule="auto"/>
        <w:ind w:firstLine="708"/>
        <w:rPr>
          <w:rFonts w:ascii="Times New Roman" w:hAnsi="Times New Roman" w:cs="Times New Roman"/>
          <w:vertAlign w:val="superscript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I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cc3øassim SE-Geral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= 6.834A</w:t>
      </w:r>
    </w:p>
    <w:p w:rsidR="00B5204A" w:rsidRPr="00B830D1" w:rsidRDefault="00B5204A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</w:p>
    <w:p w:rsidR="00D22739" w:rsidRPr="00B830D1" w:rsidRDefault="00D22739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A impedância equivalente no primário do TR-01 (SE-TR01) é dada pela soma vetorial das im</w:t>
      </w:r>
      <w:r w:rsidR="00EE5988" w:rsidRPr="00B830D1">
        <w:rPr>
          <w:rFonts w:ascii="Times New Roman" w:hAnsi="Times New Roman" w:cs="Times New Roman"/>
          <w:lang w:val="pt-BR" w:eastAsia="pt-BR" w:bidi="ar-SA"/>
        </w:rPr>
        <w:t>pedâncias da concessionária,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Cabo MT Geral</w:t>
      </w:r>
      <w:r w:rsidR="00EE5988" w:rsidRPr="00B830D1">
        <w:rPr>
          <w:rFonts w:ascii="Times New Roman" w:hAnsi="Times New Roman" w:cs="Times New Roman"/>
          <w:lang w:val="pt-BR" w:eastAsia="pt-BR" w:bidi="ar-SA"/>
        </w:rPr>
        <w:t xml:space="preserve"> e cabo MT TR01</w:t>
      </w:r>
      <w:r w:rsidRPr="00B830D1">
        <w:rPr>
          <w:rFonts w:ascii="Times New Roman" w:hAnsi="Times New Roman" w:cs="Times New Roman"/>
          <w:lang w:val="pt-BR" w:eastAsia="pt-BR" w:bidi="ar-SA"/>
        </w:rPr>
        <w:t>:</w:t>
      </w:r>
    </w:p>
    <w:p w:rsidR="00D22739" w:rsidRPr="00B830D1" w:rsidRDefault="00D22739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Zeq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SE-TR01 </w:t>
      </w:r>
      <w:r w:rsidRPr="00B830D1">
        <w:rPr>
          <w:rFonts w:ascii="Times New Roman" w:hAnsi="Times New Roman" w:cs="Times New Roman"/>
          <w:lang w:val="pt-BR" w:eastAsia="pt-BR" w:bidi="ar-SA"/>
        </w:rPr>
        <w:t>= Z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concess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+ Z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cabo MT Geral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+ Z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cabo MT TR01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= 0,103785 + j</w:t>
      </w:r>
      <w:r w:rsidRPr="00B830D1">
        <w:rPr>
          <w:rFonts w:ascii="Times New Roman" w:hAnsi="Times New Roman" w:cs="Times New Roman"/>
          <w:lang w:val="pt-BR" w:eastAsia="pt-BR" w:bidi="ar-SA"/>
        </w:rPr>
        <w:tab/>
        <w:t xml:space="preserve">0,830278 + 0,0052 + j0,0016 </w:t>
      </w:r>
      <w:r w:rsidR="00B5204A" w:rsidRPr="00B830D1">
        <w:rPr>
          <w:rFonts w:ascii="Times New Roman" w:hAnsi="Times New Roman" w:cs="Times New Roman"/>
          <w:lang w:val="pt-BR" w:eastAsia="pt-BR" w:bidi="ar-SA"/>
        </w:rPr>
        <w:t>+ 0,0070 + j0,0017</w:t>
      </w:r>
    </w:p>
    <w:p w:rsidR="00D22739" w:rsidRPr="00B830D1" w:rsidRDefault="00D22739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Zeq</w:t>
      </w:r>
      <w:r w:rsidR="00EE5988" w:rsidRPr="00B830D1">
        <w:rPr>
          <w:rFonts w:ascii="Times New Roman" w:hAnsi="Times New Roman" w:cs="Times New Roman"/>
          <w:vertAlign w:val="subscript"/>
          <w:lang w:val="pt-BR" w:eastAsia="pt-BR" w:bidi="ar-SA"/>
        </w:rPr>
        <w:t>SE-TR0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l </w:t>
      </w:r>
      <w:r w:rsidRPr="00B830D1">
        <w:rPr>
          <w:rFonts w:ascii="Times New Roman" w:hAnsi="Times New Roman" w:cs="Times New Roman"/>
          <w:lang w:val="pt-BR" w:eastAsia="pt-BR" w:bidi="ar-SA"/>
        </w:rPr>
        <w:t>= 0,1</w:t>
      </w:r>
      <w:r w:rsidR="00B5204A" w:rsidRPr="00B830D1">
        <w:rPr>
          <w:rFonts w:ascii="Times New Roman" w:hAnsi="Times New Roman" w:cs="Times New Roman"/>
          <w:lang w:val="pt-BR" w:eastAsia="pt-BR" w:bidi="ar-SA"/>
        </w:rPr>
        <w:t>15985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+ j0,83</w:t>
      </w:r>
      <w:r w:rsidR="00B5204A" w:rsidRPr="00B830D1">
        <w:rPr>
          <w:rFonts w:ascii="Times New Roman" w:hAnsi="Times New Roman" w:cs="Times New Roman"/>
          <w:lang w:val="pt-BR" w:eastAsia="pt-BR" w:bidi="ar-SA"/>
        </w:rPr>
        <w:t>3578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pu</w:t>
      </w:r>
    </w:p>
    <w:p w:rsidR="00D22739" w:rsidRPr="00B830D1" w:rsidRDefault="00D22739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Zeq</w:t>
      </w:r>
      <w:r w:rsidR="00EE5988" w:rsidRPr="00B830D1">
        <w:rPr>
          <w:rFonts w:ascii="Times New Roman" w:hAnsi="Times New Roman" w:cs="Times New Roman"/>
          <w:vertAlign w:val="subscript"/>
          <w:lang w:val="pt-BR" w:eastAsia="pt-BR" w:bidi="ar-SA"/>
        </w:rPr>
        <w:t>SE-TR0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 xml:space="preserve">l 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= </w:t>
      </w:r>
      <w:r w:rsidR="00B5204A" w:rsidRPr="00B830D1">
        <w:rPr>
          <w:rFonts w:ascii="Times New Roman" w:hAnsi="Times New Roman" w:cs="Times New Roman"/>
          <w:lang w:val="pt-BR" w:eastAsia="pt-BR" w:bidi="ar-SA"/>
        </w:rPr>
        <w:t>0,8417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pu (ângulo =  82,</w:t>
      </w:r>
      <w:r w:rsidR="00B5204A" w:rsidRPr="00B830D1">
        <w:rPr>
          <w:rFonts w:ascii="Times New Roman" w:hAnsi="Times New Roman" w:cs="Times New Roman"/>
          <w:lang w:val="pt-BR" w:eastAsia="pt-BR" w:bidi="ar-SA"/>
        </w:rPr>
        <w:t>07</w:t>
      </w:r>
      <w:r w:rsidRPr="00B830D1">
        <w:rPr>
          <w:rFonts w:ascii="Times New Roman" w:hAnsi="Times New Roman" w:cs="Times New Roman"/>
          <w:vertAlign w:val="superscript"/>
          <w:lang w:val="pt-BR" w:eastAsia="pt-BR" w:bidi="ar-SA"/>
        </w:rPr>
        <w:t>o</w:t>
      </w:r>
      <w:r w:rsidRPr="00B830D1">
        <w:rPr>
          <w:rFonts w:ascii="Times New Roman" w:hAnsi="Times New Roman" w:cs="Times New Roman"/>
          <w:lang w:val="pt-BR" w:eastAsia="pt-BR" w:bidi="ar-SA"/>
        </w:rPr>
        <w:t>)</w:t>
      </w:r>
    </w:p>
    <w:p w:rsidR="00766E4A" w:rsidRPr="00B830D1" w:rsidRDefault="00766E4A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</w:p>
    <w:p w:rsidR="00B5204A" w:rsidRPr="00B830D1" w:rsidRDefault="00B5204A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Aplicando-se as equações 2.11 e 2.12 temos os valores de curto-circuito para a SE TR-01:</w:t>
      </w:r>
    </w:p>
    <w:p w:rsidR="00B5204A" w:rsidRPr="00B830D1" w:rsidRDefault="00B5204A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I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cc3øsim SE-</w:t>
      </w:r>
      <w:r w:rsidR="00EE5988" w:rsidRPr="00B830D1">
        <w:rPr>
          <w:rFonts w:ascii="Times New Roman" w:hAnsi="Times New Roman" w:cs="Times New Roman"/>
          <w:vertAlign w:val="subscript"/>
          <w:lang w:val="pt-BR" w:eastAsia="pt-BR" w:bidi="ar-SA"/>
        </w:rPr>
        <w:t>TR01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= 4.183,70 / 0,8417 = 4.971 A</w:t>
      </w:r>
    </w:p>
    <w:p w:rsidR="00B5204A" w:rsidRPr="00B830D1" w:rsidRDefault="00B5204A" w:rsidP="00766E4A">
      <w:pPr>
        <w:spacing w:line="240" w:lineRule="auto"/>
        <w:ind w:firstLine="708"/>
        <w:rPr>
          <w:rFonts w:ascii="Times New Roman" w:hAnsi="Times New Roman" w:cs="Times New Roman"/>
          <w:vertAlign w:val="superscript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I</w:t>
      </w:r>
      <w:r w:rsidRPr="00B830D1">
        <w:rPr>
          <w:rFonts w:ascii="Times New Roman" w:hAnsi="Times New Roman" w:cs="Times New Roman"/>
          <w:vertAlign w:val="subscript"/>
          <w:lang w:val="pt-BR" w:eastAsia="pt-BR" w:bidi="ar-SA"/>
        </w:rPr>
        <w:t>cc3øassim SE-</w:t>
      </w:r>
      <w:r w:rsidR="00EE5988" w:rsidRPr="00B830D1">
        <w:rPr>
          <w:rFonts w:ascii="Times New Roman" w:hAnsi="Times New Roman" w:cs="Times New Roman"/>
          <w:vertAlign w:val="subscript"/>
          <w:lang w:val="pt-BR" w:eastAsia="pt-BR" w:bidi="ar-SA"/>
        </w:rPr>
        <w:t>TR01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= 6.732 A</w:t>
      </w:r>
    </w:p>
    <w:p w:rsidR="00B5204A" w:rsidRPr="00B830D1" w:rsidRDefault="00B5204A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</w:p>
    <w:p w:rsidR="00594239" w:rsidRPr="00B830D1" w:rsidRDefault="008555DA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Efetuando-se os cálculos para os demais pontos do sistema, de maneira a</w:t>
      </w:r>
      <w:r w:rsidR="00B5204A" w:rsidRPr="00B830D1">
        <w:rPr>
          <w:rFonts w:ascii="Times New Roman" w:hAnsi="Times New Roman" w:cs="Times New Roman"/>
          <w:lang w:val="pt-BR" w:eastAsia="pt-BR" w:bidi="ar-SA"/>
        </w:rPr>
        <w:t>náloga</w:t>
      </w:r>
      <w:r w:rsidRPr="00B830D1">
        <w:rPr>
          <w:rFonts w:ascii="Times New Roman" w:hAnsi="Times New Roman" w:cs="Times New Roman"/>
          <w:lang w:val="pt-BR" w:eastAsia="pt-BR" w:bidi="ar-SA"/>
        </w:rPr>
        <w:t>,</w:t>
      </w:r>
      <w:r w:rsidR="00B5204A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teremos os resultados conforme </w:t>
      </w:r>
      <w:r w:rsidR="00B5204A" w:rsidRPr="00B830D1">
        <w:rPr>
          <w:rFonts w:ascii="Times New Roman" w:hAnsi="Times New Roman" w:cs="Times New Roman"/>
          <w:lang w:val="pt-BR" w:eastAsia="pt-BR" w:bidi="ar-SA"/>
        </w:rPr>
        <w:t xml:space="preserve">a tabela </w:t>
      </w:r>
      <w:r w:rsidRPr="00B830D1">
        <w:rPr>
          <w:rFonts w:ascii="Times New Roman" w:hAnsi="Times New Roman" w:cs="Times New Roman"/>
          <w:lang w:val="pt-BR" w:eastAsia="pt-BR" w:bidi="ar-SA"/>
        </w:rPr>
        <w:t>3.7, onde são apresentados</w:t>
      </w:r>
      <w:r w:rsidR="00B5204A" w:rsidRPr="00B830D1">
        <w:rPr>
          <w:rFonts w:ascii="Times New Roman" w:hAnsi="Times New Roman" w:cs="Times New Roman"/>
          <w:lang w:val="pt-BR" w:eastAsia="pt-BR" w:bidi="ar-SA"/>
        </w:rPr>
        <w:t xml:space="preserve"> os valores de curto circuito trifásico simétrico e assimétrico</w:t>
      </w:r>
      <w:r w:rsidR="00580803" w:rsidRPr="00B830D1">
        <w:rPr>
          <w:rFonts w:ascii="Times New Roman" w:hAnsi="Times New Roman" w:cs="Times New Roman"/>
          <w:lang w:val="pt-BR" w:eastAsia="pt-BR" w:bidi="ar-SA"/>
        </w:rPr>
        <w:t>, devendo-se observar que, para os pontos localizados na baixa tensão, os níveis já foram calculados para a tensão nominal de cada painel, ou seja, o resultado obtidos através das fórmulas 2.11 e 2.12 já foi multiplicado pela relação de transformação.</w:t>
      </w:r>
    </w:p>
    <w:p w:rsidR="00580803" w:rsidRPr="00B830D1" w:rsidRDefault="00580803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</w:p>
    <w:p w:rsidR="00580803" w:rsidRPr="00B830D1" w:rsidRDefault="00580803" w:rsidP="00766E4A">
      <w:pPr>
        <w:spacing w:line="240" w:lineRule="auto"/>
        <w:ind w:firstLine="708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Tabela 3.7 – Níveis de Curto Circuito trifásico calculados</w:t>
      </w:r>
    </w:p>
    <w:tbl>
      <w:tblPr>
        <w:tblW w:w="8174" w:type="dxa"/>
        <w:jc w:val="center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2020"/>
        <w:gridCol w:w="1179"/>
        <w:gridCol w:w="990"/>
        <w:gridCol w:w="1086"/>
        <w:gridCol w:w="1379"/>
        <w:gridCol w:w="1520"/>
      </w:tblGrid>
      <w:tr w:rsidR="00E54272" w:rsidRPr="00B830D1" w:rsidTr="00E54272">
        <w:trPr>
          <w:trHeight w:val="300"/>
          <w:jc w:val="center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:rsidR="00E54272" w:rsidRPr="00B830D1" w:rsidRDefault="00580803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lang w:val="pt-BR" w:eastAsia="pt-BR" w:bidi="ar-SA"/>
              </w:rPr>
              <w:tab/>
            </w:r>
            <w:r w:rsidR="00E54272" w:rsidRPr="00B830D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pt-BR" w:eastAsia="pt-BR" w:bidi="ar-SA"/>
              </w:rPr>
              <w:t>Ponto</w:t>
            </w:r>
          </w:p>
        </w:tc>
        <w:tc>
          <w:tcPr>
            <w:tcW w:w="11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pt-BR" w:eastAsia="pt-BR" w:bidi="ar-SA"/>
              </w:rPr>
              <w:t>Tensão (V)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pt-BR" w:eastAsia="pt-BR" w:bidi="ar-SA"/>
              </w:rPr>
              <w:t>Zeq (pu)</w:t>
            </w:r>
          </w:p>
        </w:tc>
        <w:tc>
          <w:tcPr>
            <w:tcW w:w="1086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I</w:t>
            </w: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  <w:lang w:val="pt-BR" w:eastAsia="pt-BR" w:bidi="ar-SA"/>
              </w:rPr>
              <w:t>cc3øsim</w:t>
            </w:r>
            <w:r w:rsidRPr="00B830D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pt-BR" w:eastAsia="pt-BR" w:bidi="ar-SA"/>
              </w:rPr>
              <w:t xml:space="preserve"> (A)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pt-BR" w:eastAsia="pt-BR" w:bidi="ar-SA"/>
              </w:rPr>
              <w:t>Relação X/R: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I</w:t>
            </w: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  <w:lang w:val="pt-BR" w:eastAsia="pt-BR" w:bidi="ar-SA"/>
              </w:rPr>
              <w:t>cc3øassim</w:t>
            </w:r>
            <w:r w:rsidR="00081675" w:rsidRPr="00B830D1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  <w:lang w:val="pt-BR" w:eastAsia="pt-BR" w:bidi="ar-SA"/>
              </w:rPr>
              <w:t xml:space="preserve"> </w:t>
            </w:r>
            <w:r w:rsidRPr="00B830D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pt-BR" w:eastAsia="pt-BR" w:bidi="ar-SA"/>
              </w:rPr>
              <w:t>(A)</w:t>
            </w:r>
          </w:p>
        </w:tc>
      </w:tr>
      <w:tr w:rsidR="00E54272" w:rsidRPr="00B830D1" w:rsidTr="00E54272">
        <w:trPr>
          <w:trHeight w:val="300"/>
          <w:jc w:val="center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Entrada Consumidor</w:t>
            </w:r>
          </w:p>
        </w:tc>
        <w:tc>
          <w:tcPr>
            <w:tcW w:w="11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13800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0.8367</w:t>
            </w:r>
          </w:p>
        </w:tc>
        <w:tc>
          <w:tcPr>
            <w:tcW w:w="1086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5000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8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6914</w:t>
            </w:r>
          </w:p>
        </w:tc>
      </w:tr>
      <w:tr w:rsidR="00E54272" w:rsidRPr="00B830D1" w:rsidTr="00E54272">
        <w:trPr>
          <w:trHeight w:val="300"/>
          <w:jc w:val="center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SE Geral</w:t>
            </w:r>
          </w:p>
        </w:tc>
        <w:tc>
          <w:tcPr>
            <w:tcW w:w="11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13800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0.839</w:t>
            </w:r>
            <w:r w:rsidR="00656452"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0</w:t>
            </w:r>
          </w:p>
        </w:tc>
        <w:tc>
          <w:tcPr>
            <w:tcW w:w="1086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4986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7.63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6834</w:t>
            </w:r>
          </w:p>
        </w:tc>
      </w:tr>
      <w:tr w:rsidR="00E54272" w:rsidRPr="00B830D1" w:rsidTr="00E54272">
        <w:trPr>
          <w:trHeight w:val="300"/>
          <w:jc w:val="center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SE TR01</w:t>
            </w:r>
          </w:p>
        </w:tc>
        <w:tc>
          <w:tcPr>
            <w:tcW w:w="11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13800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0.8417</w:t>
            </w:r>
          </w:p>
        </w:tc>
        <w:tc>
          <w:tcPr>
            <w:tcW w:w="1086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4971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7.19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6732</w:t>
            </w:r>
          </w:p>
        </w:tc>
      </w:tr>
      <w:tr w:rsidR="00E54272" w:rsidRPr="00B830D1" w:rsidTr="00E54272">
        <w:trPr>
          <w:trHeight w:val="300"/>
          <w:jc w:val="center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SE TR02</w:t>
            </w:r>
          </w:p>
        </w:tc>
        <w:tc>
          <w:tcPr>
            <w:tcW w:w="11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13800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0.8421</w:t>
            </w:r>
          </w:p>
        </w:tc>
        <w:tc>
          <w:tcPr>
            <w:tcW w:w="1086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4968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7.02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6698</w:t>
            </w:r>
          </w:p>
        </w:tc>
      </w:tr>
      <w:tr w:rsidR="00E54272" w:rsidRPr="00B830D1" w:rsidTr="00E54272">
        <w:trPr>
          <w:trHeight w:val="300"/>
          <w:jc w:val="center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PGBT-01</w:t>
            </w:r>
          </w:p>
        </w:tc>
        <w:tc>
          <w:tcPr>
            <w:tcW w:w="11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440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4.2388</w:t>
            </w:r>
          </w:p>
        </w:tc>
        <w:tc>
          <w:tcPr>
            <w:tcW w:w="1086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30956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5.23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39173</w:t>
            </w:r>
          </w:p>
        </w:tc>
      </w:tr>
      <w:tr w:rsidR="00E54272" w:rsidRPr="00B830D1" w:rsidTr="00E54272">
        <w:trPr>
          <w:trHeight w:val="300"/>
          <w:jc w:val="center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PGBT-02</w:t>
            </w:r>
          </w:p>
        </w:tc>
        <w:tc>
          <w:tcPr>
            <w:tcW w:w="11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220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47.1018</w:t>
            </w:r>
          </w:p>
        </w:tc>
        <w:tc>
          <w:tcPr>
            <w:tcW w:w="1086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5572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1.33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5621</w:t>
            </w:r>
          </w:p>
        </w:tc>
      </w:tr>
      <w:tr w:rsidR="00E54272" w:rsidRPr="00B830D1" w:rsidTr="00E54272">
        <w:trPr>
          <w:trHeight w:val="300"/>
          <w:jc w:val="center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CCM01</w:t>
            </w:r>
          </w:p>
        </w:tc>
        <w:tc>
          <w:tcPr>
            <w:tcW w:w="11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440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4.8518</w:t>
            </w:r>
          </w:p>
        </w:tc>
        <w:tc>
          <w:tcPr>
            <w:tcW w:w="1086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27045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3.54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31304</w:t>
            </w:r>
          </w:p>
        </w:tc>
      </w:tr>
      <w:tr w:rsidR="00E54272" w:rsidRPr="00B830D1" w:rsidTr="00E54272">
        <w:trPr>
          <w:trHeight w:val="300"/>
          <w:jc w:val="center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CCM02</w:t>
            </w:r>
          </w:p>
        </w:tc>
        <w:tc>
          <w:tcPr>
            <w:tcW w:w="11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440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5.4926</w:t>
            </w:r>
          </w:p>
        </w:tc>
        <w:tc>
          <w:tcPr>
            <w:tcW w:w="1086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23890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2.81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26329</w:t>
            </w:r>
          </w:p>
        </w:tc>
      </w:tr>
      <w:tr w:rsidR="00E54272" w:rsidRPr="00B830D1" w:rsidTr="00E54272">
        <w:trPr>
          <w:trHeight w:val="300"/>
          <w:jc w:val="center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CCM03</w:t>
            </w:r>
          </w:p>
        </w:tc>
        <w:tc>
          <w:tcPr>
            <w:tcW w:w="11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440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6.1524</w:t>
            </w:r>
          </w:p>
        </w:tc>
        <w:tc>
          <w:tcPr>
            <w:tcW w:w="1086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21327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2.41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22843</w:t>
            </w:r>
          </w:p>
        </w:tc>
      </w:tr>
      <w:tr w:rsidR="00E54272" w:rsidRPr="00B830D1" w:rsidTr="00E54272">
        <w:trPr>
          <w:trHeight w:val="300"/>
          <w:jc w:val="center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CCM04</w:t>
            </w:r>
          </w:p>
        </w:tc>
        <w:tc>
          <w:tcPr>
            <w:tcW w:w="11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440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6.8259</w:t>
            </w:r>
          </w:p>
        </w:tc>
        <w:tc>
          <w:tcPr>
            <w:tcW w:w="1086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19223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2.15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20228</w:t>
            </w:r>
          </w:p>
        </w:tc>
      </w:tr>
      <w:tr w:rsidR="00E54272" w:rsidRPr="00B830D1" w:rsidTr="00E54272">
        <w:trPr>
          <w:trHeight w:val="300"/>
          <w:jc w:val="center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QLF01</w:t>
            </w:r>
          </w:p>
        </w:tc>
        <w:tc>
          <w:tcPr>
            <w:tcW w:w="11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220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79.2611</w:t>
            </w:r>
          </w:p>
        </w:tc>
        <w:tc>
          <w:tcPr>
            <w:tcW w:w="1086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3311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0.63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3311</w:t>
            </w:r>
          </w:p>
        </w:tc>
      </w:tr>
      <w:tr w:rsidR="00E54272" w:rsidRPr="00B830D1" w:rsidTr="00E54272">
        <w:trPr>
          <w:trHeight w:val="300"/>
          <w:jc w:val="center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lastRenderedPageBreak/>
              <w:t>QLF02</w:t>
            </w:r>
          </w:p>
        </w:tc>
        <w:tc>
          <w:tcPr>
            <w:tcW w:w="11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220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115.6912</w:t>
            </w:r>
          </w:p>
        </w:tc>
        <w:tc>
          <w:tcPr>
            <w:tcW w:w="1086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2268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0.45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2268</w:t>
            </w:r>
          </w:p>
        </w:tc>
      </w:tr>
      <w:tr w:rsidR="00E54272" w:rsidRPr="00B830D1" w:rsidTr="00E54272">
        <w:trPr>
          <w:trHeight w:val="300"/>
          <w:jc w:val="center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QLF03</w:t>
            </w:r>
          </w:p>
        </w:tc>
        <w:tc>
          <w:tcPr>
            <w:tcW w:w="11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220</w:t>
            </w:r>
          </w:p>
        </w:tc>
        <w:tc>
          <w:tcPr>
            <w:tcW w:w="99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153.3784</w:t>
            </w:r>
          </w:p>
        </w:tc>
        <w:tc>
          <w:tcPr>
            <w:tcW w:w="1086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1711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0.36</w:t>
            </w:r>
          </w:p>
        </w:tc>
        <w:tc>
          <w:tcPr>
            <w:tcW w:w="1520" w:type="dxa"/>
            <w:shd w:val="clear" w:color="auto" w:fill="auto"/>
            <w:noWrap/>
            <w:vAlign w:val="bottom"/>
            <w:hideMark/>
          </w:tcPr>
          <w:p w:rsidR="00E54272" w:rsidRPr="00B830D1" w:rsidRDefault="00E54272" w:rsidP="00766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pt-BR" w:eastAsia="pt-BR" w:bidi="ar-SA"/>
              </w:rPr>
              <w:t>1711</w:t>
            </w:r>
          </w:p>
        </w:tc>
      </w:tr>
    </w:tbl>
    <w:p w:rsidR="00580803" w:rsidRPr="00B830D1" w:rsidRDefault="00580803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</w:p>
    <w:p w:rsidR="00656452" w:rsidRPr="00B830D1" w:rsidRDefault="00656452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4. Análise da Influência do Comprimento de Cabos de Baixa e Média Tensão nos Cálculos de Curto Circuito</w:t>
      </w:r>
    </w:p>
    <w:p w:rsidR="00656452" w:rsidRPr="00B830D1" w:rsidRDefault="00A76283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Com o intuito de analisar as variações dos níveis de curto circuito a partir de diversos comprimentos de cabos e diversos níveis de curto circuito de entrada foram realizados simulações</w:t>
      </w:r>
      <w:r w:rsidR="00C36833" w:rsidRPr="00B830D1">
        <w:rPr>
          <w:rFonts w:ascii="Times New Roman" w:hAnsi="Times New Roman" w:cs="Times New Roman"/>
          <w:lang w:val="pt-BR" w:eastAsia="pt-BR" w:bidi="ar-SA"/>
        </w:rPr>
        <w:t xml:space="preserve"> em 150 diferentes</w:t>
      </w:r>
      <w:r w:rsidRPr="00B830D1">
        <w:rPr>
          <w:rFonts w:ascii="Times New Roman" w:hAnsi="Times New Roman" w:cs="Times New Roman"/>
          <w:lang w:val="pt-BR" w:eastAsia="pt-BR" w:bidi="ar-SA"/>
        </w:rPr>
        <w:t>, sendo eles:</w:t>
      </w:r>
    </w:p>
    <w:p w:rsidR="00A76283" w:rsidRPr="00B830D1" w:rsidRDefault="005277C0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Para cada um dos níveis de Curto-Circuito de Entrada iguais a 3.000 A, 4.000 A, 5.000 A, 6.000 A e 7.000 A foram realizados:</w:t>
      </w:r>
    </w:p>
    <w:p w:rsidR="00A76283" w:rsidRPr="00B830D1" w:rsidRDefault="00A76283" w:rsidP="00766E4A">
      <w:pPr>
        <w:spacing w:line="240" w:lineRule="auto"/>
        <w:ind w:left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- Simulações Variando o comprimento do Cabo MT Geral (0, 20, 40, 60, 80, 100, 120, 140, 160, 180 e 200 m).</w:t>
      </w:r>
    </w:p>
    <w:p w:rsidR="00A76283" w:rsidRPr="00B830D1" w:rsidRDefault="00A76283" w:rsidP="00766E4A">
      <w:pPr>
        <w:spacing w:line="240" w:lineRule="auto"/>
        <w:ind w:left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- Simulações Variando o comprimento dos Cabos MT TR 01 e MT TR02 (0, 20, 40, 60, 80, 100, 120, 140, 160, 180 e 200 m).</w:t>
      </w:r>
    </w:p>
    <w:p w:rsidR="00A76283" w:rsidRPr="00B830D1" w:rsidRDefault="00A76283" w:rsidP="00766E4A">
      <w:pPr>
        <w:spacing w:line="240" w:lineRule="auto"/>
        <w:ind w:left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- Simulações Variando o comprimento dos Cabo BT TR 01 e BT TR02 (0, 20, 40, 60, 80, 100, 120, 140, 160, 180 e 200 m).</w:t>
      </w:r>
    </w:p>
    <w:p w:rsidR="00C36833" w:rsidRPr="00B830D1" w:rsidRDefault="00C36833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De maneira simplificada, a tabela 4.1 apresenta os c</w:t>
      </w:r>
      <w:r w:rsidR="00766E4A" w:rsidRPr="00B830D1">
        <w:rPr>
          <w:rFonts w:ascii="Times New Roman" w:hAnsi="Times New Roman" w:cs="Times New Roman"/>
          <w:lang w:val="pt-BR" w:eastAsia="pt-BR" w:bidi="ar-SA"/>
        </w:rPr>
        <w:t xml:space="preserve">enários onde foram efetuadas as </w:t>
      </w:r>
      <w:r w:rsidRPr="00B830D1">
        <w:rPr>
          <w:rFonts w:ascii="Times New Roman" w:hAnsi="Times New Roman" w:cs="Times New Roman"/>
          <w:lang w:val="pt-BR" w:eastAsia="pt-BR" w:bidi="ar-SA"/>
        </w:rPr>
        <w:t>simulações:</w:t>
      </w:r>
    </w:p>
    <w:tbl>
      <w:tblPr>
        <w:tblStyle w:val="Tabelacomgrade"/>
        <w:tblW w:w="8787" w:type="dxa"/>
        <w:tblLook w:val="04A0"/>
      </w:tblPr>
      <w:tblGrid>
        <w:gridCol w:w="1583"/>
        <w:gridCol w:w="1440"/>
        <w:gridCol w:w="1441"/>
        <w:gridCol w:w="1441"/>
        <w:gridCol w:w="1441"/>
        <w:gridCol w:w="1441"/>
      </w:tblGrid>
      <w:tr w:rsidR="00C36833" w:rsidRPr="00B830D1" w:rsidTr="00255EB4">
        <w:tc>
          <w:tcPr>
            <w:tcW w:w="1583" w:type="dxa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</w:pPr>
          </w:p>
        </w:tc>
        <w:tc>
          <w:tcPr>
            <w:tcW w:w="7204" w:type="dxa"/>
            <w:gridSpan w:val="5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Nível de Curto Circuito Trifásico Simétrico no Ponto de Entrada</w:t>
            </w:r>
          </w:p>
        </w:tc>
      </w:tr>
      <w:tr w:rsidR="00A76283" w:rsidRPr="00B830D1" w:rsidTr="00C36833">
        <w:tc>
          <w:tcPr>
            <w:tcW w:w="1583" w:type="dxa"/>
            <w:vAlign w:val="center"/>
          </w:tcPr>
          <w:p w:rsidR="00A76283" w:rsidRPr="00B830D1" w:rsidRDefault="00C36833" w:rsidP="00766E4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Cabo</w:t>
            </w:r>
          </w:p>
        </w:tc>
        <w:tc>
          <w:tcPr>
            <w:tcW w:w="1440" w:type="dxa"/>
            <w:vAlign w:val="center"/>
          </w:tcPr>
          <w:p w:rsidR="00A76283" w:rsidRPr="00B830D1" w:rsidRDefault="00A76283" w:rsidP="00766E4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3.000 A</w:t>
            </w:r>
          </w:p>
        </w:tc>
        <w:tc>
          <w:tcPr>
            <w:tcW w:w="1441" w:type="dxa"/>
            <w:vAlign w:val="center"/>
          </w:tcPr>
          <w:p w:rsidR="00A76283" w:rsidRPr="00B830D1" w:rsidRDefault="00A76283" w:rsidP="00766E4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4.000 A</w:t>
            </w:r>
          </w:p>
        </w:tc>
        <w:tc>
          <w:tcPr>
            <w:tcW w:w="1441" w:type="dxa"/>
            <w:vAlign w:val="center"/>
          </w:tcPr>
          <w:p w:rsidR="00A76283" w:rsidRPr="00B830D1" w:rsidRDefault="00A76283" w:rsidP="00766E4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5.000 A</w:t>
            </w:r>
          </w:p>
        </w:tc>
        <w:tc>
          <w:tcPr>
            <w:tcW w:w="1441" w:type="dxa"/>
            <w:vAlign w:val="center"/>
          </w:tcPr>
          <w:p w:rsidR="00A76283" w:rsidRPr="00B830D1" w:rsidRDefault="00A76283" w:rsidP="00766E4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6.000 A</w:t>
            </w:r>
          </w:p>
        </w:tc>
        <w:tc>
          <w:tcPr>
            <w:tcW w:w="1441" w:type="dxa"/>
            <w:vAlign w:val="center"/>
          </w:tcPr>
          <w:p w:rsidR="00A76283" w:rsidRPr="00B830D1" w:rsidRDefault="00A76283" w:rsidP="00766E4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b/>
                <w:sz w:val="20"/>
                <w:szCs w:val="20"/>
                <w:lang w:val="pt-BR" w:eastAsia="pt-BR" w:bidi="ar-SA"/>
              </w:rPr>
              <w:t>7.000 A</w:t>
            </w:r>
          </w:p>
        </w:tc>
      </w:tr>
      <w:tr w:rsidR="00C36833" w:rsidRPr="00B830D1" w:rsidTr="00C36833">
        <w:tc>
          <w:tcPr>
            <w:tcW w:w="1583" w:type="dxa"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Cabo MT Geral</w:t>
            </w:r>
          </w:p>
        </w:tc>
        <w:tc>
          <w:tcPr>
            <w:tcW w:w="1440" w:type="dxa"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10 cenários</w:t>
            </w:r>
          </w:p>
        </w:tc>
        <w:tc>
          <w:tcPr>
            <w:tcW w:w="1441" w:type="dxa"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10 cenários</w:t>
            </w:r>
          </w:p>
        </w:tc>
        <w:tc>
          <w:tcPr>
            <w:tcW w:w="1441" w:type="dxa"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10 cenários</w:t>
            </w:r>
          </w:p>
        </w:tc>
        <w:tc>
          <w:tcPr>
            <w:tcW w:w="1441" w:type="dxa"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10 cenários</w:t>
            </w:r>
          </w:p>
        </w:tc>
        <w:tc>
          <w:tcPr>
            <w:tcW w:w="1441" w:type="dxa"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10 cenários</w:t>
            </w:r>
          </w:p>
        </w:tc>
      </w:tr>
      <w:tr w:rsidR="00C36833" w:rsidRPr="00B830D1" w:rsidTr="00C36833">
        <w:tc>
          <w:tcPr>
            <w:tcW w:w="1583" w:type="dxa"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Cabo MT TR 01</w:t>
            </w:r>
          </w:p>
        </w:tc>
        <w:tc>
          <w:tcPr>
            <w:tcW w:w="1440" w:type="dxa"/>
            <w:vMerge w:val="restart"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10 cenários</w:t>
            </w:r>
          </w:p>
        </w:tc>
        <w:tc>
          <w:tcPr>
            <w:tcW w:w="1441" w:type="dxa"/>
            <w:vMerge w:val="restart"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10 cenários</w:t>
            </w:r>
          </w:p>
        </w:tc>
        <w:tc>
          <w:tcPr>
            <w:tcW w:w="1441" w:type="dxa"/>
            <w:vMerge w:val="restart"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10 cenários</w:t>
            </w:r>
          </w:p>
        </w:tc>
        <w:tc>
          <w:tcPr>
            <w:tcW w:w="1441" w:type="dxa"/>
            <w:vMerge w:val="restart"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10 cenários</w:t>
            </w:r>
          </w:p>
        </w:tc>
        <w:tc>
          <w:tcPr>
            <w:tcW w:w="1441" w:type="dxa"/>
            <w:vMerge w:val="restart"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10 cenários</w:t>
            </w:r>
          </w:p>
        </w:tc>
      </w:tr>
      <w:tr w:rsidR="00C36833" w:rsidRPr="00B830D1" w:rsidTr="00C36833">
        <w:tc>
          <w:tcPr>
            <w:tcW w:w="1583" w:type="dxa"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Cabo MT TR 02</w:t>
            </w:r>
          </w:p>
        </w:tc>
        <w:tc>
          <w:tcPr>
            <w:tcW w:w="1440" w:type="dxa"/>
            <w:vMerge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</w:p>
        </w:tc>
        <w:tc>
          <w:tcPr>
            <w:tcW w:w="1441" w:type="dxa"/>
            <w:vMerge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</w:p>
        </w:tc>
        <w:tc>
          <w:tcPr>
            <w:tcW w:w="1441" w:type="dxa"/>
            <w:vMerge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</w:p>
        </w:tc>
        <w:tc>
          <w:tcPr>
            <w:tcW w:w="1441" w:type="dxa"/>
            <w:vMerge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</w:p>
        </w:tc>
        <w:tc>
          <w:tcPr>
            <w:tcW w:w="1441" w:type="dxa"/>
            <w:vMerge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</w:p>
        </w:tc>
      </w:tr>
      <w:tr w:rsidR="00C36833" w:rsidRPr="00B830D1" w:rsidTr="00C36833">
        <w:tc>
          <w:tcPr>
            <w:tcW w:w="1583" w:type="dxa"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Cabo BT TR 01</w:t>
            </w:r>
          </w:p>
        </w:tc>
        <w:tc>
          <w:tcPr>
            <w:tcW w:w="1440" w:type="dxa"/>
            <w:vMerge w:val="restart"/>
            <w:vAlign w:val="center"/>
          </w:tcPr>
          <w:p w:rsidR="00C36833" w:rsidRPr="00B830D1" w:rsidRDefault="00C36833" w:rsidP="00766E4A">
            <w:pPr>
              <w:jc w:val="center"/>
              <w:rPr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10 cenários</w:t>
            </w:r>
          </w:p>
        </w:tc>
        <w:tc>
          <w:tcPr>
            <w:tcW w:w="1441" w:type="dxa"/>
            <w:vMerge w:val="restart"/>
            <w:vAlign w:val="center"/>
          </w:tcPr>
          <w:p w:rsidR="00C36833" w:rsidRPr="00B830D1" w:rsidRDefault="00C36833" w:rsidP="00766E4A">
            <w:pPr>
              <w:jc w:val="center"/>
              <w:rPr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10 cenários</w:t>
            </w:r>
          </w:p>
        </w:tc>
        <w:tc>
          <w:tcPr>
            <w:tcW w:w="1441" w:type="dxa"/>
            <w:vMerge w:val="restart"/>
            <w:vAlign w:val="center"/>
          </w:tcPr>
          <w:p w:rsidR="00C36833" w:rsidRPr="00B830D1" w:rsidRDefault="00C36833" w:rsidP="00766E4A">
            <w:pPr>
              <w:jc w:val="center"/>
              <w:rPr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10 cenários</w:t>
            </w:r>
          </w:p>
        </w:tc>
        <w:tc>
          <w:tcPr>
            <w:tcW w:w="1441" w:type="dxa"/>
            <w:vMerge w:val="restart"/>
            <w:vAlign w:val="center"/>
          </w:tcPr>
          <w:p w:rsidR="00C36833" w:rsidRPr="00B830D1" w:rsidRDefault="00C36833" w:rsidP="00766E4A">
            <w:pPr>
              <w:jc w:val="center"/>
              <w:rPr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10 cenários</w:t>
            </w:r>
          </w:p>
        </w:tc>
        <w:tc>
          <w:tcPr>
            <w:tcW w:w="1441" w:type="dxa"/>
            <w:vMerge w:val="restart"/>
            <w:vAlign w:val="center"/>
          </w:tcPr>
          <w:p w:rsidR="00C36833" w:rsidRPr="00B830D1" w:rsidRDefault="00C36833" w:rsidP="00766E4A">
            <w:pPr>
              <w:jc w:val="center"/>
              <w:rPr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10 cenários</w:t>
            </w:r>
          </w:p>
        </w:tc>
      </w:tr>
      <w:tr w:rsidR="00C36833" w:rsidRPr="00B830D1" w:rsidTr="00255EB4">
        <w:tc>
          <w:tcPr>
            <w:tcW w:w="1583" w:type="dxa"/>
            <w:vAlign w:val="center"/>
          </w:tcPr>
          <w:p w:rsidR="00C36833" w:rsidRPr="00B830D1" w:rsidRDefault="00C36833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Cabo BT TR 02</w:t>
            </w:r>
          </w:p>
        </w:tc>
        <w:tc>
          <w:tcPr>
            <w:tcW w:w="1440" w:type="dxa"/>
            <w:vMerge/>
          </w:tcPr>
          <w:p w:rsidR="00C36833" w:rsidRPr="00B830D1" w:rsidRDefault="00C36833" w:rsidP="00766E4A">
            <w:pPr>
              <w:rPr>
                <w:lang w:val="pt-BR"/>
              </w:rPr>
            </w:pPr>
          </w:p>
        </w:tc>
        <w:tc>
          <w:tcPr>
            <w:tcW w:w="1441" w:type="dxa"/>
            <w:vMerge/>
          </w:tcPr>
          <w:p w:rsidR="00C36833" w:rsidRPr="00B830D1" w:rsidRDefault="00C36833" w:rsidP="00766E4A">
            <w:pPr>
              <w:rPr>
                <w:lang w:val="pt-BR"/>
              </w:rPr>
            </w:pPr>
          </w:p>
        </w:tc>
        <w:tc>
          <w:tcPr>
            <w:tcW w:w="1441" w:type="dxa"/>
            <w:vMerge/>
          </w:tcPr>
          <w:p w:rsidR="00C36833" w:rsidRPr="00B830D1" w:rsidRDefault="00C36833" w:rsidP="00766E4A">
            <w:pPr>
              <w:rPr>
                <w:lang w:val="pt-BR"/>
              </w:rPr>
            </w:pPr>
          </w:p>
        </w:tc>
        <w:tc>
          <w:tcPr>
            <w:tcW w:w="1441" w:type="dxa"/>
            <w:vMerge/>
          </w:tcPr>
          <w:p w:rsidR="00C36833" w:rsidRPr="00B830D1" w:rsidRDefault="00C36833" w:rsidP="00766E4A">
            <w:pPr>
              <w:rPr>
                <w:lang w:val="pt-BR"/>
              </w:rPr>
            </w:pPr>
          </w:p>
        </w:tc>
        <w:tc>
          <w:tcPr>
            <w:tcW w:w="1441" w:type="dxa"/>
            <w:vMerge/>
          </w:tcPr>
          <w:p w:rsidR="00C36833" w:rsidRPr="00B830D1" w:rsidRDefault="00C36833" w:rsidP="00766E4A">
            <w:pPr>
              <w:rPr>
                <w:lang w:val="pt-BR"/>
              </w:rPr>
            </w:pPr>
          </w:p>
        </w:tc>
      </w:tr>
    </w:tbl>
    <w:p w:rsidR="00A76283" w:rsidRPr="00B830D1" w:rsidRDefault="00A76283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</w:p>
    <w:p w:rsidR="00103402" w:rsidRPr="00B830D1" w:rsidRDefault="00103402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Neste trabalho, não está em discussão o dimensionamento dos cabos, apenas a sua influência nos cálculos de curto circuito, portanto, não foram levados em conta os níveis de queda de tensão provocados pelos mesmos em situações normais de operação.</w:t>
      </w:r>
    </w:p>
    <w:p w:rsidR="000D23D4" w:rsidRPr="00B830D1" w:rsidRDefault="00103402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4.1 Análise dos níveis de curto circuito variando-se o comprimento do Cabo MT Geral.</w:t>
      </w:r>
    </w:p>
    <w:p w:rsidR="00103402" w:rsidRPr="00B830D1" w:rsidRDefault="00693CAB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Após a simulação dos cenários envolvendo diversos níveis de curto circuito na entrada do consumidor e variações do cabo MT Geral 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>obtém-se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os resultados apresentados nas figuras 4.1 a 4.5.</w:t>
      </w:r>
    </w:p>
    <w:p w:rsidR="00103402" w:rsidRPr="00B830D1" w:rsidRDefault="00693CAB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noProof/>
          <w:lang w:val="pt-BR" w:eastAsia="pt-BR" w:bidi="ar-SA"/>
        </w:rPr>
        <w:lastRenderedPageBreak/>
        <w:drawing>
          <wp:inline distT="0" distB="0" distL="0" distR="0">
            <wp:extent cx="5391150" cy="3362325"/>
            <wp:effectExtent l="19050" t="0" r="0" b="0"/>
            <wp:docPr id="1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CAB" w:rsidRPr="00B830D1" w:rsidRDefault="00693CAB" w:rsidP="00766E4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Figura 4.1 – Níveis de curto circuito trifásico simétrico em SE Geral em função do curto circuito trifásico simétrico na Entrada do Consumidor para 3 comprimentos do cabo MT Geral</w:t>
      </w:r>
    </w:p>
    <w:p w:rsidR="00DF338D" w:rsidRPr="00B830D1" w:rsidRDefault="00DF338D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Pode-se verificar no gráfico apresentado na figura 4.1, que as variações no </w:t>
      </w:r>
      <w:r w:rsidR="00122601" w:rsidRPr="00B830D1">
        <w:rPr>
          <w:rFonts w:ascii="Times New Roman" w:hAnsi="Times New Roman" w:cs="Times New Roman"/>
          <w:lang w:val="pt-BR" w:eastAsia="pt-BR" w:bidi="ar-SA"/>
        </w:rPr>
        <w:t xml:space="preserve">comprimento do </w:t>
      </w:r>
      <w:r w:rsidRPr="00B830D1">
        <w:rPr>
          <w:rFonts w:ascii="Times New Roman" w:hAnsi="Times New Roman" w:cs="Times New Roman"/>
          <w:lang w:val="pt-BR" w:eastAsia="pt-BR" w:bidi="ar-SA"/>
        </w:rPr>
        <w:t>cabo de entrada provocam variações</w:t>
      </w:r>
      <w:r w:rsidR="00122601" w:rsidRPr="00B830D1">
        <w:rPr>
          <w:rFonts w:ascii="Times New Roman" w:hAnsi="Times New Roman" w:cs="Times New Roman"/>
          <w:lang w:val="pt-BR" w:eastAsia="pt-BR" w:bidi="ar-SA"/>
        </w:rPr>
        <w:t xml:space="preserve"> nos níveis de curto circuito </w:t>
      </w:r>
      <w:r w:rsidR="00B30587" w:rsidRPr="00B830D1">
        <w:rPr>
          <w:rFonts w:ascii="Times New Roman" w:hAnsi="Times New Roman" w:cs="Times New Roman"/>
          <w:lang w:val="pt-BR" w:eastAsia="pt-BR" w:bidi="ar-SA"/>
        </w:rPr>
        <w:t>entre 1%</w:t>
      </w:r>
      <w:r w:rsidR="00FE7686" w:rsidRPr="00B830D1">
        <w:rPr>
          <w:rFonts w:ascii="Times New Roman" w:hAnsi="Times New Roman" w:cs="Times New Roman"/>
          <w:lang w:val="pt-BR" w:eastAsia="pt-BR" w:bidi="ar-SA"/>
        </w:rPr>
        <w:t xml:space="preserve"> (Icc de entrada = 3000A)</w:t>
      </w:r>
      <w:r w:rsidR="00B30587" w:rsidRPr="00B830D1">
        <w:rPr>
          <w:rFonts w:ascii="Times New Roman" w:hAnsi="Times New Roman" w:cs="Times New Roman"/>
          <w:lang w:val="pt-BR" w:eastAsia="pt-BR" w:bidi="ar-SA"/>
        </w:rPr>
        <w:t xml:space="preserve"> e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2</w:t>
      </w:r>
      <w:r w:rsidR="00B30587" w:rsidRPr="00B830D1">
        <w:rPr>
          <w:rFonts w:ascii="Times New Roman" w:hAnsi="Times New Roman" w:cs="Times New Roman"/>
          <w:lang w:val="pt-BR" w:eastAsia="pt-BR" w:bidi="ar-SA"/>
        </w:rPr>
        <w:t>,44</w:t>
      </w:r>
      <w:r w:rsidRPr="00B830D1">
        <w:rPr>
          <w:rFonts w:ascii="Times New Roman" w:hAnsi="Times New Roman" w:cs="Times New Roman"/>
          <w:lang w:val="pt-BR" w:eastAsia="pt-BR" w:bidi="ar-SA"/>
        </w:rPr>
        <w:t>%</w:t>
      </w:r>
      <w:r w:rsidR="00FE7686" w:rsidRPr="00B830D1">
        <w:rPr>
          <w:rFonts w:ascii="Times New Roman" w:hAnsi="Times New Roman" w:cs="Times New Roman"/>
          <w:lang w:val="pt-BR" w:eastAsia="pt-BR" w:bidi="ar-SA"/>
        </w:rPr>
        <w:t xml:space="preserve"> (Icc entrada = 7000A)</w:t>
      </w:r>
      <w:r w:rsidR="00122601" w:rsidRPr="00B830D1">
        <w:rPr>
          <w:rFonts w:ascii="Times New Roman" w:hAnsi="Times New Roman" w:cs="Times New Roman"/>
          <w:lang w:val="pt-BR" w:eastAsia="pt-BR" w:bidi="ar-SA"/>
        </w:rPr>
        <w:t xml:space="preserve"> para cada 100</w:t>
      </w:r>
      <w:r w:rsidRPr="00B830D1">
        <w:rPr>
          <w:rFonts w:ascii="Times New Roman" w:hAnsi="Times New Roman" w:cs="Times New Roman"/>
          <w:lang w:val="pt-BR" w:eastAsia="pt-BR" w:bidi="ar-SA"/>
        </w:rPr>
        <w:t>m</w:t>
      </w:r>
      <w:r w:rsidR="00122601" w:rsidRPr="00B830D1">
        <w:rPr>
          <w:rFonts w:ascii="Times New Roman" w:hAnsi="Times New Roman" w:cs="Times New Roman"/>
          <w:lang w:val="pt-BR" w:eastAsia="pt-BR" w:bidi="ar-SA"/>
        </w:rPr>
        <w:t xml:space="preserve"> de cabo.</w:t>
      </w:r>
    </w:p>
    <w:p w:rsidR="00693CAB" w:rsidRPr="00B830D1" w:rsidRDefault="00693CAB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noProof/>
          <w:lang w:val="pt-BR" w:eastAsia="pt-BR" w:bidi="ar-SA"/>
        </w:rPr>
        <w:drawing>
          <wp:inline distT="0" distB="0" distL="0" distR="0">
            <wp:extent cx="5391150" cy="3362325"/>
            <wp:effectExtent l="19050" t="0" r="0" b="0"/>
            <wp:docPr id="1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CAB" w:rsidRPr="00B830D1" w:rsidRDefault="00693CAB" w:rsidP="00766E4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Figura 4.2 – Níveis de curto circuito trifásico simétrico em SE TR01 em função do curto circuito trifásico simétrico na Entrada do Consumidor para 3 comprimentos do cabo MT Geral</w:t>
      </w:r>
    </w:p>
    <w:p w:rsidR="00693CAB" w:rsidRPr="00B830D1" w:rsidRDefault="00693CAB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noProof/>
          <w:lang w:val="pt-BR" w:eastAsia="pt-BR" w:bidi="ar-SA"/>
        </w:rPr>
        <w:lastRenderedPageBreak/>
        <w:drawing>
          <wp:inline distT="0" distB="0" distL="0" distR="0">
            <wp:extent cx="5391150" cy="3362325"/>
            <wp:effectExtent l="19050" t="0" r="0" b="0"/>
            <wp:docPr id="1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CAB" w:rsidRPr="00B830D1" w:rsidRDefault="00693CAB" w:rsidP="00766E4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Figura 4.3 – Níveis de curto circuito trifásico simétrico em SE TR02 em função do curto circuito trifásico simétrico na Entrada do Consumidor para 3 comprimentos do cabo MT Geral</w:t>
      </w:r>
    </w:p>
    <w:p w:rsidR="005835EE" w:rsidRPr="00B830D1" w:rsidRDefault="005835EE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Da mesma forma que na figura 4.1, as figuras 4.2 e 4.3 mostram que as variações no </w:t>
      </w:r>
      <w:r w:rsidR="00122601" w:rsidRPr="00B830D1">
        <w:rPr>
          <w:rFonts w:ascii="Times New Roman" w:hAnsi="Times New Roman" w:cs="Times New Roman"/>
          <w:lang w:val="pt-BR" w:eastAsia="pt-BR" w:bidi="ar-SA"/>
        </w:rPr>
        <w:t xml:space="preserve">comprimento do 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cabo de entrada provocam variações nos níveis de curto circuito </w:t>
      </w:r>
      <w:r w:rsidR="00B30587" w:rsidRPr="00B830D1">
        <w:rPr>
          <w:rFonts w:ascii="Times New Roman" w:hAnsi="Times New Roman" w:cs="Times New Roman"/>
          <w:lang w:val="pt-BR" w:eastAsia="pt-BR" w:bidi="ar-SA"/>
        </w:rPr>
        <w:t>entre 0,97%</w:t>
      </w:r>
      <w:r w:rsidR="00FE7686" w:rsidRPr="00B830D1">
        <w:rPr>
          <w:rFonts w:ascii="Times New Roman" w:hAnsi="Times New Roman" w:cs="Times New Roman"/>
          <w:lang w:val="pt-BR" w:eastAsia="pt-BR" w:bidi="ar-SA"/>
        </w:rPr>
        <w:t xml:space="preserve"> (Icc de entrada = 3000A) </w:t>
      </w:r>
      <w:r w:rsidR="00B30587" w:rsidRPr="00B830D1">
        <w:rPr>
          <w:rFonts w:ascii="Times New Roman" w:hAnsi="Times New Roman" w:cs="Times New Roman"/>
          <w:lang w:val="pt-BR" w:eastAsia="pt-BR" w:bidi="ar-SA"/>
        </w:rPr>
        <w:t xml:space="preserve"> e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2</w:t>
      </w:r>
      <w:r w:rsidR="00B30587" w:rsidRPr="00B830D1">
        <w:rPr>
          <w:rFonts w:ascii="Times New Roman" w:hAnsi="Times New Roman" w:cs="Times New Roman"/>
          <w:lang w:val="pt-BR" w:eastAsia="pt-BR" w:bidi="ar-SA"/>
        </w:rPr>
        <w:t>,48</w:t>
      </w:r>
      <w:r w:rsidRPr="00B830D1">
        <w:rPr>
          <w:rFonts w:ascii="Times New Roman" w:hAnsi="Times New Roman" w:cs="Times New Roman"/>
          <w:lang w:val="pt-BR" w:eastAsia="pt-BR" w:bidi="ar-SA"/>
        </w:rPr>
        <w:t>%</w:t>
      </w:r>
      <w:r w:rsidR="00FE7686" w:rsidRPr="00B830D1">
        <w:rPr>
          <w:rFonts w:ascii="Times New Roman" w:hAnsi="Times New Roman" w:cs="Times New Roman"/>
          <w:lang w:val="pt-BR" w:eastAsia="pt-BR" w:bidi="ar-SA"/>
        </w:rPr>
        <w:t xml:space="preserve"> (Icc de entrada = 7000A) 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para cada 100 m.</w:t>
      </w:r>
    </w:p>
    <w:p w:rsidR="00693CAB" w:rsidRPr="00B830D1" w:rsidRDefault="00693CAB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noProof/>
          <w:lang w:val="pt-BR" w:eastAsia="pt-BR" w:bidi="ar-SA"/>
        </w:rPr>
        <w:drawing>
          <wp:inline distT="0" distB="0" distL="0" distR="0">
            <wp:extent cx="5391150" cy="3362325"/>
            <wp:effectExtent l="19050" t="0" r="0" b="0"/>
            <wp:docPr id="2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CAB" w:rsidRPr="00B830D1" w:rsidRDefault="00693CAB" w:rsidP="00766E4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Figura 4.4 – Níveis de curto circuito trifás</w:t>
      </w:r>
      <w:r w:rsidR="00DF338D"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ico simétrico no</w:t>
      </w: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 xml:space="preserve"> PGBT01 em função do curto circuito trifásico simétrico na Entrada do Consumidor para 3 comprimentos do cabo MT Geral</w:t>
      </w:r>
    </w:p>
    <w:p w:rsidR="005835EE" w:rsidRPr="00B830D1" w:rsidRDefault="005835EE" w:rsidP="00766E4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</w:p>
    <w:p w:rsidR="005835EE" w:rsidRPr="00B830D1" w:rsidRDefault="005835EE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lastRenderedPageBreak/>
        <w:t xml:space="preserve">A figura 4.4 mostra que as variações no </w:t>
      </w:r>
      <w:r w:rsidR="00122601" w:rsidRPr="00B830D1">
        <w:rPr>
          <w:rFonts w:ascii="Times New Roman" w:hAnsi="Times New Roman" w:cs="Times New Roman"/>
          <w:lang w:val="pt-BR" w:eastAsia="pt-BR" w:bidi="ar-SA"/>
        </w:rPr>
        <w:t xml:space="preserve">comprimento do 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cabo de entrada provocam variações nos níveis de curto circuito no PGBT01 </w:t>
      </w:r>
      <w:r w:rsidR="00B30587" w:rsidRPr="00B830D1">
        <w:rPr>
          <w:rFonts w:ascii="Times New Roman" w:hAnsi="Times New Roman" w:cs="Times New Roman"/>
          <w:lang w:val="pt-BR" w:eastAsia="pt-BR" w:bidi="ar-SA"/>
        </w:rPr>
        <w:t>entre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0,3</w:t>
      </w:r>
      <w:r w:rsidR="00B30587" w:rsidRPr="00B830D1">
        <w:rPr>
          <w:rFonts w:ascii="Times New Roman" w:hAnsi="Times New Roman" w:cs="Times New Roman"/>
          <w:lang w:val="pt-BR" w:eastAsia="pt-BR" w:bidi="ar-SA"/>
        </w:rPr>
        <w:t>2</w:t>
      </w:r>
      <w:r w:rsidRPr="00B830D1">
        <w:rPr>
          <w:rFonts w:ascii="Times New Roman" w:hAnsi="Times New Roman" w:cs="Times New Roman"/>
          <w:lang w:val="pt-BR" w:eastAsia="pt-BR" w:bidi="ar-SA"/>
        </w:rPr>
        <w:t>%</w:t>
      </w:r>
      <w:r w:rsidR="00FE7686" w:rsidRPr="00B830D1">
        <w:rPr>
          <w:rFonts w:ascii="Times New Roman" w:hAnsi="Times New Roman" w:cs="Times New Roman"/>
          <w:lang w:val="pt-BR" w:eastAsia="pt-BR" w:bidi="ar-SA"/>
        </w:rPr>
        <w:t xml:space="preserve"> (Icc de entrada = 3000A) </w:t>
      </w:r>
      <w:r w:rsidR="00B30587" w:rsidRPr="00B830D1">
        <w:rPr>
          <w:rFonts w:ascii="Times New Roman" w:hAnsi="Times New Roman" w:cs="Times New Roman"/>
          <w:lang w:val="pt-BR" w:eastAsia="pt-BR" w:bidi="ar-SA"/>
        </w:rPr>
        <w:t xml:space="preserve"> a 0,39%</w:t>
      </w:r>
      <w:r w:rsidR="00FE7686" w:rsidRPr="00B830D1">
        <w:rPr>
          <w:rFonts w:ascii="Times New Roman" w:hAnsi="Times New Roman" w:cs="Times New Roman"/>
          <w:lang w:val="pt-BR" w:eastAsia="pt-BR" w:bidi="ar-SA"/>
        </w:rPr>
        <w:t xml:space="preserve"> (Icc de entrada = 7000A) 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para cada 100 m</w:t>
      </w:r>
      <w:r w:rsidR="00122601" w:rsidRPr="00B830D1">
        <w:rPr>
          <w:rFonts w:ascii="Times New Roman" w:hAnsi="Times New Roman" w:cs="Times New Roman"/>
          <w:lang w:val="pt-BR" w:eastAsia="pt-BR" w:bidi="ar-SA"/>
        </w:rPr>
        <w:t>.</w:t>
      </w:r>
    </w:p>
    <w:p w:rsidR="00693CAB" w:rsidRPr="00B830D1" w:rsidRDefault="00693CAB" w:rsidP="00766E4A">
      <w:pPr>
        <w:spacing w:line="240" w:lineRule="auto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noProof/>
          <w:lang w:val="pt-BR" w:eastAsia="pt-BR" w:bidi="ar-SA"/>
        </w:rPr>
        <w:drawing>
          <wp:inline distT="0" distB="0" distL="0" distR="0">
            <wp:extent cx="5391150" cy="3362325"/>
            <wp:effectExtent l="19050" t="0" r="0" b="0"/>
            <wp:docPr id="2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338D" w:rsidRPr="00B830D1" w:rsidRDefault="00DF338D" w:rsidP="00766E4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Figura 4.5 – Níveis de curto circuito trifásico simétrico no PGBT02 em função do curto circuito trifásico simétrico na Entrada do Consumidor para 3 comprimentos do cabo MT Geral</w:t>
      </w:r>
    </w:p>
    <w:p w:rsidR="005835EE" w:rsidRPr="00B830D1" w:rsidRDefault="005835EE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A figura 4.5 mostra que as variações no</w:t>
      </w:r>
      <w:r w:rsidR="00122601" w:rsidRPr="00B830D1">
        <w:rPr>
          <w:rFonts w:ascii="Times New Roman" w:hAnsi="Times New Roman" w:cs="Times New Roman"/>
          <w:lang w:val="pt-BR" w:eastAsia="pt-BR" w:bidi="ar-SA"/>
        </w:rPr>
        <w:t xml:space="preserve"> comprimento do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cabo de entrada provocam variações nos níveis de curto circuit</w:t>
      </w:r>
      <w:r w:rsidR="00067D70" w:rsidRPr="00B830D1">
        <w:rPr>
          <w:rFonts w:ascii="Times New Roman" w:hAnsi="Times New Roman" w:cs="Times New Roman"/>
          <w:lang w:val="pt-BR" w:eastAsia="pt-BR" w:bidi="ar-SA"/>
        </w:rPr>
        <w:t>o no PGBT02 entre 0,05%</w:t>
      </w:r>
      <w:r w:rsidR="00FE7686" w:rsidRPr="00B830D1">
        <w:rPr>
          <w:rFonts w:ascii="Times New Roman" w:hAnsi="Times New Roman" w:cs="Times New Roman"/>
          <w:lang w:val="pt-BR" w:eastAsia="pt-BR" w:bidi="ar-SA"/>
        </w:rPr>
        <w:t xml:space="preserve"> (Icc de entrada = 3000A) </w:t>
      </w:r>
      <w:r w:rsidR="00067D70" w:rsidRPr="00B830D1">
        <w:rPr>
          <w:rFonts w:ascii="Times New Roman" w:hAnsi="Times New Roman" w:cs="Times New Roman"/>
          <w:lang w:val="pt-BR" w:eastAsia="pt-BR" w:bidi="ar-SA"/>
        </w:rPr>
        <w:t xml:space="preserve"> e 0,07</w:t>
      </w:r>
      <w:r w:rsidRPr="00B830D1">
        <w:rPr>
          <w:rFonts w:ascii="Times New Roman" w:hAnsi="Times New Roman" w:cs="Times New Roman"/>
          <w:lang w:val="pt-BR" w:eastAsia="pt-BR" w:bidi="ar-SA"/>
        </w:rPr>
        <w:t>%</w:t>
      </w:r>
      <w:r w:rsidR="00FE7686" w:rsidRPr="00B830D1">
        <w:rPr>
          <w:rFonts w:ascii="Times New Roman" w:hAnsi="Times New Roman" w:cs="Times New Roman"/>
          <w:lang w:val="pt-BR" w:eastAsia="pt-BR" w:bidi="ar-SA"/>
        </w:rPr>
        <w:t xml:space="preserve"> (Icc de entrada = 7000A) 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para cada 100 m.</w:t>
      </w:r>
      <w:r w:rsidR="00B547CB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</w:p>
    <w:p w:rsidR="00103402" w:rsidRPr="00B830D1" w:rsidRDefault="00103402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4.2 Análise dos níveis de curto circuito variando-se o comprimento do Cabo MT TR01</w:t>
      </w:r>
    </w:p>
    <w:p w:rsidR="00103402" w:rsidRPr="00B830D1" w:rsidRDefault="0037398C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De maneira análoga ao apresentado no item 4.1, foram realizadas simulações variando-se o comprimento do cabo MT TR01 para diversos níveis de curto circuito de entrada e os resultados estão apresentados a seguir nas figuras 4.6 e 4.7.</w:t>
      </w:r>
    </w:p>
    <w:p w:rsidR="00BF686B" w:rsidRPr="00B830D1" w:rsidRDefault="00701E68" w:rsidP="00766E4A">
      <w:pPr>
        <w:spacing w:line="240" w:lineRule="auto"/>
        <w:jc w:val="center"/>
        <w:rPr>
          <w:lang w:val="pt-BR" w:eastAsia="pt-BR" w:bidi="ar-SA"/>
        </w:rPr>
      </w:pPr>
      <w:r w:rsidRPr="00B830D1">
        <w:rPr>
          <w:noProof/>
          <w:lang w:val="pt-BR" w:eastAsia="pt-BR" w:bidi="ar-SA"/>
        </w:rPr>
        <w:lastRenderedPageBreak/>
        <w:drawing>
          <wp:inline distT="0" distB="0" distL="0" distR="0">
            <wp:extent cx="5391150" cy="3362325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E68" w:rsidRPr="00B830D1" w:rsidRDefault="00701E68" w:rsidP="00766E4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 xml:space="preserve">Figura 4.6 – Níveis de curto circuito trifásico simétrico na SE TR01 em função do curto circuito trifásico simétrico na Entrada do Consumidor para 3 comprimentos do cabo MT </w:t>
      </w:r>
      <w:r w:rsidR="00364831"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TR01</w:t>
      </w:r>
    </w:p>
    <w:p w:rsidR="00701E68" w:rsidRPr="00B830D1" w:rsidRDefault="00701E68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No gráfico da figura 4.6, percebe-se que as variações no comprimento do cabo de MT TR01 provocam variações nos níveis de curto circuito </w:t>
      </w:r>
      <w:r w:rsidR="00067D70" w:rsidRPr="00B830D1">
        <w:rPr>
          <w:rFonts w:ascii="Times New Roman" w:hAnsi="Times New Roman" w:cs="Times New Roman"/>
          <w:lang w:val="pt-BR" w:eastAsia="pt-BR" w:bidi="ar-SA"/>
        </w:rPr>
        <w:t>entre 1,14%</w:t>
      </w:r>
      <w:r w:rsidR="00FE7686" w:rsidRPr="00B830D1">
        <w:rPr>
          <w:rFonts w:ascii="Times New Roman" w:hAnsi="Times New Roman" w:cs="Times New Roman"/>
          <w:lang w:val="pt-BR" w:eastAsia="pt-BR" w:bidi="ar-SA"/>
        </w:rPr>
        <w:t xml:space="preserve"> (Icc de entrada = 3000A) </w:t>
      </w:r>
      <w:r w:rsidR="00067D70" w:rsidRPr="00B830D1">
        <w:rPr>
          <w:rFonts w:ascii="Times New Roman" w:hAnsi="Times New Roman" w:cs="Times New Roman"/>
          <w:lang w:val="pt-BR" w:eastAsia="pt-BR" w:bidi="ar-SA"/>
        </w:rPr>
        <w:t xml:space="preserve"> e 2,99</w:t>
      </w:r>
      <w:r w:rsidRPr="00B830D1">
        <w:rPr>
          <w:rFonts w:ascii="Times New Roman" w:hAnsi="Times New Roman" w:cs="Times New Roman"/>
          <w:lang w:val="pt-BR" w:eastAsia="pt-BR" w:bidi="ar-SA"/>
        </w:rPr>
        <w:t>%</w:t>
      </w:r>
      <w:r w:rsidR="00B15F6F" w:rsidRPr="00B830D1">
        <w:rPr>
          <w:rFonts w:ascii="Times New Roman" w:hAnsi="Times New Roman" w:cs="Times New Roman"/>
          <w:lang w:val="pt-BR" w:eastAsia="pt-BR" w:bidi="ar-SA"/>
        </w:rPr>
        <w:t xml:space="preserve"> (Icc de entrada = 7000A) 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para cada 100 m, </w:t>
      </w:r>
      <w:r w:rsidR="0037398C" w:rsidRPr="00B830D1">
        <w:rPr>
          <w:rFonts w:ascii="Times New Roman" w:hAnsi="Times New Roman" w:cs="Times New Roman"/>
          <w:lang w:val="pt-BR" w:eastAsia="pt-BR" w:bidi="ar-SA"/>
        </w:rPr>
        <w:t>valor muito próximo ao verificado nos gráficos 4.1, 4.2 e 4.3.</w:t>
      </w:r>
    </w:p>
    <w:p w:rsidR="00103402" w:rsidRPr="00B830D1" w:rsidRDefault="00103402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noProof/>
          <w:lang w:val="pt-BR" w:eastAsia="pt-BR" w:bidi="ar-SA"/>
        </w:rPr>
        <w:drawing>
          <wp:inline distT="0" distB="0" distL="0" distR="0">
            <wp:extent cx="5391150" cy="3362325"/>
            <wp:effectExtent l="19050" t="0" r="0" b="0"/>
            <wp:docPr id="1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98C" w:rsidRPr="00B830D1" w:rsidRDefault="0037398C" w:rsidP="00766E4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 xml:space="preserve">Figura 4.7 – Níveis de curto circuito trifásico simétrico no PGBT01 em função do curto circuito trifásico simétrico na Entrada do Consumidor para 3 comprimentos do cabo MT </w:t>
      </w:r>
      <w:r w:rsidR="00364831"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TR01</w:t>
      </w:r>
    </w:p>
    <w:p w:rsidR="0037398C" w:rsidRPr="00B830D1" w:rsidRDefault="0037398C" w:rsidP="00766E4A">
      <w:pPr>
        <w:spacing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lastRenderedPageBreak/>
        <w:t>No gráfico da figura 4.7, as variações no comprimento do cabo de MT TR01 provocam variações nos níveis de curto circu</w:t>
      </w:r>
      <w:r w:rsidR="00067D70" w:rsidRPr="00B830D1">
        <w:rPr>
          <w:rFonts w:ascii="Times New Roman" w:hAnsi="Times New Roman" w:cs="Times New Roman"/>
          <w:lang w:val="pt-BR" w:eastAsia="pt-BR" w:bidi="ar-SA"/>
        </w:rPr>
        <w:t xml:space="preserve">ito entre </w:t>
      </w:r>
      <w:r w:rsidRPr="00B830D1">
        <w:rPr>
          <w:rFonts w:ascii="Times New Roman" w:hAnsi="Times New Roman" w:cs="Times New Roman"/>
          <w:lang w:val="pt-BR" w:eastAsia="pt-BR" w:bidi="ar-SA"/>
        </w:rPr>
        <w:t>0,3</w:t>
      </w:r>
      <w:r w:rsidR="00067D70" w:rsidRPr="00B830D1">
        <w:rPr>
          <w:rFonts w:ascii="Times New Roman" w:hAnsi="Times New Roman" w:cs="Times New Roman"/>
          <w:lang w:val="pt-BR" w:eastAsia="pt-BR" w:bidi="ar-SA"/>
        </w:rPr>
        <w:t>4%</w:t>
      </w:r>
      <w:r w:rsidR="00B15F6F" w:rsidRPr="00B830D1">
        <w:rPr>
          <w:rFonts w:ascii="Times New Roman" w:hAnsi="Times New Roman" w:cs="Times New Roman"/>
          <w:lang w:val="pt-BR" w:eastAsia="pt-BR" w:bidi="ar-SA"/>
        </w:rPr>
        <w:t xml:space="preserve"> (Icc de entrada = 3000A) </w:t>
      </w:r>
      <w:r w:rsidR="00067D70" w:rsidRPr="00B830D1">
        <w:rPr>
          <w:rFonts w:ascii="Times New Roman" w:hAnsi="Times New Roman" w:cs="Times New Roman"/>
          <w:lang w:val="pt-BR" w:eastAsia="pt-BR" w:bidi="ar-SA"/>
        </w:rPr>
        <w:t xml:space="preserve"> e 0,46</w:t>
      </w:r>
      <w:r w:rsidRPr="00B830D1">
        <w:rPr>
          <w:rFonts w:ascii="Times New Roman" w:hAnsi="Times New Roman" w:cs="Times New Roman"/>
          <w:lang w:val="pt-BR" w:eastAsia="pt-BR" w:bidi="ar-SA"/>
        </w:rPr>
        <w:t>%</w:t>
      </w:r>
      <w:r w:rsidR="00B15F6F" w:rsidRPr="00B830D1">
        <w:rPr>
          <w:rFonts w:ascii="Times New Roman" w:hAnsi="Times New Roman" w:cs="Times New Roman"/>
          <w:lang w:val="pt-BR" w:eastAsia="pt-BR" w:bidi="ar-SA"/>
        </w:rPr>
        <w:t xml:space="preserve"> (Icc de entrada = 7000A) 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para cada 100 m, valor muito próximo ao verificado na figura 4.4.</w:t>
      </w:r>
      <w:r w:rsidR="0043184B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</w:p>
    <w:p w:rsidR="00103402" w:rsidRPr="00B830D1" w:rsidRDefault="00103402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4.3 Análise dos níveis de curto circuito variando-se o comprimento do Cabo MT TR02</w:t>
      </w:r>
    </w:p>
    <w:p w:rsidR="0037398C" w:rsidRPr="00B830D1" w:rsidRDefault="0037398C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Nesta etapa do trabalho, foram realizadas simulações variando-se o comprimento do cabo MT TR02 para diversos níveis de curto circuito de entrada e os resultados estão apresentados a seguir nas figuras 4.8 e 4.9.</w:t>
      </w:r>
    </w:p>
    <w:p w:rsidR="00BF686B" w:rsidRPr="00B830D1" w:rsidRDefault="00364831" w:rsidP="00766E4A">
      <w:pPr>
        <w:spacing w:line="240" w:lineRule="auto"/>
        <w:jc w:val="center"/>
        <w:rPr>
          <w:lang w:val="pt-BR" w:eastAsia="pt-BR" w:bidi="ar-SA"/>
        </w:rPr>
      </w:pPr>
      <w:r w:rsidRPr="00B830D1">
        <w:rPr>
          <w:noProof/>
          <w:lang w:val="pt-BR" w:eastAsia="pt-BR" w:bidi="ar-SA"/>
        </w:rPr>
        <w:drawing>
          <wp:inline distT="0" distB="0" distL="0" distR="0">
            <wp:extent cx="5391150" cy="3362325"/>
            <wp:effectExtent l="19050" t="0" r="0" b="0"/>
            <wp:docPr id="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40E" w:rsidRPr="00B830D1" w:rsidRDefault="00364831" w:rsidP="00766E4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Figura 4.8</w:t>
      </w:r>
      <w:r w:rsidR="008C540E"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 xml:space="preserve"> – Níveis de curto circuito trifásico simétrico na SE TR0</w:t>
      </w: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2</w:t>
      </w:r>
      <w:r w:rsidR="008C540E"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 xml:space="preserve"> em função do curto circuito trifásico simétrico na Entrada do Consumidor para 3 comprimentos do cabo MT </w:t>
      </w: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TR02</w:t>
      </w:r>
    </w:p>
    <w:p w:rsidR="00364831" w:rsidRPr="00B830D1" w:rsidRDefault="00364831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Na figura 4.8, verifica-se que as variações no comprimento do cabo de MT TR02 provocam variações nos níveis de curto circuito </w:t>
      </w:r>
      <w:r w:rsidR="004D2FB8" w:rsidRPr="00B830D1">
        <w:rPr>
          <w:rFonts w:ascii="Times New Roman" w:hAnsi="Times New Roman" w:cs="Times New Roman"/>
          <w:lang w:val="pt-BR" w:eastAsia="pt-BR" w:bidi="ar-SA"/>
        </w:rPr>
        <w:t>entre 1,37%</w:t>
      </w:r>
      <w:r w:rsidR="00B15F6F" w:rsidRPr="00B830D1">
        <w:rPr>
          <w:rFonts w:ascii="Times New Roman" w:hAnsi="Times New Roman" w:cs="Times New Roman"/>
          <w:lang w:val="pt-BR" w:eastAsia="pt-BR" w:bidi="ar-SA"/>
        </w:rPr>
        <w:t xml:space="preserve"> (Icc de entrada = 3000A) </w:t>
      </w:r>
      <w:r w:rsidR="004D2FB8" w:rsidRPr="00B830D1">
        <w:rPr>
          <w:rFonts w:ascii="Times New Roman" w:hAnsi="Times New Roman" w:cs="Times New Roman"/>
          <w:lang w:val="pt-BR" w:eastAsia="pt-BR" w:bidi="ar-SA"/>
        </w:rPr>
        <w:t xml:space="preserve"> e 3,81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% </w:t>
      </w:r>
      <w:r w:rsidR="00B15F6F" w:rsidRPr="00B830D1">
        <w:rPr>
          <w:rFonts w:ascii="Times New Roman" w:hAnsi="Times New Roman" w:cs="Times New Roman"/>
          <w:lang w:val="pt-BR" w:eastAsia="pt-BR" w:bidi="ar-SA"/>
        </w:rPr>
        <w:t xml:space="preserve">(Icc de entrada = 7000A) </w:t>
      </w:r>
      <w:r w:rsidRPr="00B830D1">
        <w:rPr>
          <w:rFonts w:ascii="Times New Roman" w:hAnsi="Times New Roman" w:cs="Times New Roman"/>
          <w:lang w:val="pt-BR" w:eastAsia="pt-BR" w:bidi="ar-SA"/>
        </w:rPr>
        <w:t>para cada 100 m, valor muito próximo ao verificado nos gráficos 4.1, 4.2 , 4.3 e 4.6</w:t>
      </w:r>
    </w:p>
    <w:p w:rsidR="00BF686B" w:rsidRPr="00B830D1" w:rsidRDefault="00BF686B" w:rsidP="00766E4A">
      <w:pPr>
        <w:spacing w:line="240" w:lineRule="auto"/>
        <w:rPr>
          <w:lang w:val="pt-BR" w:eastAsia="pt-BR" w:bidi="ar-SA"/>
        </w:rPr>
      </w:pPr>
    </w:p>
    <w:p w:rsidR="008C540E" w:rsidRPr="00B830D1" w:rsidRDefault="00364831" w:rsidP="00766E4A">
      <w:pPr>
        <w:spacing w:line="240" w:lineRule="auto"/>
        <w:rPr>
          <w:lang w:val="pt-BR" w:eastAsia="pt-BR" w:bidi="ar-SA"/>
        </w:rPr>
      </w:pPr>
      <w:r w:rsidRPr="00B830D1">
        <w:rPr>
          <w:noProof/>
          <w:lang w:val="pt-BR" w:eastAsia="pt-BR" w:bidi="ar-SA"/>
        </w:rPr>
        <w:lastRenderedPageBreak/>
        <w:drawing>
          <wp:inline distT="0" distB="0" distL="0" distR="0">
            <wp:extent cx="5391150" cy="3362325"/>
            <wp:effectExtent l="19050" t="0" r="0" b="0"/>
            <wp:docPr id="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831" w:rsidRPr="00B830D1" w:rsidRDefault="00364831" w:rsidP="00766E4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Figura 4.9 – Níveis de curto circuito trifásico simétrico no PGBT02 em função do curto circuito trifásico simétrico na Entrada do Consumidor para 3 comprimentos do cabo MT TR02</w:t>
      </w:r>
    </w:p>
    <w:p w:rsidR="00364831" w:rsidRPr="00B830D1" w:rsidRDefault="00364831" w:rsidP="00766E4A">
      <w:pPr>
        <w:spacing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No gráfico da figura 4.7, as variações no comprimento do cabo de MT TR01 provocam variaçõ</w:t>
      </w:r>
      <w:r w:rsidR="004D2FB8" w:rsidRPr="00B830D1">
        <w:rPr>
          <w:rFonts w:ascii="Times New Roman" w:hAnsi="Times New Roman" w:cs="Times New Roman"/>
          <w:lang w:val="pt-BR" w:eastAsia="pt-BR" w:bidi="ar-SA"/>
        </w:rPr>
        <w:t>es nos nív</w:t>
      </w:r>
      <w:r w:rsidR="00FE7686" w:rsidRPr="00B830D1">
        <w:rPr>
          <w:rFonts w:ascii="Times New Roman" w:hAnsi="Times New Roman" w:cs="Times New Roman"/>
          <w:lang w:val="pt-BR" w:eastAsia="pt-BR" w:bidi="ar-SA"/>
        </w:rPr>
        <w:t>eis de curto circuito entre 0,09</w:t>
      </w:r>
      <w:r w:rsidR="004D2FB8" w:rsidRPr="00B830D1">
        <w:rPr>
          <w:rFonts w:ascii="Times New Roman" w:hAnsi="Times New Roman" w:cs="Times New Roman"/>
          <w:lang w:val="pt-BR" w:eastAsia="pt-BR" w:bidi="ar-SA"/>
        </w:rPr>
        <w:t xml:space="preserve">% </w:t>
      </w:r>
      <w:r w:rsidR="00B15F6F" w:rsidRPr="00B830D1">
        <w:rPr>
          <w:rFonts w:ascii="Times New Roman" w:hAnsi="Times New Roman" w:cs="Times New Roman"/>
          <w:lang w:val="pt-BR" w:eastAsia="pt-BR" w:bidi="ar-SA"/>
        </w:rPr>
        <w:t xml:space="preserve">(Icc de entrada = 3000A) </w:t>
      </w:r>
      <w:r w:rsidR="004D2FB8" w:rsidRPr="00B830D1">
        <w:rPr>
          <w:rFonts w:ascii="Times New Roman" w:hAnsi="Times New Roman" w:cs="Times New Roman"/>
          <w:lang w:val="pt-BR" w:eastAsia="pt-BR" w:bidi="ar-SA"/>
        </w:rPr>
        <w:t>e 0,11</w:t>
      </w:r>
      <w:r w:rsidRPr="00B830D1">
        <w:rPr>
          <w:rFonts w:ascii="Times New Roman" w:hAnsi="Times New Roman" w:cs="Times New Roman"/>
          <w:lang w:val="pt-BR" w:eastAsia="pt-BR" w:bidi="ar-SA"/>
        </w:rPr>
        <w:t>%</w:t>
      </w:r>
      <w:r w:rsidR="00B15F6F" w:rsidRPr="00B830D1">
        <w:rPr>
          <w:rFonts w:ascii="Times New Roman" w:hAnsi="Times New Roman" w:cs="Times New Roman"/>
          <w:lang w:val="pt-BR" w:eastAsia="pt-BR" w:bidi="ar-SA"/>
        </w:rPr>
        <w:t xml:space="preserve"> (Icc de entrada = 7000A) 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para cada 100 m, valor muito próximo ao verificado na figura 4.5.</w:t>
      </w:r>
      <w:r w:rsidR="0043184B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</w:p>
    <w:p w:rsidR="00BF686B" w:rsidRPr="00B830D1" w:rsidRDefault="00BF686B" w:rsidP="00766E4A">
      <w:pPr>
        <w:spacing w:line="240" w:lineRule="auto"/>
        <w:rPr>
          <w:lang w:val="pt-BR" w:eastAsia="pt-BR" w:bidi="ar-SA"/>
        </w:rPr>
      </w:pPr>
    </w:p>
    <w:p w:rsidR="00103402" w:rsidRPr="00B830D1" w:rsidRDefault="00103402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4.4 Análise dos níveis de curto circuito variando-se o comprimento do Cabo BT TR01</w:t>
      </w:r>
    </w:p>
    <w:p w:rsidR="00364831" w:rsidRPr="00B830D1" w:rsidRDefault="00364831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Nesta etapa das simulações, variou-se o comprimento dos cabos BT TR01 para diversos níveis de curto circuito de entrada e os resultados estão apresentados a seguir na figura 4.10.</w:t>
      </w:r>
    </w:p>
    <w:p w:rsidR="00BF686B" w:rsidRPr="00B830D1" w:rsidRDefault="00255EB4" w:rsidP="00766E4A">
      <w:pPr>
        <w:spacing w:line="240" w:lineRule="auto"/>
        <w:rPr>
          <w:lang w:val="pt-BR"/>
        </w:rPr>
      </w:pPr>
      <w:r w:rsidRPr="00B830D1">
        <w:rPr>
          <w:noProof/>
          <w:lang w:val="pt-BR" w:eastAsia="pt-BR" w:bidi="ar-SA"/>
        </w:rPr>
        <w:lastRenderedPageBreak/>
        <w:drawing>
          <wp:inline distT="0" distB="0" distL="0" distR="0">
            <wp:extent cx="5391150" cy="3362325"/>
            <wp:effectExtent l="19050" t="0" r="0" b="0"/>
            <wp:docPr id="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EB4" w:rsidRPr="00B830D1" w:rsidRDefault="00255EB4" w:rsidP="00766E4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Figura 4.10 – Níveis de curto circuito trifásico simétrico no PGBT01 em função do curto circuito trifásico simétrico na Entrada do Consumidor para 10 comprimentos do cabo BT TR01</w:t>
      </w:r>
    </w:p>
    <w:p w:rsidR="00255EB4" w:rsidRPr="00B830D1" w:rsidRDefault="00255EB4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No gráfico da figura 4.10, as variações no comprimento do cabo de BT TR01 provocam variações nos níveis de curto circuito ente 15</w:t>
      </w:r>
      <w:r w:rsidR="004D65AF" w:rsidRPr="00B830D1">
        <w:rPr>
          <w:rFonts w:ascii="Times New Roman" w:hAnsi="Times New Roman" w:cs="Times New Roman"/>
          <w:lang w:val="pt-BR" w:eastAsia="pt-BR" w:bidi="ar-SA"/>
        </w:rPr>
        <w:t>,34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% </w:t>
      </w:r>
      <w:r w:rsidR="00B15F6F" w:rsidRPr="00B830D1">
        <w:rPr>
          <w:rFonts w:ascii="Times New Roman" w:hAnsi="Times New Roman" w:cs="Times New Roman"/>
          <w:lang w:val="pt-BR" w:eastAsia="pt-BR" w:bidi="ar-SA"/>
        </w:rPr>
        <w:t xml:space="preserve">(Icc de entrada = 3000A) </w:t>
      </w:r>
      <w:r w:rsidRPr="00B830D1">
        <w:rPr>
          <w:rFonts w:ascii="Times New Roman" w:hAnsi="Times New Roman" w:cs="Times New Roman"/>
          <w:lang w:val="pt-BR" w:eastAsia="pt-BR" w:bidi="ar-SA"/>
        </w:rPr>
        <w:t>e 19</w:t>
      </w:r>
      <w:r w:rsidR="004D65AF" w:rsidRPr="00B830D1">
        <w:rPr>
          <w:rFonts w:ascii="Times New Roman" w:hAnsi="Times New Roman" w:cs="Times New Roman"/>
          <w:lang w:val="pt-BR" w:eastAsia="pt-BR" w:bidi="ar-SA"/>
        </w:rPr>
        <w:t>,29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% </w:t>
      </w:r>
      <w:r w:rsidR="00B15F6F" w:rsidRPr="00B830D1">
        <w:rPr>
          <w:rFonts w:ascii="Times New Roman" w:hAnsi="Times New Roman" w:cs="Times New Roman"/>
          <w:lang w:val="pt-BR" w:eastAsia="pt-BR" w:bidi="ar-SA"/>
        </w:rPr>
        <w:t xml:space="preserve">(Icc de entrada = 7000A) 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para cada 100 m, valor muito superior aos verificados nas simulações onde 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>se variavam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os cabos de média tensão.</w:t>
      </w:r>
    </w:p>
    <w:p w:rsidR="00364831" w:rsidRPr="00B830D1" w:rsidRDefault="00364831" w:rsidP="00766E4A">
      <w:pPr>
        <w:spacing w:line="240" w:lineRule="auto"/>
        <w:rPr>
          <w:lang w:val="pt-BR"/>
        </w:rPr>
      </w:pPr>
    </w:p>
    <w:p w:rsidR="00103402" w:rsidRPr="00B830D1" w:rsidRDefault="00103402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4.5 Análise dos níveis de curto circuito variando-se o comprimento do Cabo BT TR02</w:t>
      </w:r>
    </w:p>
    <w:p w:rsidR="00E0084D" w:rsidRPr="00B830D1" w:rsidRDefault="00E0084D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Na última etapa das simulações, variou-se o comprimento dos cabos BT TR02 para diversos níveis de curto circuito de entrada e os resultados estão apresentados a seguir na figura 4.11.</w:t>
      </w:r>
    </w:p>
    <w:p w:rsidR="00103402" w:rsidRPr="00B830D1" w:rsidRDefault="00103402" w:rsidP="00766E4A">
      <w:pPr>
        <w:spacing w:line="240" w:lineRule="auto"/>
        <w:rPr>
          <w:lang w:val="pt-BR"/>
        </w:rPr>
      </w:pPr>
    </w:p>
    <w:p w:rsidR="00BF686B" w:rsidRPr="00B830D1" w:rsidRDefault="00255EB4" w:rsidP="00766E4A">
      <w:pPr>
        <w:spacing w:line="240" w:lineRule="auto"/>
        <w:rPr>
          <w:lang w:val="pt-BR"/>
        </w:rPr>
      </w:pPr>
      <w:r w:rsidRPr="00B830D1">
        <w:rPr>
          <w:noProof/>
          <w:lang w:val="pt-BR" w:eastAsia="pt-BR" w:bidi="ar-SA"/>
        </w:rPr>
        <w:lastRenderedPageBreak/>
        <w:drawing>
          <wp:inline distT="0" distB="0" distL="0" distR="0">
            <wp:extent cx="5391150" cy="3362325"/>
            <wp:effectExtent l="19050" t="0" r="0" b="0"/>
            <wp:docPr id="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EB4" w:rsidRPr="00B830D1" w:rsidRDefault="00255EB4" w:rsidP="00766E4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Figura 4.11 – Níveis de curto circuito trifásico simétrico no PGBT02 em função do curto circuito trifásico simétrico na Entrada do Consumidor para 10 comprimentos do cabo BT TR02</w:t>
      </w:r>
    </w:p>
    <w:p w:rsidR="00BA2C14" w:rsidRPr="00B830D1" w:rsidRDefault="00BA2C14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No gráfico da figura 4.11, as variações no comprimento do cabo de BT TR02 provocam variações nos </w:t>
      </w:r>
      <w:r w:rsidR="004D65AF" w:rsidRPr="00B830D1">
        <w:rPr>
          <w:rFonts w:ascii="Times New Roman" w:hAnsi="Times New Roman" w:cs="Times New Roman"/>
          <w:lang w:val="pt-BR" w:eastAsia="pt-BR" w:bidi="ar-SA"/>
        </w:rPr>
        <w:t>níveis de curto circuito ente 37,26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% </w:t>
      </w:r>
      <w:r w:rsidR="00B15F6F" w:rsidRPr="00B830D1">
        <w:rPr>
          <w:rFonts w:ascii="Times New Roman" w:hAnsi="Times New Roman" w:cs="Times New Roman"/>
          <w:lang w:val="pt-BR" w:eastAsia="pt-BR" w:bidi="ar-SA"/>
        </w:rPr>
        <w:t xml:space="preserve">(Icc de entrada = 3000A) </w:t>
      </w:r>
      <w:r w:rsidRPr="00B830D1">
        <w:rPr>
          <w:rFonts w:ascii="Times New Roman" w:hAnsi="Times New Roman" w:cs="Times New Roman"/>
          <w:lang w:val="pt-BR" w:eastAsia="pt-BR" w:bidi="ar-SA"/>
        </w:rPr>
        <w:t>e 49</w:t>
      </w:r>
      <w:r w:rsidR="004D65AF" w:rsidRPr="00B830D1">
        <w:rPr>
          <w:rFonts w:ascii="Times New Roman" w:hAnsi="Times New Roman" w:cs="Times New Roman"/>
          <w:lang w:val="pt-BR" w:eastAsia="pt-BR" w:bidi="ar-SA"/>
        </w:rPr>
        <w:t>,27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% </w:t>
      </w:r>
      <w:r w:rsidR="00B15F6F" w:rsidRPr="00B830D1">
        <w:rPr>
          <w:rFonts w:ascii="Times New Roman" w:hAnsi="Times New Roman" w:cs="Times New Roman"/>
          <w:lang w:val="pt-BR" w:eastAsia="pt-BR" w:bidi="ar-SA"/>
        </w:rPr>
        <w:t xml:space="preserve">(Icc de entrada = 7000A) 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para cada 100 m, valor muito superior aos verificados nas simulações onde 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>se variavam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os cabos de média tensão.</w:t>
      </w:r>
    </w:p>
    <w:p w:rsidR="00122601" w:rsidRPr="00B830D1" w:rsidRDefault="00122601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Nota-se também na figura 4.11 que o curto circuito praticamente independe do nível de curto-circuito da entrada do consumidor, ficando sujeito apenas às impedâncias do cabo e do transformador, visto que tais impedâncias são muito superiores à da concessionária.</w:t>
      </w:r>
    </w:p>
    <w:p w:rsidR="00BA2C14" w:rsidRPr="00B830D1" w:rsidRDefault="00BA2C14" w:rsidP="00766E4A">
      <w:pPr>
        <w:spacing w:line="240" w:lineRule="auto"/>
        <w:ind w:firstLine="708"/>
        <w:rPr>
          <w:rFonts w:ascii="Times New Roman" w:hAnsi="Times New Roman" w:cs="Times New Roman"/>
          <w:lang w:val="pt-BR" w:eastAsia="pt-BR" w:bidi="ar-SA"/>
        </w:rPr>
      </w:pPr>
    </w:p>
    <w:p w:rsidR="00B547CB" w:rsidRPr="00B830D1" w:rsidRDefault="00B547CB" w:rsidP="00766E4A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5 Conclusões</w:t>
      </w:r>
    </w:p>
    <w:p w:rsidR="00073C63" w:rsidRPr="00B830D1" w:rsidRDefault="00073C63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Agrupando-se os resultados obtidos após as simulações, tem-se os valores conforme a tabela 5.1.</w:t>
      </w:r>
    </w:p>
    <w:p w:rsidR="00073C63" w:rsidRPr="00B830D1" w:rsidRDefault="00073C63" w:rsidP="00766E4A">
      <w:pPr>
        <w:spacing w:line="240" w:lineRule="auto"/>
        <w:jc w:val="center"/>
        <w:rPr>
          <w:rFonts w:ascii="Times New Roman" w:hAnsi="Times New Roman" w:cs="Times New Roman"/>
          <w:sz w:val="20"/>
          <w:szCs w:val="20"/>
          <w:lang w:val="pt-BR" w:eastAsia="pt-BR" w:bidi="ar-SA"/>
        </w:rPr>
      </w:pPr>
      <w:r w:rsidRPr="00B830D1">
        <w:rPr>
          <w:rFonts w:ascii="Times New Roman" w:hAnsi="Times New Roman" w:cs="Times New Roman"/>
          <w:sz w:val="20"/>
          <w:szCs w:val="20"/>
          <w:lang w:val="pt-BR" w:eastAsia="pt-BR" w:bidi="ar-SA"/>
        </w:rPr>
        <w:t>Tabela 5.1 – Variação dos níveis de curto circuito trifásico simétrico para cada 100m de Cabo</w:t>
      </w:r>
    </w:p>
    <w:tbl>
      <w:tblPr>
        <w:tblStyle w:val="Tabelacomgrade"/>
        <w:tblW w:w="9293" w:type="dxa"/>
        <w:tblLook w:val="04A0"/>
      </w:tblPr>
      <w:tblGrid>
        <w:gridCol w:w="1234"/>
        <w:gridCol w:w="1538"/>
        <w:gridCol w:w="1538"/>
        <w:gridCol w:w="1538"/>
        <w:gridCol w:w="1738"/>
        <w:gridCol w:w="1707"/>
      </w:tblGrid>
      <w:tr w:rsidR="00B547CB" w:rsidRPr="00B830D1" w:rsidTr="0043184B">
        <w:tc>
          <w:tcPr>
            <w:tcW w:w="1234" w:type="dxa"/>
          </w:tcPr>
          <w:p w:rsidR="00B547CB" w:rsidRPr="00B830D1" w:rsidRDefault="00B547C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8059" w:type="dxa"/>
            <w:gridSpan w:val="5"/>
          </w:tcPr>
          <w:p w:rsidR="00B547CB" w:rsidRPr="00B830D1" w:rsidRDefault="00B547C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Variação % de Curto Circuito Trif. Sim. Para cada 100m de Cabo</w:t>
            </w:r>
          </w:p>
        </w:tc>
      </w:tr>
      <w:tr w:rsidR="00B547CB" w:rsidRPr="00B830D1" w:rsidTr="0043184B">
        <w:tc>
          <w:tcPr>
            <w:tcW w:w="1234" w:type="dxa"/>
          </w:tcPr>
          <w:p w:rsidR="00B547CB" w:rsidRPr="00B830D1" w:rsidRDefault="00B547C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Cabo</w:t>
            </w:r>
          </w:p>
        </w:tc>
        <w:tc>
          <w:tcPr>
            <w:tcW w:w="1538" w:type="dxa"/>
          </w:tcPr>
          <w:p w:rsidR="00B547CB" w:rsidRPr="00B830D1" w:rsidRDefault="00B547C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SE-Geral</w:t>
            </w:r>
          </w:p>
        </w:tc>
        <w:tc>
          <w:tcPr>
            <w:tcW w:w="1538" w:type="dxa"/>
          </w:tcPr>
          <w:p w:rsidR="00B547CB" w:rsidRPr="00B830D1" w:rsidRDefault="00B547C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SE-TR01</w:t>
            </w:r>
          </w:p>
        </w:tc>
        <w:tc>
          <w:tcPr>
            <w:tcW w:w="1538" w:type="dxa"/>
          </w:tcPr>
          <w:p w:rsidR="00B547CB" w:rsidRPr="00B830D1" w:rsidRDefault="00B547C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SE-TR02</w:t>
            </w:r>
          </w:p>
        </w:tc>
        <w:tc>
          <w:tcPr>
            <w:tcW w:w="1738" w:type="dxa"/>
          </w:tcPr>
          <w:p w:rsidR="00B547CB" w:rsidRPr="00B830D1" w:rsidRDefault="00B547C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PGBT01</w:t>
            </w:r>
          </w:p>
        </w:tc>
        <w:tc>
          <w:tcPr>
            <w:tcW w:w="1707" w:type="dxa"/>
          </w:tcPr>
          <w:p w:rsidR="00B547CB" w:rsidRPr="00B830D1" w:rsidRDefault="00B547C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PGBT02</w:t>
            </w:r>
          </w:p>
        </w:tc>
      </w:tr>
      <w:tr w:rsidR="00B547CB" w:rsidRPr="00B830D1" w:rsidTr="0043184B">
        <w:tc>
          <w:tcPr>
            <w:tcW w:w="1234" w:type="dxa"/>
          </w:tcPr>
          <w:p w:rsidR="00B547CB" w:rsidRPr="00B830D1" w:rsidRDefault="00B547C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MT-Geral</w:t>
            </w:r>
          </w:p>
        </w:tc>
        <w:tc>
          <w:tcPr>
            <w:tcW w:w="1538" w:type="dxa"/>
          </w:tcPr>
          <w:p w:rsidR="00B547CB" w:rsidRPr="00B830D1" w:rsidRDefault="00B547C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1,00% a 2,44%</w:t>
            </w:r>
          </w:p>
        </w:tc>
        <w:tc>
          <w:tcPr>
            <w:tcW w:w="1538" w:type="dxa"/>
          </w:tcPr>
          <w:p w:rsidR="00B547CB" w:rsidRPr="00B830D1" w:rsidRDefault="00B547C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0,97% a 2,48%</w:t>
            </w:r>
          </w:p>
        </w:tc>
        <w:tc>
          <w:tcPr>
            <w:tcW w:w="1538" w:type="dxa"/>
          </w:tcPr>
          <w:p w:rsidR="00B547CB" w:rsidRPr="00B830D1" w:rsidRDefault="00B547C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0,97% a 2,48%</w:t>
            </w:r>
          </w:p>
        </w:tc>
        <w:tc>
          <w:tcPr>
            <w:tcW w:w="1738" w:type="dxa"/>
          </w:tcPr>
          <w:p w:rsidR="00B547CB" w:rsidRPr="00B830D1" w:rsidRDefault="00B547C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0,32% a 0,39%</w:t>
            </w:r>
          </w:p>
        </w:tc>
        <w:tc>
          <w:tcPr>
            <w:tcW w:w="1707" w:type="dxa"/>
          </w:tcPr>
          <w:p w:rsidR="00B547CB" w:rsidRPr="00B830D1" w:rsidRDefault="00B547C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0,05% e 0,07%</w:t>
            </w:r>
          </w:p>
        </w:tc>
      </w:tr>
      <w:tr w:rsidR="00B547CB" w:rsidRPr="00B830D1" w:rsidTr="0043184B">
        <w:tc>
          <w:tcPr>
            <w:tcW w:w="1234" w:type="dxa"/>
          </w:tcPr>
          <w:p w:rsidR="00B547CB" w:rsidRPr="00B830D1" w:rsidRDefault="00B547C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MT-TR01</w:t>
            </w:r>
          </w:p>
        </w:tc>
        <w:tc>
          <w:tcPr>
            <w:tcW w:w="1538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-</w:t>
            </w:r>
          </w:p>
        </w:tc>
        <w:tc>
          <w:tcPr>
            <w:tcW w:w="1538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1,14% a 2,99%</w:t>
            </w:r>
          </w:p>
        </w:tc>
        <w:tc>
          <w:tcPr>
            <w:tcW w:w="1538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-</w:t>
            </w:r>
          </w:p>
        </w:tc>
        <w:tc>
          <w:tcPr>
            <w:tcW w:w="1738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0,34% e 0,46%</w:t>
            </w:r>
          </w:p>
        </w:tc>
        <w:tc>
          <w:tcPr>
            <w:tcW w:w="1707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-</w:t>
            </w:r>
          </w:p>
        </w:tc>
      </w:tr>
      <w:tr w:rsidR="00B547CB" w:rsidRPr="00B830D1" w:rsidTr="0043184B">
        <w:tc>
          <w:tcPr>
            <w:tcW w:w="1234" w:type="dxa"/>
          </w:tcPr>
          <w:p w:rsidR="00B547CB" w:rsidRPr="00B830D1" w:rsidRDefault="00B547C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MT-TR02</w:t>
            </w:r>
          </w:p>
        </w:tc>
        <w:tc>
          <w:tcPr>
            <w:tcW w:w="1538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-</w:t>
            </w:r>
          </w:p>
        </w:tc>
        <w:tc>
          <w:tcPr>
            <w:tcW w:w="1538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-</w:t>
            </w:r>
          </w:p>
        </w:tc>
        <w:tc>
          <w:tcPr>
            <w:tcW w:w="1538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1,37% a 3,81%</w:t>
            </w:r>
          </w:p>
        </w:tc>
        <w:tc>
          <w:tcPr>
            <w:tcW w:w="1738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-</w:t>
            </w:r>
          </w:p>
        </w:tc>
        <w:tc>
          <w:tcPr>
            <w:tcW w:w="1707" w:type="dxa"/>
          </w:tcPr>
          <w:p w:rsidR="00B547CB" w:rsidRPr="00B830D1" w:rsidRDefault="00FE7686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0,09</w:t>
            </w:r>
            <w:r w:rsidR="0043184B"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% e 0,11%</w:t>
            </w:r>
          </w:p>
        </w:tc>
      </w:tr>
      <w:tr w:rsidR="00B547CB" w:rsidRPr="00B830D1" w:rsidTr="0043184B">
        <w:tc>
          <w:tcPr>
            <w:tcW w:w="1234" w:type="dxa"/>
          </w:tcPr>
          <w:p w:rsidR="00B547CB" w:rsidRPr="00B830D1" w:rsidRDefault="00B547C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BT-TR01</w:t>
            </w:r>
          </w:p>
        </w:tc>
        <w:tc>
          <w:tcPr>
            <w:tcW w:w="1538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-</w:t>
            </w:r>
          </w:p>
        </w:tc>
        <w:tc>
          <w:tcPr>
            <w:tcW w:w="1538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-</w:t>
            </w:r>
          </w:p>
        </w:tc>
        <w:tc>
          <w:tcPr>
            <w:tcW w:w="1538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-</w:t>
            </w:r>
          </w:p>
        </w:tc>
        <w:tc>
          <w:tcPr>
            <w:tcW w:w="1738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15,34% a 19,29%</w:t>
            </w:r>
          </w:p>
        </w:tc>
        <w:tc>
          <w:tcPr>
            <w:tcW w:w="1707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-</w:t>
            </w:r>
          </w:p>
        </w:tc>
      </w:tr>
      <w:tr w:rsidR="00B547CB" w:rsidRPr="00B830D1" w:rsidTr="0043184B">
        <w:tc>
          <w:tcPr>
            <w:tcW w:w="1234" w:type="dxa"/>
          </w:tcPr>
          <w:p w:rsidR="00B547CB" w:rsidRPr="00B830D1" w:rsidRDefault="00B547C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BT-TR02</w:t>
            </w:r>
          </w:p>
        </w:tc>
        <w:tc>
          <w:tcPr>
            <w:tcW w:w="1538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-</w:t>
            </w:r>
          </w:p>
        </w:tc>
        <w:tc>
          <w:tcPr>
            <w:tcW w:w="1538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-</w:t>
            </w:r>
          </w:p>
        </w:tc>
        <w:tc>
          <w:tcPr>
            <w:tcW w:w="1538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-</w:t>
            </w:r>
          </w:p>
        </w:tc>
        <w:tc>
          <w:tcPr>
            <w:tcW w:w="1738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-</w:t>
            </w:r>
          </w:p>
        </w:tc>
        <w:tc>
          <w:tcPr>
            <w:tcW w:w="1707" w:type="dxa"/>
          </w:tcPr>
          <w:p w:rsidR="00B547CB" w:rsidRPr="00B830D1" w:rsidRDefault="0043184B" w:rsidP="00766E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B830D1">
              <w:rPr>
                <w:rFonts w:ascii="Times New Roman" w:hAnsi="Times New Roman" w:cs="Times New Roman"/>
                <w:sz w:val="20"/>
                <w:szCs w:val="20"/>
                <w:lang w:val="pt-BR" w:eastAsia="pt-BR" w:bidi="ar-SA"/>
              </w:rPr>
              <w:t>37,26% e 49,27%</w:t>
            </w:r>
          </w:p>
        </w:tc>
      </w:tr>
    </w:tbl>
    <w:p w:rsidR="00255EB4" w:rsidRPr="00B830D1" w:rsidRDefault="00255EB4" w:rsidP="00766E4A">
      <w:pPr>
        <w:spacing w:line="240" w:lineRule="auto"/>
        <w:jc w:val="center"/>
        <w:rPr>
          <w:lang w:val="pt-BR"/>
        </w:rPr>
      </w:pPr>
    </w:p>
    <w:p w:rsidR="00073C63" w:rsidRPr="00B830D1" w:rsidRDefault="00FE7686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De maneira geral</w:t>
      </w:r>
      <w:r w:rsidR="00766E4A" w:rsidRPr="00B830D1">
        <w:rPr>
          <w:rFonts w:ascii="Times New Roman" w:hAnsi="Times New Roman" w:cs="Times New Roman"/>
          <w:lang w:val="pt-BR" w:eastAsia="pt-BR" w:bidi="ar-SA"/>
        </w:rPr>
        <w:t xml:space="preserve">, pode-se concluir que </w:t>
      </w:r>
      <w:r w:rsidR="00B15F6F" w:rsidRPr="00B830D1">
        <w:rPr>
          <w:rFonts w:ascii="Times New Roman" w:hAnsi="Times New Roman" w:cs="Times New Roman"/>
          <w:lang w:val="pt-BR" w:eastAsia="pt-BR" w:bidi="ar-SA"/>
        </w:rPr>
        <w:t>variações nos comprimentos dos cabos de alimentação são muito mais significativas na baixa tensão quanto comparadas as variações dos cabos em média tensão.</w:t>
      </w:r>
    </w:p>
    <w:p w:rsidR="00122EBA" w:rsidRPr="00B830D1" w:rsidRDefault="00B15F6F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Uma análise mais aprofundada nos resultados obtidos a partir da variação do comprimento dos cabos de média tensão</w:t>
      </w:r>
      <w:r w:rsidR="00423809" w:rsidRPr="00B830D1">
        <w:rPr>
          <w:rFonts w:ascii="Times New Roman" w:hAnsi="Times New Roman" w:cs="Times New Roman"/>
          <w:lang w:val="pt-BR" w:eastAsia="pt-BR" w:bidi="ar-SA"/>
        </w:rPr>
        <w:t xml:space="preserve"> nos mostra variações entre 0,05% </w:t>
      </w:r>
      <w:r w:rsidR="00122EBA" w:rsidRPr="00B830D1">
        <w:rPr>
          <w:rFonts w:ascii="Times New Roman" w:hAnsi="Times New Roman" w:cs="Times New Roman"/>
          <w:lang w:val="pt-BR" w:eastAsia="pt-BR" w:bidi="ar-SA"/>
        </w:rPr>
        <w:t xml:space="preserve">e 3,81%, sendo o </w:t>
      </w:r>
      <w:r w:rsidR="00122EBA" w:rsidRPr="00B830D1">
        <w:rPr>
          <w:rFonts w:ascii="Times New Roman" w:hAnsi="Times New Roman" w:cs="Times New Roman"/>
          <w:lang w:val="pt-BR" w:eastAsia="pt-BR" w:bidi="ar-SA"/>
        </w:rPr>
        <w:lastRenderedPageBreak/>
        <w:t xml:space="preserve">primeiro valor encontrado </w:t>
      </w:r>
      <w:r w:rsidR="00423809" w:rsidRPr="00B830D1">
        <w:rPr>
          <w:rFonts w:ascii="Times New Roman" w:hAnsi="Times New Roman" w:cs="Times New Roman"/>
          <w:lang w:val="pt-BR" w:eastAsia="pt-BR" w:bidi="ar-SA"/>
        </w:rPr>
        <w:t>no PGBT02 variando o cabo MT Geral com Icc de entra</w:t>
      </w:r>
      <w:r w:rsidR="00122EBA" w:rsidRPr="00B830D1">
        <w:rPr>
          <w:rFonts w:ascii="Times New Roman" w:hAnsi="Times New Roman" w:cs="Times New Roman"/>
          <w:lang w:val="pt-BR" w:eastAsia="pt-BR" w:bidi="ar-SA"/>
        </w:rPr>
        <w:t>da de</w:t>
      </w:r>
      <w:r w:rsidR="00423809" w:rsidRPr="00B830D1">
        <w:rPr>
          <w:rFonts w:ascii="Times New Roman" w:hAnsi="Times New Roman" w:cs="Times New Roman"/>
          <w:lang w:val="pt-BR" w:eastAsia="pt-BR" w:bidi="ar-SA"/>
        </w:rPr>
        <w:t xml:space="preserve"> 3</w:t>
      </w:r>
      <w:r w:rsidR="00122EBA" w:rsidRPr="00B830D1">
        <w:rPr>
          <w:rFonts w:ascii="Times New Roman" w:hAnsi="Times New Roman" w:cs="Times New Roman"/>
          <w:lang w:val="pt-BR" w:eastAsia="pt-BR" w:bidi="ar-SA"/>
        </w:rPr>
        <w:t>.</w:t>
      </w:r>
      <w:r w:rsidR="00423809" w:rsidRPr="00B830D1">
        <w:rPr>
          <w:rFonts w:ascii="Times New Roman" w:hAnsi="Times New Roman" w:cs="Times New Roman"/>
          <w:lang w:val="pt-BR" w:eastAsia="pt-BR" w:bidi="ar-SA"/>
        </w:rPr>
        <w:t xml:space="preserve">000A e </w:t>
      </w:r>
      <w:r w:rsidR="00122EBA" w:rsidRPr="00B830D1">
        <w:rPr>
          <w:rFonts w:ascii="Times New Roman" w:hAnsi="Times New Roman" w:cs="Times New Roman"/>
          <w:lang w:val="pt-BR" w:eastAsia="pt-BR" w:bidi="ar-SA"/>
        </w:rPr>
        <w:t xml:space="preserve">o segundo </w:t>
      </w:r>
      <w:r w:rsidR="00423809" w:rsidRPr="00B830D1">
        <w:rPr>
          <w:rFonts w:ascii="Times New Roman" w:hAnsi="Times New Roman" w:cs="Times New Roman"/>
          <w:lang w:val="pt-BR" w:eastAsia="pt-BR" w:bidi="ar-SA"/>
        </w:rPr>
        <w:t>na SE-TR02, variando o c</w:t>
      </w:r>
      <w:r w:rsidR="00122EBA" w:rsidRPr="00B830D1">
        <w:rPr>
          <w:rFonts w:ascii="Times New Roman" w:hAnsi="Times New Roman" w:cs="Times New Roman"/>
          <w:lang w:val="pt-BR" w:eastAsia="pt-BR" w:bidi="ar-SA"/>
        </w:rPr>
        <w:t>abo MT-TR02 com Icc de entrada igual a</w:t>
      </w:r>
      <w:r w:rsidR="00423809" w:rsidRPr="00B830D1">
        <w:rPr>
          <w:rFonts w:ascii="Times New Roman" w:hAnsi="Times New Roman" w:cs="Times New Roman"/>
          <w:lang w:val="pt-BR" w:eastAsia="pt-BR" w:bidi="ar-SA"/>
        </w:rPr>
        <w:t xml:space="preserve"> 7</w:t>
      </w:r>
      <w:r w:rsidR="00122EBA" w:rsidRPr="00B830D1">
        <w:rPr>
          <w:rFonts w:ascii="Times New Roman" w:hAnsi="Times New Roman" w:cs="Times New Roman"/>
          <w:lang w:val="pt-BR" w:eastAsia="pt-BR" w:bidi="ar-SA"/>
        </w:rPr>
        <w:t>.</w:t>
      </w:r>
      <w:r w:rsidR="00423809" w:rsidRPr="00B830D1">
        <w:rPr>
          <w:rFonts w:ascii="Times New Roman" w:hAnsi="Times New Roman" w:cs="Times New Roman"/>
          <w:lang w:val="pt-BR" w:eastAsia="pt-BR" w:bidi="ar-SA"/>
        </w:rPr>
        <w:t xml:space="preserve">000A. </w:t>
      </w:r>
    </w:p>
    <w:p w:rsidR="00B15F6F" w:rsidRPr="00B830D1" w:rsidRDefault="00122EBA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A partir destes dados pode-se fazer uma análise comparativa </w:t>
      </w:r>
      <w:r w:rsidR="005B46D4" w:rsidRPr="00B830D1">
        <w:rPr>
          <w:rFonts w:ascii="Times New Roman" w:hAnsi="Times New Roman" w:cs="Times New Roman"/>
          <w:lang w:val="pt-BR" w:eastAsia="pt-BR" w:bidi="ar-SA"/>
        </w:rPr>
        <w:t xml:space="preserve">das variações nos </w:t>
      </w:r>
      <w:r w:rsidR="005277C0" w:rsidRPr="00B830D1">
        <w:rPr>
          <w:rFonts w:ascii="Times New Roman" w:hAnsi="Times New Roman" w:cs="Times New Roman"/>
          <w:lang w:val="pt-BR" w:eastAsia="pt-BR" w:bidi="ar-SA"/>
        </w:rPr>
        <w:t>níveis</w:t>
      </w:r>
      <w:r w:rsidR="005B46D4" w:rsidRPr="00B830D1">
        <w:rPr>
          <w:rFonts w:ascii="Times New Roman" w:hAnsi="Times New Roman" w:cs="Times New Roman"/>
          <w:lang w:val="pt-BR" w:eastAsia="pt-BR" w:bidi="ar-SA"/>
        </w:rPr>
        <w:t xml:space="preserve"> de curto circuito provocadas pelos cabos de média tensão </w:t>
      </w:r>
      <w:r w:rsidRPr="00B830D1">
        <w:rPr>
          <w:rFonts w:ascii="Times New Roman" w:hAnsi="Times New Roman" w:cs="Times New Roman"/>
          <w:lang w:val="pt-BR" w:eastAsia="pt-BR" w:bidi="ar-SA"/>
        </w:rPr>
        <w:t>com a precisão de transformadores de corrente utilizados para proteção</w:t>
      </w:r>
      <w:r w:rsidR="00766E4A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="00766E4A" w:rsidRPr="00B830D1">
        <w:rPr>
          <w:rFonts w:ascii="Times New Roman" w:hAnsi="Times New Roman" w:cs="Times New Roman"/>
          <w:lang w:val="pt-BR" w:eastAsia="pt-BR" w:bidi="ar-SA"/>
        </w:rPr>
        <w:t>(</w:t>
      </w:r>
      <w:r w:rsidRPr="00B830D1">
        <w:rPr>
          <w:rFonts w:ascii="Times New Roman" w:hAnsi="Times New Roman" w:cs="Times New Roman"/>
          <w:lang w:val="pt-BR" w:eastAsia="pt-BR" w:bidi="ar-SA"/>
        </w:rPr>
        <w:t>que em geral é de 10%</w:t>
      </w:r>
      <w:r w:rsidR="00766E4A" w:rsidRPr="00B830D1">
        <w:rPr>
          <w:rFonts w:ascii="Times New Roman" w:hAnsi="Times New Roman" w:cs="Times New Roman"/>
          <w:lang w:val="pt-BR" w:eastAsia="pt-BR" w:bidi="ar-SA"/>
        </w:rPr>
        <w:t>).</w:t>
      </w:r>
      <w:r w:rsidR="005D0C4F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="005B46D4" w:rsidRPr="00B830D1">
        <w:rPr>
          <w:rFonts w:ascii="Times New Roman" w:hAnsi="Times New Roman" w:cs="Times New Roman"/>
          <w:lang w:val="pt-BR" w:eastAsia="pt-BR" w:bidi="ar-SA"/>
        </w:rPr>
        <w:t>Desta maneira, pode-se admitir que</w:t>
      </w:r>
      <w:r w:rsidR="005D0C4F" w:rsidRPr="00B830D1">
        <w:rPr>
          <w:rFonts w:ascii="Times New Roman" w:hAnsi="Times New Roman" w:cs="Times New Roman"/>
          <w:lang w:val="pt-BR" w:eastAsia="pt-BR" w:bidi="ar-SA"/>
        </w:rPr>
        <w:t xml:space="preserve"> variações de até 100m nos cabos de média tensão representam variações pouco significativas nos cálculos, cabendo ao projetista analisar a necessidade de considerá-los ou não em seus estudos.</w:t>
      </w:r>
    </w:p>
    <w:p w:rsidR="005D0C4F" w:rsidRPr="00B830D1" w:rsidRDefault="005D0C4F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Por outro lado, as simulações realizadas variando-se o comprimento dos cabos de baixa tensão nos mostram variações entre 15,34% e 49,27% nos níveis de curto circuito, sendo 15,34% </w:t>
      </w:r>
      <w:r w:rsidR="00C10A34" w:rsidRPr="00B830D1">
        <w:rPr>
          <w:rFonts w:ascii="Times New Roman" w:hAnsi="Times New Roman" w:cs="Times New Roman"/>
          <w:lang w:val="pt-BR" w:eastAsia="pt-BR" w:bidi="ar-SA"/>
        </w:rPr>
        <w:t xml:space="preserve"> calculados para o PGBT01 com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variações de 100m do cabo BT TR01 </w:t>
      </w:r>
      <w:r w:rsidR="00C10A34" w:rsidRPr="00B830D1">
        <w:rPr>
          <w:rFonts w:ascii="Times New Roman" w:hAnsi="Times New Roman" w:cs="Times New Roman"/>
          <w:lang w:val="pt-BR" w:eastAsia="pt-BR" w:bidi="ar-SA"/>
        </w:rPr>
        <w:t>e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Icc de entrada em 3.000A e 49,27% no PGBT02 para variações de 100m</w:t>
      </w:r>
      <w:r w:rsidR="00C10A34" w:rsidRPr="00B830D1">
        <w:rPr>
          <w:rFonts w:ascii="Times New Roman" w:hAnsi="Times New Roman" w:cs="Times New Roman"/>
          <w:lang w:val="pt-BR" w:eastAsia="pt-BR" w:bidi="ar-SA"/>
        </w:rPr>
        <w:t xml:space="preserve"> do cabo BT TR02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com Icc de entrada de 7.000A. </w:t>
      </w:r>
    </w:p>
    <w:p w:rsidR="00C239F5" w:rsidRPr="00B830D1" w:rsidRDefault="007946F2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Desta maneira, pode-se concluir que as corretas características e comprimento dos cabos de baixa tensão são fundamentais para a obtenção de resultados confiáveis nos cálculos de curto circuito, </w:t>
      </w:r>
      <w:r w:rsidR="006D00E7" w:rsidRPr="00B830D1">
        <w:rPr>
          <w:rFonts w:ascii="Times New Roman" w:hAnsi="Times New Roman" w:cs="Times New Roman"/>
          <w:lang w:val="pt-BR" w:eastAsia="pt-BR" w:bidi="ar-SA"/>
        </w:rPr>
        <w:t xml:space="preserve">destacando-se </w:t>
      </w:r>
      <w:r w:rsidRPr="00B830D1">
        <w:rPr>
          <w:rFonts w:ascii="Times New Roman" w:hAnsi="Times New Roman" w:cs="Times New Roman"/>
          <w:lang w:val="pt-BR" w:eastAsia="pt-BR" w:bidi="ar-SA"/>
        </w:rPr>
        <w:t>principalmente</w:t>
      </w:r>
      <w:r w:rsidR="006D00E7" w:rsidRPr="00B830D1">
        <w:rPr>
          <w:rFonts w:ascii="Times New Roman" w:hAnsi="Times New Roman" w:cs="Times New Roman"/>
          <w:lang w:val="pt-BR" w:eastAsia="pt-BR" w:bidi="ar-SA"/>
        </w:rPr>
        <w:t>,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  <w:r w:rsidR="005B46D4" w:rsidRPr="00B830D1">
        <w:rPr>
          <w:rFonts w:ascii="Times New Roman" w:hAnsi="Times New Roman" w:cs="Times New Roman"/>
          <w:lang w:val="pt-BR" w:eastAsia="pt-BR" w:bidi="ar-SA"/>
        </w:rPr>
        <w:t xml:space="preserve">as características </w:t>
      </w:r>
      <w:r w:rsidR="006D00E7" w:rsidRPr="00B830D1">
        <w:rPr>
          <w:rFonts w:ascii="Times New Roman" w:hAnsi="Times New Roman" w:cs="Times New Roman"/>
          <w:lang w:val="pt-BR" w:eastAsia="pt-BR" w:bidi="ar-SA"/>
        </w:rPr>
        <w:t xml:space="preserve">e o comprimento </w:t>
      </w:r>
      <w:r w:rsidR="005B46D4" w:rsidRPr="00B830D1">
        <w:rPr>
          <w:rFonts w:ascii="Times New Roman" w:hAnsi="Times New Roman" w:cs="Times New Roman"/>
          <w:lang w:val="pt-BR" w:eastAsia="pt-BR" w:bidi="ar-SA"/>
        </w:rPr>
        <w:t>d</w:t>
      </w:r>
      <w:r w:rsidRPr="00B830D1">
        <w:rPr>
          <w:rFonts w:ascii="Times New Roman" w:hAnsi="Times New Roman" w:cs="Times New Roman"/>
          <w:lang w:val="pt-BR" w:eastAsia="pt-BR" w:bidi="ar-SA"/>
        </w:rPr>
        <w:t>os cabos entre os transformadores e os painéis gerais de baixa tensão.</w:t>
      </w:r>
      <w:r w:rsidR="00C239F5" w:rsidRPr="00B830D1">
        <w:rPr>
          <w:rFonts w:ascii="Times New Roman" w:hAnsi="Times New Roman" w:cs="Times New Roman"/>
          <w:lang w:val="pt-BR" w:eastAsia="pt-BR" w:bidi="ar-SA"/>
        </w:rPr>
        <w:t xml:space="preserve"> </w:t>
      </w:r>
    </w:p>
    <w:p w:rsidR="00D01842" w:rsidRPr="00B830D1" w:rsidRDefault="00D01842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A necessidade da correta determinação dos níveis de curto-circuito na Baixa tensão é um</w:t>
      </w:r>
      <w:r w:rsidR="00C239F5" w:rsidRPr="00B830D1">
        <w:rPr>
          <w:rFonts w:ascii="Times New Roman" w:hAnsi="Times New Roman" w:cs="Times New Roman"/>
          <w:lang w:val="pt-BR" w:eastAsia="pt-BR" w:bidi="ar-SA"/>
        </w:rPr>
        <w:t xml:space="preserve"> fato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que</w:t>
      </w:r>
      <w:r w:rsidR="00C239F5" w:rsidRPr="00B830D1">
        <w:rPr>
          <w:rFonts w:ascii="Times New Roman" w:hAnsi="Times New Roman" w:cs="Times New Roman"/>
          <w:lang w:val="pt-BR" w:eastAsia="pt-BR" w:bidi="ar-SA"/>
        </w:rPr>
        <w:t xml:space="preserve"> está intimamente ligado ao estudo de seletividade, principalmente qua</w:t>
      </w:r>
      <w:r w:rsidR="005B46D4" w:rsidRPr="00B830D1">
        <w:rPr>
          <w:rFonts w:ascii="Times New Roman" w:hAnsi="Times New Roman" w:cs="Times New Roman"/>
          <w:lang w:val="pt-BR" w:eastAsia="pt-BR" w:bidi="ar-SA"/>
        </w:rPr>
        <w:t>n</w:t>
      </w:r>
      <w:r w:rsidR="00C239F5" w:rsidRPr="00B830D1">
        <w:rPr>
          <w:rFonts w:ascii="Times New Roman" w:hAnsi="Times New Roman" w:cs="Times New Roman"/>
          <w:lang w:val="pt-BR" w:eastAsia="pt-BR" w:bidi="ar-SA"/>
        </w:rPr>
        <w:t xml:space="preserve">to </w:t>
      </w:r>
      <w:r w:rsidR="005B46D4" w:rsidRPr="00B830D1">
        <w:rPr>
          <w:rFonts w:ascii="Times New Roman" w:hAnsi="Times New Roman" w:cs="Times New Roman"/>
          <w:lang w:val="pt-BR" w:eastAsia="pt-BR" w:bidi="ar-SA"/>
        </w:rPr>
        <w:t xml:space="preserve">aos ajustes </w:t>
      </w:r>
      <w:r w:rsidR="00C239F5" w:rsidRPr="00B830D1">
        <w:rPr>
          <w:rFonts w:ascii="Times New Roman" w:hAnsi="Times New Roman" w:cs="Times New Roman"/>
          <w:lang w:val="pt-BR" w:eastAsia="pt-BR" w:bidi="ar-SA"/>
        </w:rPr>
        <w:t>dos dispositivos de proteção na média tensão (relés), que em geral, tem suas proteções instant</w:t>
      </w:r>
      <w:r w:rsidRPr="00B830D1">
        <w:rPr>
          <w:rFonts w:ascii="Times New Roman" w:hAnsi="Times New Roman" w:cs="Times New Roman"/>
          <w:lang w:val="pt-BR" w:eastAsia="pt-BR" w:bidi="ar-SA"/>
        </w:rPr>
        <w:t>â</w:t>
      </w:r>
      <w:r w:rsidR="00C239F5" w:rsidRPr="00B830D1">
        <w:rPr>
          <w:rFonts w:ascii="Times New Roman" w:hAnsi="Times New Roman" w:cs="Times New Roman"/>
          <w:lang w:val="pt-BR" w:eastAsia="pt-BR" w:bidi="ar-SA"/>
        </w:rPr>
        <w:t xml:space="preserve">neas ajustadas para atuar para valores superiores aos maiores níveis de curto circuito assimétrico presentes na baixa tensão. </w:t>
      </w:r>
    </w:p>
    <w:p w:rsidR="007946F2" w:rsidRPr="00B830D1" w:rsidRDefault="00C239F5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 xml:space="preserve">Caso os valores de curto circuito na baixa tensão não estejam corretamente calculados, o projetista pode ser levado, </w:t>
      </w:r>
      <w:r w:rsidR="00D01842" w:rsidRPr="00B830D1">
        <w:rPr>
          <w:rFonts w:ascii="Times New Roman" w:hAnsi="Times New Roman" w:cs="Times New Roman"/>
          <w:lang w:val="pt-BR" w:eastAsia="pt-BR" w:bidi="ar-SA"/>
        </w:rPr>
        <w:t xml:space="preserve"> de maneira 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equivocada, </w:t>
      </w:r>
      <w:r w:rsidR="00D01842" w:rsidRPr="00B830D1">
        <w:rPr>
          <w:rFonts w:ascii="Times New Roman" w:hAnsi="Times New Roman" w:cs="Times New Roman"/>
          <w:lang w:val="pt-BR" w:eastAsia="pt-BR" w:bidi="ar-SA"/>
        </w:rPr>
        <w:t xml:space="preserve">a </w:t>
      </w:r>
      <w:r w:rsidRPr="00B830D1">
        <w:rPr>
          <w:rFonts w:ascii="Times New Roman" w:hAnsi="Times New Roman" w:cs="Times New Roman"/>
          <w:lang w:val="pt-BR" w:eastAsia="pt-BR" w:bidi="ar-SA"/>
        </w:rPr>
        <w:t>ajustar os relés de média tensão para valores muito baixos</w:t>
      </w:r>
      <w:r w:rsidR="00D01842" w:rsidRPr="00B830D1">
        <w:rPr>
          <w:rFonts w:ascii="Times New Roman" w:hAnsi="Times New Roman" w:cs="Times New Roman"/>
          <w:lang w:val="pt-BR" w:eastAsia="pt-BR" w:bidi="ar-SA"/>
        </w:rPr>
        <w:t xml:space="preserve">, </w:t>
      </w:r>
      <w:r w:rsidRPr="00B830D1">
        <w:rPr>
          <w:rFonts w:ascii="Times New Roman" w:hAnsi="Times New Roman" w:cs="Times New Roman"/>
          <w:lang w:val="pt-BR" w:eastAsia="pt-BR" w:bidi="ar-SA"/>
        </w:rPr>
        <w:t>deixando o sistema sujeito problemas de seletividade</w:t>
      </w:r>
      <w:r w:rsidR="00D01842" w:rsidRPr="00B830D1">
        <w:rPr>
          <w:rFonts w:ascii="Times New Roman" w:hAnsi="Times New Roman" w:cs="Times New Roman"/>
          <w:lang w:val="pt-BR" w:eastAsia="pt-BR" w:bidi="ar-SA"/>
        </w:rPr>
        <w:t>,</w:t>
      </w:r>
      <w:r w:rsidRPr="00B830D1">
        <w:rPr>
          <w:rFonts w:ascii="Times New Roman" w:hAnsi="Times New Roman" w:cs="Times New Roman"/>
          <w:lang w:val="pt-BR" w:eastAsia="pt-BR" w:bidi="ar-SA"/>
        </w:rPr>
        <w:t xml:space="preserve"> ou</w:t>
      </w:r>
      <w:r w:rsidR="00D01842" w:rsidRPr="00B830D1">
        <w:rPr>
          <w:rFonts w:ascii="Times New Roman" w:hAnsi="Times New Roman" w:cs="Times New Roman"/>
          <w:lang w:val="pt-BR" w:eastAsia="pt-BR" w:bidi="ar-SA"/>
        </w:rPr>
        <w:t xml:space="preserve"> para valores muito elevados, fazendo com que eventuais curtos circuitos</w:t>
      </w:r>
      <w:r w:rsidR="00B830D1">
        <w:rPr>
          <w:rFonts w:ascii="Times New Roman" w:hAnsi="Times New Roman" w:cs="Times New Roman"/>
          <w:lang w:val="pt-BR" w:eastAsia="pt-BR" w:bidi="ar-SA"/>
        </w:rPr>
        <w:t xml:space="preserve"> (entre os terminais de BT dos t</w:t>
      </w:r>
      <w:r w:rsidR="00D01842" w:rsidRPr="00B830D1">
        <w:rPr>
          <w:rFonts w:ascii="Times New Roman" w:hAnsi="Times New Roman" w:cs="Times New Roman"/>
          <w:lang w:val="pt-BR" w:eastAsia="pt-BR" w:bidi="ar-SA"/>
        </w:rPr>
        <w:t>ra</w:t>
      </w:r>
      <w:r w:rsidR="00B830D1">
        <w:rPr>
          <w:rFonts w:ascii="Times New Roman" w:hAnsi="Times New Roman" w:cs="Times New Roman"/>
          <w:lang w:val="pt-BR" w:eastAsia="pt-BR" w:bidi="ar-SA"/>
        </w:rPr>
        <w:t xml:space="preserve">nsformadores </w:t>
      </w:r>
      <w:r w:rsidR="00D01842" w:rsidRPr="00B830D1">
        <w:rPr>
          <w:rFonts w:ascii="Times New Roman" w:hAnsi="Times New Roman" w:cs="Times New Roman"/>
          <w:lang w:val="pt-BR" w:eastAsia="pt-BR" w:bidi="ar-SA"/>
        </w:rPr>
        <w:t>e os terminais de entrada do disjuntor geral dos painéis gerais de baixa tensão) sejam percebidos apenas pelas proteções temporizadas dos relés de média tensão.</w:t>
      </w:r>
    </w:p>
    <w:p w:rsidR="007946F2" w:rsidRPr="00B830D1" w:rsidRDefault="007946F2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</w:p>
    <w:p w:rsidR="007946F2" w:rsidRPr="00B830D1" w:rsidRDefault="007946F2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</w:p>
    <w:p w:rsidR="00946491" w:rsidRPr="00B830D1" w:rsidRDefault="00946491" w:rsidP="00946491">
      <w:pPr>
        <w:spacing w:line="240" w:lineRule="auto"/>
        <w:rPr>
          <w:rFonts w:ascii="Times New Roman" w:hAnsi="Times New Roman" w:cs="Times New Roman"/>
          <w:b/>
          <w:lang w:val="pt-BR" w:eastAsia="pt-BR" w:bidi="ar-SA"/>
        </w:rPr>
      </w:pPr>
      <w:r w:rsidRPr="00B830D1">
        <w:rPr>
          <w:rFonts w:ascii="Times New Roman" w:hAnsi="Times New Roman" w:cs="Times New Roman"/>
          <w:b/>
          <w:lang w:val="pt-BR" w:eastAsia="pt-BR" w:bidi="ar-SA"/>
        </w:rPr>
        <w:t>Bibliografia</w:t>
      </w:r>
    </w:p>
    <w:p w:rsidR="00B15F6F" w:rsidRPr="00B830D1" w:rsidRDefault="00B15F6F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</w:p>
    <w:p w:rsidR="00A54B4D" w:rsidRPr="00B830D1" w:rsidRDefault="00A54B4D" w:rsidP="00A54B4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J. Mamede Filho, Instalações Elétricas Industriais, Rio de Janeiro, LTC, 2010</w:t>
      </w:r>
    </w:p>
    <w:p w:rsidR="00A54B4D" w:rsidRPr="00B830D1" w:rsidRDefault="00A54B4D" w:rsidP="00766E4A">
      <w:pPr>
        <w:spacing w:line="240" w:lineRule="auto"/>
        <w:ind w:firstLine="708"/>
        <w:jc w:val="both"/>
        <w:rPr>
          <w:rFonts w:ascii="Times New Roman" w:hAnsi="Times New Roman" w:cs="Times New Roman"/>
          <w:lang w:val="pt-BR" w:eastAsia="pt-BR" w:bidi="ar-SA"/>
        </w:rPr>
      </w:pPr>
    </w:p>
    <w:p w:rsidR="00A54B4D" w:rsidRPr="00B830D1" w:rsidRDefault="00A54B4D" w:rsidP="00AF06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SKM Systems Analysis, Inc. Power Tools for Windows - A Fault Reference Manual</w:t>
      </w:r>
      <w:r w:rsidR="00AF0610" w:rsidRPr="00B830D1">
        <w:rPr>
          <w:rFonts w:ascii="Times New Roman" w:hAnsi="Times New Roman" w:cs="Times New Roman"/>
          <w:lang w:val="pt-BR" w:eastAsia="pt-BR" w:bidi="ar-SA"/>
        </w:rPr>
        <w:t xml:space="preserve"> - Electrical Engineering Analysis Software for Windows</w:t>
      </w:r>
      <w:r w:rsidRPr="00B830D1">
        <w:rPr>
          <w:rFonts w:ascii="Times New Roman" w:hAnsi="Times New Roman" w:cs="Times New Roman"/>
          <w:lang w:val="pt-BR" w:eastAsia="pt-BR" w:bidi="ar-SA"/>
        </w:rPr>
        <w:t>,</w:t>
      </w:r>
      <w:r w:rsidR="00AF0610" w:rsidRPr="00B830D1">
        <w:rPr>
          <w:rFonts w:ascii="Times New Roman" w:hAnsi="Times New Roman" w:cs="Times New Roman"/>
          <w:lang w:val="pt-BR" w:eastAsia="pt-BR" w:bidi="ar-SA"/>
        </w:rPr>
        <w:t xml:space="preserve"> Manhattan, USA, SKM, 2006a</w:t>
      </w:r>
      <w:r w:rsidRPr="00B830D1">
        <w:rPr>
          <w:rFonts w:ascii="Times New Roman" w:hAnsi="Times New Roman" w:cs="Times New Roman"/>
          <w:lang w:val="pt-BR" w:eastAsia="pt-BR" w:bidi="ar-SA"/>
        </w:rPr>
        <w:t>.</w:t>
      </w:r>
    </w:p>
    <w:p w:rsidR="00AF0610" w:rsidRPr="00B830D1" w:rsidRDefault="00AF0610" w:rsidP="00AF06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 w:eastAsia="pt-BR" w:bidi="ar-SA"/>
        </w:rPr>
      </w:pPr>
    </w:p>
    <w:p w:rsidR="00AF0610" w:rsidRPr="00B830D1" w:rsidRDefault="00AF0610" w:rsidP="00AF06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 w:eastAsia="pt-BR" w:bidi="ar-SA"/>
        </w:rPr>
      </w:pPr>
      <w:r w:rsidRPr="00B830D1">
        <w:rPr>
          <w:rFonts w:ascii="Times New Roman" w:hAnsi="Times New Roman" w:cs="Times New Roman"/>
          <w:lang w:val="pt-BR" w:eastAsia="pt-BR" w:bidi="ar-SA"/>
        </w:rPr>
        <w:t>SKM Systems Analysis, Inc. Power Tools for Windows - A Fault Reference Manual - Electrical Engineering Analysis Software for Windows, Manhattan, USA, SKM, 2006b.</w:t>
      </w:r>
    </w:p>
    <w:p w:rsidR="00AF0610" w:rsidRPr="00B830D1" w:rsidRDefault="00AF0610" w:rsidP="00AF06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pt-BR" w:eastAsia="pt-BR" w:bidi="ar-SA"/>
        </w:rPr>
      </w:pPr>
    </w:p>
    <w:p w:rsidR="00A54B4D" w:rsidRPr="00B830D1" w:rsidRDefault="00A54B4D" w:rsidP="00A54B4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pt-BR" w:eastAsia="pt-BR" w:bidi="ar-SA"/>
        </w:rPr>
      </w:pPr>
    </w:p>
    <w:p w:rsidR="00AF0610" w:rsidRPr="00B830D1" w:rsidRDefault="00AF0610" w:rsidP="00A54B4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pt-BR" w:eastAsia="pt-BR" w:bidi="ar-SA"/>
        </w:rPr>
      </w:pPr>
    </w:p>
    <w:p w:rsidR="00073C63" w:rsidRPr="00A76283" w:rsidRDefault="00073C63" w:rsidP="00B547CB">
      <w:pPr>
        <w:jc w:val="center"/>
        <w:rPr>
          <w:lang w:val="pt-BR"/>
        </w:rPr>
      </w:pPr>
    </w:p>
    <w:sectPr w:rsidR="00073C63" w:rsidRPr="00A76283" w:rsidSect="00975D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3B07EB"/>
    <w:multiLevelType w:val="multilevel"/>
    <w:tmpl w:val="8DA45D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519D393A"/>
    <w:multiLevelType w:val="hybridMultilevel"/>
    <w:tmpl w:val="7CBCDB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BF686B"/>
    <w:rsid w:val="000445CB"/>
    <w:rsid w:val="00067D70"/>
    <w:rsid w:val="00073C63"/>
    <w:rsid w:val="00081675"/>
    <w:rsid w:val="000D1251"/>
    <w:rsid w:val="000D23D4"/>
    <w:rsid w:val="00103402"/>
    <w:rsid w:val="00122601"/>
    <w:rsid w:val="00122EBA"/>
    <w:rsid w:val="00154639"/>
    <w:rsid w:val="00183DA8"/>
    <w:rsid w:val="001A3FE7"/>
    <w:rsid w:val="001C6B7A"/>
    <w:rsid w:val="001F5984"/>
    <w:rsid w:val="0021398A"/>
    <w:rsid w:val="00255EB4"/>
    <w:rsid w:val="00294DD2"/>
    <w:rsid w:val="00306C10"/>
    <w:rsid w:val="003505B0"/>
    <w:rsid w:val="00354BFD"/>
    <w:rsid w:val="00364831"/>
    <w:rsid w:val="0037398C"/>
    <w:rsid w:val="00394411"/>
    <w:rsid w:val="003C6424"/>
    <w:rsid w:val="00423809"/>
    <w:rsid w:val="0043184B"/>
    <w:rsid w:val="00497792"/>
    <w:rsid w:val="004B59ED"/>
    <w:rsid w:val="004D23FE"/>
    <w:rsid w:val="004D2FB8"/>
    <w:rsid w:val="004D65AF"/>
    <w:rsid w:val="0051015D"/>
    <w:rsid w:val="005165F4"/>
    <w:rsid w:val="00521AD7"/>
    <w:rsid w:val="005277C0"/>
    <w:rsid w:val="00534F84"/>
    <w:rsid w:val="00556BA6"/>
    <w:rsid w:val="00573716"/>
    <w:rsid w:val="00580803"/>
    <w:rsid w:val="005835EE"/>
    <w:rsid w:val="00592D20"/>
    <w:rsid w:val="00594239"/>
    <w:rsid w:val="005B221B"/>
    <w:rsid w:val="005B46D4"/>
    <w:rsid w:val="005C67E4"/>
    <w:rsid w:val="005D0C4F"/>
    <w:rsid w:val="005F06D6"/>
    <w:rsid w:val="005F26C4"/>
    <w:rsid w:val="00600B43"/>
    <w:rsid w:val="00615646"/>
    <w:rsid w:val="00656452"/>
    <w:rsid w:val="00670749"/>
    <w:rsid w:val="00693CAB"/>
    <w:rsid w:val="006C51B8"/>
    <w:rsid w:val="006D00E7"/>
    <w:rsid w:val="00701E68"/>
    <w:rsid w:val="00766E4A"/>
    <w:rsid w:val="007946F2"/>
    <w:rsid w:val="00832C4D"/>
    <w:rsid w:val="008506B6"/>
    <w:rsid w:val="008555DA"/>
    <w:rsid w:val="008A22BA"/>
    <w:rsid w:val="008A302D"/>
    <w:rsid w:val="008C540E"/>
    <w:rsid w:val="00935476"/>
    <w:rsid w:val="00946491"/>
    <w:rsid w:val="00975DE1"/>
    <w:rsid w:val="00980629"/>
    <w:rsid w:val="009A7E78"/>
    <w:rsid w:val="009D3344"/>
    <w:rsid w:val="009E50DD"/>
    <w:rsid w:val="00A1617B"/>
    <w:rsid w:val="00A54B4D"/>
    <w:rsid w:val="00A76283"/>
    <w:rsid w:val="00AB2C3B"/>
    <w:rsid w:val="00AC26CC"/>
    <w:rsid w:val="00AF0610"/>
    <w:rsid w:val="00B15F6F"/>
    <w:rsid w:val="00B26730"/>
    <w:rsid w:val="00B30587"/>
    <w:rsid w:val="00B4372F"/>
    <w:rsid w:val="00B5204A"/>
    <w:rsid w:val="00B545CC"/>
    <w:rsid w:val="00B547CB"/>
    <w:rsid w:val="00B62BDE"/>
    <w:rsid w:val="00B65D4A"/>
    <w:rsid w:val="00B830D1"/>
    <w:rsid w:val="00B923EB"/>
    <w:rsid w:val="00BA2C14"/>
    <w:rsid w:val="00BB1774"/>
    <w:rsid w:val="00BE2443"/>
    <w:rsid w:val="00BF1936"/>
    <w:rsid w:val="00BF3390"/>
    <w:rsid w:val="00BF686B"/>
    <w:rsid w:val="00C10A34"/>
    <w:rsid w:val="00C239F5"/>
    <w:rsid w:val="00C36833"/>
    <w:rsid w:val="00C85ED1"/>
    <w:rsid w:val="00CB1397"/>
    <w:rsid w:val="00CB32EA"/>
    <w:rsid w:val="00CD5EA2"/>
    <w:rsid w:val="00CE2CF9"/>
    <w:rsid w:val="00D01842"/>
    <w:rsid w:val="00D1459F"/>
    <w:rsid w:val="00D22739"/>
    <w:rsid w:val="00D31511"/>
    <w:rsid w:val="00D45B7B"/>
    <w:rsid w:val="00D55934"/>
    <w:rsid w:val="00D62196"/>
    <w:rsid w:val="00D64D64"/>
    <w:rsid w:val="00DC3556"/>
    <w:rsid w:val="00DF338D"/>
    <w:rsid w:val="00E0084D"/>
    <w:rsid w:val="00E54272"/>
    <w:rsid w:val="00EC2019"/>
    <w:rsid w:val="00EE1375"/>
    <w:rsid w:val="00EE5988"/>
    <w:rsid w:val="00F22373"/>
    <w:rsid w:val="00FC5521"/>
    <w:rsid w:val="00FE76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59F"/>
  </w:style>
  <w:style w:type="paragraph" w:styleId="Ttulo1">
    <w:name w:val="heading 1"/>
    <w:basedOn w:val="Normal"/>
    <w:next w:val="Normal"/>
    <w:link w:val="Ttulo1Char"/>
    <w:uiPriority w:val="9"/>
    <w:qFormat/>
    <w:rsid w:val="00D1459F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459F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459F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459F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459F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459F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459F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459F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459F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459F"/>
    <w:rPr>
      <w:smallCaps/>
      <w:spacing w:val="5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459F"/>
    <w:rPr>
      <w:smallCap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459F"/>
    <w:rPr>
      <w:i/>
      <w:iCs/>
      <w:smallCaps/>
      <w:spacing w:val="5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459F"/>
    <w:rPr>
      <w:b/>
      <w:bCs/>
      <w:spacing w:val="5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459F"/>
    <w:rPr>
      <w:i/>
      <w:iCs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459F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459F"/>
    <w:rPr>
      <w:b/>
      <w:bCs/>
      <w:i/>
      <w:iCs/>
      <w:color w:val="5A5A5A" w:themeColor="text1" w:themeTint="A5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459F"/>
    <w:rPr>
      <w:b/>
      <w:bCs/>
      <w:color w:val="7F7F7F" w:themeColor="text1" w:themeTint="8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459F"/>
    <w:rPr>
      <w:b/>
      <w:bCs/>
      <w:i/>
      <w:iCs/>
      <w:color w:val="7F7F7F" w:themeColor="text1" w:themeTint="8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1459F"/>
    <w:pPr>
      <w:spacing w:after="300" w:line="240" w:lineRule="auto"/>
      <w:contextualSpacing/>
    </w:pPr>
    <w:rPr>
      <w:rFonts w:ascii="Times New Roman" w:hAnsi="Times New Roman"/>
      <w:smallCaps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D1459F"/>
    <w:rPr>
      <w:rFonts w:ascii="Times New Roman" w:hAnsi="Times New Roman"/>
      <w:smallCaps/>
      <w:sz w:val="28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459F"/>
    <w:rPr>
      <w:i/>
      <w:iCs/>
      <w:smallCaps/>
      <w:spacing w:val="1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459F"/>
    <w:rPr>
      <w:i/>
      <w:iCs/>
      <w:smallCaps/>
      <w:spacing w:val="10"/>
      <w:sz w:val="28"/>
      <w:szCs w:val="28"/>
    </w:rPr>
  </w:style>
  <w:style w:type="character" w:styleId="Forte">
    <w:name w:val="Strong"/>
    <w:uiPriority w:val="22"/>
    <w:qFormat/>
    <w:rsid w:val="00D1459F"/>
    <w:rPr>
      <w:b/>
      <w:bCs/>
    </w:rPr>
  </w:style>
  <w:style w:type="character" w:styleId="nfase">
    <w:name w:val="Emphasis"/>
    <w:uiPriority w:val="20"/>
    <w:qFormat/>
    <w:rsid w:val="00D1459F"/>
    <w:rPr>
      <w:b/>
      <w:bCs/>
      <w:i/>
      <w:iCs/>
      <w:spacing w:val="10"/>
    </w:rPr>
  </w:style>
  <w:style w:type="paragraph" w:styleId="SemEspaamento">
    <w:name w:val="No Spacing"/>
    <w:basedOn w:val="Normal"/>
    <w:uiPriority w:val="1"/>
    <w:qFormat/>
    <w:rsid w:val="00D1459F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D1459F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1459F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1459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459F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459F"/>
    <w:rPr>
      <w:i/>
      <w:iCs/>
    </w:rPr>
  </w:style>
  <w:style w:type="character" w:styleId="nfaseSutil">
    <w:name w:val="Subtle Emphasis"/>
    <w:uiPriority w:val="19"/>
    <w:qFormat/>
    <w:rsid w:val="00D1459F"/>
    <w:rPr>
      <w:i/>
      <w:iCs/>
    </w:rPr>
  </w:style>
  <w:style w:type="character" w:styleId="nfaseIntensa">
    <w:name w:val="Intense Emphasis"/>
    <w:uiPriority w:val="21"/>
    <w:qFormat/>
    <w:rsid w:val="00D1459F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D1459F"/>
    <w:rPr>
      <w:smallCaps/>
    </w:rPr>
  </w:style>
  <w:style w:type="character" w:styleId="RefernciaIntensa">
    <w:name w:val="Intense Reference"/>
    <w:uiPriority w:val="32"/>
    <w:qFormat/>
    <w:rsid w:val="00D1459F"/>
    <w:rPr>
      <w:b/>
      <w:bCs/>
      <w:smallCaps/>
    </w:rPr>
  </w:style>
  <w:style w:type="character" w:styleId="TtulodoLivro">
    <w:name w:val="Book Title"/>
    <w:basedOn w:val="Fontepargpadro"/>
    <w:uiPriority w:val="33"/>
    <w:qFormat/>
    <w:rsid w:val="00D1459F"/>
    <w:rPr>
      <w:i/>
      <w:i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1459F"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F68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686B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3505B0"/>
    <w:rPr>
      <w:color w:val="808080"/>
    </w:rPr>
  </w:style>
  <w:style w:type="table" w:styleId="Tabelacomgrade">
    <w:name w:val="Table Grid"/>
    <w:basedOn w:val="Tabelanormal"/>
    <w:uiPriority w:val="59"/>
    <w:rsid w:val="00556B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354BF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pt-B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54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4881CA-5973-40CD-8C77-ED04DA9CF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17</Pages>
  <Words>3636</Words>
  <Characters>19640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Merlin</dc:creator>
  <cp:lastModifiedBy>Victor Merlin</cp:lastModifiedBy>
  <cp:revision>40</cp:revision>
  <cp:lastPrinted>2011-09-11T23:31:00Z</cp:lastPrinted>
  <dcterms:created xsi:type="dcterms:W3CDTF">2011-09-08T02:41:00Z</dcterms:created>
  <dcterms:modified xsi:type="dcterms:W3CDTF">2011-09-12T12:38:00Z</dcterms:modified>
</cp:coreProperties>
</file>