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XSpec="right" w:tblpY="974"/>
        <w:tblW w:w="0" w:type="auto"/>
        <w:tblLook w:val="04A0" w:firstRow="1" w:lastRow="0" w:firstColumn="1" w:lastColumn="0" w:noHBand="0" w:noVBand="1"/>
      </w:tblPr>
      <w:tblGrid>
        <w:gridCol w:w="1255"/>
        <w:gridCol w:w="3447"/>
      </w:tblGrid>
      <w:tr w:rsidR="004A61AA" w14:paraId="7250A04D" w14:textId="77777777" w:rsidTr="004C572A">
        <w:trPr>
          <w:trHeight w:val="260"/>
        </w:trPr>
        <w:tc>
          <w:tcPr>
            <w:tcW w:w="1255" w:type="dxa"/>
          </w:tcPr>
          <w:p w14:paraId="17019D63" w14:textId="27AAC1B2" w:rsidR="004A61AA" w:rsidRPr="004A61AA" w:rsidRDefault="004A61AA" w:rsidP="000D2C28">
            <w:pPr>
              <w:rPr>
                <w:rFonts w:ascii="Times New Roman" w:hAnsi="Times New Roman" w:cs="Times New Roman"/>
                <w:b/>
                <w:bCs/>
                <w:sz w:val="24"/>
                <w:szCs w:val="24"/>
              </w:rPr>
            </w:pPr>
            <w:r>
              <w:rPr>
                <w:rFonts w:ascii="Times New Roman" w:hAnsi="Times New Roman" w:cs="Times New Roman"/>
                <w:b/>
                <w:bCs/>
                <w:sz w:val="24"/>
                <w:szCs w:val="24"/>
              </w:rPr>
              <w:t xml:space="preserve">Name </w:t>
            </w:r>
          </w:p>
        </w:tc>
        <w:tc>
          <w:tcPr>
            <w:tcW w:w="3447" w:type="dxa"/>
          </w:tcPr>
          <w:p w14:paraId="33FFAB05" w14:textId="09B92F80" w:rsidR="004A61AA" w:rsidRDefault="004C572A" w:rsidP="000D2C28">
            <w:pPr>
              <w:rPr>
                <w:rFonts w:ascii="Times New Roman" w:hAnsi="Times New Roman" w:cs="Times New Roman"/>
                <w:sz w:val="24"/>
                <w:szCs w:val="24"/>
              </w:rPr>
            </w:pPr>
            <w:r>
              <w:rPr>
                <w:rFonts w:ascii="Times New Roman" w:hAnsi="Times New Roman" w:cs="Times New Roman"/>
                <w:sz w:val="24"/>
                <w:szCs w:val="24"/>
              </w:rPr>
              <w:t>Muhammad Arslan Raza</w:t>
            </w:r>
          </w:p>
        </w:tc>
      </w:tr>
      <w:tr w:rsidR="004A61AA" w14:paraId="049D24DB" w14:textId="77777777" w:rsidTr="004C572A">
        <w:trPr>
          <w:trHeight w:val="260"/>
        </w:trPr>
        <w:tc>
          <w:tcPr>
            <w:tcW w:w="1255" w:type="dxa"/>
          </w:tcPr>
          <w:p w14:paraId="1A22A0BD" w14:textId="1D4308DA" w:rsidR="004A61AA" w:rsidRPr="004A61AA" w:rsidRDefault="004A61AA" w:rsidP="000D2C28">
            <w:pPr>
              <w:rPr>
                <w:rFonts w:ascii="Times New Roman" w:hAnsi="Times New Roman" w:cs="Times New Roman"/>
                <w:b/>
                <w:bCs/>
                <w:sz w:val="24"/>
                <w:szCs w:val="24"/>
              </w:rPr>
            </w:pPr>
            <w:r>
              <w:rPr>
                <w:rFonts w:ascii="Times New Roman" w:hAnsi="Times New Roman" w:cs="Times New Roman"/>
                <w:b/>
                <w:bCs/>
                <w:sz w:val="24"/>
                <w:szCs w:val="24"/>
              </w:rPr>
              <w:t>Section</w:t>
            </w:r>
          </w:p>
        </w:tc>
        <w:tc>
          <w:tcPr>
            <w:tcW w:w="3447" w:type="dxa"/>
          </w:tcPr>
          <w:p w14:paraId="3D7D2264" w14:textId="43973F6F" w:rsidR="004A61AA" w:rsidRDefault="004C572A" w:rsidP="000D2C28">
            <w:pPr>
              <w:rPr>
                <w:rFonts w:ascii="Times New Roman" w:hAnsi="Times New Roman" w:cs="Times New Roman"/>
                <w:sz w:val="24"/>
                <w:szCs w:val="24"/>
              </w:rPr>
            </w:pPr>
            <w:r>
              <w:rPr>
                <w:rFonts w:ascii="Times New Roman" w:hAnsi="Times New Roman" w:cs="Times New Roman"/>
                <w:sz w:val="24"/>
                <w:szCs w:val="24"/>
              </w:rPr>
              <w:t>A</w:t>
            </w:r>
          </w:p>
        </w:tc>
      </w:tr>
      <w:tr w:rsidR="004A61AA" w14:paraId="004E75D4" w14:textId="77777777" w:rsidTr="004C572A">
        <w:trPr>
          <w:trHeight w:val="260"/>
        </w:trPr>
        <w:tc>
          <w:tcPr>
            <w:tcW w:w="1255" w:type="dxa"/>
          </w:tcPr>
          <w:p w14:paraId="1B9BA6D3" w14:textId="28CFB994" w:rsidR="004A61AA" w:rsidRPr="004A61AA" w:rsidRDefault="004A61AA" w:rsidP="000D2C28">
            <w:pPr>
              <w:rPr>
                <w:rFonts w:ascii="Times New Roman" w:hAnsi="Times New Roman" w:cs="Times New Roman"/>
                <w:b/>
                <w:bCs/>
                <w:sz w:val="24"/>
                <w:szCs w:val="24"/>
              </w:rPr>
            </w:pPr>
            <w:r>
              <w:rPr>
                <w:rFonts w:ascii="Times New Roman" w:hAnsi="Times New Roman" w:cs="Times New Roman"/>
                <w:b/>
                <w:bCs/>
                <w:sz w:val="24"/>
                <w:szCs w:val="24"/>
              </w:rPr>
              <w:t xml:space="preserve">Roll </w:t>
            </w:r>
            <w:r w:rsidR="004C572A">
              <w:rPr>
                <w:rFonts w:ascii="Times New Roman" w:hAnsi="Times New Roman" w:cs="Times New Roman"/>
                <w:b/>
                <w:bCs/>
                <w:sz w:val="24"/>
                <w:szCs w:val="24"/>
              </w:rPr>
              <w:t>No</w:t>
            </w:r>
            <w:r>
              <w:rPr>
                <w:rFonts w:ascii="Times New Roman" w:hAnsi="Times New Roman" w:cs="Times New Roman"/>
                <w:b/>
                <w:bCs/>
                <w:sz w:val="24"/>
                <w:szCs w:val="24"/>
              </w:rPr>
              <w:t>.</w:t>
            </w:r>
          </w:p>
        </w:tc>
        <w:tc>
          <w:tcPr>
            <w:tcW w:w="3447" w:type="dxa"/>
          </w:tcPr>
          <w:p w14:paraId="3D5BA825" w14:textId="7972FD9F" w:rsidR="004A61AA" w:rsidRDefault="004C572A" w:rsidP="000D2C28">
            <w:pPr>
              <w:rPr>
                <w:rFonts w:ascii="Times New Roman" w:hAnsi="Times New Roman" w:cs="Times New Roman"/>
                <w:sz w:val="24"/>
                <w:szCs w:val="24"/>
              </w:rPr>
            </w:pPr>
            <w:r>
              <w:rPr>
                <w:rFonts w:ascii="Times New Roman" w:hAnsi="Times New Roman" w:cs="Times New Roman"/>
                <w:sz w:val="24"/>
                <w:szCs w:val="24"/>
              </w:rPr>
              <w:t>2020-EE-403</w:t>
            </w:r>
          </w:p>
        </w:tc>
      </w:tr>
    </w:tbl>
    <w:p w14:paraId="3E504528" w14:textId="77777777" w:rsidR="004A61AA" w:rsidRDefault="004A61AA">
      <w:pPr>
        <w:rPr>
          <w:rFonts w:ascii="Times New Roman" w:hAnsi="Times New Roman" w:cs="Times New Roman"/>
          <w:sz w:val="24"/>
          <w:szCs w:val="24"/>
        </w:rPr>
      </w:pPr>
      <w:r>
        <w:rPr>
          <w:rFonts w:ascii="Times New Roman" w:hAnsi="Times New Roman" w:cs="Times New Roman"/>
          <w:sz w:val="24"/>
          <w:szCs w:val="24"/>
        </w:rPr>
        <w:t xml:space="preserve">               </w:t>
      </w:r>
    </w:p>
    <w:p w14:paraId="301A8A91" w14:textId="77777777" w:rsidR="004A61AA" w:rsidRDefault="004A61AA">
      <w:pPr>
        <w:rPr>
          <w:rFonts w:ascii="Times New Roman" w:hAnsi="Times New Roman" w:cs="Times New Roman"/>
          <w:sz w:val="24"/>
          <w:szCs w:val="24"/>
        </w:rPr>
      </w:pPr>
    </w:p>
    <w:p w14:paraId="7C2C88D7" w14:textId="57713C02" w:rsidR="004A61AA" w:rsidRPr="00D14DD6" w:rsidRDefault="004A61AA" w:rsidP="00E1415E">
      <w:pPr>
        <w:jc w:val="center"/>
        <w:rPr>
          <w:rFonts w:ascii="Times New Roman" w:hAnsi="Times New Roman" w:cs="Times New Roman"/>
          <w:b/>
          <w:bCs/>
          <w:sz w:val="52"/>
          <w:szCs w:val="52"/>
          <w:u w:val="single"/>
        </w:rPr>
      </w:pPr>
      <w:r w:rsidRPr="00D14DD6">
        <w:rPr>
          <w:rFonts w:ascii="Times New Roman" w:hAnsi="Times New Roman" w:cs="Times New Roman"/>
          <w:b/>
          <w:bCs/>
          <w:sz w:val="52"/>
          <w:szCs w:val="52"/>
          <w:u w:val="single"/>
        </w:rPr>
        <w:t>Thermodynamics Lab 1</w:t>
      </w:r>
    </w:p>
    <w:p w14:paraId="3D715510" w14:textId="551F8C69" w:rsidR="00735B9F" w:rsidRPr="00D14DD6" w:rsidRDefault="004A61AA" w:rsidP="0033042B">
      <w:pPr>
        <w:jc w:val="center"/>
        <w:rPr>
          <w:rFonts w:ascii="Times New Roman" w:hAnsi="Times New Roman" w:cs="Times New Roman"/>
          <w:b/>
          <w:bCs/>
          <w:sz w:val="52"/>
          <w:szCs w:val="52"/>
          <w:u w:val="single"/>
        </w:rPr>
      </w:pPr>
      <w:r w:rsidRPr="00D14DD6">
        <w:rPr>
          <w:rFonts w:ascii="Times New Roman" w:hAnsi="Times New Roman" w:cs="Times New Roman"/>
          <w:b/>
          <w:bCs/>
          <w:sz w:val="52"/>
          <w:szCs w:val="52"/>
          <w:u w:val="single"/>
        </w:rPr>
        <w:t>Layout of Thermodynamics Lab</w:t>
      </w:r>
    </w:p>
    <w:p w14:paraId="619D1147" w14:textId="1C4C7D58" w:rsidR="004A61AA" w:rsidRDefault="004A61AA" w:rsidP="00E1415E">
      <w:pPr>
        <w:rPr>
          <w:rFonts w:ascii="Times New Roman" w:hAnsi="Times New Roman" w:cs="Times New Roman"/>
          <w:b/>
          <w:bCs/>
          <w:sz w:val="24"/>
          <w:szCs w:val="24"/>
        </w:rPr>
      </w:pPr>
      <w:r w:rsidRPr="00E1415E">
        <w:rPr>
          <w:rFonts w:ascii="Times New Roman" w:hAnsi="Times New Roman" w:cs="Times New Roman"/>
          <w:b/>
          <w:bCs/>
          <w:sz w:val="24"/>
          <w:szCs w:val="24"/>
        </w:rPr>
        <w:t>What is layout?</w:t>
      </w:r>
    </w:p>
    <w:p w14:paraId="46D31FB0" w14:textId="0A9DC3D2" w:rsidR="004A61AA" w:rsidRPr="00327D7E" w:rsidRDefault="004A61AA" w:rsidP="004A61AA">
      <w:pPr>
        <w:rPr>
          <w:rFonts w:ascii="Times New Roman" w:hAnsi="Times New Roman" w:cs="Times New Roman"/>
          <w:b/>
          <w:bCs/>
          <w:sz w:val="24"/>
          <w:szCs w:val="24"/>
        </w:rPr>
      </w:pPr>
      <w:r w:rsidRPr="000D2C28">
        <w:rPr>
          <w:rFonts w:ascii="Times New Roman" w:hAnsi="Times New Roman" w:cs="Times New Roman"/>
          <w:sz w:val="24"/>
          <w:szCs w:val="24"/>
        </w:rPr>
        <w:t>L</w:t>
      </w:r>
      <w:r w:rsidR="00327D7E">
        <w:rPr>
          <w:rFonts w:ascii="Times New Roman" w:hAnsi="Times New Roman" w:cs="Times New Roman"/>
          <w:sz w:val="24"/>
          <w:szCs w:val="24"/>
        </w:rPr>
        <w:t xml:space="preserve">ayout is defined as a process to locate and marks a work piece in order to give guidance to the machinist or the visitor. </w:t>
      </w:r>
      <w:r w:rsidR="00327D7E" w:rsidRPr="00327D7E">
        <w:rPr>
          <w:rFonts w:ascii="Times New Roman" w:hAnsi="Times New Roman" w:cs="Times New Roman"/>
          <w:b/>
          <w:bCs/>
          <w:color w:val="222222"/>
          <w:sz w:val="24"/>
          <w:szCs w:val="24"/>
          <w:shd w:val="clear" w:color="auto" w:fill="FFFFFF"/>
        </w:rPr>
        <w:t>Or</w:t>
      </w:r>
      <w:r w:rsidR="00327D7E">
        <w:rPr>
          <w:rFonts w:ascii="Times New Roman" w:hAnsi="Times New Roman" w:cs="Times New Roman"/>
          <w:color w:val="222222"/>
          <w:sz w:val="24"/>
          <w:szCs w:val="24"/>
          <w:shd w:val="clear" w:color="auto" w:fill="FFFFFF"/>
        </w:rPr>
        <w:t xml:space="preserve"> T</w:t>
      </w:r>
      <w:r w:rsidR="00327D7E" w:rsidRPr="00327D7E">
        <w:rPr>
          <w:rFonts w:ascii="Times New Roman" w:hAnsi="Times New Roman" w:cs="Times New Roman"/>
          <w:color w:val="222222"/>
          <w:sz w:val="24"/>
          <w:szCs w:val="24"/>
          <w:shd w:val="clear" w:color="auto" w:fill="FFFFFF"/>
        </w:rPr>
        <w:t>he process of setting out material on a</w:t>
      </w:r>
      <w:r w:rsidR="00327D7E">
        <w:rPr>
          <w:rFonts w:ascii="Times New Roman" w:hAnsi="Times New Roman" w:cs="Times New Roman"/>
          <w:sz w:val="24"/>
          <w:szCs w:val="24"/>
        </w:rPr>
        <w:t>n area.</w:t>
      </w:r>
    </w:p>
    <w:p w14:paraId="23EAAF9D" w14:textId="7CFF6152" w:rsidR="004A61AA" w:rsidRPr="000D2C28" w:rsidRDefault="004A61AA" w:rsidP="004A61AA">
      <w:pPr>
        <w:rPr>
          <w:rFonts w:ascii="Times New Roman" w:hAnsi="Times New Roman" w:cs="Times New Roman"/>
          <w:b/>
          <w:bCs/>
          <w:sz w:val="24"/>
          <w:szCs w:val="24"/>
        </w:rPr>
      </w:pPr>
      <w:r w:rsidRPr="000D2C28">
        <w:rPr>
          <w:rFonts w:ascii="Times New Roman" w:hAnsi="Times New Roman" w:cs="Times New Roman"/>
          <w:b/>
          <w:bCs/>
          <w:sz w:val="24"/>
          <w:szCs w:val="24"/>
        </w:rPr>
        <w:t>Purpose of layout:</w:t>
      </w:r>
      <w:r w:rsidR="00F647BF" w:rsidRPr="00F647BF">
        <w:rPr>
          <w:noProof/>
        </w:rPr>
        <w:t xml:space="preserve"> </w:t>
      </w:r>
    </w:p>
    <w:p w14:paraId="531E95B7" w14:textId="171EB20A" w:rsidR="00F647BF" w:rsidRDefault="00327D7E" w:rsidP="004A61AA">
      <w:pPr>
        <w:rPr>
          <w:rFonts w:ascii="Times New Roman" w:hAnsi="Times New Roman" w:cs="Times New Roman"/>
          <w:sz w:val="24"/>
          <w:szCs w:val="24"/>
        </w:rPr>
      </w:pPr>
      <w:r>
        <w:rPr>
          <w:rFonts w:ascii="Times New Roman" w:hAnsi="Times New Roman" w:cs="Times New Roman"/>
          <w:sz w:val="24"/>
          <w:szCs w:val="24"/>
        </w:rPr>
        <w:t xml:space="preserve">Layout act as a visual reference to the machinist. It provides </w:t>
      </w:r>
      <w:r w:rsidR="00735B9F" w:rsidRPr="00735B9F">
        <w:rPr>
          <w:rFonts w:ascii="Times New Roman" w:hAnsi="Times New Roman" w:cs="Times New Roman"/>
          <w:b/>
          <w:bCs/>
          <w:sz w:val="24"/>
          <w:szCs w:val="24"/>
        </w:rPr>
        <w:t>proper direction</w:t>
      </w:r>
      <w:r w:rsidR="00735B9F">
        <w:rPr>
          <w:rFonts w:ascii="Times New Roman" w:hAnsi="Times New Roman" w:cs="Times New Roman"/>
          <w:sz w:val="24"/>
          <w:szCs w:val="24"/>
        </w:rPr>
        <w:t xml:space="preserve"> for manufacturing operation. It guides machinist to his desired place or po</w:t>
      </w:r>
      <w:r w:rsidR="00F647BF">
        <w:rPr>
          <w:rFonts w:ascii="Times New Roman" w:hAnsi="Times New Roman" w:cs="Times New Roman"/>
          <w:sz w:val="24"/>
          <w:szCs w:val="24"/>
        </w:rPr>
        <w:t>int.</w:t>
      </w:r>
    </w:p>
    <w:tbl>
      <w:tblPr>
        <w:tblStyle w:val="GridTable4"/>
        <w:tblW w:w="8952" w:type="dxa"/>
        <w:jc w:val="center"/>
        <w:tblLook w:val="04A0" w:firstRow="1" w:lastRow="0" w:firstColumn="1" w:lastColumn="0" w:noHBand="0" w:noVBand="1"/>
      </w:tblPr>
      <w:tblGrid>
        <w:gridCol w:w="589"/>
        <w:gridCol w:w="26"/>
        <w:gridCol w:w="50"/>
        <w:gridCol w:w="587"/>
        <w:gridCol w:w="5987"/>
        <w:gridCol w:w="1713"/>
      </w:tblGrid>
      <w:tr w:rsidR="002071F5" w14:paraId="763B8FFE" w14:textId="77777777" w:rsidTr="00A66865">
        <w:trPr>
          <w:cnfStyle w:val="100000000000" w:firstRow="1" w:lastRow="0" w:firstColumn="0" w:lastColumn="0" w:oddVBand="0" w:evenVBand="0" w:oddHBand="0" w:evenHBand="0" w:firstRowFirstColumn="0" w:firstRowLastColumn="0" w:lastRowFirstColumn="0" w:lastRowLastColumn="0"/>
          <w:trHeight w:val="649"/>
          <w:jc w:val="center"/>
        </w:trPr>
        <w:tc>
          <w:tcPr>
            <w:cnfStyle w:val="001000000000" w:firstRow="0" w:lastRow="0" w:firstColumn="1" w:lastColumn="0" w:oddVBand="0" w:evenVBand="0" w:oddHBand="0" w:evenHBand="0" w:firstRowFirstColumn="0" w:firstRowLastColumn="0" w:lastRowFirstColumn="0" w:lastRowLastColumn="0"/>
            <w:tcW w:w="1252" w:type="dxa"/>
            <w:gridSpan w:val="4"/>
          </w:tcPr>
          <w:p w14:paraId="14A2557F" w14:textId="5FDB4B6A" w:rsidR="002071F5" w:rsidRDefault="002071F5" w:rsidP="00EA0C2F">
            <w:pPr>
              <w:jc w:val="center"/>
              <w:rPr>
                <w:rFonts w:ascii="Times New Roman" w:hAnsi="Times New Roman" w:cs="Times New Roman"/>
                <w:sz w:val="24"/>
                <w:szCs w:val="24"/>
              </w:rPr>
            </w:pPr>
            <w:r>
              <w:rPr>
                <w:rFonts w:ascii="Times New Roman" w:hAnsi="Times New Roman" w:cs="Times New Roman"/>
                <w:sz w:val="24"/>
                <w:szCs w:val="24"/>
              </w:rPr>
              <w:t xml:space="preserve"> </w:t>
            </w:r>
          </w:p>
        </w:tc>
        <w:tc>
          <w:tcPr>
            <w:tcW w:w="5987" w:type="dxa"/>
          </w:tcPr>
          <w:p w14:paraId="32B6ADD9" w14:textId="3EA64F69" w:rsidR="002071F5" w:rsidRPr="00EA0C2F" w:rsidRDefault="002071F5" w:rsidP="00EA0C2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EA0C2F">
              <w:rPr>
                <w:rFonts w:ascii="Times New Roman" w:hAnsi="Times New Roman" w:cs="Times New Roman"/>
                <w:sz w:val="40"/>
                <w:szCs w:val="40"/>
              </w:rPr>
              <w:t>Thermodynamics Lab</w:t>
            </w:r>
          </w:p>
        </w:tc>
        <w:tc>
          <w:tcPr>
            <w:tcW w:w="1713" w:type="dxa"/>
          </w:tcPr>
          <w:p w14:paraId="253826F7" w14:textId="77777777" w:rsidR="002071F5" w:rsidRDefault="002071F5" w:rsidP="004A61A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071F5" w14:paraId="69AA5AE2" w14:textId="77777777" w:rsidTr="00A66865">
        <w:trPr>
          <w:cnfStyle w:val="000000100000" w:firstRow="0" w:lastRow="0" w:firstColumn="0" w:lastColumn="0" w:oddVBand="0" w:evenVBand="0" w:oddHBand="1" w:evenHBand="0" w:firstRowFirstColumn="0" w:firstRowLastColumn="0" w:lastRowFirstColumn="0" w:lastRowLastColumn="0"/>
          <w:trHeight w:val="561"/>
          <w:jc w:val="center"/>
        </w:trPr>
        <w:tc>
          <w:tcPr>
            <w:cnfStyle w:val="001000000000" w:firstRow="0" w:lastRow="0" w:firstColumn="1" w:lastColumn="0" w:oddVBand="0" w:evenVBand="0" w:oddHBand="0" w:evenHBand="0" w:firstRowFirstColumn="0" w:firstRowLastColumn="0" w:lastRowFirstColumn="0" w:lastRowLastColumn="0"/>
            <w:tcW w:w="1252" w:type="dxa"/>
            <w:gridSpan w:val="4"/>
            <w:tcBorders>
              <w:left w:val="single" w:sz="18" w:space="0" w:color="auto"/>
              <w:bottom w:val="single" w:sz="18" w:space="0" w:color="auto"/>
              <w:right w:val="single" w:sz="18" w:space="0" w:color="auto"/>
            </w:tcBorders>
          </w:tcPr>
          <w:p w14:paraId="6610014D" w14:textId="5AAE2C95" w:rsidR="002071F5" w:rsidRPr="005B1589" w:rsidRDefault="002071F5" w:rsidP="004A61AA">
            <w:pPr>
              <w:rPr>
                <w:rFonts w:ascii="Times New Roman" w:hAnsi="Times New Roman" w:cs="Times New Roman"/>
                <w:sz w:val="24"/>
                <w:szCs w:val="24"/>
              </w:rPr>
            </w:pPr>
            <w:r w:rsidRPr="005B1589">
              <w:rPr>
                <w:rFonts w:ascii="Times New Roman" w:hAnsi="Times New Roman" w:cs="Times New Roman"/>
                <w:sz w:val="24"/>
                <w:szCs w:val="24"/>
              </w:rPr>
              <w:t>Sr No.</w:t>
            </w:r>
          </w:p>
        </w:tc>
        <w:tc>
          <w:tcPr>
            <w:tcW w:w="5987" w:type="dxa"/>
            <w:tcBorders>
              <w:left w:val="single" w:sz="18" w:space="0" w:color="auto"/>
              <w:bottom w:val="single" w:sz="18" w:space="0" w:color="auto"/>
              <w:right w:val="single" w:sz="18" w:space="0" w:color="auto"/>
            </w:tcBorders>
          </w:tcPr>
          <w:p w14:paraId="0F0ED4E5" w14:textId="21C0658D" w:rsidR="002071F5" w:rsidRPr="00EA0C2F" w:rsidRDefault="002071F5" w:rsidP="00EA0C2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Apparatus Name</w:t>
            </w:r>
          </w:p>
        </w:tc>
        <w:tc>
          <w:tcPr>
            <w:tcW w:w="1713" w:type="dxa"/>
            <w:tcBorders>
              <w:left w:val="single" w:sz="18" w:space="0" w:color="auto"/>
              <w:bottom w:val="single" w:sz="18" w:space="0" w:color="auto"/>
              <w:right w:val="single" w:sz="18" w:space="0" w:color="auto"/>
            </w:tcBorders>
          </w:tcPr>
          <w:p w14:paraId="470A1A93" w14:textId="3B18538C" w:rsidR="002071F5" w:rsidRDefault="002071F5" w:rsidP="004A61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B1589">
              <w:rPr>
                <w:rFonts w:ascii="Times New Roman" w:hAnsi="Times New Roman" w:cs="Times New Roman"/>
                <w:b/>
                <w:bCs/>
                <w:sz w:val="24"/>
                <w:szCs w:val="24"/>
              </w:rPr>
              <w:t>Model No.</w:t>
            </w:r>
          </w:p>
        </w:tc>
      </w:tr>
      <w:tr w:rsidR="002071F5" w14:paraId="66B605F3" w14:textId="77777777" w:rsidTr="00A66865">
        <w:trPr>
          <w:trHeight w:val="411"/>
          <w:jc w:val="center"/>
        </w:trPr>
        <w:tc>
          <w:tcPr>
            <w:cnfStyle w:val="001000000000" w:firstRow="0" w:lastRow="0" w:firstColumn="1" w:lastColumn="0" w:oddVBand="0" w:evenVBand="0" w:oddHBand="0" w:evenHBand="0" w:firstRowFirstColumn="0" w:firstRowLastColumn="0" w:lastRowFirstColumn="0" w:lastRowLastColumn="0"/>
            <w:tcW w:w="665" w:type="dxa"/>
            <w:gridSpan w:val="3"/>
            <w:tcBorders>
              <w:top w:val="single" w:sz="18" w:space="0" w:color="auto"/>
              <w:left w:val="single" w:sz="18" w:space="0" w:color="auto"/>
              <w:right w:val="single" w:sz="18" w:space="0" w:color="auto"/>
            </w:tcBorders>
          </w:tcPr>
          <w:p w14:paraId="66A5E2F2" w14:textId="52678A63" w:rsidR="002071F5" w:rsidRPr="00225E79" w:rsidRDefault="00225E79" w:rsidP="004A61AA">
            <w:pPr>
              <w:rPr>
                <w:rFonts w:ascii="Times New Roman" w:hAnsi="Times New Roman" w:cs="Times New Roman"/>
                <w:sz w:val="24"/>
                <w:szCs w:val="24"/>
              </w:rPr>
            </w:pPr>
            <w:r>
              <w:rPr>
                <w:rFonts w:ascii="Times New Roman" w:hAnsi="Times New Roman" w:cs="Times New Roman"/>
                <w:sz w:val="24"/>
                <w:szCs w:val="24"/>
              </w:rPr>
              <w:t>1</w:t>
            </w:r>
          </w:p>
        </w:tc>
        <w:tc>
          <w:tcPr>
            <w:tcW w:w="587" w:type="dxa"/>
            <w:tcBorders>
              <w:top w:val="single" w:sz="18" w:space="0" w:color="auto"/>
              <w:left w:val="single" w:sz="18" w:space="0" w:color="auto"/>
              <w:right w:val="single" w:sz="18" w:space="0" w:color="auto"/>
            </w:tcBorders>
          </w:tcPr>
          <w:p w14:paraId="476D7601" w14:textId="4842508C" w:rsidR="002071F5" w:rsidRPr="002071F5" w:rsidRDefault="002071F5" w:rsidP="004A61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1.1</w:t>
            </w:r>
          </w:p>
        </w:tc>
        <w:tc>
          <w:tcPr>
            <w:tcW w:w="5987" w:type="dxa"/>
            <w:tcBorders>
              <w:top w:val="single" w:sz="18" w:space="0" w:color="auto"/>
              <w:left w:val="single" w:sz="18" w:space="0" w:color="auto"/>
              <w:right w:val="single" w:sz="18" w:space="0" w:color="auto"/>
            </w:tcBorders>
          </w:tcPr>
          <w:p w14:paraId="4D54DF67" w14:textId="22857406" w:rsidR="002071F5" w:rsidRDefault="005612EE" w:rsidP="004A61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Rankin Cycle System </w:t>
            </w:r>
            <w:proofErr w:type="gramStart"/>
            <w:r>
              <w:rPr>
                <w:rFonts w:ascii="Times New Roman" w:hAnsi="Times New Roman" w:cs="Times New Roman"/>
                <w:sz w:val="24"/>
                <w:szCs w:val="24"/>
              </w:rPr>
              <w:t xml:space="preserve">Turbine  </w:t>
            </w:r>
            <w:proofErr w:type="spellStart"/>
            <w:r>
              <w:rPr>
                <w:rFonts w:ascii="Times New Roman" w:hAnsi="Times New Roman" w:cs="Times New Roman"/>
                <w:sz w:val="24"/>
                <w:szCs w:val="24"/>
              </w:rPr>
              <w:t>Hydrolic</w:t>
            </w:r>
            <w:proofErr w:type="spellEnd"/>
            <w:proofErr w:type="gramEnd"/>
            <w:r>
              <w:rPr>
                <w:rFonts w:ascii="Times New Roman" w:hAnsi="Times New Roman" w:cs="Times New Roman"/>
                <w:sz w:val="24"/>
                <w:szCs w:val="24"/>
              </w:rPr>
              <w:t xml:space="preserve"> Bench</w:t>
            </w:r>
          </w:p>
        </w:tc>
        <w:tc>
          <w:tcPr>
            <w:tcW w:w="1713" w:type="dxa"/>
            <w:tcBorders>
              <w:top w:val="single" w:sz="18" w:space="0" w:color="auto"/>
              <w:left w:val="single" w:sz="18" w:space="0" w:color="auto"/>
              <w:right w:val="single" w:sz="18" w:space="0" w:color="auto"/>
            </w:tcBorders>
          </w:tcPr>
          <w:p w14:paraId="4C0B407E" w14:textId="78DA2AD9" w:rsidR="002071F5" w:rsidRDefault="005612EE" w:rsidP="004A61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S220</w:t>
            </w:r>
          </w:p>
        </w:tc>
      </w:tr>
      <w:tr w:rsidR="005612EE" w14:paraId="3FF9DDAA" w14:textId="77777777" w:rsidTr="00A66865">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665" w:type="dxa"/>
            <w:gridSpan w:val="3"/>
            <w:tcBorders>
              <w:left w:val="single" w:sz="18" w:space="0" w:color="auto"/>
              <w:bottom w:val="single" w:sz="18" w:space="0" w:color="auto"/>
              <w:right w:val="single" w:sz="18" w:space="0" w:color="auto"/>
            </w:tcBorders>
          </w:tcPr>
          <w:p w14:paraId="79E244F7" w14:textId="7D074F39" w:rsidR="005612EE" w:rsidRPr="002071F5" w:rsidRDefault="005612EE" w:rsidP="005612EE">
            <w:pPr>
              <w:rPr>
                <w:rFonts w:ascii="Times New Roman" w:hAnsi="Times New Roman" w:cs="Times New Roman"/>
                <w:sz w:val="24"/>
                <w:szCs w:val="24"/>
              </w:rPr>
            </w:pPr>
            <w:r>
              <w:rPr>
                <w:rFonts w:ascii="Times New Roman" w:hAnsi="Times New Roman" w:cs="Times New Roman"/>
                <w:sz w:val="24"/>
                <w:szCs w:val="24"/>
              </w:rPr>
              <w:t>2</w:t>
            </w:r>
          </w:p>
        </w:tc>
        <w:tc>
          <w:tcPr>
            <w:tcW w:w="587" w:type="dxa"/>
            <w:tcBorders>
              <w:left w:val="single" w:sz="18" w:space="0" w:color="auto"/>
              <w:bottom w:val="single" w:sz="18" w:space="0" w:color="auto"/>
              <w:right w:val="single" w:sz="18" w:space="0" w:color="auto"/>
            </w:tcBorders>
          </w:tcPr>
          <w:p w14:paraId="700F35DB" w14:textId="593B1463" w:rsidR="005612EE" w:rsidRPr="002071F5" w:rsidRDefault="005612EE" w:rsidP="005612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2.1</w:t>
            </w:r>
          </w:p>
        </w:tc>
        <w:tc>
          <w:tcPr>
            <w:tcW w:w="5987" w:type="dxa"/>
            <w:tcBorders>
              <w:left w:val="single" w:sz="18" w:space="0" w:color="auto"/>
              <w:bottom w:val="single" w:sz="18" w:space="0" w:color="auto"/>
              <w:right w:val="single" w:sz="18" w:space="0" w:color="auto"/>
            </w:tcBorders>
          </w:tcPr>
          <w:p w14:paraId="1292190F" w14:textId="711F9B83" w:rsidR="005612EE" w:rsidRDefault="005612EE" w:rsidP="005612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Nozzle Pressure Distribution</w:t>
            </w:r>
          </w:p>
        </w:tc>
        <w:tc>
          <w:tcPr>
            <w:tcW w:w="1713" w:type="dxa"/>
            <w:tcBorders>
              <w:left w:val="single" w:sz="18" w:space="0" w:color="auto"/>
              <w:bottom w:val="single" w:sz="18" w:space="0" w:color="auto"/>
              <w:right w:val="single" w:sz="18" w:space="0" w:color="auto"/>
            </w:tcBorders>
          </w:tcPr>
          <w:p w14:paraId="09D809BA" w14:textId="3C6A32DC" w:rsidR="005612EE" w:rsidRDefault="005612EE" w:rsidP="005612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 300</w:t>
            </w:r>
            <w:r>
              <w:rPr>
                <w:rFonts w:ascii="Times New Roman" w:hAnsi="Times New Roman" w:cs="Times New Roman"/>
                <w:sz w:val="24"/>
                <w:szCs w:val="24"/>
              </w:rPr>
              <w:t>B</w:t>
            </w:r>
          </w:p>
        </w:tc>
      </w:tr>
      <w:tr w:rsidR="00A66865" w14:paraId="456FB494" w14:textId="77777777" w:rsidTr="00A66865">
        <w:trPr>
          <w:trHeight w:val="387"/>
          <w:jc w:val="center"/>
        </w:trPr>
        <w:tc>
          <w:tcPr>
            <w:cnfStyle w:val="001000000000" w:firstRow="0" w:lastRow="0" w:firstColumn="1" w:lastColumn="0" w:oddVBand="0" w:evenVBand="0" w:oddHBand="0" w:evenHBand="0" w:firstRowFirstColumn="0" w:firstRowLastColumn="0" w:lastRowFirstColumn="0" w:lastRowLastColumn="0"/>
            <w:tcW w:w="665" w:type="dxa"/>
            <w:gridSpan w:val="3"/>
            <w:tcBorders>
              <w:left w:val="single" w:sz="18" w:space="0" w:color="auto"/>
              <w:bottom w:val="single" w:sz="18" w:space="0" w:color="auto"/>
              <w:right w:val="single" w:sz="18" w:space="0" w:color="auto"/>
            </w:tcBorders>
          </w:tcPr>
          <w:p w14:paraId="6C2C0DE4" w14:textId="77777777" w:rsidR="00A66865" w:rsidRDefault="00A66865" w:rsidP="00A66865">
            <w:pPr>
              <w:rPr>
                <w:rFonts w:ascii="Times New Roman" w:hAnsi="Times New Roman" w:cs="Times New Roman"/>
                <w:sz w:val="24"/>
                <w:szCs w:val="24"/>
              </w:rPr>
            </w:pPr>
          </w:p>
        </w:tc>
        <w:tc>
          <w:tcPr>
            <w:tcW w:w="587" w:type="dxa"/>
            <w:tcBorders>
              <w:left w:val="single" w:sz="18" w:space="0" w:color="auto"/>
              <w:bottom w:val="single" w:sz="18" w:space="0" w:color="auto"/>
              <w:right w:val="single" w:sz="18" w:space="0" w:color="auto"/>
            </w:tcBorders>
          </w:tcPr>
          <w:p w14:paraId="711DCA8D" w14:textId="68026845" w:rsidR="00A66865" w:rsidRDefault="00A66865" w:rsidP="00A668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sz w:val="24"/>
                <w:szCs w:val="24"/>
              </w:rPr>
              <w:t>2.2</w:t>
            </w:r>
          </w:p>
        </w:tc>
        <w:tc>
          <w:tcPr>
            <w:tcW w:w="5987" w:type="dxa"/>
            <w:tcBorders>
              <w:left w:val="single" w:sz="18" w:space="0" w:color="auto"/>
              <w:bottom w:val="single" w:sz="18" w:space="0" w:color="auto"/>
              <w:right w:val="single" w:sz="18" w:space="0" w:color="auto"/>
            </w:tcBorders>
          </w:tcPr>
          <w:p w14:paraId="1EF084A0" w14:textId="693A68BA" w:rsidR="00A66865" w:rsidRDefault="00A66865" w:rsidP="00A668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Nozzle Pro</w:t>
            </w:r>
          </w:p>
        </w:tc>
        <w:tc>
          <w:tcPr>
            <w:tcW w:w="1713" w:type="dxa"/>
            <w:tcBorders>
              <w:left w:val="single" w:sz="18" w:space="0" w:color="auto"/>
              <w:bottom w:val="single" w:sz="18" w:space="0" w:color="auto"/>
              <w:right w:val="single" w:sz="18" w:space="0" w:color="auto"/>
            </w:tcBorders>
          </w:tcPr>
          <w:p w14:paraId="0C1CBC47" w14:textId="00D093B2" w:rsidR="00A66865" w:rsidRDefault="00A66865" w:rsidP="00A668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 300A</w:t>
            </w:r>
          </w:p>
        </w:tc>
      </w:tr>
      <w:tr w:rsidR="00A66865" w14:paraId="77E2CA35" w14:textId="77777777" w:rsidTr="00A66865">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1252" w:type="dxa"/>
            <w:gridSpan w:val="4"/>
            <w:tcBorders>
              <w:top w:val="single" w:sz="18" w:space="0" w:color="auto"/>
              <w:left w:val="single" w:sz="18" w:space="0" w:color="auto"/>
              <w:bottom w:val="single" w:sz="18" w:space="0" w:color="auto"/>
              <w:right w:val="single" w:sz="18" w:space="0" w:color="auto"/>
            </w:tcBorders>
          </w:tcPr>
          <w:p w14:paraId="10E6A574" w14:textId="68028A44" w:rsidR="00A66865" w:rsidRDefault="00A66865" w:rsidP="00A66865">
            <w:pPr>
              <w:rPr>
                <w:rFonts w:ascii="Times New Roman" w:hAnsi="Times New Roman" w:cs="Times New Roman"/>
                <w:sz w:val="24"/>
                <w:szCs w:val="24"/>
              </w:rPr>
            </w:pPr>
          </w:p>
        </w:tc>
        <w:tc>
          <w:tcPr>
            <w:tcW w:w="5987" w:type="dxa"/>
            <w:tcBorders>
              <w:top w:val="single" w:sz="18" w:space="0" w:color="auto"/>
              <w:left w:val="single" w:sz="18" w:space="0" w:color="auto"/>
              <w:bottom w:val="single" w:sz="18" w:space="0" w:color="auto"/>
              <w:right w:val="single" w:sz="18" w:space="0" w:color="auto"/>
            </w:tcBorders>
          </w:tcPr>
          <w:p w14:paraId="7B660F61" w14:textId="4219960C" w:rsidR="00A66865" w:rsidRDefault="00A66865" w:rsidP="00A668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Compressionable</w:t>
            </w:r>
            <w:proofErr w:type="spellEnd"/>
            <w:r>
              <w:rPr>
                <w:rFonts w:ascii="Times New Roman" w:hAnsi="Times New Roman" w:cs="Times New Roman"/>
                <w:sz w:val="24"/>
                <w:szCs w:val="24"/>
              </w:rPr>
              <w:t xml:space="preserve"> Flow Range</w:t>
            </w:r>
          </w:p>
        </w:tc>
        <w:tc>
          <w:tcPr>
            <w:tcW w:w="1713" w:type="dxa"/>
            <w:tcBorders>
              <w:top w:val="single" w:sz="18" w:space="0" w:color="auto"/>
              <w:left w:val="single" w:sz="18" w:space="0" w:color="auto"/>
              <w:bottom w:val="single" w:sz="18" w:space="0" w:color="auto"/>
              <w:right w:val="single" w:sz="18" w:space="0" w:color="auto"/>
            </w:tcBorders>
          </w:tcPr>
          <w:p w14:paraId="1568FDF1" w14:textId="12054F0D" w:rsidR="00A66865" w:rsidRDefault="00A66865" w:rsidP="00A668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F300</w:t>
            </w:r>
          </w:p>
        </w:tc>
      </w:tr>
      <w:tr w:rsidR="00A66865" w14:paraId="1A1F80B4" w14:textId="77777777" w:rsidTr="00A66865">
        <w:trPr>
          <w:trHeight w:val="387"/>
          <w:jc w:val="center"/>
        </w:trPr>
        <w:tc>
          <w:tcPr>
            <w:cnfStyle w:val="001000000000" w:firstRow="0" w:lastRow="0" w:firstColumn="1" w:lastColumn="0" w:oddVBand="0" w:evenVBand="0" w:oddHBand="0" w:evenHBand="0" w:firstRowFirstColumn="0" w:firstRowLastColumn="0" w:lastRowFirstColumn="0" w:lastRowLastColumn="0"/>
            <w:tcW w:w="615" w:type="dxa"/>
            <w:gridSpan w:val="2"/>
            <w:tcBorders>
              <w:top w:val="single" w:sz="18" w:space="0" w:color="auto"/>
              <w:left w:val="single" w:sz="18" w:space="0" w:color="auto"/>
              <w:right w:val="single" w:sz="18" w:space="0" w:color="auto"/>
            </w:tcBorders>
          </w:tcPr>
          <w:p w14:paraId="5F17D19B" w14:textId="447F3289" w:rsidR="00A66865" w:rsidRPr="005B1589" w:rsidRDefault="00A66865" w:rsidP="00A66865">
            <w:pPr>
              <w:rPr>
                <w:rFonts w:ascii="Times New Roman" w:hAnsi="Times New Roman" w:cs="Times New Roman"/>
                <w:sz w:val="24"/>
                <w:szCs w:val="24"/>
              </w:rPr>
            </w:pPr>
            <w:r>
              <w:rPr>
                <w:rFonts w:ascii="Times New Roman" w:hAnsi="Times New Roman" w:cs="Times New Roman"/>
                <w:sz w:val="24"/>
                <w:szCs w:val="24"/>
              </w:rPr>
              <w:t>3</w:t>
            </w:r>
          </w:p>
        </w:tc>
        <w:tc>
          <w:tcPr>
            <w:tcW w:w="637" w:type="dxa"/>
            <w:gridSpan w:val="2"/>
            <w:tcBorders>
              <w:top w:val="single" w:sz="18" w:space="0" w:color="auto"/>
              <w:left w:val="single" w:sz="18" w:space="0" w:color="auto"/>
              <w:right w:val="single" w:sz="18" w:space="0" w:color="auto"/>
            </w:tcBorders>
          </w:tcPr>
          <w:p w14:paraId="2C6F6219" w14:textId="5A013102" w:rsidR="00A66865" w:rsidRPr="005B1589" w:rsidRDefault="00A66865" w:rsidP="00A668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3.1</w:t>
            </w:r>
          </w:p>
        </w:tc>
        <w:tc>
          <w:tcPr>
            <w:tcW w:w="5987" w:type="dxa"/>
            <w:tcBorders>
              <w:top w:val="single" w:sz="18" w:space="0" w:color="auto"/>
              <w:left w:val="single" w:sz="18" w:space="0" w:color="auto"/>
              <w:right w:val="single" w:sz="18" w:space="0" w:color="auto"/>
            </w:tcBorders>
          </w:tcPr>
          <w:p w14:paraId="48132D14" w14:textId="75A5D9A5" w:rsidR="00A66865" w:rsidRDefault="00A66865" w:rsidP="00A668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Absorption Refrigeration</w:t>
            </w:r>
          </w:p>
        </w:tc>
        <w:tc>
          <w:tcPr>
            <w:tcW w:w="1713" w:type="dxa"/>
            <w:tcBorders>
              <w:top w:val="single" w:sz="18" w:space="0" w:color="auto"/>
              <w:left w:val="single" w:sz="18" w:space="0" w:color="auto"/>
              <w:right w:val="single" w:sz="18" w:space="0" w:color="auto"/>
            </w:tcBorders>
          </w:tcPr>
          <w:p w14:paraId="22B5237F" w14:textId="769B97FB" w:rsidR="00A66865" w:rsidRDefault="00A66865" w:rsidP="00A668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816/01295</w:t>
            </w:r>
          </w:p>
        </w:tc>
      </w:tr>
      <w:tr w:rsidR="00A66865" w14:paraId="535C353E" w14:textId="77777777" w:rsidTr="00A66865">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615" w:type="dxa"/>
            <w:gridSpan w:val="2"/>
            <w:tcBorders>
              <w:left w:val="single" w:sz="18" w:space="0" w:color="auto"/>
              <w:right w:val="single" w:sz="18" w:space="0" w:color="auto"/>
            </w:tcBorders>
          </w:tcPr>
          <w:p w14:paraId="5EB40933" w14:textId="101C7693" w:rsidR="00A66865" w:rsidRPr="005B1589" w:rsidRDefault="00A66865" w:rsidP="00A66865">
            <w:pPr>
              <w:rPr>
                <w:rFonts w:ascii="Times New Roman" w:hAnsi="Times New Roman" w:cs="Times New Roman"/>
                <w:sz w:val="24"/>
                <w:szCs w:val="24"/>
              </w:rPr>
            </w:pPr>
          </w:p>
        </w:tc>
        <w:tc>
          <w:tcPr>
            <w:tcW w:w="637" w:type="dxa"/>
            <w:gridSpan w:val="2"/>
            <w:tcBorders>
              <w:left w:val="single" w:sz="18" w:space="0" w:color="auto"/>
              <w:right w:val="single" w:sz="18" w:space="0" w:color="auto"/>
            </w:tcBorders>
          </w:tcPr>
          <w:p w14:paraId="45992A65" w14:textId="468FCE3D" w:rsidR="00A66865" w:rsidRPr="005B1589" w:rsidRDefault="00A66865" w:rsidP="00A668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3.2</w:t>
            </w:r>
          </w:p>
        </w:tc>
        <w:tc>
          <w:tcPr>
            <w:tcW w:w="5987" w:type="dxa"/>
            <w:tcBorders>
              <w:left w:val="single" w:sz="18" w:space="0" w:color="auto"/>
              <w:right w:val="single" w:sz="18" w:space="0" w:color="auto"/>
            </w:tcBorders>
          </w:tcPr>
          <w:p w14:paraId="1FFC3697" w14:textId="7B7A3150" w:rsidR="00A66865" w:rsidRDefault="00A66865" w:rsidP="00A668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Heat Transfer Service Unit</w:t>
            </w:r>
          </w:p>
        </w:tc>
        <w:tc>
          <w:tcPr>
            <w:tcW w:w="1713" w:type="dxa"/>
            <w:tcBorders>
              <w:left w:val="single" w:sz="18" w:space="0" w:color="auto"/>
              <w:right w:val="single" w:sz="18" w:space="0" w:color="auto"/>
            </w:tcBorders>
          </w:tcPr>
          <w:p w14:paraId="29C706CA" w14:textId="4E9DECEB" w:rsidR="00A66865" w:rsidRDefault="00A66865" w:rsidP="00A668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H112</w:t>
            </w:r>
          </w:p>
        </w:tc>
      </w:tr>
      <w:tr w:rsidR="00A66865" w14:paraId="24541328" w14:textId="77777777" w:rsidTr="00A66865">
        <w:trPr>
          <w:trHeight w:val="387"/>
          <w:jc w:val="center"/>
        </w:trPr>
        <w:tc>
          <w:tcPr>
            <w:cnfStyle w:val="001000000000" w:firstRow="0" w:lastRow="0" w:firstColumn="1" w:lastColumn="0" w:oddVBand="0" w:evenVBand="0" w:oddHBand="0" w:evenHBand="0" w:firstRowFirstColumn="0" w:firstRowLastColumn="0" w:lastRowFirstColumn="0" w:lastRowLastColumn="0"/>
            <w:tcW w:w="615" w:type="dxa"/>
            <w:gridSpan w:val="2"/>
            <w:tcBorders>
              <w:left w:val="single" w:sz="18" w:space="0" w:color="auto"/>
              <w:bottom w:val="single" w:sz="18" w:space="0" w:color="auto"/>
              <w:right w:val="single" w:sz="18" w:space="0" w:color="auto"/>
            </w:tcBorders>
          </w:tcPr>
          <w:p w14:paraId="01CD306B" w14:textId="77777777" w:rsidR="00A66865" w:rsidRDefault="00A66865" w:rsidP="00A66865">
            <w:pPr>
              <w:rPr>
                <w:rFonts w:ascii="Times New Roman" w:hAnsi="Times New Roman" w:cs="Times New Roman"/>
                <w:b w:val="0"/>
                <w:bCs w:val="0"/>
                <w:sz w:val="24"/>
                <w:szCs w:val="24"/>
              </w:rPr>
            </w:pPr>
          </w:p>
        </w:tc>
        <w:tc>
          <w:tcPr>
            <w:tcW w:w="637" w:type="dxa"/>
            <w:gridSpan w:val="2"/>
            <w:tcBorders>
              <w:left w:val="single" w:sz="18" w:space="0" w:color="auto"/>
              <w:bottom w:val="single" w:sz="18" w:space="0" w:color="auto"/>
              <w:right w:val="single" w:sz="18" w:space="0" w:color="auto"/>
            </w:tcBorders>
          </w:tcPr>
          <w:p w14:paraId="13737EC4" w14:textId="05032E82" w:rsidR="00A66865" w:rsidRPr="005B1589" w:rsidRDefault="00A66865" w:rsidP="00A668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3.3</w:t>
            </w:r>
          </w:p>
        </w:tc>
        <w:tc>
          <w:tcPr>
            <w:tcW w:w="5987" w:type="dxa"/>
            <w:tcBorders>
              <w:left w:val="single" w:sz="18" w:space="0" w:color="auto"/>
              <w:bottom w:val="single" w:sz="18" w:space="0" w:color="auto"/>
              <w:right w:val="single" w:sz="18" w:space="0" w:color="auto"/>
            </w:tcBorders>
          </w:tcPr>
          <w:p w14:paraId="50D2E69D" w14:textId="31141481" w:rsidR="00A66865" w:rsidRDefault="00A66865" w:rsidP="00A668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Boiling Heat Transfer Module</w:t>
            </w:r>
          </w:p>
        </w:tc>
        <w:tc>
          <w:tcPr>
            <w:tcW w:w="1713" w:type="dxa"/>
            <w:tcBorders>
              <w:left w:val="single" w:sz="18" w:space="0" w:color="auto"/>
              <w:bottom w:val="single" w:sz="18" w:space="0" w:color="auto"/>
              <w:right w:val="single" w:sz="18" w:space="0" w:color="auto"/>
            </w:tcBorders>
          </w:tcPr>
          <w:p w14:paraId="45E604D4" w14:textId="18BDCA27" w:rsidR="00A66865" w:rsidRDefault="00A66865" w:rsidP="00A668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50DB4" w14:paraId="46F770E5" w14:textId="77777777" w:rsidTr="00A66865">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615" w:type="dxa"/>
            <w:gridSpan w:val="2"/>
            <w:tcBorders>
              <w:left w:val="single" w:sz="18" w:space="0" w:color="auto"/>
              <w:bottom w:val="single" w:sz="18" w:space="0" w:color="auto"/>
              <w:right w:val="single" w:sz="18" w:space="0" w:color="auto"/>
            </w:tcBorders>
          </w:tcPr>
          <w:p w14:paraId="4019C4B1" w14:textId="172BDAFF" w:rsidR="00550DB4" w:rsidRDefault="00550DB4" w:rsidP="00550DB4">
            <w:pPr>
              <w:rPr>
                <w:rFonts w:ascii="Times New Roman" w:hAnsi="Times New Roman" w:cs="Times New Roman"/>
                <w:b w:val="0"/>
                <w:bCs w:val="0"/>
                <w:sz w:val="24"/>
                <w:szCs w:val="24"/>
              </w:rPr>
            </w:pPr>
            <w:r>
              <w:rPr>
                <w:rFonts w:ascii="Times New Roman" w:hAnsi="Times New Roman" w:cs="Times New Roman"/>
                <w:b w:val="0"/>
                <w:bCs w:val="0"/>
                <w:sz w:val="24"/>
                <w:szCs w:val="24"/>
              </w:rPr>
              <w:t>4</w:t>
            </w:r>
          </w:p>
        </w:tc>
        <w:tc>
          <w:tcPr>
            <w:tcW w:w="637" w:type="dxa"/>
            <w:gridSpan w:val="2"/>
            <w:tcBorders>
              <w:left w:val="single" w:sz="18" w:space="0" w:color="auto"/>
              <w:bottom w:val="single" w:sz="18" w:space="0" w:color="auto"/>
              <w:right w:val="single" w:sz="18" w:space="0" w:color="auto"/>
            </w:tcBorders>
          </w:tcPr>
          <w:p w14:paraId="379B8E72" w14:textId="1537C276"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 xml:space="preserve">4.1  </w:t>
            </w:r>
          </w:p>
        </w:tc>
        <w:tc>
          <w:tcPr>
            <w:tcW w:w="5987" w:type="dxa"/>
            <w:tcBorders>
              <w:left w:val="single" w:sz="18" w:space="0" w:color="auto"/>
              <w:bottom w:val="single" w:sz="18" w:space="0" w:color="auto"/>
              <w:right w:val="single" w:sz="18" w:space="0" w:color="auto"/>
            </w:tcBorders>
          </w:tcPr>
          <w:p w14:paraId="65B48494" w14:textId="694A53BC"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Thermal Radiation Equipment</w:t>
            </w:r>
          </w:p>
        </w:tc>
        <w:tc>
          <w:tcPr>
            <w:tcW w:w="1713" w:type="dxa"/>
            <w:tcBorders>
              <w:left w:val="single" w:sz="18" w:space="0" w:color="auto"/>
              <w:bottom w:val="single" w:sz="18" w:space="0" w:color="auto"/>
              <w:right w:val="single" w:sz="18" w:space="0" w:color="auto"/>
            </w:tcBorders>
          </w:tcPr>
          <w:p w14:paraId="594F0173" w14:textId="637B31B4"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TE6C/EV</w:t>
            </w:r>
          </w:p>
        </w:tc>
      </w:tr>
      <w:tr w:rsidR="00550DB4" w14:paraId="61F5BF89" w14:textId="77777777" w:rsidTr="00A66865">
        <w:trPr>
          <w:trHeight w:val="387"/>
          <w:jc w:val="center"/>
        </w:trPr>
        <w:tc>
          <w:tcPr>
            <w:cnfStyle w:val="001000000000" w:firstRow="0" w:lastRow="0" w:firstColumn="1" w:lastColumn="0" w:oddVBand="0" w:evenVBand="0" w:oddHBand="0" w:evenHBand="0" w:firstRowFirstColumn="0" w:firstRowLastColumn="0" w:lastRowFirstColumn="0" w:lastRowLastColumn="0"/>
            <w:tcW w:w="615" w:type="dxa"/>
            <w:gridSpan w:val="2"/>
            <w:tcBorders>
              <w:left w:val="single" w:sz="18" w:space="0" w:color="auto"/>
              <w:bottom w:val="single" w:sz="18" w:space="0" w:color="auto"/>
              <w:right w:val="single" w:sz="18" w:space="0" w:color="auto"/>
            </w:tcBorders>
          </w:tcPr>
          <w:p w14:paraId="4CD3F64D" w14:textId="77777777" w:rsidR="00550DB4" w:rsidRDefault="00550DB4" w:rsidP="00550DB4">
            <w:pPr>
              <w:rPr>
                <w:rFonts w:ascii="Times New Roman" w:hAnsi="Times New Roman" w:cs="Times New Roman"/>
                <w:b w:val="0"/>
                <w:bCs w:val="0"/>
                <w:sz w:val="24"/>
                <w:szCs w:val="24"/>
              </w:rPr>
            </w:pPr>
          </w:p>
        </w:tc>
        <w:tc>
          <w:tcPr>
            <w:tcW w:w="637" w:type="dxa"/>
            <w:gridSpan w:val="2"/>
            <w:tcBorders>
              <w:left w:val="single" w:sz="18" w:space="0" w:color="auto"/>
              <w:bottom w:val="single" w:sz="18" w:space="0" w:color="auto"/>
              <w:right w:val="single" w:sz="18" w:space="0" w:color="auto"/>
            </w:tcBorders>
          </w:tcPr>
          <w:p w14:paraId="7A9CC003" w14:textId="6A37560F"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4.2</w:t>
            </w:r>
          </w:p>
        </w:tc>
        <w:tc>
          <w:tcPr>
            <w:tcW w:w="5987" w:type="dxa"/>
            <w:tcBorders>
              <w:left w:val="single" w:sz="18" w:space="0" w:color="auto"/>
              <w:bottom w:val="single" w:sz="18" w:space="0" w:color="auto"/>
              <w:right w:val="single" w:sz="18" w:space="0" w:color="auto"/>
            </w:tcBorders>
          </w:tcPr>
          <w:p w14:paraId="6A7F1D56" w14:textId="18D7A374"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Heat Transfer Service Unit</w:t>
            </w:r>
          </w:p>
        </w:tc>
        <w:tc>
          <w:tcPr>
            <w:tcW w:w="1713" w:type="dxa"/>
            <w:tcBorders>
              <w:left w:val="single" w:sz="18" w:space="0" w:color="auto"/>
              <w:bottom w:val="single" w:sz="18" w:space="0" w:color="auto"/>
              <w:right w:val="single" w:sz="18" w:space="0" w:color="auto"/>
            </w:tcBorders>
          </w:tcPr>
          <w:p w14:paraId="29955BF6" w14:textId="23A646D9"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TE6/EV</w:t>
            </w:r>
          </w:p>
        </w:tc>
      </w:tr>
      <w:tr w:rsidR="00550DB4" w14:paraId="09DF11B7" w14:textId="77777777" w:rsidTr="00A66865">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615" w:type="dxa"/>
            <w:gridSpan w:val="2"/>
            <w:tcBorders>
              <w:left w:val="single" w:sz="18" w:space="0" w:color="auto"/>
              <w:bottom w:val="single" w:sz="18" w:space="0" w:color="auto"/>
              <w:right w:val="single" w:sz="18" w:space="0" w:color="auto"/>
            </w:tcBorders>
          </w:tcPr>
          <w:p w14:paraId="623F1B73" w14:textId="77777777" w:rsidR="00550DB4" w:rsidRDefault="00550DB4" w:rsidP="00550DB4">
            <w:pPr>
              <w:rPr>
                <w:rFonts w:ascii="Times New Roman" w:hAnsi="Times New Roman" w:cs="Times New Roman"/>
                <w:b w:val="0"/>
                <w:bCs w:val="0"/>
                <w:sz w:val="24"/>
                <w:szCs w:val="24"/>
              </w:rPr>
            </w:pPr>
          </w:p>
        </w:tc>
        <w:tc>
          <w:tcPr>
            <w:tcW w:w="637" w:type="dxa"/>
            <w:gridSpan w:val="2"/>
            <w:tcBorders>
              <w:left w:val="single" w:sz="18" w:space="0" w:color="auto"/>
              <w:bottom w:val="single" w:sz="18" w:space="0" w:color="auto"/>
              <w:right w:val="single" w:sz="18" w:space="0" w:color="auto"/>
            </w:tcBorders>
          </w:tcPr>
          <w:p w14:paraId="2A0CF015" w14:textId="61D60FC9"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5.1</w:t>
            </w:r>
          </w:p>
        </w:tc>
        <w:tc>
          <w:tcPr>
            <w:tcW w:w="5987" w:type="dxa"/>
            <w:tcBorders>
              <w:left w:val="single" w:sz="18" w:space="0" w:color="auto"/>
              <w:bottom w:val="single" w:sz="18" w:space="0" w:color="auto"/>
              <w:right w:val="single" w:sz="18" w:space="0" w:color="auto"/>
            </w:tcBorders>
          </w:tcPr>
          <w:p w14:paraId="4D631F48" w14:textId="3A0BC672"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Heat Exchanger Service Module</w:t>
            </w:r>
          </w:p>
        </w:tc>
        <w:tc>
          <w:tcPr>
            <w:tcW w:w="1713" w:type="dxa"/>
            <w:tcBorders>
              <w:left w:val="single" w:sz="18" w:space="0" w:color="auto"/>
              <w:bottom w:val="single" w:sz="18" w:space="0" w:color="auto"/>
              <w:right w:val="single" w:sz="18" w:space="0" w:color="auto"/>
            </w:tcBorders>
          </w:tcPr>
          <w:p w14:paraId="6EB3FC33" w14:textId="70C8E019"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TD360</w:t>
            </w:r>
          </w:p>
        </w:tc>
      </w:tr>
      <w:tr w:rsidR="00550DB4" w14:paraId="3AF5BB95" w14:textId="77777777" w:rsidTr="00A66865">
        <w:trPr>
          <w:trHeight w:val="387"/>
          <w:jc w:val="center"/>
        </w:trPr>
        <w:tc>
          <w:tcPr>
            <w:cnfStyle w:val="001000000000" w:firstRow="0" w:lastRow="0" w:firstColumn="1" w:lastColumn="0" w:oddVBand="0" w:evenVBand="0" w:oddHBand="0" w:evenHBand="0" w:firstRowFirstColumn="0" w:firstRowLastColumn="0" w:lastRowFirstColumn="0" w:lastRowLastColumn="0"/>
            <w:tcW w:w="589" w:type="dxa"/>
            <w:tcBorders>
              <w:top w:val="single" w:sz="18" w:space="0" w:color="auto"/>
              <w:left w:val="single" w:sz="18" w:space="0" w:color="auto"/>
              <w:right w:val="single" w:sz="18" w:space="0" w:color="auto"/>
            </w:tcBorders>
          </w:tcPr>
          <w:p w14:paraId="017B9A3C" w14:textId="23F2518A" w:rsidR="00550DB4" w:rsidRPr="00225E79" w:rsidRDefault="00550DB4" w:rsidP="00550DB4">
            <w:pPr>
              <w:rPr>
                <w:rFonts w:ascii="Times New Roman" w:hAnsi="Times New Roman" w:cs="Times New Roman"/>
                <w:sz w:val="24"/>
                <w:szCs w:val="24"/>
              </w:rPr>
            </w:pPr>
          </w:p>
        </w:tc>
        <w:tc>
          <w:tcPr>
            <w:tcW w:w="663" w:type="dxa"/>
            <w:gridSpan w:val="3"/>
            <w:tcBorders>
              <w:top w:val="single" w:sz="18" w:space="0" w:color="auto"/>
              <w:left w:val="single" w:sz="18" w:space="0" w:color="auto"/>
              <w:right w:val="single" w:sz="18" w:space="0" w:color="auto"/>
            </w:tcBorders>
          </w:tcPr>
          <w:p w14:paraId="7D504CD0" w14:textId="38F1A624" w:rsidR="00550DB4" w:rsidRPr="00C07932"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5.2</w:t>
            </w:r>
          </w:p>
        </w:tc>
        <w:tc>
          <w:tcPr>
            <w:tcW w:w="5987" w:type="dxa"/>
            <w:tcBorders>
              <w:top w:val="single" w:sz="18" w:space="0" w:color="auto"/>
              <w:left w:val="single" w:sz="18" w:space="0" w:color="auto"/>
              <w:right w:val="single" w:sz="18" w:space="0" w:color="auto"/>
            </w:tcBorders>
          </w:tcPr>
          <w:p w14:paraId="0C9FB1F7" w14:textId="4ED18741"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Heat Transfer Equipment Base Unit</w:t>
            </w:r>
          </w:p>
        </w:tc>
        <w:tc>
          <w:tcPr>
            <w:tcW w:w="1713" w:type="dxa"/>
            <w:tcBorders>
              <w:top w:val="single" w:sz="18" w:space="0" w:color="auto"/>
              <w:left w:val="single" w:sz="18" w:space="0" w:color="auto"/>
              <w:right w:val="single" w:sz="18" w:space="0" w:color="auto"/>
            </w:tcBorders>
          </w:tcPr>
          <w:p w14:paraId="657B0182" w14:textId="15F93900"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TD102</w:t>
            </w:r>
          </w:p>
        </w:tc>
      </w:tr>
      <w:tr w:rsidR="00550DB4" w14:paraId="49FA6BD3" w14:textId="77777777" w:rsidTr="00A66865">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589" w:type="dxa"/>
            <w:tcBorders>
              <w:left w:val="single" w:sz="18" w:space="0" w:color="auto"/>
              <w:bottom w:val="single" w:sz="18" w:space="0" w:color="auto"/>
              <w:right w:val="single" w:sz="18" w:space="0" w:color="auto"/>
            </w:tcBorders>
          </w:tcPr>
          <w:p w14:paraId="005C8D39" w14:textId="4DE6A573" w:rsidR="00550DB4" w:rsidRDefault="00550DB4" w:rsidP="00550DB4">
            <w:pPr>
              <w:rPr>
                <w:rFonts w:ascii="Times New Roman" w:hAnsi="Times New Roman" w:cs="Times New Roman"/>
                <w:b w:val="0"/>
                <w:bCs w:val="0"/>
                <w:sz w:val="24"/>
                <w:szCs w:val="24"/>
              </w:rPr>
            </w:pPr>
            <w:r>
              <w:rPr>
                <w:rFonts w:ascii="Times New Roman" w:hAnsi="Times New Roman" w:cs="Times New Roman"/>
                <w:b w:val="0"/>
                <w:bCs w:val="0"/>
                <w:sz w:val="24"/>
                <w:szCs w:val="24"/>
              </w:rPr>
              <w:t>6</w:t>
            </w:r>
          </w:p>
        </w:tc>
        <w:tc>
          <w:tcPr>
            <w:tcW w:w="663" w:type="dxa"/>
            <w:gridSpan w:val="3"/>
            <w:tcBorders>
              <w:left w:val="single" w:sz="18" w:space="0" w:color="auto"/>
              <w:bottom w:val="single" w:sz="18" w:space="0" w:color="auto"/>
              <w:right w:val="single" w:sz="18" w:space="0" w:color="auto"/>
            </w:tcBorders>
          </w:tcPr>
          <w:p w14:paraId="002A176D" w14:textId="4AAD4C81" w:rsidR="00550DB4" w:rsidRPr="00C07932"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6.1</w:t>
            </w:r>
          </w:p>
        </w:tc>
        <w:tc>
          <w:tcPr>
            <w:tcW w:w="5987" w:type="dxa"/>
            <w:tcBorders>
              <w:left w:val="single" w:sz="18" w:space="0" w:color="auto"/>
              <w:bottom w:val="single" w:sz="18" w:space="0" w:color="auto"/>
              <w:right w:val="single" w:sz="18" w:space="0" w:color="auto"/>
            </w:tcBorders>
          </w:tcPr>
          <w:p w14:paraId="69D17155" w14:textId="7964C33F"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Heat Pump Trainer</w:t>
            </w:r>
          </w:p>
        </w:tc>
        <w:tc>
          <w:tcPr>
            <w:tcW w:w="1713" w:type="dxa"/>
            <w:tcBorders>
              <w:left w:val="single" w:sz="18" w:space="0" w:color="auto"/>
              <w:bottom w:val="single" w:sz="18" w:space="0" w:color="auto"/>
              <w:right w:val="single" w:sz="18" w:space="0" w:color="auto"/>
            </w:tcBorders>
          </w:tcPr>
          <w:p w14:paraId="22F5C7B0" w14:textId="68832DC2"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BPC/EV</w:t>
            </w:r>
          </w:p>
        </w:tc>
      </w:tr>
      <w:tr w:rsidR="00550DB4" w14:paraId="566EA049" w14:textId="77777777" w:rsidTr="00A66865">
        <w:trPr>
          <w:trHeight w:val="387"/>
          <w:jc w:val="center"/>
        </w:trPr>
        <w:tc>
          <w:tcPr>
            <w:cnfStyle w:val="001000000000" w:firstRow="0" w:lastRow="0" w:firstColumn="1" w:lastColumn="0" w:oddVBand="0" w:evenVBand="0" w:oddHBand="0" w:evenHBand="0" w:firstRowFirstColumn="0" w:firstRowLastColumn="0" w:lastRowFirstColumn="0" w:lastRowLastColumn="0"/>
            <w:tcW w:w="589" w:type="dxa"/>
            <w:tcBorders>
              <w:top w:val="single" w:sz="18" w:space="0" w:color="auto"/>
              <w:left w:val="single" w:sz="18" w:space="0" w:color="auto"/>
              <w:right w:val="single" w:sz="18" w:space="0" w:color="auto"/>
            </w:tcBorders>
          </w:tcPr>
          <w:p w14:paraId="4857701F" w14:textId="4489C6A4" w:rsidR="00550DB4" w:rsidRPr="00225E79" w:rsidRDefault="00550DB4" w:rsidP="00550DB4">
            <w:pPr>
              <w:rPr>
                <w:rFonts w:ascii="Times New Roman" w:hAnsi="Times New Roman" w:cs="Times New Roman"/>
                <w:sz w:val="24"/>
                <w:szCs w:val="24"/>
              </w:rPr>
            </w:pPr>
            <w:r>
              <w:rPr>
                <w:rFonts w:ascii="Times New Roman" w:hAnsi="Times New Roman" w:cs="Times New Roman"/>
                <w:sz w:val="24"/>
                <w:szCs w:val="24"/>
              </w:rPr>
              <w:t>7</w:t>
            </w:r>
          </w:p>
        </w:tc>
        <w:tc>
          <w:tcPr>
            <w:tcW w:w="663" w:type="dxa"/>
            <w:gridSpan w:val="3"/>
            <w:tcBorders>
              <w:top w:val="single" w:sz="18" w:space="0" w:color="auto"/>
              <w:left w:val="single" w:sz="18" w:space="0" w:color="auto"/>
              <w:right w:val="single" w:sz="18" w:space="0" w:color="auto"/>
            </w:tcBorders>
          </w:tcPr>
          <w:p w14:paraId="27076308" w14:textId="7BF32850" w:rsidR="00550DB4" w:rsidRPr="00C07932"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7.1</w:t>
            </w:r>
          </w:p>
        </w:tc>
        <w:tc>
          <w:tcPr>
            <w:tcW w:w="5987" w:type="dxa"/>
            <w:tcBorders>
              <w:top w:val="single" w:sz="18" w:space="0" w:color="auto"/>
              <w:left w:val="single" w:sz="18" w:space="0" w:color="auto"/>
              <w:right w:val="single" w:sz="18" w:space="0" w:color="auto"/>
            </w:tcBorders>
          </w:tcPr>
          <w:p w14:paraId="616EFA87" w14:textId="6ED98EE1"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Cross Flow Heat Exchanger</w:t>
            </w:r>
          </w:p>
        </w:tc>
        <w:tc>
          <w:tcPr>
            <w:tcW w:w="1713" w:type="dxa"/>
            <w:tcBorders>
              <w:top w:val="single" w:sz="18" w:space="0" w:color="auto"/>
              <w:left w:val="single" w:sz="18" w:space="0" w:color="auto"/>
              <w:right w:val="single" w:sz="18" w:space="0" w:color="auto"/>
            </w:tcBorders>
          </w:tcPr>
          <w:p w14:paraId="798DF7F6" w14:textId="488D1ED5"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TE93</w:t>
            </w:r>
          </w:p>
        </w:tc>
      </w:tr>
      <w:tr w:rsidR="00550DB4" w14:paraId="6C96A30B" w14:textId="77777777" w:rsidTr="00A66865">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589" w:type="dxa"/>
            <w:tcBorders>
              <w:left w:val="single" w:sz="18" w:space="0" w:color="auto"/>
              <w:bottom w:val="single" w:sz="18" w:space="0" w:color="auto"/>
              <w:right w:val="single" w:sz="18" w:space="0" w:color="auto"/>
            </w:tcBorders>
          </w:tcPr>
          <w:p w14:paraId="48598847" w14:textId="06E27D9F" w:rsidR="00550DB4" w:rsidRDefault="00550DB4" w:rsidP="00550DB4">
            <w:pPr>
              <w:rPr>
                <w:rFonts w:ascii="Times New Roman" w:hAnsi="Times New Roman" w:cs="Times New Roman"/>
                <w:b w:val="0"/>
                <w:bCs w:val="0"/>
                <w:sz w:val="24"/>
                <w:szCs w:val="24"/>
              </w:rPr>
            </w:pPr>
            <w:r>
              <w:rPr>
                <w:rFonts w:ascii="Times New Roman" w:hAnsi="Times New Roman" w:cs="Times New Roman"/>
                <w:b w:val="0"/>
                <w:bCs w:val="0"/>
                <w:sz w:val="24"/>
                <w:szCs w:val="24"/>
              </w:rPr>
              <w:t>8</w:t>
            </w:r>
          </w:p>
        </w:tc>
        <w:tc>
          <w:tcPr>
            <w:tcW w:w="663" w:type="dxa"/>
            <w:gridSpan w:val="3"/>
            <w:tcBorders>
              <w:left w:val="single" w:sz="18" w:space="0" w:color="auto"/>
              <w:bottom w:val="single" w:sz="18" w:space="0" w:color="auto"/>
              <w:right w:val="single" w:sz="18" w:space="0" w:color="auto"/>
            </w:tcBorders>
          </w:tcPr>
          <w:p w14:paraId="6D07FD8A" w14:textId="405DBDF0" w:rsidR="00550DB4" w:rsidRPr="00C07932"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8.1</w:t>
            </w:r>
          </w:p>
        </w:tc>
        <w:tc>
          <w:tcPr>
            <w:tcW w:w="5987" w:type="dxa"/>
            <w:tcBorders>
              <w:left w:val="single" w:sz="18" w:space="0" w:color="auto"/>
              <w:bottom w:val="single" w:sz="18" w:space="0" w:color="auto"/>
              <w:right w:val="single" w:sz="18" w:space="0" w:color="auto"/>
            </w:tcBorders>
          </w:tcPr>
          <w:p w14:paraId="66967BFC" w14:textId="3E80CB0E"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Four Stroke </w:t>
            </w:r>
            <w:proofErr w:type="spellStart"/>
            <w:r>
              <w:rPr>
                <w:rFonts w:ascii="Times New Roman" w:hAnsi="Times New Roman" w:cs="Times New Roman"/>
                <w:sz w:val="24"/>
                <w:szCs w:val="24"/>
              </w:rPr>
              <w:t>Singal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Cyclinder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Diesal</w:t>
            </w:r>
            <w:proofErr w:type="spellEnd"/>
            <w:r>
              <w:rPr>
                <w:rFonts w:ascii="Times New Roman" w:hAnsi="Times New Roman" w:cs="Times New Roman"/>
                <w:sz w:val="24"/>
                <w:szCs w:val="24"/>
              </w:rPr>
              <w:t xml:space="preserve"> Engine Demonstration Unit </w:t>
            </w:r>
          </w:p>
        </w:tc>
        <w:tc>
          <w:tcPr>
            <w:tcW w:w="1713" w:type="dxa"/>
            <w:tcBorders>
              <w:left w:val="single" w:sz="18" w:space="0" w:color="auto"/>
              <w:bottom w:val="single" w:sz="18" w:space="0" w:color="auto"/>
              <w:right w:val="single" w:sz="18" w:space="0" w:color="auto"/>
            </w:tcBorders>
          </w:tcPr>
          <w:p w14:paraId="361F5F45" w14:textId="26C7B996"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IPC-9200-DE</w:t>
            </w:r>
          </w:p>
        </w:tc>
      </w:tr>
      <w:tr w:rsidR="00550DB4" w14:paraId="32BDBBA5" w14:textId="77777777" w:rsidTr="00A66865">
        <w:trPr>
          <w:trHeight w:val="411"/>
          <w:jc w:val="center"/>
        </w:trPr>
        <w:tc>
          <w:tcPr>
            <w:cnfStyle w:val="001000000000" w:firstRow="0" w:lastRow="0" w:firstColumn="1" w:lastColumn="0" w:oddVBand="0" w:evenVBand="0" w:oddHBand="0" w:evenHBand="0" w:firstRowFirstColumn="0" w:firstRowLastColumn="0" w:lastRowFirstColumn="0" w:lastRowLastColumn="0"/>
            <w:tcW w:w="589" w:type="dxa"/>
            <w:tcBorders>
              <w:left w:val="single" w:sz="18" w:space="0" w:color="auto"/>
              <w:bottom w:val="single" w:sz="18" w:space="0" w:color="auto"/>
              <w:right w:val="single" w:sz="18" w:space="0" w:color="auto"/>
            </w:tcBorders>
          </w:tcPr>
          <w:p w14:paraId="5B64C36E" w14:textId="77777777" w:rsidR="00550DB4" w:rsidRDefault="00550DB4" w:rsidP="00550DB4">
            <w:pPr>
              <w:rPr>
                <w:rFonts w:ascii="Times New Roman" w:hAnsi="Times New Roman" w:cs="Times New Roman"/>
                <w:b w:val="0"/>
                <w:bCs w:val="0"/>
                <w:sz w:val="24"/>
                <w:szCs w:val="24"/>
              </w:rPr>
            </w:pPr>
          </w:p>
        </w:tc>
        <w:tc>
          <w:tcPr>
            <w:tcW w:w="663" w:type="dxa"/>
            <w:gridSpan w:val="3"/>
            <w:tcBorders>
              <w:left w:val="single" w:sz="18" w:space="0" w:color="auto"/>
              <w:bottom w:val="single" w:sz="18" w:space="0" w:color="auto"/>
              <w:right w:val="single" w:sz="18" w:space="0" w:color="auto"/>
            </w:tcBorders>
          </w:tcPr>
          <w:p w14:paraId="43AA417B" w14:textId="202F7FF6"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8.2</w:t>
            </w:r>
          </w:p>
        </w:tc>
        <w:tc>
          <w:tcPr>
            <w:tcW w:w="5987" w:type="dxa"/>
            <w:tcBorders>
              <w:left w:val="single" w:sz="18" w:space="0" w:color="auto"/>
              <w:bottom w:val="single" w:sz="18" w:space="0" w:color="auto"/>
              <w:right w:val="single" w:sz="18" w:space="0" w:color="auto"/>
            </w:tcBorders>
          </w:tcPr>
          <w:p w14:paraId="759EE273" w14:textId="23980EF9"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Two Stroke Petrol Engine Demonstration Unit </w:t>
            </w:r>
          </w:p>
        </w:tc>
        <w:tc>
          <w:tcPr>
            <w:tcW w:w="1713" w:type="dxa"/>
            <w:tcBorders>
              <w:left w:val="single" w:sz="18" w:space="0" w:color="auto"/>
              <w:bottom w:val="single" w:sz="18" w:space="0" w:color="auto"/>
              <w:right w:val="single" w:sz="18" w:space="0" w:color="auto"/>
            </w:tcBorders>
          </w:tcPr>
          <w:p w14:paraId="6B623CA7" w14:textId="64185313"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ART-NR-4042</w:t>
            </w:r>
          </w:p>
        </w:tc>
      </w:tr>
      <w:tr w:rsidR="00550DB4" w14:paraId="7C7140E3" w14:textId="77777777" w:rsidTr="00A66865">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589" w:type="dxa"/>
            <w:tcBorders>
              <w:left w:val="single" w:sz="18" w:space="0" w:color="auto"/>
              <w:bottom w:val="single" w:sz="18" w:space="0" w:color="auto"/>
              <w:right w:val="single" w:sz="18" w:space="0" w:color="auto"/>
            </w:tcBorders>
          </w:tcPr>
          <w:p w14:paraId="0B54A3B3" w14:textId="1437F385" w:rsidR="00550DB4" w:rsidRDefault="00550DB4" w:rsidP="00550DB4">
            <w:pPr>
              <w:rPr>
                <w:rFonts w:ascii="Times New Roman" w:hAnsi="Times New Roman" w:cs="Times New Roman"/>
                <w:b w:val="0"/>
                <w:bCs w:val="0"/>
                <w:sz w:val="24"/>
                <w:szCs w:val="24"/>
              </w:rPr>
            </w:pPr>
            <w:r>
              <w:rPr>
                <w:rFonts w:ascii="Times New Roman" w:hAnsi="Times New Roman" w:cs="Times New Roman"/>
                <w:b w:val="0"/>
                <w:bCs w:val="0"/>
                <w:sz w:val="24"/>
                <w:szCs w:val="24"/>
              </w:rPr>
              <w:lastRenderedPageBreak/>
              <w:t>9</w:t>
            </w:r>
          </w:p>
        </w:tc>
        <w:tc>
          <w:tcPr>
            <w:tcW w:w="663" w:type="dxa"/>
            <w:gridSpan w:val="3"/>
            <w:tcBorders>
              <w:left w:val="single" w:sz="18" w:space="0" w:color="auto"/>
              <w:bottom w:val="single" w:sz="18" w:space="0" w:color="auto"/>
              <w:right w:val="single" w:sz="18" w:space="0" w:color="auto"/>
            </w:tcBorders>
          </w:tcPr>
          <w:p w14:paraId="4918CCF0" w14:textId="2B86B210"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9.1</w:t>
            </w:r>
          </w:p>
        </w:tc>
        <w:tc>
          <w:tcPr>
            <w:tcW w:w="5987" w:type="dxa"/>
            <w:tcBorders>
              <w:left w:val="single" w:sz="18" w:space="0" w:color="auto"/>
              <w:bottom w:val="single" w:sz="18" w:space="0" w:color="auto"/>
              <w:right w:val="single" w:sz="18" w:space="0" w:color="auto"/>
            </w:tcBorders>
          </w:tcPr>
          <w:p w14:paraId="577AF4E5" w14:textId="0A6602DC"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Cooling Tower Trainer</w:t>
            </w:r>
          </w:p>
        </w:tc>
        <w:tc>
          <w:tcPr>
            <w:tcW w:w="1713" w:type="dxa"/>
            <w:tcBorders>
              <w:left w:val="single" w:sz="18" w:space="0" w:color="auto"/>
              <w:bottom w:val="single" w:sz="18" w:space="0" w:color="auto"/>
              <w:right w:val="single" w:sz="18" w:space="0" w:color="auto"/>
            </w:tcBorders>
          </w:tcPr>
          <w:p w14:paraId="2311C9A3" w14:textId="437289FE"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RAD-CTS-3</w:t>
            </w:r>
          </w:p>
        </w:tc>
      </w:tr>
      <w:tr w:rsidR="00550DB4" w14:paraId="07AD4A2E" w14:textId="77777777" w:rsidTr="00A66865">
        <w:trPr>
          <w:trHeight w:val="411"/>
          <w:jc w:val="center"/>
        </w:trPr>
        <w:tc>
          <w:tcPr>
            <w:cnfStyle w:val="001000000000" w:firstRow="0" w:lastRow="0" w:firstColumn="1" w:lastColumn="0" w:oddVBand="0" w:evenVBand="0" w:oddHBand="0" w:evenHBand="0" w:firstRowFirstColumn="0" w:firstRowLastColumn="0" w:lastRowFirstColumn="0" w:lastRowLastColumn="0"/>
            <w:tcW w:w="589" w:type="dxa"/>
            <w:tcBorders>
              <w:left w:val="single" w:sz="18" w:space="0" w:color="auto"/>
              <w:bottom w:val="single" w:sz="18" w:space="0" w:color="auto"/>
              <w:right w:val="single" w:sz="18" w:space="0" w:color="auto"/>
            </w:tcBorders>
          </w:tcPr>
          <w:p w14:paraId="1C4890A7" w14:textId="05CF7C7C" w:rsidR="00550DB4" w:rsidRDefault="00550DB4" w:rsidP="00550DB4">
            <w:pPr>
              <w:rPr>
                <w:rFonts w:ascii="Times New Roman" w:hAnsi="Times New Roman" w:cs="Times New Roman"/>
                <w:b w:val="0"/>
                <w:bCs w:val="0"/>
                <w:sz w:val="24"/>
                <w:szCs w:val="24"/>
              </w:rPr>
            </w:pPr>
            <w:r>
              <w:rPr>
                <w:rFonts w:ascii="Times New Roman" w:hAnsi="Times New Roman" w:cs="Times New Roman"/>
                <w:b w:val="0"/>
                <w:bCs w:val="0"/>
                <w:sz w:val="24"/>
                <w:szCs w:val="24"/>
              </w:rPr>
              <w:t>10</w:t>
            </w:r>
          </w:p>
        </w:tc>
        <w:tc>
          <w:tcPr>
            <w:tcW w:w="663" w:type="dxa"/>
            <w:gridSpan w:val="3"/>
            <w:tcBorders>
              <w:left w:val="single" w:sz="18" w:space="0" w:color="auto"/>
              <w:bottom w:val="single" w:sz="18" w:space="0" w:color="auto"/>
              <w:right w:val="single" w:sz="18" w:space="0" w:color="auto"/>
            </w:tcBorders>
          </w:tcPr>
          <w:p w14:paraId="26E20B92" w14:textId="522A6DC6"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10.1</w:t>
            </w:r>
          </w:p>
        </w:tc>
        <w:tc>
          <w:tcPr>
            <w:tcW w:w="5987" w:type="dxa"/>
            <w:tcBorders>
              <w:left w:val="single" w:sz="18" w:space="0" w:color="auto"/>
              <w:bottom w:val="single" w:sz="18" w:space="0" w:color="auto"/>
              <w:right w:val="single" w:sz="18" w:space="0" w:color="auto"/>
            </w:tcBorders>
          </w:tcPr>
          <w:p w14:paraId="48E29CA8" w14:textId="33F95447"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Labortary</w:t>
            </w:r>
            <w:proofErr w:type="spellEnd"/>
            <w:r>
              <w:rPr>
                <w:rFonts w:ascii="Times New Roman" w:hAnsi="Times New Roman" w:cs="Times New Roman"/>
                <w:sz w:val="24"/>
                <w:szCs w:val="24"/>
              </w:rPr>
              <w:t xml:space="preserve"> Air Conditioning Trainer </w:t>
            </w:r>
          </w:p>
        </w:tc>
        <w:tc>
          <w:tcPr>
            <w:tcW w:w="1713" w:type="dxa"/>
            <w:tcBorders>
              <w:left w:val="single" w:sz="18" w:space="0" w:color="auto"/>
              <w:bottom w:val="single" w:sz="18" w:space="0" w:color="auto"/>
              <w:right w:val="single" w:sz="18" w:space="0" w:color="auto"/>
            </w:tcBorders>
          </w:tcPr>
          <w:p w14:paraId="38A0B0D9" w14:textId="50A7691B"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IPC-512-RAC</w:t>
            </w:r>
          </w:p>
        </w:tc>
      </w:tr>
      <w:tr w:rsidR="00550DB4" w14:paraId="6DB6F3C9" w14:textId="77777777" w:rsidTr="00A66865">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589" w:type="dxa"/>
            <w:tcBorders>
              <w:left w:val="single" w:sz="18" w:space="0" w:color="auto"/>
              <w:bottom w:val="single" w:sz="18" w:space="0" w:color="auto"/>
              <w:right w:val="single" w:sz="18" w:space="0" w:color="auto"/>
            </w:tcBorders>
          </w:tcPr>
          <w:p w14:paraId="3C5FFA12" w14:textId="6417A26F" w:rsidR="00550DB4" w:rsidRDefault="00550DB4" w:rsidP="00550DB4">
            <w:pPr>
              <w:rPr>
                <w:rFonts w:ascii="Times New Roman" w:hAnsi="Times New Roman" w:cs="Times New Roman"/>
                <w:b w:val="0"/>
                <w:bCs w:val="0"/>
                <w:sz w:val="24"/>
                <w:szCs w:val="24"/>
              </w:rPr>
            </w:pPr>
            <w:r>
              <w:rPr>
                <w:rFonts w:ascii="Times New Roman" w:hAnsi="Times New Roman" w:cs="Times New Roman"/>
                <w:b w:val="0"/>
                <w:bCs w:val="0"/>
                <w:sz w:val="24"/>
                <w:szCs w:val="24"/>
              </w:rPr>
              <w:t>11</w:t>
            </w:r>
          </w:p>
        </w:tc>
        <w:tc>
          <w:tcPr>
            <w:tcW w:w="663" w:type="dxa"/>
            <w:gridSpan w:val="3"/>
            <w:tcBorders>
              <w:left w:val="single" w:sz="18" w:space="0" w:color="auto"/>
              <w:bottom w:val="single" w:sz="18" w:space="0" w:color="auto"/>
              <w:right w:val="single" w:sz="18" w:space="0" w:color="auto"/>
            </w:tcBorders>
          </w:tcPr>
          <w:p w14:paraId="49095B88" w14:textId="0BA95F37"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11.1</w:t>
            </w:r>
          </w:p>
        </w:tc>
        <w:tc>
          <w:tcPr>
            <w:tcW w:w="5987" w:type="dxa"/>
            <w:tcBorders>
              <w:left w:val="single" w:sz="18" w:space="0" w:color="auto"/>
              <w:bottom w:val="single" w:sz="18" w:space="0" w:color="auto"/>
              <w:right w:val="single" w:sz="18" w:space="0" w:color="auto"/>
            </w:tcBorders>
          </w:tcPr>
          <w:p w14:paraId="070945D4" w14:textId="43E89AC0"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Mechanical Heat Pump Trainer</w:t>
            </w:r>
          </w:p>
        </w:tc>
        <w:tc>
          <w:tcPr>
            <w:tcW w:w="1713" w:type="dxa"/>
            <w:tcBorders>
              <w:left w:val="single" w:sz="18" w:space="0" w:color="auto"/>
              <w:bottom w:val="single" w:sz="18" w:space="0" w:color="auto"/>
              <w:right w:val="single" w:sz="18" w:space="0" w:color="auto"/>
            </w:tcBorders>
          </w:tcPr>
          <w:p w14:paraId="09C88C31" w14:textId="50988950"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IPC-2002-RH</w:t>
            </w:r>
          </w:p>
        </w:tc>
      </w:tr>
      <w:tr w:rsidR="00550DB4" w14:paraId="108AADED" w14:textId="77777777" w:rsidTr="00A66865">
        <w:trPr>
          <w:trHeight w:val="411"/>
          <w:jc w:val="center"/>
        </w:trPr>
        <w:tc>
          <w:tcPr>
            <w:cnfStyle w:val="001000000000" w:firstRow="0" w:lastRow="0" w:firstColumn="1" w:lastColumn="0" w:oddVBand="0" w:evenVBand="0" w:oddHBand="0" w:evenHBand="0" w:firstRowFirstColumn="0" w:firstRowLastColumn="0" w:lastRowFirstColumn="0" w:lastRowLastColumn="0"/>
            <w:tcW w:w="589" w:type="dxa"/>
            <w:tcBorders>
              <w:left w:val="single" w:sz="18" w:space="0" w:color="auto"/>
              <w:bottom w:val="single" w:sz="18" w:space="0" w:color="auto"/>
              <w:right w:val="single" w:sz="18" w:space="0" w:color="auto"/>
            </w:tcBorders>
          </w:tcPr>
          <w:p w14:paraId="012A5BA9" w14:textId="18CA0247" w:rsidR="00550DB4" w:rsidRDefault="00550DB4" w:rsidP="00550DB4">
            <w:pPr>
              <w:rPr>
                <w:rFonts w:ascii="Times New Roman" w:hAnsi="Times New Roman" w:cs="Times New Roman"/>
                <w:b w:val="0"/>
                <w:bCs w:val="0"/>
                <w:sz w:val="24"/>
                <w:szCs w:val="24"/>
              </w:rPr>
            </w:pPr>
            <w:r>
              <w:rPr>
                <w:rFonts w:ascii="Times New Roman" w:hAnsi="Times New Roman" w:cs="Times New Roman"/>
                <w:b w:val="0"/>
                <w:bCs w:val="0"/>
                <w:sz w:val="24"/>
                <w:szCs w:val="24"/>
              </w:rPr>
              <w:t>12</w:t>
            </w:r>
          </w:p>
        </w:tc>
        <w:tc>
          <w:tcPr>
            <w:tcW w:w="663" w:type="dxa"/>
            <w:gridSpan w:val="3"/>
            <w:tcBorders>
              <w:left w:val="single" w:sz="18" w:space="0" w:color="auto"/>
              <w:bottom w:val="single" w:sz="18" w:space="0" w:color="auto"/>
              <w:right w:val="single" w:sz="18" w:space="0" w:color="auto"/>
            </w:tcBorders>
          </w:tcPr>
          <w:p w14:paraId="510B0469" w14:textId="45C4D5D0"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 xml:space="preserve">12.1  </w:t>
            </w:r>
          </w:p>
        </w:tc>
        <w:tc>
          <w:tcPr>
            <w:tcW w:w="5987" w:type="dxa"/>
            <w:tcBorders>
              <w:left w:val="single" w:sz="18" w:space="0" w:color="auto"/>
              <w:bottom w:val="single" w:sz="18" w:space="0" w:color="auto"/>
              <w:right w:val="single" w:sz="18" w:space="0" w:color="auto"/>
            </w:tcBorders>
          </w:tcPr>
          <w:p w14:paraId="2EB51BD2" w14:textId="5CB32388"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Commercial Refrigeration Trainer </w:t>
            </w:r>
          </w:p>
        </w:tc>
        <w:tc>
          <w:tcPr>
            <w:tcW w:w="1713" w:type="dxa"/>
            <w:tcBorders>
              <w:left w:val="single" w:sz="18" w:space="0" w:color="auto"/>
              <w:bottom w:val="single" w:sz="18" w:space="0" w:color="auto"/>
              <w:right w:val="single" w:sz="18" w:space="0" w:color="auto"/>
            </w:tcBorders>
          </w:tcPr>
          <w:p w14:paraId="74F906E6" w14:textId="09D082DC"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IPC-2007-1</w:t>
            </w:r>
          </w:p>
        </w:tc>
      </w:tr>
      <w:tr w:rsidR="00550DB4" w14:paraId="0FCF49C0" w14:textId="77777777" w:rsidTr="00A66865">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589" w:type="dxa"/>
            <w:tcBorders>
              <w:left w:val="single" w:sz="18" w:space="0" w:color="auto"/>
              <w:bottom w:val="single" w:sz="18" w:space="0" w:color="auto"/>
              <w:right w:val="single" w:sz="18" w:space="0" w:color="auto"/>
            </w:tcBorders>
          </w:tcPr>
          <w:p w14:paraId="5F905373" w14:textId="1BE9EBAE" w:rsidR="00550DB4" w:rsidRDefault="00550DB4" w:rsidP="00550DB4">
            <w:pPr>
              <w:rPr>
                <w:rFonts w:ascii="Times New Roman" w:hAnsi="Times New Roman" w:cs="Times New Roman"/>
                <w:b w:val="0"/>
                <w:bCs w:val="0"/>
                <w:sz w:val="24"/>
                <w:szCs w:val="24"/>
              </w:rPr>
            </w:pPr>
            <w:r>
              <w:rPr>
                <w:rFonts w:ascii="Times New Roman" w:hAnsi="Times New Roman" w:cs="Times New Roman"/>
                <w:b w:val="0"/>
                <w:bCs w:val="0"/>
                <w:sz w:val="24"/>
                <w:szCs w:val="24"/>
              </w:rPr>
              <w:t>13</w:t>
            </w:r>
          </w:p>
        </w:tc>
        <w:tc>
          <w:tcPr>
            <w:tcW w:w="663" w:type="dxa"/>
            <w:gridSpan w:val="3"/>
            <w:tcBorders>
              <w:left w:val="single" w:sz="18" w:space="0" w:color="auto"/>
              <w:bottom w:val="single" w:sz="18" w:space="0" w:color="auto"/>
              <w:right w:val="single" w:sz="18" w:space="0" w:color="auto"/>
            </w:tcBorders>
          </w:tcPr>
          <w:p w14:paraId="3EDE53EB" w14:textId="376D0B06"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13.1</w:t>
            </w:r>
          </w:p>
        </w:tc>
        <w:tc>
          <w:tcPr>
            <w:tcW w:w="5987" w:type="dxa"/>
            <w:tcBorders>
              <w:left w:val="single" w:sz="18" w:space="0" w:color="auto"/>
              <w:bottom w:val="single" w:sz="18" w:space="0" w:color="auto"/>
              <w:right w:val="single" w:sz="18" w:space="0" w:color="auto"/>
            </w:tcBorders>
          </w:tcPr>
          <w:p w14:paraId="724642D9" w14:textId="7A0E6D56"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Vortex Tube Refrigerator</w:t>
            </w:r>
          </w:p>
        </w:tc>
        <w:tc>
          <w:tcPr>
            <w:tcW w:w="1713" w:type="dxa"/>
            <w:tcBorders>
              <w:left w:val="single" w:sz="18" w:space="0" w:color="auto"/>
              <w:bottom w:val="single" w:sz="18" w:space="0" w:color="auto"/>
              <w:right w:val="single" w:sz="18" w:space="0" w:color="auto"/>
            </w:tcBorders>
          </w:tcPr>
          <w:p w14:paraId="0C7F6EEE" w14:textId="23F7EC52" w:rsidR="00550DB4" w:rsidRDefault="00550DB4" w:rsidP="00550D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R434/07043</w:t>
            </w:r>
          </w:p>
        </w:tc>
      </w:tr>
      <w:tr w:rsidR="00550DB4" w14:paraId="1ABBF565" w14:textId="77777777" w:rsidTr="00A66865">
        <w:trPr>
          <w:trHeight w:val="411"/>
          <w:jc w:val="center"/>
        </w:trPr>
        <w:tc>
          <w:tcPr>
            <w:cnfStyle w:val="001000000000" w:firstRow="0" w:lastRow="0" w:firstColumn="1" w:lastColumn="0" w:oddVBand="0" w:evenVBand="0" w:oddHBand="0" w:evenHBand="0" w:firstRowFirstColumn="0" w:firstRowLastColumn="0" w:lastRowFirstColumn="0" w:lastRowLastColumn="0"/>
            <w:tcW w:w="589" w:type="dxa"/>
            <w:tcBorders>
              <w:left w:val="single" w:sz="18" w:space="0" w:color="auto"/>
              <w:bottom w:val="single" w:sz="18" w:space="0" w:color="auto"/>
              <w:right w:val="single" w:sz="18" w:space="0" w:color="auto"/>
            </w:tcBorders>
          </w:tcPr>
          <w:p w14:paraId="335DE160" w14:textId="03F093A1" w:rsidR="00550DB4" w:rsidRDefault="00550DB4" w:rsidP="00550DB4">
            <w:pPr>
              <w:rPr>
                <w:rFonts w:ascii="Times New Roman" w:hAnsi="Times New Roman" w:cs="Times New Roman"/>
                <w:b w:val="0"/>
                <w:bCs w:val="0"/>
                <w:sz w:val="24"/>
                <w:szCs w:val="24"/>
              </w:rPr>
            </w:pPr>
            <w:r>
              <w:rPr>
                <w:rFonts w:ascii="Times New Roman" w:hAnsi="Times New Roman" w:cs="Times New Roman"/>
                <w:b w:val="0"/>
                <w:bCs w:val="0"/>
                <w:sz w:val="24"/>
                <w:szCs w:val="24"/>
              </w:rPr>
              <w:t>14</w:t>
            </w:r>
          </w:p>
        </w:tc>
        <w:tc>
          <w:tcPr>
            <w:tcW w:w="663" w:type="dxa"/>
            <w:gridSpan w:val="3"/>
            <w:tcBorders>
              <w:left w:val="single" w:sz="18" w:space="0" w:color="auto"/>
              <w:bottom w:val="single" w:sz="18" w:space="0" w:color="auto"/>
              <w:right w:val="single" w:sz="18" w:space="0" w:color="auto"/>
            </w:tcBorders>
          </w:tcPr>
          <w:p w14:paraId="339BE27D" w14:textId="7B8C4D72"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14.1</w:t>
            </w:r>
          </w:p>
        </w:tc>
        <w:tc>
          <w:tcPr>
            <w:tcW w:w="5987" w:type="dxa"/>
            <w:tcBorders>
              <w:left w:val="single" w:sz="18" w:space="0" w:color="auto"/>
              <w:bottom w:val="single" w:sz="18" w:space="0" w:color="auto"/>
              <w:right w:val="single" w:sz="18" w:space="0" w:color="auto"/>
            </w:tcBorders>
          </w:tcPr>
          <w:p w14:paraId="7E4C9B3D" w14:textId="5ED64728"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Thermo Electric Heat Pump</w:t>
            </w:r>
          </w:p>
        </w:tc>
        <w:tc>
          <w:tcPr>
            <w:tcW w:w="1713" w:type="dxa"/>
            <w:tcBorders>
              <w:left w:val="single" w:sz="18" w:space="0" w:color="auto"/>
              <w:bottom w:val="single" w:sz="18" w:space="0" w:color="auto"/>
              <w:right w:val="single" w:sz="18" w:space="0" w:color="auto"/>
            </w:tcBorders>
          </w:tcPr>
          <w:p w14:paraId="5BEC7E73" w14:textId="734A5453" w:rsidR="00550DB4" w:rsidRDefault="00550DB4" w:rsidP="00550D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R534</w:t>
            </w:r>
          </w:p>
        </w:tc>
      </w:tr>
    </w:tbl>
    <w:p w14:paraId="1A3FCA9C" w14:textId="5DEC848B" w:rsidR="00735B9F" w:rsidRDefault="00C07932" w:rsidP="004A61AA">
      <w:pPr>
        <w:rPr>
          <w:rFonts w:ascii="Times New Roman" w:hAnsi="Times New Roman" w:cs="Times New Roman"/>
          <w:sz w:val="24"/>
          <w:szCs w:val="24"/>
        </w:rPr>
      </w:pPr>
      <w:r>
        <w:rPr>
          <w:rFonts w:ascii="Times New Roman" w:hAnsi="Times New Roman" w:cs="Times New Roman"/>
          <w:sz w:val="24"/>
          <w:szCs w:val="24"/>
        </w:rPr>
        <w:t xml:space="preserve">   </w:t>
      </w:r>
    </w:p>
    <w:p w14:paraId="55A5BF68" w14:textId="57385B1B" w:rsidR="00246082" w:rsidRPr="00143D68" w:rsidRDefault="00EC3D58" w:rsidP="004A61AA">
      <w:pPr>
        <w:rPr>
          <w:rFonts w:ascii="Times New Roman" w:hAnsi="Times New Roman" w:cs="Times New Roman"/>
          <w:b/>
          <w:bCs/>
          <w:sz w:val="24"/>
          <w:szCs w:val="24"/>
          <w:u w:val="single"/>
        </w:rPr>
      </w:pPr>
      <w:r w:rsidRPr="00143D68">
        <w:rPr>
          <w:rFonts w:ascii="Times New Roman" w:hAnsi="Times New Roman" w:cs="Times New Roman"/>
          <w:b/>
          <w:bCs/>
          <w:sz w:val="24"/>
          <w:szCs w:val="24"/>
          <w:u w:val="single"/>
        </w:rPr>
        <w:t xml:space="preserve">1.1 </w:t>
      </w:r>
      <w:r w:rsidR="00246082" w:rsidRPr="00143D68">
        <w:rPr>
          <w:rFonts w:ascii="Times New Roman" w:hAnsi="Times New Roman" w:cs="Times New Roman"/>
          <w:b/>
          <w:bCs/>
          <w:sz w:val="24"/>
          <w:szCs w:val="24"/>
          <w:u w:val="single"/>
        </w:rPr>
        <w:t>Two Stroke Petrol Engine:</w:t>
      </w:r>
    </w:p>
    <w:p w14:paraId="5871937E" w14:textId="09168673" w:rsidR="00246082" w:rsidRDefault="00246082" w:rsidP="004A61AA">
      <w:pPr>
        <w:rPr>
          <w:rFonts w:ascii="Times New Roman" w:hAnsi="Times New Roman" w:cs="Times New Roman"/>
          <w:noProof/>
          <w:color w:val="222222"/>
          <w:sz w:val="24"/>
          <w:szCs w:val="24"/>
          <w:shd w:val="clear" w:color="auto" w:fill="FFFFFF"/>
        </w:rPr>
      </w:pPr>
      <w:r w:rsidRPr="00246082">
        <w:rPr>
          <w:rFonts w:ascii="Times New Roman" w:hAnsi="Times New Roman" w:cs="Times New Roman"/>
          <w:color w:val="222222"/>
          <w:sz w:val="24"/>
          <w:szCs w:val="24"/>
          <w:shd w:val="clear" w:color="auto" w:fill="FFFFFF"/>
        </w:rPr>
        <w:t xml:space="preserve">A </w:t>
      </w:r>
      <w:r w:rsidRPr="00246082">
        <w:rPr>
          <w:rFonts w:ascii="Times New Roman" w:hAnsi="Times New Roman" w:cs="Times New Roman"/>
          <w:b/>
          <w:bCs/>
          <w:color w:val="222222"/>
          <w:sz w:val="24"/>
          <w:szCs w:val="24"/>
        </w:rPr>
        <w:t>two-stroke</w:t>
      </w:r>
      <w:r w:rsidRPr="00246082">
        <w:rPr>
          <w:rFonts w:ascii="Times New Roman" w:hAnsi="Times New Roman" w:cs="Times New Roman"/>
          <w:color w:val="222222"/>
          <w:sz w:val="24"/>
          <w:szCs w:val="24"/>
          <w:shd w:val="clear" w:color="auto" w:fill="FFFFFF"/>
        </w:rPr>
        <w:t xml:space="preserve"> (or </w:t>
      </w:r>
      <w:r w:rsidRPr="00246082">
        <w:rPr>
          <w:rFonts w:ascii="Times New Roman" w:hAnsi="Times New Roman" w:cs="Times New Roman"/>
          <w:b/>
          <w:bCs/>
          <w:color w:val="222222"/>
          <w:sz w:val="24"/>
          <w:szCs w:val="24"/>
        </w:rPr>
        <w:t>two-cycle</w:t>
      </w:r>
      <w:r w:rsidRPr="00246082">
        <w:rPr>
          <w:rFonts w:ascii="Times New Roman" w:hAnsi="Times New Roman" w:cs="Times New Roman"/>
          <w:color w:val="222222"/>
          <w:sz w:val="24"/>
          <w:szCs w:val="24"/>
          <w:shd w:val="clear" w:color="auto" w:fill="FFFFFF"/>
        </w:rPr>
        <w:t xml:space="preserve">) </w:t>
      </w:r>
      <w:r w:rsidRPr="00246082">
        <w:rPr>
          <w:rFonts w:ascii="Times New Roman" w:hAnsi="Times New Roman" w:cs="Times New Roman"/>
          <w:b/>
          <w:bCs/>
          <w:color w:val="222222"/>
          <w:sz w:val="24"/>
          <w:szCs w:val="24"/>
        </w:rPr>
        <w:t>engine</w:t>
      </w:r>
      <w:r w:rsidRPr="00246082">
        <w:rPr>
          <w:rFonts w:ascii="Times New Roman" w:hAnsi="Times New Roman" w:cs="Times New Roman"/>
          <w:color w:val="222222"/>
          <w:sz w:val="24"/>
          <w:szCs w:val="24"/>
          <w:shd w:val="clear" w:color="auto" w:fill="FFFFFF"/>
        </w:rPr>
        <w:t xml:space="preserve"> is a ty</w:t>
      </w:r>
      <w:r>
        <w:rPr>
          <w:rFonts w:ascii="Times New Roman" w:hAnsi="Times New Roman" w:cs="Times New Roman"/>
          <w:color w:val="222222"/>
          <w:sz w:val="24"/>
          <w:szCs w:val="24"/>
          <w:shd w:val="clear" w:color="auto" w:fill="FFFFFF"/>
        </w:rPr>
        <w:t xml:space="preserve">pe of internal combustion engine </w:t>
      </w:r>
      <w:r w:rsidRPr="00246082">
        <w:rPr>
          <w:rFonts w:ascii="Times New Roman" w:hAnsi="Times New Roman" w:cs="Times New Roman"/>
          <w:color w:val="222222"/>
          <w:sz w:val="24"/>
          <w:szCs w:val="24"/>
          <w:shd w:val="clear" w:color="auto" w:fill="FFFFFF"/>
        </w:rPr>
        <w:t xml:space="preserve">which completes a power cycle with two strokes (up and down movements) of the </w:t>
      </w:r>
      <w:r>
        <w:rPr>
          <w:rFonts w:ascii="Times New Roman" w:hAnsi="Times New Roman" w:cs="Times New Roman"/>
          <w:sz w:val="24"/>
          <w:szCs w:val="24"/>
        </w:rPr>
        <w:t xml:space="preserve">piston </w:t>
      </w:r>
      <w:r w:rsidRPr="00246082">
        <w:rPr>
          <w:rFonts w:ascii="Times New Roman" w:hAnsi="Times New Roman" w:cs="Times New Roman"/>
          <w:color w:val="222222"/>
          <w:sz w:val="24"/>
          <w:szCs w:val="24"/>
          <w:shd w:val="clear" w:color="auto" w:fill="FFFFFF"/>
        </w:rPr>
        <w:t>during only one crankshaft revolution. In a two-stroke engine, the end of the combustion stroke and the beginning of the compression stroke happen simultaneously, with the intake and exhaust</w:t>
      </w:r>
      <w:r>
        <w:rPr>
          <w:rFonts w:ascii="Times New Roman" w:hAnsi="Times New Roman" w:cs="Times New Roman"/>
          <w:color w:val="222222"/>
          <w:sz w:val="24"/>
          <w:szCs w:val="24"/>
          <w:shd w:val="clear" w:color="auto" w:fill="FFFFFF"/>
        </w:rPr>
        <w:t xml:space="preserve"> </w:t>
      </w:r>
      <w:r w:rsidRPr="00246082">
        <w:rPr>
          <w:rFonts w:ascii="Times New Roman" w:hAnsi="Times New Roman" w:cs="Times New Roman"/>
          <w:color w:val="222222"/>
          <w:sz w:val="24"/>
          <w:szCs w:val="24"/>
          <w:shd w:val="clear" w:color="auto" w:fill="FFFFFF"/>
        </w:rPr>
        <w:t>functions occurring at the same time.</w:t>
      </w:r>
      <w:r w:rsidR="003B4C9D" w:rsidRPr="003B4C9D">
        <w:rPr>
          <w:rFonts w:ascii="Times New Roman" w:hAnsi="Times New Roman" w:cs="Times New Roman"/>
          <w:noProof/>
          <w:color w:val="222222"/>
          <w:sz w:val="24"/>
          <w:szCs w:val="24"/>
          <w:shd w:val="clear" w:color="auto" w:fill="FFFFFF"/>
        </w:rPr>
        <w:t xml:space="preserve"> </w:t>
      </w:r>
    </w:p>
    <w:p w14:paraId="5A8DCE55" w14:textId="6D4F0AC7" w:rsidR="00246082" w:rsidRDefault="00394274" w:rsidP="00585E79">
      <w:pPr>
        <w:spacing w:after="0"/>
        <w:jc w:val="center"/>
        <w:rPr>
          <w:rFonts w:ascii="Times New Roman" w:hAnsi="Times New Roman" w:cs="Times New Roman"/>
          <w:color w:val="222222"/>
          <w:sz w:val="24"/>
          <w:szCs w:val="24"/>
          <w:shd w:val="clear" w:color="auto" w:fill="FFFFFF"/>
        </w:rPr>
      </w:pPr>
      <w:r>
        <w:rPr>
          <w:noProof/>
          <w:color w:val="000000" w:themeColor="text1"/>
        </w:rPr>
        <w:drawing>
          <wp:inline distT="0" distB="0" distL="0" distR="0" wp14:anchorId="0C5D612B" wp14:editId="1A867877">
            <wp:extent cx="5943393" cy="3344984"/>
            <wp:effectExtent l="76200" t="76200" r="133985" b="141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stroke-petrol-engine-model-500x500.jpg"/>
                    <pic:cNvPicPr/>
                  </pic:nvPicPr>
                  <pic:blipFill>
                    <a:blip r:embed="rId7">
                      <a:extLst>
                        <a:ext uri="{28A0092B-C50C-407E-A947-70E740481C1C}">
                          <a14:useLocalDpi xmlns:a14="http://schemas.microsoft.com/office/drawing/2010/main" val="0"/>
                        </a:ext>
                      </a:extLst>
                    </a:blip>
                    <a:stretch>
                      <a:fillRect/>
                    </a:stretch>
                  </pic:blipFill>
                  <pic:spPr>
                    <a:xfrm>
                      <a:off x="0" y="0"/>
                      <a:ext cx="5969972" cy="33599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9C56A3" w14:textId="6570BAFA" w:rsidR="0033042B" w:rsidRPr="0033042B" w:rsidRDefault="008D1EC6" w:rsidP="00585E79">
      <w:pPr>
        <w:spacing w:after="0"/>
        <w:jc w:val="center"/>
        <w:rPr>
          <w:rFonts w:ascii="Times New Roman" w:hAnsi="Times New Roman" w:cs="Times New Roman"/>
          <w:sz w:val="24"/>
          <w:szCs w:val="24"/>
        </w:rPr>
      </w:pPr>
      <w:r>
        <w:rPr>
          <w:rFonts w:ascii="Times New Roman" w:hAnsi="Times New Roman" w:cs="Times New Roman"/>
          <w:sz w:val="24"/>
          <w:szCs w:val="24"/>
        </w:rPr>
        <w:t>Figure no. 1.1(a): Model of Two Stroke Petrol Engine</w:t>
      </w:r>
      <w:r w:rsidR="0033042B">
        <w:rPr>
          <w:rFonts w:ascii="Times New Roman" w:hAnsi="Times New Roman" w:cs="Times New Roman"/>
          <w:sz w:val="24"/>
          <w:szCs w:val="24"/>
        </w:rPr>
        <w:t>.</w:t>
      </w:r>
    </w:p>
    <w:p w14:paraId="58E36C05" w14:textId="365A8B3C" w:rsidR="008D1EC6" w:rsidRPr="008D1EC6" w:rsidRDefault="008D1EC6" w:rsidP="008D1EC6">
      <w:pPr>
        <w:rPr>
          <w:rFonts w:ascii="Times New Roman" w:hAnsi="Times New Roman" w:cs="Times New Roman"/>
          <w:sz w:val="24"/>
          <w:szCs w:val="24"/>
        </w:rPr>
      </w:pPr>
      <w:r>
        <w:rPr>
          <w:rFonts w:ascii="Times New Roman" w:hAnsi="Times New Roman" w:cs="Times New Roman"/>
          <w:b/>
          <w:bCs/>
          <w:sz w:val="24"/>
          <w:szCs w:val="24"/>
          <w:u w:val="single"/>
        </w:rPr>
        <w:t xml:space="preserve">1.2 </w:t>
      </w:r>
      <w:r w:rsidRPr="008D1EC6">
        <w:rPr>
          <w:rFonts w:ascii="Times New Roman" w:hAnsi="Times New Roman" w:cs="Times New Roman"/>
          <w:b/>
          <w:bCs/>
          <w:sz w:val="24"/>
          <w:szCs w:val="24"/>
          <w:u w:val="single"/>
        </w:rPr>
        <w:t>Four Stroke Single Cylinder Diesel Engine</w:t>
      </w:r>
      <w:r>
        <w:rPr>
          <w:rFonts w:ascii="Times New Roman" w:hAnsi="Times New Roman" w:cs="Times New Roman"/>
          <w:b/>
          <w:bCs/>
          <w:sz w:val="24"/>
          <w:szCs w:val="24"/>
          <w:u w:val="single"/>
        </w:rPr>
        <w:t>:</w:t>
      </w:r>
    </w:p>
    <w:p w14:paraId="6CDC6853" w14:textId="4689F6CA" w:rsidR="00246082" w:rsidRDefault="00246082" w:rsidP="004A61AA">
      <w:pPr>
        <w:rPr>
          <w:rFonts w:ascii="Times New Roman" w:hAnsi="Times New Roman" w:cs="Times New Roman"/>
          <w:color w:val="222222"/>
          <w:sz w:val="24"/>
          <w:szCs w:val="24"/>
          <w:shd w:val="clear" w:color="auto" w:fill="FFFFFF"/>
        </w:rPr>
      </w:pPr>
      <w:r w:rsidRPr="00246082">
        <w:rPr>
          <w:rFonts w:ascii="Times New Roman" w:hAnsi="Times New Roman" w:cs="Times New Roman"/>
          <w:color w:val="222222"/>
          <w:sz w:val="24"/>
          <w:szCs w:val="24"/>
          <w:shd w:val="clear" w:color="auto" w:fill="FFFFFF"/>
        </w:rPr>
        <w:t xml:space="preserve">A </w:t>
      </w:r>
      <w:r w:rsidRPr="00246082">
        <w:rPr>
          <w:rFonts w:ascii="Times New Roman" w:hAnsi="Times New Roman" w:cs="Times New Roman"/>
          <w:b/>
          <w:bCs/>
          <w:color w:val="222222"/>
          <w:sz w:val="24"/>
          <w:szCs w:val="24"/>
        </w:rPr>
        <w:t>four</w:t>
      </w:r>
      <w:r w:rsidRPr="00246082">
        <w:rPr>
          <w:rFonts w:ascii="Times New Roman" w:hAnsi="Times New Roman" w:cs="Times New Roman"/>
          <w:color w:val="222222"/>
          <w:sz w:val="24"/>
          <w:szCs w:val="24"/>
          <w:shd w:val="clear" w:color="auto" w:fill="FFFFFF"/>
        </w:rPr>
        <w:t>-</w:t>
      </w:r>
      <w:r w:rsidRPr="00246082">
        <w:rPr>
          <w:rFonts w:ascii="Times New Roman" w:hAnsi="Times New Roman" w:cs="Times New Roman"/>
          <w:b/>
          <w:bCs/>
          <w:color w:val="222222"/>
          <w:sz w:val="24"/>
          <w:szCs w:val="24"/>
        </w:rPr>
        <w:t>stroke engine</w:t>
      </w:r>
      <w:r w:rsidRPr="00246082">
        <w:rPr>
          <w:rFonts w:ascii="Times New Roman" w:hAnsi="Times New Roman" w:cs="Times New Roman"/>
          <w:color w:val="222222"/>
          <w:sz w:val="24"/>
          <w:szCs w:val="24"/>
          <w:shd w:val="clear" w:color="auto" w:fill="FFFFFF"/>
        </w:rPr>
        <w:t xml:space="preserve"> (also known as </w:t>
      </w:r>
      <w:r w:rsidRPr="00246082">
        <w:rPr>
          <w:rFonts w:ascii="Times New Roman" w:hAnsi="Times New Roman" w:cs="Times New Roman"/>
          <w:b/>
          <w:bCs/>
          <w:color w:val="222222"/>
          <w:sz w:val="24"/>
          <w:szCs w:val="24"/>
        </w:rPr>
        <w:t>four</w:t>
      </w:r>
      <w:r w:rsidRPr="00246082">
        <w:rPr>
          <w:rFonts w:ascii="Times New Roman" w:hAnsi="Times New Roman" w:cs="Times New Roman"/>
          <w:color w:val="222222"/>
          <w:sz w:val="24"/>
          <w:szCs w:val="24"/>
          <w:shd w:val="clear" w:color="auto" w:fill="FFFFFF"/>
        </w:rPr>
        <w:t>-</w:t>
      </w:r>
      <w:r w:rsidRPr="00246082">
        <w:rPr>
          <w:rFonts w:ascii="Times New Roman" w:hAnsi="Times New Roman" w:cs="Times New Roman"/>
          <w:b/>
          <w:bCs/>
          <w:color w:val="222222"/>
          <w:sz w:val="24"/>
          <w:szCs w:val="24"/>
        </w:rPr>
        <w:t>cycle</w:t>
      </w:r>
      <w:r w:rsidRPr="00246082">
        <w:rPr>
          <w:rFonts w:ascii="Times New Roman" w:hAnsi="Times New Roman" w:cs="Times New Roman"/>
          <w:color w:val="222222"/>
          <w:sz w:val="24"/>
          <w:szCs w:val="24"/>
          <w:shd w:val="clear" w:color="auto" w:fill="FFFFFF"/>
        </w:rPr>
        <w:t xml:space="preserve">) is an internal combustion </w:t>
      </w:r>
      <w:r w:rsidRPr="00246082">
        <w:rPr>
          <w:rFonts w:ascii="Times New Roman" w:hAnsi="Times New Roman" w:cs="Times New Roman"/>
          <w:b/>
          <w:bCs/>
          <w:color w:val="222222"/>
          <w:sz w:val="24"/>
          <w:szCs w:val="24"/>
        </w:rPr>
        <w:t>engine</w:t>
      </w:r>
      <w:r w:rsidRPr="00246082">
        <w:rPr>
          <w:rFonts w:ascii="Times New Roman" w:hAnsi="Times New Roman" w:cs="Times New Roman"/>
          <w:color w:val="222222"/>
          <w:sz w:val="24"/>
          <w:szCs w:val="24"/>
          <w:shd w:val="clear" w:color="auto" w:fill="FFFFFF"/>
        </w:rPr>
        <w:t xml:space="preserve"> in which the piston completes </w:t>
      </w:r>
      <w:r w:rsidRPr="00246082">
        <w:rPr>
          <w:rFonts w:ascii="Times New Roman" w:hAnsi="Times New Roman" w:cs="Times New Roman"/>
          <w:b/>
          <w:bCs/>
          <w:color w:val="222222"/>
          <w:sz w:val="24"/>
          <w:szCs w:val="24"/>
        </w:rPr>
        <w:t>four</w:t>
      </w:r>
      <w:r w:rsidRPr="00246082">
        <w:rPr>
          <w:rFonts w:ascii="Times New Roman" w:hAnsi="Times New Roman" w:cs="Times New Roman"/>
          <w:color w:val="222222"/>
          <w:sz w:val="24"/>
          <w:szCs w:val="24"/>
          <w:shd w:val="clear" w:color="auto" w:fill="FFFFFF"/>
        </w:rPr>
        <w:t xml:space="preserve"> separate </w:t>
      </w:r>
      <w:r w:rsidRPr="00246082">
        <w:rPr>
          <w:rFonts w:ascii="Times New Roman" w:hAnsi="Times New Roman" w:cs="Times New Roman"/>
          <w:b/>
          <w:bCs/>
          <w:color w:val="222222"/>
          <w:sz w:val="24"/>
          <w:szCs w:val="24"/>
        </w:rPr>
        <w:t>strokes</w:t>
      </w:r>
      <w:r w:rsidRPr="00246082">
        <w:rPr>
          <w:rFonts w:ascii="Times New Roman" w:hAnsi="Times New Roman" w:cs="Times New Roman"/>
          <w:color w:val="222222"/>
          <w:sz w:val="24"/>
          <w:szCs w:val="24"/>
          <w:shd w:val="clear" w:color="auto" w:fill="FFFFFF"/>
        </w:rPr>
        <w:t xml:space="preserve"> which constitute a single thermodynamic </w:t>
      </w:r>
      <w:r w:rsidRPr="00246082">
        <w:rPr>
          <w:rFonts w:ascii="Times New Roman" w:hAnsi="Times New Roman" w:cs="Times New Roman"/>
          <w:b/>
          <w:bCs/>
          <w:color w:val="222222"/>
          <w:sz w:val="24"/>
          <w:szCs w:val="24"/>
        </w:rPr>
        <w:t>cycle</w:t>
      </w:r>
      <w:r w:rsidRPr="00246082">
        <w:rPr>
          <w:rFonts w:ascii="Times New Roman" w:hAnsi="Times New Roman" w:cs="Times New Roman"/>
          <w:color w:val="222222"/>
          <w:sz w:val="24"/>
          <w:szCs w:val="24"/>
          <w:shd w:val="clear" w:color="auto" w:fill="FFFFFF"/>
        </w:rPr>
        <w:t xml:space="preserve">. A </w:t>
      </w:r>
      <w:r w:rsidRPr="00246082">
        <w:rPr>
          <w:rFonts w:ascii="Times New Roman" w:hAnsi="Times New Roman" w:cs="Times New Roman"/>
          <w:b/>
          <w:bCs/>
          <w:color w:val="222222"/>
          <w:sz w:val="24"/>
          <w:szCs w:val="24"/>
        </w:rPr>
        <w:t>stroke</w:t>
      </w:r>
      <w:r w:rsidRPr="00246082">
        <w:rPr>
          <w:rFonts w:ascii="Times New Roman" w:hAnsi="Times New Roman" w:cs="Times New Roman"/>
          <w:color w:val="222222"/>
          <w:sz w:val="24"/>
          <w:szCs w:val="24"/>
          <w:shd w:val="clear" w:color="auto" w:fill="FFFFFF"/>
        </w:rPr>
        <w:t xml:space="preserve"> refers to the full travel of the piston along the cylinder, in either direction.</w:t>
      </w:r>
    </w:p>
    <w:p w14:paraId="35CD7129" w14:textId="162D8076" w:rsidR="003B4C9D" w:rsidRPr="00246082" w:rsidRDefault="003B4C9D" w:rsidP="00585E79">
      <w:pPr>
        <w:spacing w:after="0"/>
        <w:rPr>
          <w:rFonts w:ascii="Times New Roman" w:hAnsi="Times New Roman" w:cs="Times New Roman"/>
          <w:b/>
          <w:bCs/>
          <w:color w:val="222222"/>
          <w:sz w:val="24"/>
          <w:szCs w:val="24"/>
          <w:shd w:val="clear" w:color="auto" w:fill="FFFFFF"/>
        </w:rPr>
      </w:pPr>
      <w:r>
        <w:rPr>
          <w:rFonts w:ascii="Times New Roman" w:hAnsi="Times New Roman" w:cs="Times New Roman"/>
          <w:b/>
          <w:bCs/>
          <w:noProof/>
          <w:color w:val="222222"/>
          <w:sz w:val="24"/>
          <w:szCs w:val="24"/>
          <w:shd w:val="clear" w:color="auto" w:fill="FFFFFF"/>
        </w:rPr>
        <w:lastRenderedPageBreak/>
        <w:drawing>
          <wp:inline distT="0" distB="0" distL="0" distR="0" wp14:anchorId="6AA5F586" wp14:editId="2D5471B8">
            <wp:extent cx="5866603" cy="6794339"/>
            <wp:effectExtent l="76200" t="76200" r="134620" b="140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19-11-06 at 9.19.54 PM.jpeg"/>
                    <pic:cNvPicPr/>
                  </pic:nvPicPr>
                  <pic:blipFill>
                    <a:blip r:embed="rId8">
                      <a:extLst>
                        <a:ext uri="{28A0092B-C50C-407E-A947-70E740481C1C}">
                          <a14:useLocalDpi xmlns:a14="http://schemas.microsoft.com/office/drawing/2010/main" val="0"/>
                        </a:ext>
                      </a:extLst>
                    </a:blip>
                    <a:stretch>
                      <a:fillRect/>
                    </a:stretch>
                  </pic:blipFill>
                  <pic:spPr>
                    <a:xfrm>
                      <a:off x="0" y="0"/>
                      <a:ext cx="5951366" cy="68925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7926B6" w14:textId="50E30BC7" w:rsidR="008D1EC6" w:rsidRPr="008D1EC6" w:rsidRDefault="008D1EC6" w:rsidP="00585E79">
      <w:pPr>
        <w:spacing w:after="0"/>
        <w:jc w:val="center"/>
        <w:rPr>
          <w:rFonts w:ascii="Times New Roman" w:hAnsi="Times New Roman" w:cs="Times New Roman"/>
          <w:sz w:val="24"/>
          <w:szCs w:val="24"/>
        </w:rPr>
      </w:pPr>
      <w:r>
        <w:rPr>
          <w:rFonts w:ascii="Times New Roman" w:hAnsi="Times New Roman" w:cs="Times New Roman"/>
          <w:sz w:val="24"/>
          <w:szCs w:val="24"/>
        </w:rPr>
        <w:t>Figure No. 1.1(b): Model of Four Stroke Single Cylinder Diesel Engine.</w:t>
      </w:r>
    </w:p>
    <w:p w14:paraId="77BB6F52" w14:textId="0646A6C9" w:rsidR="00E56FF7" w:rsidRPr="00143D68" w:rsidRDefault="00EC3D58" w:rsidP="00BF418F">
      <w:pPr>
        <w:rPr>
          <w:rFonts w:ascii="Times New Roman" w:hAnsi="Times New Roman" w:cs="Times New Roman"/>
          <w:b/>
          <w:bCs/>
          <w:sz w:val="24"/>
          <w:szCs w:val="24"/>
          <w:u w:val="single"/>
        </w:rPr>
      </w:pPr>
      <w:r w:rsidRPr="00143D68">
        <w:rPr>
          <w:rFonts w:ascii="Times New Roman" w:hAnsi="Times New Roman" w:cs="Times New Roman"/>
          <w:b/>
          <w:bCs/>
          <w:sz w:val="24"/>
          <w:szCs w:val="24"/>
          <w:u w:val="single"/>
        </w:rPr>
        <w:t>2 Rankine Cycle Steam Turbine:</w:t>
      </w:r>
    </w:p>
    <w:p w14:paraId="20CB6FFD" w14:textId="14B46906" w:rsidR="00EC3D58" w:rsidRDefault="00EC3D58" w:rsidP="00BF418F">
      <w:pPr>
        <w:rPr>
          <w:rFonts w:ascii="Times New Roman" w:hAnsi="Times New Roman" w:cs="Times New Roman"/>
          <w:sz w:val="24"/>
          <w:szCs w:val="24"/>
        </w:rPr>
      </w:pPr>
      <w:r w:rsidRPr="00EC3D58">
        <w:rPr>
          <w:rFonts w:ascii="Times New Roman" w:hAnsi="Times New Roman" w:cs="Times New Roman"/>
          <w:color w:val="222222"/>
          <w:sz w:val="24"/>
          <w:szCs w:val="24"/>
          <w:shd w:val="clear" w:color="auto" w:fill="FFFFFF"/>
        </w:rPr>
        <w:t xml:space="preserve">The </w:t>
      </w:r>
      <w:r w:rsidRPr="00EC3D58">
        <w:rPr>
          <w:rFonts w:ascii="Times New Roman" w:hAnsi="Times New Roman" w:cs="Times New Roman"/>
          <w:b/>
          <w:bCs/>
          <w:color w:val="222222"/>
          <w:sz w:val="24"/>
          <w:szCs w:val="24"/>
        </w:rPr>
        <w:t>Rankine cycle</w:t>
      </w:r>
      <w:r w:rsidRPr="00EC3D58">
        <w:rPr>
          <w:rFonts w:ascii="Times New Roman" w:hAnsi="Times New Roman" w:cs="Times New Roman"/>
          <w:color w:val="222222"/>
          <w:sz w:val="24"/>
          <w:szCs w:val="24"/>
          <w:shd w:val="clear" w:color="auto" w:fill="FFFFFF"/>
        </w:rPr>
        <w:t xml:space="preserve"> is a model used to predict the performance of </w:t>
      </w:r>
      <w:r>
        <w:rPr>
          <w:rFonts w:ascii="Times New Roman" w:hAnsi="Times New Roman" w:cs="Times New Roman"/>
          <w:sz w:val="24"/>
          <w:szCs w:val="24"/>
        </w:rPr>
        <w:t xml:space="preserve">steam turbine </w:t>
      </w:r>
      <w:r w:rsidRPr="00EC3D58">
        <w:rPr>
          <w:rFonts w:ascii="Times New Roman" w:hAnsi="Times New Roman" w:cs="Times New Roman"/>
          <w:color w:val="222222"/>
          <w:sz w:val="24"/>
          <w:szCs w:val="24"/>
          <w:shd w:val="clear" w:color="auto" w:fill="FFFFFF"/>
        </w:rPr>
        <w:t xml:space="preserve">systems. It was also used to study the performance of reciprocating steam engines. The Rankine cycle is an idealized </w:t>
      </w:r>
      <w:r>
        <w:rPr>
          <w:rFonts w:ascii="Times New Roman" w:hAnsi="Times New Roman" w:cs="Times New Roman"/>
          <w:sz w:val="24"/>
          <w:szCs w:val="24"/>
        </w:rPr>
        <w:t xml:space="preserve">thermodynamics cycle </w:t>
      </w:r>
      <w:r w:rsidRPr="00EC3D58">
        <w:rPr>
          <w:rFonts w:ascii="Times New Roman" w:hAnsi="Times New Roman" w:cs="Times New Roman"/>
          <w:color w:val="222222"/>
          <w:sz w:val="24"/>
          <w:szCs w:val="24"/>
          <w:shd w:val="clear" w:color="auto" w:fill="FFFFFF"/>
        </w:rPr>
        <w:t xml:space="preserve">of a </w:t>
      </w:r>
      <w:r>
        <w:rPr>
          <w:rFonts w:ascii="Times New Roman" w:hAnsi="Times New Roman" w:cs="Times New Roman"/>
          <w:sz w:val="24"/>
          <w:szCs w:val="24"/>
        </w:rPr>
        <w:t xml:space="preserve">heat engine </w:t>
      </w:r>
      <w:r w:rsidRPr="00EC3D58">
        <w:rPr>
          <w:rFonts w:ascii="Times New Roman" w:hAnsi="Times New Roman" w:cs="Times New Roman"/>
          <w:color w:val="222222"/>
          <w:sz w:val="24"/>
          <w:szCs w:val="24"/>
          <w:shd w:val="clear" w:color="auto" w:fill="FFFFFF"/>
        </w:rPr>
        <w:t xml:space="preserve">that converts heat into mechanical work while </w:t>
      </w:r>
      <w:r w:rsidRPr="00EC3D58">
        <w:rPr>
          <w:rFonts w:ascii="Times New Roman" w:hAnsi="Times New Roman" w:cs="Times New Roman"/>
          <w:color w:val="222222"/>
          <w:sz w:val="24"/>
          <w:szCs w:val="24"/>
          <w:shd w:val="clear" w:color="auto" w:fill="FFFFFF"/>
        </w:rPr>
        <w:lastRenderedPageBreak/>
        <w:t xml:space="preserve">undergoing phase change. It is an idealized cycle in which friction losses in each of the four components are neglected. The heat is supplied externally to a closed loop, which usually uses water as the </w:t>
      </w:r>
      <w:r>
        <w:rPr>
          <w:rFonts w:ascii="Times New Roman" w:hAnsi="Times New Roman" w:cs="Times New Roman"/>
          <w:sz w:val="24"/>
          <w:szCs w:val="24"/>
        </w:rPr>
        <w:t>working fluid.</w:t>
      </w:r>
    </w:p>
    <w:p w14:paraId="682DB9A2" w14:textId="424A3022" w:rsidR="007F1A58" w:rsidRDefault="007F1A58" w:rsidP="00585E79">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2553CE" wp14:editId="366B1D41">
            <wp:extent cx="5741035" cy="3305908"/>
            <wp:effectExtent l="76200" t="76200" r="126365" b="142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nkine.jpg"/>
                    <pic:cNvPicPr/>
                  </pic:nvPicPr>
                  <pic:blipFill>
                    <a:blip r:embed="rId9">
                      <a:extLst>
                        <a:ext uri="{28A0092B-C50C-407E-A947-70E740481C1C}">
                          <a14:useLocalDpi xmlns:a14="http://schemas.microsoft.com/office/drawing/2010/main" val="0"/>
                        </a:ext>
                      </a:extLst>
                    </a:blip>
                    <a:stretch>
                      <a:fillRect/>
                    </a:stretch>
                  </pic:blipFill>
                  <pic:spPr>
                    <a:xfrm>
                      <a:off x="0" y="0"/>
                      <a:ext cx="5807957" cy="3344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EF690F" w14:textId="07377E82" w:rsidR="008D1EC6" w:rsidRPr="008D1EC6" w:rsidRDefault="008D1EC6" w:rsidP="00585E79">
      <w:pPr>
        <w:spacing w:after="0"/>
        <w:jc w:val="center"/>
        <w:rPr>
          <w:rFonts w:ascii="Times New Roman" w:hAnsi="Times New Roman" w:cs="Times New Roman"/>
          <w:sz w:val="24"/>
          <w:szCs w:val="24"/>
        </w:rPr>
      </w:pPr>
      <w:r>
        <w:rPr>
          <w:rFonts w:ascii="Times New Roman" w:hAnsi="Times New Roman" w:cs="Times New Roman"/>
          <w:sz w:val="24"/>
          <w:szCs w:val="24"/>
        </w:rPr>
        <w:t>Figure No. 1.2: Model of Rankine Cycle Steam Turbines.</w:t>
      </w:r>
    </w:p>
    <w:p w14:paraId="7EB49E78" w14:textId="4F64BE90" w:rsidR="00EC3D58" w:rsidRPr="007F1A58" w:rsidRDefault="00EC3D58" w:rsidP="00BF418F">
      <w:pPr>
        <w:rPr>
          <w:rFonts w:ascii="Times New Roman" w:hAnsi="Times New Roman" w:cs="Times New Roman"/>
          <w:sz w:val="24"/>
          <w:szCs w:val="24"/>
        </w:rPr>
      </w:pPr>
      <w:r w:rsidRPr="00143D68">
        <w:rPr>
          <w:rFonts w:ascii="Times New Roman" w:hAnsi="Times New Roman" w:cs="Times New Roman"/>
          <w:b/>
          <w:bCs/>
          <w:sz w:val="24"/>
          <w:szCs w:val="24"/>
          <w:u w:val="single"/>
        </w:rPr>
        <w:t>3.0 Compressible Flow Range:</w:t>
      </w:r>
    </w:p>
    <w:p w14:paraId="60381359" w14:textId="68DB7934" w:rsidR="00EC3D58" w:rsidRDefault="00EC3D58" w:rsidP="00BF418F">
      <w:pPr>
        <w:rPr>
          <w:rFonts w:ascii="Times New Roman" w:hAnsi="Times New Roman" w:cs="Times New Roman"/>
          <w:color w:val="222222"/>
          <w:sz w:val="24"/>
          <w:szCs w:val="24"/>
          <w:shd w:val="clear" w:color="auto" w:fill="FFFFFF"/>
        </w:rPr>
      </w:pPr>
      <w:r w:rsidRPr="00EC3D58">
        <w:rPr>
          <w:rFonts w:ascii="Times New Roman" w:hAnsi="Times New Roman" w:cs="Times New Roman"/>
          <w:b/>
          <w:bCs/>
          <w:color w:val="222222"/>
          <w:sz w:val="24"/>
          <w:szCs w:val="24"/>
        </w:rPr>
        <w:t>Compressible flow</w:t>
      </w:r>
      <w:r w:rsidRPr="00EC3D58">
        <w:rPr>
          <w:rFonts w:ascii="Times New Roman" w:hAnsi="Times New Roman" w:cs="Times New Roman"/>
          <w:color w:val="222222"/>
          <w:sz w:val="24"/>
          <w:szCs w:val="24"/>
          <w:shd w:val="clear" w:color="auto" w:fill="FFFFFF"/>
        </w:rPr>
        <w:t xml:space="preserve"> (or </w:t>
      </w:r>
      <w:r w:rsidRPr="00EC3D58">
        <w:rPr>
          <w:rFonts w:ascii="Times New Roman" w:hAnsi="Times New Roman" w:cs="Times New Roman"/>
          <w:b/>
          <w:bCs/>
          <w:color w:val="222222"/>
          <w:sz w:val="24"/>
          <w:szCs w:val="24"/>
        </w:rPr>
        <w:t>gas dynamics</w:t>
      </w:r>
      <w:r w:rsidRPr="00EC3D58">
        <w:rPr>
          <w:rFonts w:ascii="Times New Roman" w:hAnsi="Times New Roman" w:cs="Times New Roman"/>
          <w:color w:val="222222"/>
          <w:sz w:val="24"/>
          <w:szCs w:val="24"/>
          <w:shd w:val="clear" w:color="auto" w:fill="FFFFFF"/>
        </w:rPr>
        <w:t xml:space="preserve">) is the branch of </w:t>
      </w:r>
      <w:r w:rsidRPr="00EC3D58">
        <w:rPr>
          <w:rFonts w:ascii="Times New Roman" w:hAnsi="Times New Roman" w:cs="Times New Roman"/>
          <w:sz w:val="24"/>
          <w:szCs w:val="24"/>
        </w:rPr>
        <w:t xml:space="preserve">fluid mechanics </w:t>
      </w:r>
      <w:r w:rsidRPr="00EC3D58">
        <w:rPr>
          <w:rFonts w:ascii="Times New Roman" w:hAnsi="Times New Roman" w:cs="Times New Roman"/>
          <w:color w:val="222222"/>
          <w:sz w:val="24"/>
          <w:szCs w:val="24"/>
          <w:shd w:val="clear" w:color="auto" w:fill="FFFFFF"/>
        </w:rPr>
        <w:t xml:space="preserve">that deals with flows having significant changes in fluid </w:t>
      </w:r>
      <w:r w:rsidRPr="00EC3D58">
        <w:rPr>
          <w:rFonts w:ascii="Times New Roman" w:hAnsi="Times New Roman" w:cs="Times New Roman"/>
          <w:sz w:val="24"/>
          <w:szCs w:val="24"/>
        </w:rPr>
        <w:t xml:space="preserve">density. </w:t>
      </w:r>
      <w:r w:rsidRPr="00EC3D58">
        <w:rPr>
          <w:rFonts w:ascii="Times New Roman" w:hAnsi="Times New Roman" w:cs="Times New Roman"/>
          <w:color w:val="222222"/>
          <w:sz w:val="24"/>
          <w:szCs w:val="24"/>
          <w:shd w:val="clear" w:color="auto" w:fill="FFFFFF"/>
        </w:rPr>
        <w:t xml:space="preserve">While all flows are </w:t>
      </w:r>
      <w:r w:rsidRPr="00EC3D58">
        <w:rPr>
          <w:rFonts w:ascii="Times New Roman" w:hAnsi="Times New Roman" w:cs="Times New Roman"/>
          <w:sz w:val="24"/>
          <w:szCs w:val="24"/>
        </w:rPr>
        <w:t xml:space="preserve">compressible, </w:t>
      </w:r>
      <w:r w:rsidRPr="00EC3D58">
        <w:rPr>
          <w:rFonts w:ascii="Times New Roman" w:hAnsi="Times New Roman" w:cs="Times New Roman"/>
          <w:color w:val="222222"/>
          <w:sz w:val="24"/>
          <w:szCs w:val="24"/>
          <w:shd w:val="clear" w:color="auto" w:fill="FFFFFF"/>
        </w:rPr>
        <w:t xml:space="preserve">flows are usually treated as being </w:t>
      </w:r>
      <w:r w:rsidRPr="00EC3D58">
        <w:rPr>
          <w:rFonts w:ascii="Times New Roman" w:hAnsi="Times New Roman" w:cs="Times New Roman"/>
          <w:sz w:val="24"/>
          <w:szCs w:val="24"/>
        </w:rPr>
        <w:t xml:space="preserve">incompressible </w:t>
      </w:r>
      <w:r w:rsidRPr="00EC3D58">
        <w:rPr>
          <w:rFonts w:ascii="Times New Roman" w:hAnsi="Times New Roman" w:cs="Times New Roman"/>
          <w:color w:val="222222"/>
          <w:sz w:val="24"/>
          <w:szCs w:val="24"/>
          <w:shd w:val="clear" w:color="auto" w:fill="FFFFFF"/>
        </w:rPr>
        <w:t xml:space="preserve">when the </w:t>
      </w:r>
      <w:r w:rsidRPr="00EC3D58">
        <w:rPr>
          <w:rFonts w:ascii="Times New Roman" w:hAnsi="Times New Roman" w:cs="Times New Roman"/>
          <w:sz w:val="24"/>
          <w:szCs w:val="24"/>
        </w:rPr>
        <w:t xml:space="preserve">Mach number </w:t>
      </w:r>
      <w:r w:rsidRPr="00EC3D58">
        <w:rPr>
          <w:rFonts w:ascii="Times New Roman" w:hAnsi="Times New Roman" w:cs="Times New Roman"/>
          <w:color w:val="222222"/>
          <w:sz w:val="24"/>
          <w:szCs w:val="24"/>
          <w:shd w:val="clear" w:color="auto" w:fill="FFFFFF"/>
        </w:rPr>
        <w:t>(the ratio of the speed of the flow to the speed of sound) is less than 0.3 (since the density change due to velocity is about 5% in that case). The study of compressible flow is relevant to high-speed aircraft, jet engines, rocket motors, high-speed entry into a planetary atmosphere, gas pipelines, commercial applications such as abrasive blasting, and many other fields.</w:t>
      </w:r>
    </w:p>
    <w:p w14:paraId="455FC33B" w14:textId="369BA160" w:rsidR="008D1EC6" w:rsidRDefault="00A576C3" w:rsidP="00585E79">
      <w:pPr>
        <w:spacing w:after="0"/>
        <w:jc w:val="center"/>
        <w:rPr>
          <w:rFonts w:ascii="Times New Roman" w:hAnsi="Times New Roman" w:cs="Times New Roman"/>
          <w:b/>
          <w:bCs/>
          <w:sz w:val="24"/>
          <w:szCs w:val="24"/>
          <w:u w:val="single"/>
        </w:rPr>
      </w:pPr>
      <w:r w:rsidRPr="00683121">
        <w:rPr>
          <w:rFonts w:ascii="Times New Roman" w:hAnsi="Times New Roman" w:cs="Times New Roman"/>
          <w:noProof/>
          <w:sz w:val="24"/>
          <w:szCs w:val="24"/>
        </w:rPr>
        <w:lastRenderedPageBreak/>
        <w:drawing>
          <wp:inline distT="0" distB="0" distL="0" distR="0" wp14:anchorId="0B8AABB5" wp14:editId="61C9C987">
            <wp:extent cx="5740615" cy="5234609"/>
            <wp:effectExtent l="76200" t="76200" r="127000" b="137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300.jpg"/>
                    <pic:cNvPicPr/>
                  </pic:nvPicPr>
                  <pic:blipFill>
                    <a:blip r:embed="rId10">
                      <a:extLst>
                        <a:ext uri="{28A0092B-C50C-407E-A947-70E740481C1C}">
                          <a14:useLocalDpi xmlns:a14="http://schemas.microsoft.com/office/drawing/2010/main" val="0"/>
                        </a:ext>
                      </a:extLst>
                    </a:blip>
                    <a:stretch>
                      <a:fillRect/>
                    </a:stretch>
                  </pic:blipFill>
                  <pic:spPr>
                    <a:xfrm>
                      <a:off x="0" y="0"/>
                      <a:ext cx="5783948" cy="52741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AD1C3A" w14:textId="282326B2" w:rsidR="008D1EC6" w:rsidRPr="008D1EC6" w:rsidRDefault="008D1EC6" w:rsidP="00585E79">
      <w:pPr>
        <w:spacing w:after="0"/>
        <w:jc w:val="center"/>
        <w:rPr>
          <w:rFonts w:ascii="Times New Roman" w:hAnsi="Times New Roman" w:cs="Times New Roman"/>
          <w:sz w:val="24"/>
          <w:szCs w:val="24"/>
        </w:rPr>
      </w:pPr>
      <w:r>
        <w:rPr>
          <w:rFonts w:ascii="Times New Roman" w:hAnsi="Times New Roman" w:cs="Times New Roman"/>
          <w:sz w:val="24"/>
          <w:szCs w:val="24"/>
        </w:rPr>
        <w:t>Figure no. 1.3</w:t>
      </w:r>
      <w:r w:rsidR="00A576C3">
        <w:rPr>
          <w:rFonts w:ascii="Times New Roman" w:hAnsi="Times New Roman" w:cs="Times New Roman"/>
          <w:sz w:val="24"/>
          <w:szCs w:val="24"/>
        </w:rPr>
        <w:t>(a): Model of Compressible Flow Range.</w:t>
      </w:r>
    </w:p>
    <w:p w14:paraId="6C84A3AF" w14:textId="7768D480" w:rsidR="00EC3D58" w:rsidRPr="00143D68" w:rsidRDefault="00EC3D58" w:rsidP="00BF418F">
      <w:pPr>
        <w:rPr>
          <w:rFonts w:ascii="Times New Roman" w:hAnsi="Times New Roman" w:cs="Times New Roman"/>
          <w:b/>
          <w:bCs/>
          <w:sz w:val="24"/>
          <w:szCs w:val="24"/>
          <w:u w:val="single"/>
        </w:rPr>
      </w:pPr>
      <w:r w:rsidRPr="00143D68">
        <w:rPr>
          <w:rFonts w:ascii="Times New Roman" w:hAnsi="Times New Roman" w:cs="Times New Roman"/>
          <w:b/>
          <w:bCs/>
          <w:sz w:val="24"/>
          <w:szCs w:val="24"/>
          <w:u w:val="single"/>
        </w:rPr>
        <w:t>3.1</w:t>
      </w:r>
      <w:r w:rsidR="00145365" w:rsidRPr="00143D68">
        <w:rPr>
          <w:rFonts w:ascii="Times New Roman" w:hAnsi="Times New Roman" w:cs="Times New Roman"/>
          <w:b/>
          <w:bCs/>
          <w:sz w:val="24"/>
          <w:szCs w:val="24"/>
          <w:u w:val="single"/>
        </w:rPr>
        <w:t xml:space="preserve"> Nozzle Pressure Distribution:</w:t>
      </w:r>
    </w:p>
    <w:p w14:paraId="542DD321" w14:textId="19C4D622" w:rsidR="00145365" w:rsidRDefault="00145365" w:rsidP="00145365">
      <w:pPr>
        <w:rPr>
          <w:rFonts w:ascii="Times New Roman" w:hAnsi="Times New Roman" w:cs="Times New Roman"/>
          <w:sz w:val="24"/>
          <w:szCs w:val="24"/>
        </w:rPr>
      </w:pPr>
      <w:r w:rsidRPr="00145365">
        <w:rPr>
          <w:rFonts w:ascii="Times New Roman" w:hAnsi="Times New Roman" w:cs="Times New Roman"/>
          <w:sz w:val="24"/>
          <w:szCs w:val="24"/>
        </w:rPr>
        <w:t>The Nozzle Pressure Distribution Unit, “TPT”, allows to investigate the pressure distribution and the mass flow rate in nozzles (convergent</w:t>
      </w:r>
      <w:r>
        <w:rPr>
          <w:rFonts w:ascii="Times New Roman" w:hAnsi="Times New Roman" w:cs="Times New Roman"/>
          <w:sz w:val="24"/>
          <w:szCs w:val="24"/>
        </w:rPr>
        <w:t xml:space="preserve"> </w:t>
      </w:r>
      <w:r w:rsidRPr="00145365">
        <w:rPr>
          <w:rFonts w:ascii="Times New Roman" w:hAnsi="Times New Roman" w:cs="Times New Roman"/>
          <w:sz w:val="24"/>
          <w:szCs w:val="24"/>
        </w:rPr>
        <w:t xml:space="preserve">divergent and convergent nozzles). The unit includes three types of nozzles:  </w:t>
      </w:r>
      <w:r w:rsidRPr="008D1EC6">
        <w:rPr>
          <w:rFonts w:ascii="Times New Roman" w:hAnsi="Times New Roman" w:cs="Times New Roman"/>
          <w:sz w:val="24"/>
          <w:szCs w:val="24"/>
        </w:rPr>
        <w:t>Convergent type (conical) nozzle, with 6 pressure tapings.</w:t>
      </w:r>
      <w:r w:rsidR="008D1EC6">
        <w:rPr>
          <w:rFonts w:ascii="Times New Roman" w:hAnsi="Times New Roman" w:cs="Times New Roman"/>
          <w:sz w:val="24"/>
          <w:szCs w:val="24"/>
        </w:rPr>
        <w:t xml:space="preserve"> </w:t>
      </w:r>
      <w:r w:rsidRPr="008D1EC6">
        <w:rPr>
          <w:rFonts w:ascii="Times New Roman" w:hAnsi="Times New Roman" w:cs="Times New Roman"/>
          <w:sz w:val="24"/>
          <w:szCs w:val="24"/>
        </w:rPr>
        <w:t>Convergent-divergent nozzle, with 5 pressure tapings.</w:t>
      </w:r>
      <w:r w:rsidR="008D1EC6">
        <w:rPr>
          <w:rFonts w:ascii="Times New Roman" w:hAnsi="Times New Roman" w:cs="Times New Roman"/>
          <w:sz w:val="24"/>
          <w:szCs w:val="24"/>
        </w:rPr>
        <w:t xml:space="preserve"> </w:t>
      </w:r>
      <w:r w:rsidRPr="008D1EC6">
        <w:rPr>
          <w:rFonts w:ascii="Times New Roman" w:hAnsi="Times New Roman" w:cs="Times New Roman"/>
          <w:sz w:val="24"/>
          <w:szCs w:val="24"/>
        </w:rPr>
        <w:t>Convergent-divergent nozzle, with 8 pressure tapings.</w:t>
      </w:r>
      <w:r w:rsidR="008D1EC6">
        <w:rPr>
          <w:rFonts w:ascii="Times New Roman" w:hAnsi="Times New Roman" w:cs="Times New Roman"/>
          <w:sz w:val="24"/>
          <w:szCs w:val="24"/>
        </w:rPr>
        <w:t xml:space="preserve"> </w:t>
      </w:r>
      <w:r w:rsidRPr="00145365">
        <w:rPr>
          <w:rFonts w:ascii="Times New Roman" w:hAnsi="Times New Roman" w:cs="Times New Roman"/>
          <w:sz w:val="24"/>
          <w:szCs w:val="24"/>
        </w:rPr>
        <w:t xml:space="preserve">The nozzles are made of brass and have been mechanized accurately. Several pressure tapping </w:t>
      </w:r>
      <w:proofErr w:type="gramStart"/>
      <w:r w:rsidRPr="00145365">
        <w:rPr>
          <w:rFonts w:ascii="Times New Roman" w:hAnsi="Times New Roman" w:cs="Times New Roman"/>
          <w:sz w:val="24"/>
          <w:szCs w:val="24"/>
        </w:rPr>
        <w:t>are</w:t>
      </w:r>
      <w:proofErr w:type="gramEnd"/>
      <w:r w:rsidRPr="00145365">
        <w:rPr>
          <w:rFonts w:ascii="Times New Roman" w:hAnsi="Times New Roman" w:cs="Times New Roman"/>
          <w:sz w:val="24"/>
          <w:szCs w:val="24"/>
        </w:rPr>
        <w:t xml:space="preserve"> available, being each one connected to its own manometer.</w:t>
      </w:r>
    </w:p>
    <w:p w14:paraId="4CB88C3B" w14:textId="142A9FA8" w:rsidR="007F1A58" w:rsidRDefault="00A576C3" w:rsidP="00585E79">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3BB1AB" wp14:editId="29CB5A81">
            <wp:extent cx="5701530" cy="3120270"/>
            <wp:effectExtent l="76200" t="76200" r="128270" b="137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300a.jpg"/>
                    <pic:cNvPicPr/>
                  </pic:nvPicPr>
                  <pic:blipFill>
                    <a:blip r:embed="rId11">
                      <a:extLst>
                        <a:ext uri="{28A0092B-C50C-407E-A947-70E740481C1C}">
                          <a14:useLocalDpi xmlns:a14="http://schemas.microsoft.com/office/drawing/2010/main" val="0"/>
                        </a:ext>
                      </a:extLst>
                    </a:blip>
                    <a:stretch>
                      <a:fillRect/>
                    </a:stretch>
                  </pic:blipFill>
                  <pic:spPr>
                    <a:xfrm>
                      <a:off x="0" y="0"/>
                      <a:ext cx="5749661" cy="3146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57A462" w14:textId="66C1A2C0" w:rsidR="00A576C3" w:rsidRDefault="00A576C3" w:rsidP="00585E79">
      <w:pPr>
        <w:spacing w:after="0"/>
        <w:jc w:val="center"/>
        <w:rPr>
          <w:rFonts w:ascii="Times New Roman" w:hAnsi="Times New Roman" w:cs="Times New Roman"/>
          <w:b/>
          <w:bCs/>
          <w:sz w:val="24"/>
          <w:szCs w:val="24"/>
          <w:u w:val="single"/>
        </w:rPr>
      </w:pPr>
      <w:r>
        <w:rPr>
          <w:rFonts w:ascii="Times New Roman" w:hAnsi="Times New Roman" w:cs="Times New Roman"/>
          <w:sz w:val="24"/>
          <w:szCs w:val="24"/>
        </w:rPr>
        <w:t>Figure no. 1.3(b): Model of Nozzle Pressure Distribution.</w:t>
      </w:r>
    </w:p>
    <w:p w14:paraId="2CB610A3" w14:textId="1EE58623" w:rsidR="00145365" w:rsidRPr="00143D68" w:rsidRDefault="00145365" w:rsidP="00145365">
      <w:pPr>
        <w:rPr>
          <w:rFonts w:ascii="Times New Roman" w:hAnsi="Times New Roman" w:cs="Times New Roman"/>
          <w:b/>
          <w:bCs/>
          <w:sz w:val="24"/>
          <w:szCs w:val="24"/>
          <w:u w:val="single"/>
        </w:rPr>
      </w:pPr>
      <w:r w:rsidRPr="00143D68">
        <w:rPr>
          <w:rFonts w:ascii="Times New Roman" w:hAnsi="Times New Roman" w:cs="Times New Roman"/>
          <w:b/>
          <w:bCs/>
          <w:sz w:val="24"/>
          <w:szCs w:val="24"/>
          <w:u w:val="single"/>
        </w:rPr>
        <w:t>3.2 Nozzle Pro:</w:t>
      </w:r>
    </w:p>
    <w:p w14:paraId="36783BEB" w14:textId="15CED42F" w:rsidR="00145365" w:rsidRDefault="00145365" w:rsidP="00145365">
      <w:pPr>
        <w:rPr>
          <w:rFonts w:ascii="Times New Roman" w:hAnsi="Times New Roman" w:cs="Times New Roman"/>
          <w:color w:val="818181"/>
          <w:sz w:val="24"/>
          <w:szCs w:val="24"/>
          <w:shd w:val="clear" w:color="auto" w:fill="FFFFFF"/>
        </w:rPr>
      </w:pPr>
      <w:r w:rsidRPr="00164CA6">
        <w:rPr>
          <w:rFonts w:ascii="Times New Roman" w:hAnsi="Times New Roman" w:cs="Times New Roman"/>
          <w:color w:val="000000" w:themeColor="text1"/>
          <w:sz w:val="24"/>
          <w:szCs w:val="24"/>
          <w:shd w:val="clear" w:color="auto" w:fill="FFFFFF"/>
        </w:rPr>
        <w:t>Nozzle</w:t>
      </w:r>
      <w:r w:rsidR="00164CA6" w:rsidRPr="00164CA6">
        <w:rPr>
          <w:rFonts w:ascii="Times New Roman" w:hAnsi="Times New Roman" w:cs="Times New Roman"/>
          <w:color w:val="000000" w:themeColor="text1"/>
          <w:sz w:val="24"/>
          <w:szCs w:val="24"/>
          <w:shd w:val="clear" w:color="auto" w:fill="FFFFFF"/>
        </w:rPr>
        <w:t xml:space="preserve"> </w:t>
      </w:r>
      <w:r w:rsidRPr="00164CA6">
        <w:rPr>
          <w:rFonts w:ascii="Times New Roman" w:hAnsi="Times New Roman" w:cs="Times New Roman"/>
          <w:color w:val="000000" w:themeColor="text1"/>
          <w:sz w:val="24"/>
          <w:szCs w:val="24"/>
          <w:shd w:val="clear" w:color="auto" w:fill="FFFFFF"/>
        </w:rPr>
        <w:t>PRO is a unique and easy-to-use FEA tool for vessel and piping engineers.  It is specifically designed to analyze individual nozzles (straight, hillside, pad-reinforced), saddles, lugs and pipe shoes. Reinforcing pads for lugs and wear plates for shoes and saddles can be integral and non-integral.  You can include beam elements to pipe up to the nozzle in order to include the correct attached pipe stiffness and thus applying the correct loads in your analysis</w:t>
      </w:r>
      <w:r w:rsidRPr="00164CA6">
        <w:rPr>
          <w:rFonts w:ascii="Times New Roman" w:hAnsi="Times New Roman" w:cs="Times New Roman"/>
          <w:color w:val="818181"/>
          <w:sz w:val="24"/>
          <w:szCs w:val="24"/>
          <w:shd w:val="clear" w:color="auto" w:fill="FFFFFF"/>
        </w:rPr>
        <w:t>.</w:t>
      </w:r>
      <w:r w:rsidR="00A576C3" w:rsidRPr="00A576C3">
        <w:rPr>
          <w:rFonts w:ascii="Times New Roman" w:hAnsi="Times New Roman" w:cs="Times New Roman"/>
          <w:noProof/>
          <w:sz w:val="24"/>
          <w:szCs w:val="24"/>
          <w:u w:val="single"/>
        </w:rPr>
        <w:t xml:space="preserve"> </w:t>
      </w:r>
    </w:p>
    <w:p w14:paraId="1C3E140F" w14:textId="6152BFE3" w:rsidR="007F1A58" w:rsidRPr="00164CA6" w:rsidRDefault="00A576C3" w:rsidP="00585E79">
      <w:pPr>
        <w:spacing w:after="0"/>
        <w:rPr>
          <w:rFonts w:ascii="Times New Roman" w:hAnsi="Times New Roman" w:cs="Times New Roman"/>
          <w:sz w:val="24"/>
          <w:szCs w:val="24"/>
          <w:u w:val="single"/>
        </w:rPr>
      </w:pPr>
      <w:r w:rsidRPr="00585E79">
        <w:rPr>
          <w:rFonts w:ascii="Times New Roman" w:hAnsi="Times New Roman" w:cs="Times New Roman"/>
          <w:noProof/>
          <w:sz w:val="24"/>
          <w:szCs w:val="24"/>
        </w:rPr>
        <w:drawing>
          <wp:inline distT="0" distB="0" distL="0" distR="0" wp14:anchorId="3E985888" wp14:editId="4F161E04">
            <wp:extent cx="5594513" cy="2852827"/>
            <wp:effectExtent l="76200" t="76200" r="139700" b="138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300b.jpg"/>
                    <pic:cNvPicPr/>
                  </pic:nvPicPr>
                  <pic:blipFill>
                    <a:blip r:embed="rId12">
                      <a:extLst>
                        <a:ext uri="{28A0092B-C50C-407E-A947-70E740481C1C}">
                          <a14:useLocalDpi xmlns:a14="http://schemas.microsoft.com/office/drawing/2010/main" val="0"/>
                        </a:ext>
                      </a:extLst>
                    </a:blip>
                    <a:stretch>
                      <a:fillRect/>
                    </a:stretch>
                  </pic:blipFill>
                  <pic:spPr>
                    <a:xfrm>
                      <a:off x="0" y="0"/>
                      <a:ext cx="5629307" cy="2870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4073D7" w14:textId="2A77A48F" w:rsidR="00A576C3" w:rsidRPr="00A576C3" w:rsidRDefault="00A576C3" w:rsidP="00585E79">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no. 1.3(c): Model </w:t>
      </w:r>
      <w:r w:rsidR="0028153F">
        <w:rPr>
          <w:rFonts w:ascii="Times New Roman" w:hAnsi="Times New Roman" w:cs="Times New Roman"/>
          <w:sz w:val="24"/>
          <w:szCs w:val="24"/>
        </w:rPr>
        <w:t>o</w:t>
      </w:r>
      <w:r>
        <w:rPr>
          <w:rFonts w:ascii="Times New Roman" w:hAnsi="Times New Roman" w:cs="Times New Roman"/>
          <w:sz w:val="24"/>
          <w:szCs w:val="24"/>
        </w:rPr>
        <w:t>f Nozzle Pro.</w:t>
      </w:r>
    </w:p>
    <w:p w14:paraId="6A6637BA" w14:textId="4BA44038" w:rsidR="00164CA6" w:rsidRPr="00143D68" w:rsidRDefault="00164CA6" w:rsidP="00164CA6">
      <w:pPr>
        <w:rPr>
          <w:rFonts w:ascii="Times New Roman" w:hAnsi="Times New Roman" w:cs="Times New Roman"/>
          <w:sz w:val="24"/>
          <w:szCs w:val="24"/>
        </w:rPr>
      </w:pPr>
      <w:r w:rsidRPr="00143D68">
        <w:rPr>
          <w:rFonts w:ascii="Times New Roman" w:hAnsi="Times New Roman" w:cs="Times New Roman"/>
          <w:b/>
          <w:bCs/>
          <w:sz w:val="24"/>
          <w:szCs w:val="24"/>
          <w:u w:val="single"/>
        </w:rPr>
        <w:lastRenderedPageBreak/>
        <w:t>4 Radiation Heat Transfer:</w:t>
      </w:r>
    </w:p>
    <w:p w14:paraId="0DEA7799" w14:textId="18525994" w:rsidR="00164CA6" w:rsidRDefault="00164CA6" w:rsidP="00164CA6">
      <w:pPr>
        <w:rPr>
          <w:rFonts w:ascii="Times New Roman" w:hAnsi="Times New Roman" w:cs="Times New Roman"/>
          <w:color w:val="000000"/>
          <w:sz w:val="24"/>
          <w:szCs w:val="24"/>
          <w:shd w:val="clear" w:color="auto" w:fill="FFFFFF"/>
        </w:rPr>
      </w:pPr>
      <w:r w:rsidRPr="00143D68">
        <w:rPr>
          <w:rFonts w:ascii="Times New Roman" w:hAnsi="Times New Roman" w:cs="Times New Roman"/>
          <w:color w:val="000000"/>
          <w:sz w:val="24"/>
          <w:szCs w:val="24"/>
          <w:shd w:val="clear" w:color="auto" w:fill="FFFFFF"/>
        </w:rPr>
        <w:t xml:space="preserve">Both conduction and convection require matter to transfer heat. Radiation is a method of heat transfer that does not rely upon any contact between the heat source and the heated object. For example, we feel heat from the sun even though we are not touching it. Heat can be transmitted though empty space by thermal radiation. Thermal radiation (often called </w:t>
      </w:r>
      <w:hyperlink r:id="rId13" w:history="1">
        <w:r w:rsidRPr="00143D68">
          <w:rPr>
            <w:rStyle w:val="Hyperlink"/>
            <w:rFonts w:ascii="Times New Roman" w:hAnsi="Times New Roman" w:cs="Times New Roman"/>
            <w:color w:val="000000" w:themeColor="text1"/>
            <w:sz w:val="24"/>
            <w:szCs w:val="24"/>
          </w:rPr>
          <w:t>infrared radiation</w:t>
        </w:r>
      </w:hyperlink>
      <w:r w:rsidRPr="00143D68">
        <w:rPr>
          <w:rFonts w:ascii="Times New Roman" w:hAnsi="Times New Roman" w:cs="Times New Roman"/>
          <w:color w:val="000000" w:themeColor="text1"/>
          <w:sz w:val="24"/>
          <w:szCs w:val="24"/>
          <w:shd w:val="clear" w:color="auto" w:fill="FFFFFF"/>
        </w:rPr>
        <w:t xml:space="preserve">) </w:t>
      </w:r>
      <w:r w:rsidRPr="00143D68">
        <w:rPr>
          <w:rFonts w:ascii="Times New Roman" w:hAnsi="Times New Roman" w:cs="Times New Roman"/>
          <w:color w:val="000000"/>
          <w:sz w:val="24"/>
          <w:szCs w:val="24"/>
          <w:shd w:val="clear" w:color="auto" w:fill="FFFFFF"/>
        </w:rPr>
        <w:t xml:space="preserve">is a type </w:t>
      </w:r>
      <w:hyperlink r:id="rId14" w:history="1">
        <w:r w:rsidRPr="00143D68">
          <w:rPr>
            <w:rStyle w:val="Hyperlink"/>
            <w:rFonts w:ascii="Times New Roman" w:hAnsi="Times New Roman" w:cs="Times New Roman"/>
            <w:color w:val="000000" w:themeColor="text1"/>
            <w:sz w:val="24"/>
            <w:szCs w:val="24"/>
          </w:rPr>
          <w:t>electromagnetic radiation</w:t>
        </w:r>
      </w:hyperlink>
      <w:r w:rsidRPr="00143D68">
        <w:rPr>
          <w:rFonts w:ascii="Times New Roman" w:hAnsi="Times New Roman" w:cs="Times New Roman"/>
          <w:color w:val="000000" w:themeColor="text1"/>
          <w:sz w:val="24"/>
          <w:szCs w:val="24"/>
          <w:shd w:val="clear" w:color="auto" w:fill="FFFFFF"/>
        </w:rPr>
        <w:t xml:space="preserve"> </w:t>
      </w:r>
      <w:r w:rsidRPr="00143D68">
        <w:rPr>
          <w:rFonts w:ascii="Times New Roman" w:hAnsi="Times New Roman" w:cs="Times New Roman"/>
          <w:color w:val="000000"/>
          <w:sz w:val="24"/>
          <w:szCs w:val="24"/>
          <w:shd w:val="clear" w:color="auto" w:fill="FFFFFF"/>
        </w:rPr>
        <w:t>(or light). Radiation is a form of energy transport consisting of electromagnetic waves traveling at the speed of light. No mass is exchanged and no medium is required.</w:t>
      </w:r>
    </w:p>
    <w:p w14:paraId="2A4347DA" w14:textId="4BAA5AAC" w:rsidR="00161531" w:rsidRDefault="002434E0" w:rsidP="00585E79">
      <w:pPr>
        <w:spacing w:after="0"/>
        <w:rPr>
          <w:rFonts w:ascii="Times New Roman" w:hAnsi="Times New Roman" w:cs="Times New Roman"/>
          <w:color w:val="000000"/>
          <w:sz w:val="24"/>
          <w:szCs w:val="24"/>
          <w:shd w:val="clear" w:color="auto" w:fill="FFFFFF"/>
        </w:rPr>
      </w:pPr>
      <w:r>
        <w:rPr>
          <w:noProof/>
        </w:rPr>
        <w:drawing>
          <wp:inline distT="0" distB="0" distL="0" distR="0" wp14:anchorId="2CD00A57" wp14:editId="7F3A489D">
            <wp:extent cx="5942965" cy="5299363"/>
            <wp:effectExtent l="76200" t="76200" r="133985" b="130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6753" cy="53384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A098F2" w14:textId="0E1C0CF6" w:rsidR="0028153F" w:rsidRPr="00143D68" w:rsidRDefault="00161531" w:rsidP="00585E79">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no. 1.4: </w:t>
      </w:r>
      <w:r w:rsidR="00C32A70">
        <w:rPr>
          <w:rFonts w:ascii="Times New Roman" w:hAnsi="Times New Roman" w:cs="Times New Roman"/>
          <w:sz w:val="24"/>
          <w:szCs w:val="24"/>
        </w:rPr>
        <w:t>Model of Radiation Heat Transfer.</w:t>
      </w:r>
    </w:p>
    <w:p w14:paraId="06A41ED8" w14:textId="6C37C62E" w:rsidR="00435E53" w:rsidRDefault="00164CA6" w:rsidP="00164CA6">
      <w:pPr>
        <w:rPr>
          <w:rFonts w:ascii="Times New Roman" w:hAnsi="Times New Roman" w:cs="Times New Roman"/>
          <w:sz w:val="24"/>
          <w:szCs w:val="24"/>
        </w:rPr>
      </w:pPr>
      <w:r w:rsidRPr="00143D68">
        <w:rPr>
          <w:rFonts w:ascii="Times New Roman" w:hAnsi="Times New Roman" w:cs="Times New Roman"/>
          <w:b/>
          <w:bCs/>
          <w:sz w:val="24"/>
          <w:szCs w:val="24"/>
          <w:u w:val="single"/>
        </w:rPr>
        <w:t>5 Boiling Heat Transfer Module:</w:t>
      </w:r>
    </w:p>
    <w:p w14:paraId="79094B42" w14:textId="77777777" w:rsidR="002434E0" w:rsidRDefault="00435E53" w:rsidP="00164CA6">
      <w:pPr>
        <w:rPr>
          <w:rFonts w:ascii="Times New Roman" w:hAnsi="Times New Roman" w:cs="Times New Roman"/>
          <w:sz w:val="24"/>
          <w:szCs w:val="24"/>
        </w:rPr>
      </w:pPr>
      <w:r w:rsidRPr="00435E53">
        <w:rPr>
          <w:rFonts w:ascii="Times New Roman" w:hAnsi="Times New Roman" w:cs="Times New Roman"/>
          <w:sz w:val="24"/>
          <w:szCs w:val="24"/>
        </w:rPr>
        <w:t xml:space="preserve">A bench top accessory designed to allow students to experimentally investigate convective, nucleate and film boiling. The unit consists of a high strength clear glass cylinder with </w:t>
      </w:r>
    </w:p>
    <w:p w14:paraId="32BAD024" w14:textId="4B077B12" w:rsidR="00435E53" w:rsidRPr="00435E53" w:rsidRDefault="00435E53" w:rsidP="00164CA6">
      <w:pPr>
        <w:rPr>
          <w:rFonts w:ascii="Times New Roman" w:hAnsi="Times New Roman" w:cs="Times New Roman"/>
          <w:sz w:val="24"/>
          <w:szCs w:val="24"/>
        </w:rPr>
      </w:pPr>
      <w:r w:rsidRPr="00435E53">
        <w:rPr>
          <w:rFonts w:ascii="Times New Roman" w:hAnsi="Times New Roman" w:cs="Times New Roman"/>
          <w:sz w:val="24"/>
          <w:szCs w:val="24"/>
        </w:rPr>
        <w:lastRenderedPageBreak/>
        <w:t>instrumented electric heater element immersed in a volatile solvent that boils at low pressure</w:t>
      </w:r>
      <w:r>
        <w:rPr>
          <w:rFonts w:ascii="Times New Roman" w:hAnsi="Times New Roman" w:cs="Times New Roman"/>
          <w:sz w:val="24"/>
          <w:szCs w:val="24"/>
        </w:rPr>
        <w:t>.</w:t>
      </w:r>
    </w:p>
    <w:p w14:paraId="51D8E91B" w14:textId="5C85AD7A" w:rsidR="00435E53" w:rsidRPr="00161531" w:rsidRDefault="00161531" w:rsidP="00585E79">
      <w:pPr>
        <w:spacing w:after="0"/>
        <w:rPr>
          <w:rFonts w:ascii="Times New Roman" w:hAnsi="Times New Roman" w:cs="Times New Roman"/>
          <w:sz w:val="24"/>
          <w:szCs w:val="24"/>
        </w:rPr>
      </w:pPr>
      <w:r>
        <w:rPr>
          <w:noProof/>
        </w:rPr>
        <w:drawing>
          <wp:inline distT="0" distB="0" distL="0" distR="0" wp14:anchorId="4694551A" wp14:editId="0ED81DAF">
            <wp:extent cx="5794594" cy="2609828"/>
            <wp:effectExtent l="76200" t="76200" r="130175" b="133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9798" cy="2616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6F3363" w14:textId="17C6CF80" w:rsidR="00435E53" w:rsidRPr="00435E53" w:rsidRDefault="00435E53" w:rsidP="00585E79">
      <w:pPr>
        <w:spacing w:after="0"/>
        <w:jc w:val="center"/>
        <w:rPr>
          <w:rFonts w:ascii="Times New Roman" w:hAnsi="Times New Roman" w:cs="Times New Roman"/>
          <w:sz w:val="24"/>
          <w:szCs w:val="24"/>
        </w:rPr>
      </w:pPr>
      <w:r>
        <w:rPr>
          <w:rFonts w:ascii="Times New Roman" w:hAnsi="Times New Roman" w:cs="Times New Roman"/>
          <w:sz w:val="24"/>
          <w:szCs w:val="24"/>
        </w:rPr>
        <w:t>Figure no. 1.5: Model of Boiling Heat Transfer Module.</w:t>
      </w:r>
    </w:p>
    <w:p w14:paraId="33593C85" w14:textId="09739D88" w:rsidR="00164CA6" w:rsidRPr="00435E53" w:rsidRDefault="00435E53" w:rsidP="00164CA6">
      <w:pPr>
        <w:rPr>
          <w:rFonts w:ascii="Times New Roman" w:hAnsi="Times New Roman" w:cs="Times New Roman"/>
          <w:sz w:val="24"/>
          <w:szCs w:val="24"/>
          <w:shd w:val="clear" w:color="auto" w:fill="F5F5F5"/>
        </w:rPr>
      </w:pPr>
      <w:r>
        <w:rPr>
          <w:rFonts w:ascii="Times New Roman" w:hAnsi="Times New Roman" w:cs="Times New Roman"/>
          <w:b/>
          <w:bCs/>
          <w:sz w:val="24"/>
          <w:szCs w:val="24"/>
          <w:u w:val="single"/>
        </w:rPr>
        <w:t xml:space="preserve">6 </w:t>
      </w:r>
      <w:r w:rsidR="00164CA6" w:rsidRPr="00143D68">
        <w:rPr>
          <w:rFonts w:ascii="Times New Roman" w:hAnsi="Times New Roman" w:cs="Times New Roman"/>
          <w:b/>
          <w:bCs/>
          <w:sz w:val="24"/>
          <w:szCs w:val="24"/>
          <w:u w:val="single"/>
        </w:rPr>
        <w:t>Flow Boiling Demonstration Unit:</w:t>
      </w:r>
    </w:p>
    <w:p w14:paraId="7E9DF77F" w14:textId="061AADA4" w:rsidR="00143D68" w:rsidRDefault="00143D68" w:rsidP="00164CA6">
      <w:pPr>
        <w:rPr>
          <w:rFonts w:ascii="Times New Roman" w:hAnsi="Times New Roman" w:cs="Times New Roman"/>
          <w:b/>
          <w:bCs/>
          <w:color w:val="000000"/>
          <w:sz w:val="24"/>
          <w:szCs w:val="24"/>
        </w:rPr>
      </w:pPr>
      <w:r w:rsidRPr="00143D68">
        <w:rPr>
          <w:rFonts w:ascii="Times New Roman" w:hAnsi="Times New Roman" w:cs="Times New Roman"/>
          <w:color w:val="000000"/>
          <w:sz w:val="24"/>
          <w:szCs w:val="24"/>
          <w:shd w:val="clear" w:color="auto" w:fill="FFFFFF"/>
        </w:rPr>
        <w:t xml:space="preserve">The </w:t>
      </w:r>
      <w:r w:rsidRPr="00143D68">
        <w:rPr>
          <w:rFonts w:ascii="Times New Roman" w:hAnsi="Times New Roman" w:cs="Times New Roman"/>
          <w:b/>
          <w:bCs/>
          <w:color w:val="000000"/>
          <w:sz w:val="24"/>
          <w:szCs w:val="24"/>
        </w:rPr>
        <w:t>Flow Boiling Demonstration Unit</w:t>
      </w:r>
      <w:r w:rsidRPr="00143D68">
        <w:rPr>
          <w:rFonts w:ascii="Times New Roman" w:hAnsi="Times New Roman" w:cs="Times New Roman"/>
          <w:color w:val="000000"/>
          <w:sz w:val="24"/>
          <w:szCs w:val="24"/>
          <w:shd w:val="clear" w:color="auto" w:fill="FFFFFF"/>
        </w:rPr>
        <w:t xml:space="preserve"> is a floor-mounted unit designed to provide a visual demonstration of the flow boiling processes that can occur inside the vapor generating tubes of practical plant such as refrigeration, steam, chemical and food processing systems</w:t>
      </w:r>
      <w:r w:rsidRPr="00143D68">
        <w:rPr>
          <w:rFonts w:ascii="Times New Roman" w:hAnsi="Times New Roman" w:cs="Times New Roman"/>
          <w:b/>
          <w:bCs/>
          <w:color w:val="000000"/>
          <w:sz w:val="24"/>
          <w:szCs w:val="24"/>
        </w:rPr>
        <w:t>.</w:t>
      </w:r>
    </w:p>
    <w:p w14:paraId="488426A6" w14:textId="1D22249A" w:rsidR="008A49F0" w:rsidRDefault="008A49F0" w:rsidP="00585E79">
      <w:pPr>
        <w:spacing w:after="0"/>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41E2E9BC" wp14:editId="1A8AF303">
            <wp:extent cx="5411710" cy="3526482"/>
            <wp:effectExtent l="76200" t="76200" r="132080" b="131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 Boiling Demonstration Unit.jpg"/>
                    <pic:cNvPicPr/>
                  </pic:nvPicPr>
                  <pic:blipFill>
                    <a:blip r:embed="rId17">
                      <a:extLst>
                        <a:ext uri="{28A0092B-C50C-407E-A947-70E740481C1C}">
                          <a14:useLocalDpi xmlns:a14="http://schemas.microsoft.com/office/drawing/2010/main" val="0"/>
                        </a:ext>
                      </a:extLst>
                    </a:blip>
                    <a:stretch>
                      <a:fillRect/>
                    </a:stretch>
                  </pic:blipFill>
                  <pic:spPr>
                    <a:xfrm>
                      <a:off x="0" y="0"/>
                      <a:ext cx="5443655" cy="35472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00A46F" w14:textId="3413E4C6" w:rsidR="008A49F0" w:rsidRDefault="008A49F0" w:rsidP="00585E79">
      <w:pPr>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no. 1.6: </w:t>
      </w:r>
      <w:r w:rsidRPr="008A49F0">
        <w:rPr>
          <w:rFonts w:ascii="Times New Roman" w:hAnsi="Times New Roman" w:cs="Times New Roman"/>
          <w:color w:val="000000"/>
          <w:sz w:val="24"/>
          <w:szCs w:val="24"/>
        </w:rPr>
        <w:t xml:space="preserve"> </w:t>
      </w:r>
      <w:r w:rsidRPr="008A49F0">
        <w:rPr>
          <w:rFonts w:ascii="Times New Roman" w:hAnsi="Times New Roman" w:cs="Times New Roman"/>
          <w:sz w:val="24"/>
          <w:szCs w:val="24"/>
        </w:rPr>
        <w:t>Flow Boiling Demonstration Unit</w:t>
      </w:r>
      <w:r>
        <w:rPr>
          <w:rFonts w:ascii="Times New Roman" w:hAnsi="Times New Roman" w:cs="Times New Roman"/>
          <w:sz w:val="24"/>
          <w:szCs w:val="24"/>
        </w:rPr>
        <w:t>.</w:t>
      </w:r>
    </w:p>
    <w:p w14:paraId="53433767" w14:textId="6C5B6A0F" w:rsidR="00143D68" w:rsidRPr="00143D68" w:rsidRDefault="00143D68" w:rsidP="00164CA6">
      <w:pPr>
        <w:rPr>
          <w:rFonts w:ascii="Times New Roman" w:hAnsi="Times New Roman" w:cs="Times New Roman"/>
          <w:sz w:val="24"/>
          <w:szCs w:val="24"/>
        </w:rPr>
      </w:pPr>
      <w:r w:rsidRPr="00143D68">
        <w:rPr>
          <w:rFonts w:ascii="Times New Roman" w:hAnsi="Times New Roman" w:cs="Times New Roman"/>
          <w:b/>
          <w:bCs/>
          <w:color w:val="000000"/>
          <w:sz w:val="24"/>
          <w:szCs w:val="24"/>
          <w:u w:val="single"/>
        </w:rPr>
        <w:lastRenderedPageBreak/>
        <w:t xml:space="preserve">7.1 </w:t>
      </w:r>
      <w:r w:rsidRPr="00143D68">
        <w:rPr>
          <w:rFonts w:ascii="Times New Roman" w:hAnsi="Times New Roman" w:cs="Times New Roman"/>
          <w:b/>
          <w:bCs/>
          <w:sz w:val="24"/>
          <w:szCs w:val="24"/>
          <w:u w:val="single"/>
        </w:rPr>
        <w:t>Concentric Tube Heat Exchanger:</w:t>
      </w:r>
    </w:p>
    <w:p w14:paraId="4040A78D" w14:textId="7A3C4217" w:rsidR="00143D68" w:rsidRDefault="00143D68" w:rsidP="00164CA6">
      <w:pPr>
        <w:rPr>
          <w:rFonts w:ascii="Times New Roman" w:hAnsi="Times New Roman" w:cs="Times New Roman"/>
          <w:color w:val="000000"/>
          <w:sz w:val="24"/>
          <w:szCs w:val="24"/>
        </w:rPr>
      </w:pPr>
      <w:r w:rsidRPr="00143D68">
        <w:rPr>
          <w:rFonts w:ascii="Times New Roman" w:hAnsi="Times New Roman" w:cs="Times New Roman"/>
          <w:color w:val="000000"/>
          <w:sz w:val="24"/>
          <w:szCs w:val="24"/>
        </w:rPr>
        <w:t>The concentric tube heat exchanger was designed in order to study the process of heat transfer between two fluids through a solid partition. It was designed for a counter-flow arrangement and the logarithmic mean temperature difference (LMTD) method of analysis was adopted. Water was used as fluid for the experiment.</w:t>
      </w:r>
    </w:p>
    <w:p w14:paraId="74C0551A" w14:textId="2844D3B0" w:rsidR="008A49F0" w:rsidRDefault="00161531" w:rsidP="00585E79">
      <w:pPr>
        <w:spacing w:after="0"/>
        <w:rPr>
          <w:rFonts w:ascii="Times New Roman" w:hAnsi="Times New Roman" w:cs="Times New Roman"/>
          <w:color w:val="000000"/>
          <w:sz w:val="24"/>
          <w:szCs w:val="24"/>
        </w:rPr>
      </w:pPr>
      <w:r>
        <w:rPr>
          <w:noProof/>
        </w:rPr>
        <w:drawing>
          <wp:inline distT="0" distB="0" distL="0" distR="0" wp14:anchorId="7379CF77" wp14:editId="20C1F515">
            <wp:extent cx="5942330" cy="4982818"/>
            <wp:effectExtent l="76200" t="76200" r="134620" b="142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102" cy="5008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58A06C" w14:textId="6642D38A" w:rsidR="00161531" w:rsidRPr="00161531" w:rsidRDefault="00161531" w:rsidP="00585E79">
      <w:pPr>
        <w:spacing w:after="0"/>
        <w:jc w:val="center"/>
        <w:rPr>
          <w:rFonts w:ascii="Times New Roman" w:hAnsi="Times New Roman" w:cs="Times New Roman"/>
          <w:sz w:val="24"/>
          <w:szCs w:val="24"/>
        </w:rPr>
      </w:pPr>
      <w:r>
        <w:rPr>
          <w:rFonts w:ascii="Times New Roman" w:hAnsi="Times New Roman" w:cs="Times New Roman"/>
          <w:sz w:val="24"/>
          <w:szCs w:val="24"/>
        </w:rPr>
        <w:t>Figure no. 1.7(a</w:t>
      </w:r>
      <w:r w:rsidRPr="00161531">
        <w:rPr>
          <w:rFonts w:ascii="Times New Roman" w:hAnsi="Times New Roman" w:cs="Times New Roman"/>
          <w:sz w:val="24"/>
          <w:szCs w:val="24"/>
        </w:rPr>
        <w:t>):</w:t>
      </w:r>
      <w:r>
        <w:rPr>
          <w:rFonts w:ascii="Times New Roman" w:hAnsi="Times New Roman" w:cs="Times New Roman"/>
          <w:sz w:val="24"/>
          <w:szCs w:val="24"/>
        </w:rPr>
        <w:t xml:space="preserve"> Model of</w:t>
      </w:r>
      <w:r w:rsidRPr="00161531">
        <w:rPr>
          <w:rFonts w:ascii="Times New Roman" w:hAnsi="Times New Roman" w:cs="Times New Roman"/>
          <w:sz w:val="24"/>
          <w:szCs w:val="24"/>
        </w:rPr>
        <w:t xml:space="preserve"> Concentric Tube Heat Exchanger</w:t>
      </w:r>
      <w:r>
        <w:rPr>
          <w:rFonts w:ascii="Times New Roman" w:hAnsi="Times New Roman" w:cs="Times New Roman"/>
          <w:sz w:val="24"/>
          <w:szCs w:val="24"/>
        </w:rPr>
        <w:t>.</w:t>
      </w:r>
    </w:p>
    <w:p w14:paraId="51464EF0" w14:textId="5B3D50FB" w:rsidR="00143D68" w:rsidRDefault="00143D68" w:rsidP="00164CA6">
      <w:pPr>
        <w:rPr>
          <w:rFonts w:ascii="Times New Roman" w:hAnsi="Times New Roman" w:cs="Times New Roman"/>
          <w:sz w:val="24"/>
          <w:szCs w:val="24"/>
        </w:rPr>
      </w:pPr>
      <w:r w:rsidRPr="00143D68">
        <w:rPr>
          <w:rFonts w:ascii="Times New Roman" w:hAnsi="Times New Roman" w:cs="Times New Roman"/>
          <w:b/>
          <w:bCs/>
          <w:sz w:val="24"/>
          <w:szCs w:val="24"/>
          <w:u w:val="single"/>
        </w:rPr>
        <w:t>7.2 Linear Heat Transfer Conduction Experiment</w:t>
      </w:r>
      <w:r>
        <w:rPr>
          <w:rFonts w:ascii="Times New Roman" w:hAnsi="Times New Roman" w:cs="Times New Roman"/>
          <w:b/>
          <w:bCs/>
          <w:sz w:val="24"/>
          <w:szCs w:val="24"/>
          <w:u w:val="single"/>
        </w:rPr>
        <w:t>:</w:t>
      </w:r>
    </w:p>
    <w:p w14:paraId="23D6654A" w14:textId="55BE8F4A" w:rsidR="00143D68" w:rsidRDefault="00143D68" w:rsidP="00164CA6">
      <w:pPr>
        <w:rPr>
          <w:rFonts w:ascii="Times New Roman" w:hAnsi="Times New Roman" w:cs="Times New Roman"/>
          <w:color w:val="000000" w:themeColor="text1"/>
          <w:sz w:val="24"/>
          <w:szCs w:val="24"/>
          <w:shd w:val="clear" w:color="auto" w:fill="FFFFFF"/>
        </w:rPr>
      </w:pPr>
      <w:r w:rsidRPr="00D80092">
        <w:rPr>
          <w:rFonts w:ascii="Times New Roman" w:hAnsi="Times New Roman" w:cs="Times New Roman"/>
          <w:color w:val="000000" w:themeColor="text1"/>
          <w:sz w:val="24"/>
          <w:szCs w:val="24"/>
          <w:shd w:val="clear" w:color="auto" w:fill="FFFFFF"/>
        </w:rPr>
        <w:t xml:space="preserve">To Measure </w:t>
      </w:r>
      <w:r w:rsidR="00161531">
        <w:rPr>
          <w:rFonts w:ascii="Times New Roman" w:hAnsi="Times New Roman" w:cs="Times New Roman"/>
          <w:color w:val="000000" w:themeColor="text1"/>
          <w:sz w:val="24"/>
          <w:szCs w:val="24"/>
          <w:shd w:val="clear" w:color="auto" w:fill="FFFFFF"/>
        </w:rPr>
        <w:t>t</w:t>
      </w:r>
      <w:r w:rsidRPr="00D80092">
        <w:rPr>
          <w:rFonts w:ascii="Times New Roman" w:hAnsi="Times New Roman" w:cs="Times New Roman"/>
          <w:color w:val="000000" w:themeColor="text1"/>
          <w:sz w:val="24"/>
          <w:szCs w:val="24"/>
          <w:shd w:val="clear" w:color="auto" w:fill="FFFFFF"/>
        </w:rPr>
        <w:t xml:space="preserve">he Temperature Distribution </w:t>
      </w:r>
      <w:proofErr w:type="gramStart"/>
      <w:r w:rsidRPr="00D80092">
        <w:rPr>
          <w:rFonts w:ascii="Times New Roman" w:hAnsi="Times New Roman" w:cs="Times New Roman"/>
          <w:color w:val="000000" w:themeColor="text1"/>
          <w:sz w:val="24"/>
          <w:szCs w:val="24"/>
          <w:shd w:val="clear" w:color="auto" w:fill="FFFFFF"/>
        </w:rPr>
        <w:t>For</w:t>
      </w:r>
      <w:proofErr w:type="gramEnd"/>
      <w:r w:rsidRPr="00D80092">
        <w:rPr>
          <w:rFonts w:ascii="Times New Roman" w:hAnsi="Times New Roman" w:cs="Times New Roman"/>
          <w:color w:val="000000" w:themeColor="text1"/>
          <w:sz w:val="24"/>
          <w:szCs w:val="24"/>
          <w:shd w:val="clear" w:color="auto" w:fill="FFFFFF"/>
        </w:rPr>
        <w:t xml:space="preserve"> Steady State </w:t>
      </w:r>
      <w:r w:rsidRPr="00D80092">
        <w:rPr>
          <w:rFonts w:ascii="Times New Roman" w:hAnsi="Times New Roman" w:cs="Times New Roman"/>
          <w:b/>
          <w:bCs/>
          <w:color w:val="000000" w:themeColor="text1"/>
          <w:sz w:val="24"/>
          <w:szCs w:val="24"/>
        </w:rPr>
        <w:t>Conduction</w:t>
      </w:r>
      <w:r w:rsidRPr="00D80092">
        <w:rPr>
          <w:rFonts w:ascii="Times New Roman" w:hAnsi="Times New Roman" w:cs="Times New Roman"/>
          <w:color w:val="000000" w:themeColor="text1"/>
          <w:sz w:val="24"/>
          <w:szCs w:val="24"/>
          <w:shd w:val="clear" w:color="auto" w:fill="FFFFFF"/>
        </w:rPr>
        <w:t xml:space="preserve"> Of Energy Through A Uniform Plane Wall And Demonstrate The Effect Of A Change İn </w:t>
      </w:r>
      <w:r w:rsidRPr="00D80092">
        <w:rPr>
          <w:rFonts w:ascii="Times New Roman" w:hAnsi="Times New Roman" w:cs="Times New Roman"/>
          <w:b/>
          <w:bCs/>
          <w:color w:val="000000" w:themeColor="text1"/>
          <w:sz w:val="24"/>
          <w:szCs w:val="24"/>
        </w:rPr>
        <w:t>Heat</w:t>
      </w:r>
      <w:r w:rsidRPr="00D80092">
        <w:rPr>
          <w:rFonts w:ascii="Times New Roman" w:hAnsi="Times New Roman" w:cs="Times New Roman"/>
          <w:color w:val="000000" w:themeColor="text1"/>
          <w:sz w:val="24"/>
          <w:szCs w:val="24"/>
          <w:shd w:val="clear" w:color="auto" w:fill="FFFFFF"/>
        </w:rPr>
        <w:t xml:space="preserve"> Flow. This </w:t>
      </w:r>
      <w:r w:rsidRPr="00D80092">
        <w:rPr>
          <w:rFonts w:ascii="Times New Roman" w:hAnsi="Times New Roman" w:cs="Times New Roman"/>
          <w:b/>
          <w:bCs/>
          <w:color w:val="000000" w:themeColor="text1"/>
          <w:sz w:val="24"/>
          <w:szCs w:val="24"/>
        </w:rPr>
        <w:t>experiment</w:t>
      </w:r>
      <w:r w:rsidRPr="00D80092">
        <w:rPr>
          <w:rFonts w:ascii="Times New Roman" w:hAnsi="Times New Roman" w:cs="Times New Roman"/>
          <w:color w:val="000000" w:themeColor="text1"/>
          <w:sz w:val="24"/>
          <w:szCs w:val="24"/>
          <w:shd w:val="clear" w:color="auto" w:fill="FFFFFF"/>
        </w:rPr>
        <w:t xml:space="preserve"> aims to determine the temperature gradient during </w:t>
      </w:r>
      <w:r w:rsidRPr="00D80092">
        <w:rPr>
          <w:rFonts w:ascii="Times New Roman" w:hAnsi="Times New Roman" w:cs="Times New Roman"/>
          <w:b/>
          <w:bCs/>
          <w:color w:val="000000" w:themeColor="text1"/>
          <w:sz w:val="24"/>
          <w:szCs w:val="24"/>
        </w:rPr>
        <w:t>linear heat transfer</w:t>
      </w:r>
      <w:r w:rsidRPr="00D80092">
        <w:rPr>
          <w:rFonts w:ascii="Times New Roman" w:hAnsi="Times New Roman" w:cs="Times New Roman"/>
          <w:color w:val="000000" w:themeColor="text1"/>
          <w:sz w:val="24"/>
          <w:szCs w:val="24"/>
          <w:shd w:val="clear" w:color="auto" w:fill="FFFFFF"/>
        </w:rPr>
        <w:t xml:space="preserve"> by </w:t>
      </w:r>
      <w:r w:rsidRPr="00D80092">
        <w:rPr>
          <w:rFonts w:ascii="Times New Roman" w:hAnsi="Times New Roman" w:cs="Times New Roman"/>
          <w:b/>
          <w:bCs/>
          <w:color w:val="000000" w:themeColor="text1"/>
          <w:sz w:val="24"/>
          <w:szCs w:val="24"/>
        </w:rPr>
        <w:t>conduction</w:t>
      </w:r>
      <w:r w:rsidRPr="00D80092">
        <w:rPr>
          <w:rFonts w:ascii="Times New Roman" w:hAnsi="Times New Roman" w:cs="Times New Roman"/>
          <w:color w:val="000000" w:themeColor="text1"/>
          <w:sz w:val="24"/>
          <w:szCs w:val="24"/>
          <w:shd w:val="clear" w:color="auto" w:fill="FFFFFF"/>
        </w:rPr>
        <w:t xml:space="preserve"> along the wall.</w:t>
      </w:r>
    </w:p>
    <w:p w14:paraId="15CA124E" w14:textId="0F6FAFB4" w:rsidR="00D80092" w:rsidRPr="00D80092" w:rsidRDefault="00161531" w:rsidP="00585E79">
      <w:pPr>
        <w:spacing w:after="0"/>
        <w:rPr>
          <w:rFonts w:ascii="Times New Roman" w:hAnsi="Times New Roman" w:cs="Times New Roman"/>
          <w:color w:val="000000" w:themeColor="text1"/>
          <w:sz w:val="24"/>
          <w:szCs w:val="24"/>
          <w:shd w:val="clear" w:color="auto" w:fill="FFFFFF"/>
        </w:rPr>
      </w:pPr>
      <w:r>
        <w:rPr>
          <w:noProof/>
        </w:rPr>
        <w:lastRenderedPageBreak/>
        <w:drawing>
          <wp:inline distT="0" distB="0" distL="0" distR="0" wp14:anchorId="106C8759" wp14:editId="3C1BCA76">
            <wp:extent cx="5943600" cy="5839691"/>
            <wp:effectExtent l="76200" t="76200" r="133350" b="142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8788" cy="58447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77F0F8" w14:textId="47B9BBBD" w:rsidR="00161531" w:rsidRPr="00161531" w:rsidRDefault="00161531" w:rsidP="00585E79">
      <w:pPr>
        <w:spacing w:after="0"/>
        <w:jc w:val="center"/>
        <w:rPr>
          <w:rFonts w:ascii="Times New Roman" w:hAnsi="Times New Roman" w:cs="Times New Roman"/>
          <w:sz w:val="24"/>
          <w:szCs w:val="24"/>
        </w:rPr>
      </w:pPr>
      <w:r>
        <w:rPr>
          <w:rFonts w:ascii="Times New Roman" w:hAnsi="Times New Roman" w:cs="Times New Roman"/>
          <w:sz w:val="24"/>
          <w:szCs w:val="24"/>
        </w:rPr>
        <w:t>Figure no. 1.7(b): Heat Transfer Unit.</w:t>
      </w:r>
    </w:p>
    <w:p w14:paraId="05F8EC75" w14:textId="53F04445" w:rsidR="00143D68" w:rsidRDefault="00143D68" w:rsidP="00164CA6">
      <w:pPr>
        <w:rPr>
          <w:rFonts w:ascii="Times New Roman" w:hAnsi="Times New Roman" w:cs="Times New Roman"/>
          <w:sz w:val="24"/>
          <w:szCs w:val="24"/>
        </w:rPr>
      </w:pPr>
      <w:r>
        <w:rPr>
          <w:rFonts w:ascii="Times New Roman" w:hAnsi="Times New Roman" w:cs="Times New Roman"/>
          <w:b/>
          <w:bCs/>
          <w:sz w:val="24"/>
          <w:szCs w:val="24"/>
          <w:u w:val="single"/>
        </w:rPr>
        <w:t xml:space="preserve">8.1 </w:t>
      </w:r>
      <w:r w:rsidRPr="00143D68">
        <w:rPr>
          <w:rFonts w:ascii="Times New Roman" w:hAnsi="Times New Roman" w:cs="Times New Roman"/>
          <w:b/>
          <w:bCs/>
          <w:sz w:val="24"/>
          <w:szCs w:val="24"/>
          <w:u w:val="single"/>
        </w:rPr>
        <w:t>Absorption Refrigeration</w:t>
      </w:r>
      <w:r>
        <w:rPr>
          <w:rFonts w:ascii="Times New Roman" w:hAnsi="Times New Roman" w:cs="Times New Roman"/>
          <w:b/>
          <w:bCs/>
          <w:sz w:val="24"/>
          <w:szCs w:val="24"/>
          <w:u w:val="single"/>
        </w:rPr>
        <w:t>:</w:t>
      </w:r>
    </w:p>
    <w:p w14:paraId="724F8AC0" w14:textId="3B641E92" w:rsidR="00143D68" w:rsidRDefault="00143D68" w:rsidP="00164CA6">
      <w:pPr>
        <w:rPr>
          <w:rFonts w:ascii="Arial" w:hAnsi="Arial" w:cs="Arial"/>
          <w:color w:val="222222"/>
          <w:sz w:val="21"/>
          <w:szCs w:val="21"/>
        </w:rPr>
      </w:pPr>
      <w:r w:rsidRPr="00D80092">
        <w:rPr>
          <w:rFonts w:ascii="Times New Roman" w:hAnsi="Times New Roman" w:cs="Times New Roman"/>
          <w:color w:val="000000" w:themeColor="text1"/>
          <w:sz w:val="24"/>
          <w:szCs w:val="24"/>
          <w:shd w:val="clear" w:color="auto" w:fill="FFFFFF"/>
        </w:rPr>
        <w:t xml:space="preserve">An </w:t>
      </w:r>
      <w:r w:rsidRPr="00D80092">
        <w:rPr>
          <w:rFonts w:ascii="Times New Roman" w:hAnsi="Times New Roman" w:cs="Times New Roman"/>
          <w:b/>
          <w:bCs/>
          <w:color w:val="000000" w:themeColor="text1"/>
          <w:sz w:val="24"/>
          <w:szCs w:val="24"/>
        </w:rPr>
        <w:t>absorption refrigerator</w:t>
      </w:r>
      <w:r w:rsidRPr="00D80092">
        <w:rPr>
          <w:rFonts w:ascii="Times New Roman" w:hAnsi="Times New Roman" w:cs="Times New Roman"/>
          <w:color w:val="000000" w:themeColor="text1"/>
          <w:sz w:val="24"/>
          <w:szCs w:val="24"/>
          <w:shd w:val="clear" w:color="auto" w:fill="FFFFFF"/>
        </w:rPr>
        <w:t xml:space="preserve"> is a </w:t>
      </w:r>
      <w:r w:rsidRPr="00D80092">
        <w:rPr>
          <w:rFonts w:ascii="Times New Roman" w:hAnsi="Times New Roman" w:cs="Times New Roman"/>
          <w:b/>
          <w:bCs/>
          <w:color w:val="000000" w:themeColor="text1"/>
          <w:sz w:val="24"/>
          <w:szCs w:val="24"/>
        </w:rPr>
        <w:t>refrigerator</w:t>
      </w:r>
      <w:r w:rsidRPr="00D80092">
        <w:rPr>
          <w:rFonts w:ascii="Times New Roman" w:hAnsi="Times New Roman" w:cs="Times New Roman"/>
          <w:color w:val="000000" w:themeColor="text1"/>
          <w:sz w:val="24"/>
          <w:szCs w:val="24"/>
          <w:shd w:val="clear" w:color="auto" w:fill="FFFFFF"/>
        </w:rPr>
        <w:t xml:space="preserve"> that uses a heat source (e.g., solar energy, a fossil-fueled flame, waste heat from factories, or district heating </w:t>
      </w:r>
      <w:r w:rsidRPr="00D80092">
        <w:rPr>
          <w:rFonts w:ascii="Times New Roman" w:hAnsi="Times New Roman" w:cs="Times New Roman"/>
          <w:b/>
          <w:bCs/>
          <w:color w:val="000000" w:themeColor="text1"/>
          <w:sz w:val="24"/>
          <w:szCs w:val="24"/>
        </w:rPr>
        <w:t>systems</w:t>
      </w:r>
      <w:r w:rsidRPr="00D80092">
        <w:rPr>
          <w:rFonts w:ascii="Times New Roman" w:hAnsi="Times New Roman" w:cs="Times New Roman"/>
          <w:color w:val="000000" w:themeColor="text1"/>
          <w:sz w:val="24"/>
          <w:szCs w:val="24"/>
          <w:shd w:val="clear" w:color="auto" w:fill="FFFFFF"/>
        </w:rPr>
        <w:t>) to provide the energy needed to drive the cooling process.</w:t>
      </w:r>
      <w:r w:rsidRPr="00D80092">
        <w:rPr>
          <w:rFonts w:ascii="Times New Roman" w:hAnsi="Times New Roman" w:cs="Times New Roman"/>
          <w:color w:val="000000" w:themeColor="text1"/>
          <w:sz w:val="24"/>
          <w:szCs w:val="24"/>
        </w:rPr>
        <w:t xml:space="preserve"> The principle can also be used to air-condition buildings using the waste heat from a gas turbine or water heater</w:t>
      </w:r>
      <w:r>
        <w:rPr>
          <w:rFonts w:ascii="Arial" w:hAnsi="Arial" w:cs="Arial"/>
          <w:color w:val="222222"/>
          <w:sz w:val="21"/>
          <w:szCs w:val="21"/>
        </w:rPr>
        <w:t>.</w:t>
      </w:r>
    </w:p>
    <w:p w14:paraId="0AF5A9DF" w14:textId="0859AE15" w:rsidR="00161531" w:rsidRDefault="002434E0" w:rsidP="00585E79">
      <w:pPr>
        <w:spacing w:after="0"/>
        <w:rPr>
          <w:rFonts w:ascii="Arial" w:hAnsi="Arial" w:cs="Arial"/>
          <w:color w:val="222222"/>
          <w:sz w:val="21"/>
          <w:szCs w:val="21"/>
        </w:rPr>
      </w:pPr>
      <w:r>
        <w:rPr>
          <w:noProof/>
        </w:rPr>
        <w:lastRenderedPageBreak/>
        <w:drawing>
          <wp:inline distT="0" distB="0" distL="0" distR="0" wp14:anchorId="3F9E3649" wp14:editId="61369E88">
            <wp:extent cx="5714999" cy="2485845"/>
            <wp:effectExtent l="76200" t="76200" r="133985" b="1244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2476" cy="25108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2B2E9D" w14:textId="66E4FE75" w:rsidR="00D80092" w:rsidRPr="002434E0" w:rsidRDefault="002434E0" w:rsidP="00585E79">
      <w:pPr>
        <w:spacing w:after="0"/>
        <w:jc w:val="center"/>
        <w:rPr>
          <w:rFonts w:ascii="Times New Roman" w:hAnsi="Times New Roman" w:cs="Times New Roman"/>
          <w:color w:val="222222"/>
          <w:sz w:val="24"/>
          <w:szCs w:val="24"/>
        </w:rPr>
      </w:pPr>
      <w:r>
        <w:rPr>
          <w:rFonts w:ascii="Times New Roman" w:hAnsi="Times New Roman" w:cs="Times New Roman"/>
          <w:color w:val="222222"/>
          <w:sz w:val="24"/>
          <w:szCs w:val="24"/>
        </w:rPr>
        <w:t>Figure no. 1.8(a): Model of Adsorption Refrigeration.</w:t>
      </w:r>
    </w:p>
    <w:p w14:paraId="1CE4DEDE" w14:textId="3271F2CB" w:rsidR="00143D68" w:rsidRDefault="0025181F" w:rsidP="00164CA6">
      <w:pPr>
        <w:rPr>
          <w:rFonts w:ascii="Times New Roman" w:hAnsi="Times New Roman" w:cs="Times New Roman"/>
          <w:sz w:val="24"/>
          <w:szCs w:val="24"/>
        </w:rPr>
      </w:pPr>
      <w:r>
        <w:rPr>
          <w:rFonts w:ascii="Times New Roman" w:hAnsi="Times New Roman" w:cs="Times New Roman"/>
          <w:b/>
          <w:bCs/>
          <w:sz w:val="24"/>
          <w:szCs w:val="24"/>
          <w:u w:val="single"/>
        </w:rPr>
        <w:t xml:space="preserve">8.2 </w:t>
      </w:r>
      <w:r w:rsidR="00143D68" w:rsidRPr="0025181F">
        <w:rPr>
          <w:rFonts w:ascii="Times New Roman" w:hAnsi="Times New Roman" w:cs="Times New Roman"/>
          <w:b/>
          <w:bCs/>
          <w:sz w:val="24"/>
          <w:szCs w:val="24"/>
          <w:u w:val="single"/>
        </w:rPr>
        <w:t>Heat Pump Trainer</w:t>
      </w:r>
      <w:r>
        <w:rPr>
          <w:rFonts w:ascii="Times New Roman" w:hAnsi="Times New Roman" w:cs="Times New Roman"/>
          <w:b/>
          <w:bCs/>
          <w:sz w:val="24"/>
          <w:szCs w:val="24"/>
          <w:u w:val="single"/>
        </w:rPr>
        <w:t>:</w:t>
      </w:r>
    </w:p>
    <w:p w14:paraId="3A32C574" w14:textId="38F5DA95" w:rsidR="0025181F" w:rsidRDefault="0025181F" w:rsidP="00164CA6">
      <w:pPr>
        <w:rPr>
          <w:rFonts w:ascii="Arial" w:hAnsi="Arial" w:cs="Arial"/>
          <w:color w:val="222222"/>
          <w:shd w:val="clear" w:color="auto" w:fill="FFFFFF"/>
        </w:rPr>
      </w:pPr>
      <w:r w:rsidRPr="00D80092">
        <w:rPr>
          <w:rFonts w:ascii="Times New Roman" w:hAnsi="Times New Roman" w:cs="Times New Roman"/>
          <w:color w:val="000000" w:themeColor="text1"/>
          <w:sz w:val="24"/>
          <w:szCs w:val="24"/>
          <w:shd w:val="clear" w:color="auto" w:fill="FFFFFF"/>
        </w:rPr>
        <w:t xml:space="preserve">When it's cold outside a </w:t>
      </w:r>
      <w:r w:rsidRPr="00D80092">
        <w:rPr>
          <w:rFonts w:ascii="Times New Roman" w:hAnsi="Times New Roman" w:cs="Times New Roman"/>
          <w:b/>
          <w:bCs/>
          <w:color w:val="000000" w:themeColor="text1"/>
          <w:sz w:val="24"/>
          <w:szCs w:val="24"/>
        </w:rPr>
        <w:t>heat pump</w:t>
      </w:r>
      <w:r w:rsidRPr="00D80092">
        <w:rPr>
          <w:rFonts w:ascii="Times New Roman" w:hAnsi="Times New Roman" w:cs="Times New Roman"/>
          <w:color w:val="000000" w:themeColor="text1"/>
          <w:sz w:val="24"/>
          <w:szCs w:val="24"/>
          <w:shd w:val="clear" w:color="auto" w:fill="FFFFFF"/>
        </w:rPr>
        <w:t xml:space="preserve"> extracts this outside </w:t>
      </w:r>
      <w:r w:rsidRPr="00D80092">
        <w:rPr>
          <w:rFonts w:ascii="Times New Roman" w:hAnsi="Times New Roman" w:cs="Times New Roman"/>
          <w:b/>
          <w:bCs/>
          <w:color w:val="000000" w:themeColor="text1"/>
          <w:sz w:val="24"/>
          <w:szCs w:val="24"/>
        </w:rPr>
        <w:t>heat</w:t>
      </w:r>
      <w:r w:rsidRPr="00D80092">
        <w:rPr>
          <w:rFonts w:ascii="Times New Roman" w:hAnsi="Times New Roman" w:cs="Times New Roman"/>
          <w:color w:val="000000" w:themeColor="text1"/>
          <w:sz w:val="24"/>
          <w:szCs w:val="24"/>
          <w:shd w:val="clear" w:color="auto" w:fill="FFFFFF"/>
        </w:rPr>
        <w:t xml:space="preserve"> and transfers it inside. When it's warm outside, it reverses directions and acts like an air conditioner, removing </w:t>
      </w:r>
      <w:r w:rsidRPr="00D80092">
        <w:rPr>
          <w:rFonts w:ascii="Times New Roman" w:hAnsi="Times New Roman" w:cs="Times New Roman"/>
          <w:b/>
          <w:bCs/>
          <w:color w:val="000000" w:themeColor="text1"/>
          <w:sz w:val="24"/>
          <w:szCs w:val="24"/>
        </w:rPr>
        <w:t>heat</w:t>
      </w:r>
      <w:r w:rsidRPr="00D80092">
        <w:rPr>
          <w:rFonts w:ascii="Times New Roman" w:hAnsi="Times New Roman" w:cs="Times New Roman"/>
          <w:color w:val="000000" w:themeColor="text1"/>
          <w:sz w:val="24"/>
          <w:szCs w:val="24"/>
          <w:shd w:val="clear" w:color="auto" w:fill="FFFFFF"/>
        </w:rPr>
        <w:t xml:space="preserve"> from your home. One advantage of a </w:t>
      </w:r>
      <w:r w:rsidRPr="00D80092">
        <w:rPr>
          <w:rFonts w:ascii="Times New Roman" w:hAnsi="Times New Roman" w:cs="Times New Roman"/>
          <w:b/>
          <w:bCs/>
          <w:color w:val="000000" w:themeColor="text1"/>
          <w:sz w:val="24"/>
          <w:szCs w:val="24"/>
        </w:rPr>
        <w:t>heat pump</w:t>
      </w:r>
      <w:r w:rsidRPr="00D80092">
        <w:rPr>
          <w:rFonts w:ascii="Times New Roman" w:hAnsi="Times New Roman" w:cs="Times New Roman"/>
          <w:color w:val="000000" w:themeColor="text1"/>
          <w:sz w:val="24"/>
          <w:szCs w:val="24"/>
          <w:shd w:val="clear" w:color="auto" w:fill="FFFFFF"/>
        </w:rPr>
        <w:t xml:space="preserve"> is that it moves </w:t>
      </w:r>
      <w:r w:rsidRPr="00D80092">
        <w:rPr>
          <w:rFonts w:ascii="Times New Roman" w:hAnsi="Times New Roman" w:cs="Times New Roman"/>
          <w:b/>
          <w:bCs/>
          <w:color w:val="000000" w:themeColor="text1"/>
          <w:sz w:val="24"/>
          <w:szCs w:val="24"/>
        </w:rPr>
        <w:t>heat</w:t>
      </w:r>
      <w:r w:rsidRPr="00D80092">
        <w:rPr>
          <w:rFonts w:ascii="Times New Roman" w:hAnsi="Times New Roman" w:cs="Times New Roman"/>
          <w:color w:val="000000" w:themeColor="text1"/>
          <w:sz w:val="24"/>
          <w:szCs w:val="24"/>
          <w:shd w:val="clear" w:color="auto" w:fill="FFFFFF"/>
        </w:rPr>
        <w:t xml:space="preserve"> instead of generating </w:t>
      </w:r>
      <w:r w:rsidRPr="00D80092">
        <w:rPr>
          <w:rFonts w:ascii="Times New Roman" w:hAnsi="Times New Roman" w:cs="Times New Roman"/>
          <w:b/>
          <w:bCs/>
          <w:color w:val="000000" w:themeColor="text1"/>
          <w:sz w:val="24"/>
          <w:szCs w:val="24"/>
        </w:rPr>
        <w:t>heat</w:t>
      </w:r>
      <w:r w:rsidRPr="00D80092">
        <w:rPr>
          <w:rFonts w:ascii="Times New Roman" w:hAnsi="Times New Roman" w:cs="Times New Roman"/>
          <w:color w:val="000000" w:themeColor="text1"/>
          <w:sz w:val="24"/>
          <w:szCs w:val="24"/>
          <w:shd w:val="clear" w:color="auto" w:fill="FFFFFF"/>
        </w:rPr>
        <w:t>, giving you more energy efficiency</w:t>
      </w:r>
      <w:r>
        <w:rPr>
          <w:rFonts w:ascii="Arial" w:hAnsi="Arial" w:cs="Arial"/>
          <w:color w:val="222222"/>
          <w:shd w:val="clear" w:color="auto" w:fill="FFFFFF"/>
        </w:rPr>
        <w:t>.</w:t>
      </w:r>
    </w:p>
    <w:p w14:paraId="4ACF55B4" w14:textId="2565BB7D" w:rsidR="00D80092" w:rsidRDefault="00C32A70" w:rsidP="00585E79">
      <w:pPr>
        <w:spacing w:after="0"/>
        <w:rPr>
          <w:rFonts w:ascii="Arial" w:hAnsi="Arial" w:cs="Arial"/>
          <w:color w:val="222222"/>
          <w:shd w:val="clear" w:color="auto" w:fill="FFFFFF"/>
        </w:rPr>
      </w:pPr>
      <w:r>
        <w:rPr>
          <w:noProof/>
        </w:rPr>
        <w:drawing>
          <wp:inline distT="0" distB="0" distL="0" distR="0" wp14:anchorId="290EA3A4" wp14:editId="6D153CBF">
            <wp:extent cx="5759103" cy="3698941"/>
            <wp:effectExtent l="76200" t="76200" r="127635" b="130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0389" cy="37318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175119" w14:textId="616CFA2D" w:rsidR="00C32A70" w:rsidRPr="00C32A70" w:rsidRDefault="00C32A70" w:rsidP="00585E79">
      <w:pPr>
        <w:spacing w:after="0"/>
        <w:jc w:val="center"/>
        <w:rPr>
          <w:rFonts w:ascii="Times New Roman" w:hAnsi="Times New Roman" w:cs="Times New Roman"/>
          <w:sz w:val="24"/>
          <w:szCs w:val="24"/>
        </w:rPr>
      </w:pPr>
      <w:r>
        <w:rPr>
          <w:rFonts w:ascii="Times New Roman" w:hAnsi="Times New Roman" w:cs="Times New Roman"/>
          <w:sz w:val="24"/>
          <w:szCs w:val="24"/>
        </w:rPr>
        <w:t>Figure no. 1.8: Model of Heat Pump.</w:t>
      </w:r>
    </w:p>
    <w:p w14:paraId="60339D84" w14:textId="4BACED45" w:rsidR="0025181F" w:rsidRDefault="0025181F" w:rsidP="0025181F">
      <w:pPr>
        <w:rPr>
          <w:rFonts w:ascii="Times New Roman" w:hAnsi="Times New Roman" w:cs="Times New Roman"/>
          <w:sz w:val="24"/>
          <w:szCs w:val="24"/>
        </w:rPr>
      </w:pPr>
      <w:r>
        <w:rPr>
          <w:rFonts w:ascii="Times New Roman" w:hAnsi="Times New Roman" w:cs="Times New Roman"/>
          <w:b/>
          <w:bCs/>
          <w:sz w:val="24"/>
          <w:szCs w:val="24"/>
          <w:u w:val="single"/>
        </w:rPr>
        <w:lastRenderedPageBreak/>
        <w:t xml:space="preserve">9 </w:t>
      </w:r>
      <w:r w:rsidRPr="0025181F">
        <w:rPr>
          <w:rFonts w:ascii="Times New Roman" w:hAnsi="Times New Roman" w:cs="Times New Roman"/>
          <w:b/>
          <w:bCs/>
          <w:sz w:val="24"/>
          <w:szCs w:val="24"/>
          <w:u w:val="single"/>
        </w:rPr>
        <w:t>Thermo Electric Heat Pump Trainer</w:t>
      </w:r>
      <w:r>
        <w:rPr>
          <w:rFonts w:ascii="Times New Roman" w:hAnsi="Times New Roman" w:cs="Times New Roman"/>
          <w:b/>
          <w:bCs/>
          <w:sz w:val="24"/>
          <w:szCs w:val="24"/>
          <w:u w:val="single"/>
        </w:rPr>
        <w:t>:</w:t>
      </w:r>
    </w:p>
    <w:p w14:paraId="3A47C9A5" w14:textId="339219F2" w:rsidR="0025181F" w:rsidRPr="00D80092" w:rsidRDefault="0025181F" w:rsidP="0025181F">
      <w:pPr>
        <w:rPr>
          <w:rFonts w:ascii="Times New Roman" w:hAnsi="Times New Roman" w:cs="Times New Roman"/>
          <w:color w:val="000000" w:themeColor="text1"/>
          <w:sz w:val="24"/>
          <w:szCs w:val="24"/>
        </w:rPr>
      </w:pPr>
      <w:r w:rsidRPr="00D80092">
        <w:rPr>
          <w:rFonts w:ascii="Times New Roman" w:hAnsi="Times New Roman" w:cs="Times New Roman"/>
          <w:color w:val="000000" w:themeColor="text1"/>
          <w:sz w:val="24"/>
          <w:szCs w:val="24"/>
          <w:shd w:val="clear" w:color="auto" w:fill="FFFFFF"/>
        </w:rPr>
        <w:t xml:space="preserve">A </w:t>
      </w:r>
      <w:r w:rsidRPr="00D80092">
        <w:rPr>
          <w:rFonts w:ascii="Times New Roman" w:hAnsi="Times New Roman" w:cs="Times New Roman"/>
          <w:b/>
          <w:bCs/>
          <w:color w:val="000000" w:themeColor="text1"/>
          <w:sz w:val="24"/>
          <w:szCs w:val="24"/>
        </w:rPr>
        <w:t>heat pump</w:t>
      </w:r>
      <w:r w:rsidRPr="00D80092">
        <w:rPr>
          <w:rFonts w:ascii="Times New Roman" w:hAnsi="Times New Roman" w:cs="Times New Roman"/>
          <w:color w:val="000000" w:themeColor="text1"/>
          <w:sz w:val="24"/>
          <w:szCs w:val="24"/>
          <w:shd w:val="clear" w:color="auto" w:fill="FFFFFF"/>
        </w:rPr>
        <w:t xml:space="preserve"> is a device that transfers heat energy from a source of heat to what is called a </w:t>
      </w:r>
      <w:r w:rsidRPr="00D80092">
        <w:rPr>
          <w:rFonts w:ascii="Times New Roman" w:hAnsi="Times New Roman" w:cs="Times New Roman"/>
          <w:color w:val="000000" w:themeColor="text1"/>
          <w:sz w:val="24"/>
          <w:szCs w:val="24"/>
        </w:rPr>
        <w:t xml:space="preserve">thermal reservoir. </w:t>
      </w:r>
      <w:r w:rsidRPr="00D80092">
        <w:rPr>
          <w:rFonts w:ascii="Times New Roman" w:hAnsi="Times New Roman" w:cs="Times New Roman"/>
          <w:color w:val="000000" w:themeColor="text1"/>
          <w:sz w:val="24"/>
          <w:szCs w:val="24"/>
          <w:shd w:val="clear" w:color="auto" w:fill="FFFFFF"/>
        </w:rPr>
        <w:t xml:space="preserve">Heat pumps move </w:t>
      </w:r>
      <w:r w:rsidRPr="00D80092">
        <w:rPr>
          <w:rFonts w:ascii="Times New Roman" w:hAnsi="Times New Roman" w:cs="Times New Roman"/>
          <w:color w:val="000000" w:themeColor="text1"/>
          <w:sz w:val="24"/>
          <w:szCs w:val="24"/>
        </w:rPr>
        <w:t xml:space="preserve">thermal energy </w:t>
      </w:r>
      <w:r w:rsidRPr="00D80092">
        <w:rPr>
          <w:rFonts w:ascii="Times New Roman" w:hAnsi="Times New Roman" w:cs="Times New Roman"/>
          <w:color w:val="000000" w:themeColor="text1"/>
          <w:sz w:val="24"/>
          <w:szCs w:val="24"/>
          <w:shd w:val="clear" w:color="auto" w:fill="FFFFFF"/>
        </w:rPr>
        <w:t xml:space="preserve">in the opposite direction of spontaneous heat transfer, by absorbing heat from a cold space and releasing it to a warmer one. A heat pump uses external power to accomplish the work of transferring energy from the heat source to the heat sink. The most common design of a heat pump involves four main components – a </w:t>
      </w:r>
      <w:r w:rsidRPr="00D80092">
        <w:rPr>
          <w:rFonts w:ascii="Times New Roman" w:hAnsi="Times New Roman" w:cs="Times New Roman"/>
          <w:color w:val="000000" w:themeColor="text1"/>
          <w:sz w:val="24"/>
          <w:szCs w:val="24"/>
        </w:rPr>
        <w:t xml:space="preserve">condenser </w:t>
      </w:r>
      <w:r w:rsidRPr="00D80092">
        <w:rPr>
          <w:rFonts w:ascii="Times New Roman" w:hAnsi="Times New Roman" w:cs="Times New Roman"/>
          <w:color w:val="000000" w:themeColor="text1"/>
          <w:sz w:val="24"/>
          <w:szCs w:val="24"/>
          <w:shd w:val="clear" w:color="auto" w:fill="FFFFFF"/>
        </w:rPr>
        <w:t xml:space="preserve">an </w:t>
      </w:r>
      <w:r w:rsidRPr="00D80092">
        <w:rPr>
          <w:rFonts w:ascii="Times New Roman" w:hAnsi="Times New Roman" w:cs="Times New Roman"/>
          <w:color w:val="000000" w:themeColor="text1"/>
          <w:sz w:val="24"/>
          <w:szCs w:val="24"/>
        </w:rPr>
        <w:t xml:space="preserve">expansion valve, </w:t>
      </w:r>
      <w:r w:rsidRPr="00D80092">
        <w:rPr>
          <w:rFonts w:ascii="Times New Roman" w:hAnsi="Times New Roman" w:cs="Times New Roman"/>
          <w:color w:val="000000" w:themeColor="text1"/>
          <w:sz w:val="24"/>
          <w:szCs w:val="24"/>
          <w:shd w:val="clear" w:color="auto" w:fill="FFFFFF"/>
        </w:rPr>
        <w:t xml:space="preserve">an </w:t>
      </w:r>
      <w:r w:rsidRPr="00D80092">
        <w:rPr>
          <w:rFonts w:ascii="Times New Roman" w:hAnsi="Times New Roman" w:cs="Times New Roman"/>
          <w:color w:val="000000" w:themeColor="text1"/>
          <w:sz w:val="24"/>
          <w:szCs w:val="24"/>
        </w:rPr>
        <w:t xml:space="preserve">evaporator </w:t>
      </w:r>
      <w:r w:rsidRPr="00D80092">
        <w:rPr>
          <w:rFonts w:ascii="Times New Roman" w:hAnsi="Times New Roman" w:cs="Times New Roman"/>
          <w:color w:val="000000" w:themeColor="text1"/>
          <w:sz w:val="24"/>
          <w:szCs w:val="24"/>
          <w:shd w:val="clear" w:color="auto" w:fill="FFFFFF"/>
        </w:rPr>
        <w:t xml:space="preserve">and a </w:t>
      </w:r>
      <w:r w:rsidRPr="00D80092">
        <w:rPr>
          <w:rFonts w:ascii="Times New Roman" w:hAnsi="Times New Roman" w:cs="Times New Roman"/>
          <w:color w:val="000000" w:themeColor="text1"/>
          <w:sz w:val="24"/>
          <w:szCs w:val="24"/>
        </w:rPr>
        <w:t xml:space="preserve">compressor. </w:t>
      </w:r>
      <w:r w:rsidRPr="00D80092">
        <w:rPr>
          <w:rFonts w:ascii="Times New Roman" w:hAnsi="Times New Roman" w:cs="Times New Roman"/>
          <w:color w:val="000000" w:themeColor="text1"/>
          <w:sz w:val="24"/>
          <w:szCs w:val="24"/>
          <w:shd w:val="clear" w:color="auto" w:fill="FFFFFF"/>
        </w:rPr>
        <w:t xml:space="preserve">The heat transfer medium circulated through these components is called </w:t>
      </w:r>
      <w:r w:rsidRPr="00D80092">
        <w:rPr>
          <w:rFonts w:ascii="Times New Roman" w:hAnsi="Times New Roman" w:cs="Times New Roman"/>
          <w:color w:val="000000" w:themeColor="text1"/>
          <w:sz w:val="24"/>
          <w:szCs w:val="24"/>
        </w:rPr>
        <w:t>refrigerant.</w:t>
      </w:r>
    </w:p>
    <w:p w14:paraId="06FA359B" w14:textId="74ACFF97" w:rsidR="008A49F0" w:rsidRPr="0025181F" w:rsidRDefault="008A49F0" w:rsidP="00585E79">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D630E1" wp14:editId="1ED94A1D">
            <wp:extent cx="5817704" cy="3206750"/>
            <wp:effectExtent l="76200" t="76200" r="126365" b="1270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rmo Electric Heat Pump Trainer.jpg"/>
                    <pic:cNvPicPr/>
                  </pic:nvPicPr>
                  <pic:blipFill>
                    <a:blip r:embed="rId22">
                      <a:extLst>
                        <a:ext uri="{28A0092B-C50C-407E-A947-70E740481C1C}">
                          <a14:useLocalDpi xmlns:a14="http://schemas.microsoft.com/office/drawing/2010/main" val="0"/>
                        </a:ext>
                      </a:extLst>
                    </a:blip>
                    <a:stretch>
                      <a:fillRect/>
                    </a:stretch>
                  </pic:blipFill>
                  <pic:spPr>
                    <a:xfrm>
                      <a:off x="0" y="0"/>
                      <a:ext cx="5836280" cy="3216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AE2826" w14:textId="6A2DF919" w:rsidR="008A49F0" w:rsidRPr="00585E79" w:rsidRDefault="00D80092" w:rsidP="00585E79">
      <w:pPr>
        <w:spacing w:after="0"/>
        <w:jc w:val="center"/>
        <w:rPr>
          <w:rFonts w:ascii="Times New Roman" w:hAnsi="Times New Roman" w:cs="Times New Roman"/>
          <w:sz w:val="24"/>
          <w:szCs w:val="24"/>
        </w:rPr>
      </w:pPr>
      <w:r>
        <w:rPr>
          <w:rFonts w:ascii="Times New Roman" w:hAnsi="Times New Roman" w:cs="Times New Roman"/>
          <w:sz w:val="24"/>
          <w:szCs w:val="24"/>
        </w:rPr>
        <w:t>Figure no. 1.9: Model of Thermo Electric Heat Pump.</w:t>
      </w:r>
    </w:p>
    <w:p w14:paraId="15DA3D62" w14:textId="1CFDE7B1" w:rsidR="0025181F" w:rsidRDefault="0025181F" w:rsidP="0025181F">
      <w:pPr>
        <w:rPr>
          <w:rFonts w:ascii="Times New Roman" w:hAnsi="Times New Roman" w:cs="Times New Roman"/>
          <w:sz w:val="24"/>
          <w:szCs w:val="24"/>
        </w:rPr>
      </w:pPr>
      <w:r>
        <w:rPr>
          <w:rFonts w:ascii="Times New Roman" w:hAnsi="Times New Roman" w:cs="Times New Roman"/>
          <w:b/>
          <w:bCs/>
          <w:sz w:val="24"/>
          <w:szCs w:val="24"/>
          <w:u w:val="single"/>
        </w:rPr>
        <w:t xml:space="preserve">10 </w:t>
      </w:r>
      <w:r w:rsidRPr="0025181F">
        <w:rPr>
          <w:rFonts w:ascii="Times New Roman" w:hAnsi="Times New Roman" w:cs="Times New Roman"/>
          <w:b/>
          <w:bCs/>
          <w:sz w:val="24"/>
          <w:szCs w:val="24"/>
          <w:u w:val="single"/>
        </w:rPr>
        <w:t>Vortex Tube Refrigerator</w:t>
      </w:r>
      <w:r>
        <w:rPr>
          <w:rFonts w:ascii="Times New Roman" w:hAnsi="Times New Roman" w:cs="Times New Roman"/>
          <w:b/>
          <w:bCs/>
          <w:sz w:val="24"/>
          <w:szCs w:val="24"/>
          <w:u w:val="single"/>
        </w:rPr>
        <w:t>:</w:t>
      </w:r>
    </w:p>
    <w:p w14:paraId="61F2E406" w14:textId="3C59671C" w:rsidR="0025181F" w:rsidRDefault="0025181F" w:rsidP="0025181F">
      <w:pPr>
        <w:rPr>
          <w:rFonts w:ascii="Times New Roman" w:hAnsi="Times New Roman" w:cs="Times New Roman"/>
          <w:sz w:val="24"/>
          <w:szCs w:val="24"/>
        </w:rPr>
      </w:pPr>
      <w:r w:rsidRPr="008A49F0">
        <w:rPr>
          <w:rFonts w:ascii="Times New Roman" w:hAnsi="Times New Roman" w:cs="Times New Roman"/>
          <w:color w:val="000000" w:themeColor="text1"/>
          <w:sz w:val="24"/>
          <w:szCs w:val="24"/>
          <w:shd w:val="clear" w:color="auto" w:fill="FFFFFF"/>
        </w:rPr>
        <w:t xml:space="preserve">The </w:t>
      </w:r>
      <w:r w:rsidRPr="008A49F0">
        <w:rPr>
          <w:rFonts w:ascii="Times New Roman" w:hAnsi="Times New Roman" w:cs="Times New Roman"/>
          <w:b/>
          <w:bCs/>
          <w:color w:val="000000" w:themeColor="text1"/>
          <w:sz w:val="24"/>
          <w:szCs w:val="24"/>
        </w:rPr>
        <w:t>vortex tube</w:t>
      </w:r>
      <w:r w:rsidRPr="008A49F0">
        <w:rPr>
          <w:rFonts w:ascii="Times New Roman" w:hAnsi="Times New Roman" w:cs="Times New Roman"/>
          <w:color w:val="000000" w:themeColor="text1"/>
          <w:sz w:val="24"/>
          <w:szCs w:val="24"/>
          <w:shd w:val="clear" w:color="auto" w:fill="FFFFFF"/>
        </w:rPr>
        <w:t xml:space="preserve">, also known as the </w:t>
      </w:r>
      <w:proofErr w:type="spellStart"/>
      <w:r w:rsidRPr="008A49F0">
        <w:rPr>
          <w:rFonts w:ascii="Times New Roman" w:hAnsi="Times New Roman" w:cs="Times New Roman"/>
          <w:b/>
          <w:bCs/>
          <w:color w:val="000000" w:themeColor="text1"/>
          <w:sz w:val="24"/>
          <w:szCs w:val="24"/>
        </w:rPr>
        <w:t>Ranque-Hilsch</w:t>
      </w:r>
      <w:proofErr w:type="spellEnd"/>
      <w:r w:rsidRPr="008A49F0">
        <w:rPr>
          <w:rFonts w:ascii="Times New Roman" w:hAnsi="Times New Roman" w:cs="Times New Roman"/>
          <w:b/>
          <w:bCs/>
          <w:color w:val="000000" w:themeColor="text1"/>
          <w:sz w:val="24"/>
          <w:szCs w:val="24"/>
        </w:rPr>
        <w:t xml:space="preserve"> vortex tube</w:t>
      </w:r>
      <w:r w:rsidRPr="008A49F0">
        <w:rPr>
          <w:rFonts w:ascii="Times New Roman" w:hAnsi="Times New Roman" w:cs="Times New Roman"/>
          <w:color w:val="000000" w:themeColor="text1"/>
          <w:sz w:val="24"/>
          <w:szCs w:val="24"/>
          <w:shd w:val="clear" w:color="auto" w:fill="FFFFFF"/>
        </w:rPr>
        <w:t xml:space="preserve">, is a </w:t>
      </w:r>
      <w:r w:rsidRPr="008A49F0">
        <w:rPr>
          <w:rFonts w:ascii="Times New Roman" w:hAnsi="Times New Roman" w:cs="Times New Roman"/>
          <w:color w:val="000000" w:themeColor="text1"/>
          <w:sz w:val="24"/>
          <w:szCs w:val="24"/>
        </w:rPr>
        <w:t xml:space="preserve">mechanical device </w:t>
      </w:r>
      <w:r w:rsidRPr="008A49F0">
        <w:rPr>
          <w:rFonts w:ascii="Times New Roman" w:hAnsi="Times New Roman" w:cs="Times New Roman"/>
          <w:color w:val="000000" w:themeColor="text1"/>
          <w:sz w:val="24"/>
          <w:szCs w:val="24"/>
          <w:shd w:val="clear" w:color="auto" w:fill="FFFFFF"/>
        </w:rPr>
        <w:t xml:space="preserve">that separates a compressed </w:t>
      </w:r>
      <w:r w:rsidRPr="008A49F0">
        <w:rPr>
          <w:rFonts w:ascii="Times New Roman" w:hAnsi="Times New Roman" w:cs="Times New Roman"/>
          <w:color w:val="000000" w:themeColor="text1"/>
          <w:sz w:val="24"/>
          <w:szCs w:val="24"/>
        </w:rPr>
        <w:t xml:space="preserve">gas </w:t>
      </w:r>
      <w:r w:rsidRPr="008A49F0">
        <w:rPr>
          <w:rFonts w:ascii="Times New Roman" w:hAnsi="Times New Roman" w:cs="Times New Roman"/>
          <w:color w:val="000000" w:themeColor="text1"/>
          <w:sz w:val="24"/>
          <w:szCs w:val="24"/>
          <w:shd w:val="clear" w:color="auto" w:fill="FFFFFF"/>
        </w:rPr>
        <w:t xml:space="preserve">into hot and cold streams. The gas emerging from the "hot" end can reach temperatures of 200 </w:t>
      </w:r>
      <w:hyperlink r:id="rId23" w:tooltip="Celsius" w:history="1">
        <w:r w:rsidRPr="008A49F0">
          <w:rPr>
            <w:rStyle w:val="Hyperlink"/>
            <w:rFonts w:ascii="Times New Roman" w:hAnsi="Times New Roman" w:cs="Times New Roman"/>
            <w:color w:val="000000" w:themeColor="text1"/>
            <w:sz w:val="24"/>
            <w:szCs w:val="24"/>
          </w:rPr>
          <w:t>°C</w:t>
        </w:r>
      </w:hyperlink>
      <w:r w:rsidRPr="008A49F0">
        <w:rPr>
          <w:rFonts w:ascii="Times New Roman" w:hAnsi="Times New Roman" w:cs="Times New Roman"/>
          <w:color w:val="000000" w:themeColor="text1"/>
          <w:sz w:val="24"/>
          <w:szCs w:val="24"/>
          <w:shd w:val="clear" w:color="auto" w:fill="FFFFFF"/>
        </w:rPr>
        <w:t xml:space="preserve"> (392 </w:t>
      </w:r>
      <w:hyperlink r:id="rId24" w:tooltip="Fahrenheit" w:history="1">
        <w:r w:rsidRPr="008A49F0">
          <w:rPr>
            <w:rStyle w:val="Hyperlink"/>
            <w:rFonts w:ascii="Times New Roman" w:hAnsi="Times New Roman" w:cs="Times New Roman"/>
            <w:color w:val="000000" w:themeColor="text1"/>
            <w:sz w:val="24"/>
            <w:szCs w:val="24"/>
          </w:rPr>
          <w:t>°F</w:t>
        </w:r>
      </w:hyperlink>
      <w:r w:rsidRPr="008A49F0">
        <w:rPr>
          <w:rFonts w:ascii="Times New Roman" w:hAnsi="Times New Roman" w:cs="Times New Roman"/>
          <w:color w:val="000000" w:themeColor="text1"/>
          <w:sz w:val="24"/>
          <w:szCs w:val="24"/>
          <w:shd w:val="clear" w:color="auto" w:fill="FFFFFF"/>
        </w:rPr>
        <w:t xml:space="preserve">), and the gas emerging from the "cold end" can reach −50 °C (−58 °F). It has no </w:t>
      </w:r>
      <w:r w:rsidRPr="008A49F0">
        <w:rPr>
          <w:rFonts w:ascii="Times New Roman" w:hAnsi="Times New Roman" w:cs="Times New Roman"/>
          <w:color w:val="000000" w:themeColor="text1"/>
          <w:sz w:val="24"/>
          <w:szCs w:val="24"/>
        </w:rPr>
        <w:t>moving parts</w:t>
      </w:r>
      <w:r w:rsidRPr="0025181F">
        <w:rPr>
          <w:rFonts w:ascii="Times New Roman" w:hAnsi="Times New Roman" w:cs="Times New Roman"/>
          <w:sz w:val="24"/>
          <w:szCs w:val="24"/>
        </w:rPr>
        <w:t>.</w:t>
      </w:r>
    </w:p>
    <w:p w14:paraId="4CD56C72" w14:textId="5FC0E2A5" w:rsidR="008A49F0" w:rsidRDefault="008A49F0" w:rsidP="00585E79">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C3BA13" wp14:editId="3E68B08C">
            <wp:extent cx="5619997" cy="3798606"/>
            <wp:effectExtent l="76200" t="76200" r="133350" b="1257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rtex Tube Refrigerator.jpg"/>
                    <pic:cNvPicPr/>
                  </pic:nvPicPr>
                  <pic:blipFill>
                    <a:blip r:embed="rId25">
                      <a:extLst>
                        <a:ext uri="{28A0092B-C50C-407E-A947-70E740481C1C}">
                          <a14:useLocalDpi xmlns:a14="http://schemas.microsoft.com/office/drawing/2010/main" val="0"/>
                        </a:ext>
                      </a:extLst>
                    </a:blip>
                    <a:stretch>
                      <a:fillRect/>
                    </a:stretch>
                  </pic:blipFill>
                  <pic:spPr>
                    <a:xfrm>
                      <a:off x="0" y="0"/>
                      <a:ext cx="5661193" cy="38264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65F4FD" w14:textId="1E62137B" w:rsidR="008A49F0" w:rsidRPr="008A49F0" w:rsidRDefault="008A49F0" w:rsidP="00585E79">
      <w:pPr>
        <w:spacing w:after="0"/>
        <w:jc w:val="center"/>
        <w:rPr>
          <w:rFonts w:ascii="Times New Roman" w:hAnsi="Times New Roman" w:cs="Times New Roman"/>
          <w:sz w:val="24"/>
          <w:szCs w:val="24"/>
        </w:rPr>
      </w:pPr>
      <w:r>
        <w:rPr>
          <w:rFonts w:ascii="Times New Roman" w:hAnsi="Times New Roman" w:cs="Times New Roman"/>
          <w:sz w:val="24"/>
          <w:szCs w:val="24"/>
        </w:rPr>
        <w:t>Figure no. 1.10: Model of Vortex Tube Refrigerator.</w:t>
      </w:r>
    </w:p>
    <w:p w14:paraId="70BBF0BA" w14:textId="21AE0797" w:rsidR="0025181F" w:rsidRDefault="0025181F" w:rsidP="0025181F">
      <w:pPr>
        <w:rPr>
          <w:rFonts w:ascii="Times New Roman" w:hAnsi="Times New Roman" w:cs="Times New Roman"/>
          <w:sz w:val="24"/>
          <w:szCs w:val="24"/>
        </w:rPr>
      </w:pPr>
      <w:r>
        <w:rPr>
          <w:rFonts w:ascii="Times New Roman" w:hAnsi="Times New Roman" w:cs="Times New Roman"/>
          <w:b/>
          <w:bCs/>
          <w:sz w:val="24"/>
          <w:szCs w:val="24"/>
          <w:u w:val="single"/>
        </w:rPr>
        <w:t xml:space="preserve">11 </w:t>
      </w:r>
      <w:r w:rsidRPr="0025181F">
        <w:rPr>
          <w:rFonts w:ascii="Times New Roman" w:hAnsi="Times New Roman" w:cs="Times New Roman"/>
          <w:b/>
          <w:bCs/>
          <w:sz w:val="24"/>
          <w:szCs w:val="24"/>
          <w:u w:val="single"/>
        </w:rPr>
        <w:t>Commercial Refrigeration Trainer</w:t>
      </w:r>
      <w:r>
        <w:rPr>
          <w:rFonts w:ascii="Times New Roman" w:hAnsi="Times New Roman" w:cs="Times New Roman"/>
          <w:b/>
          <w:bCs/>
          <w:sz w:val="24"/>
          <w:szCs w:val="24"/>
          <w:u w:val="single"/>
        </w:rPr>
        <w:t>:</w:t>
      </w:r>
    </w:p>
    <w:p w14:paraId="0243CC54" w14:textId="24C42F04" w:rsidR="0025181F" w:rsidRDefault="0025181F" w:rsidP="0025181F">
      <w:pPr>
        <w:rPr>
          <w:rFonts w:ascii="Times New Roman" w:hAnsi="Times New Roman" w:cs="Times New Roman"/>
          <w:sz w:val="24"/>
          <w:szCs w:val="24"/>
          <w:shd w:val="clear" w:color="auto" w:fill="FFFFFF"/>
        </w:rPr>
      </w:pPr>
      <w:r w:rsidRPr="00045601">
        <w:rPr>
          <w:rFonts w:ascii="Times New Roman" w:hAnsi="Times New Roman" w:cs="Times New Roman"/>
          <w:sz w:val="24"/>
          <w:szCs w:val="24"/>
          <w:shd w:val="clear" w:color="auto" w:fill="FFFFFF"/>
        </w:rPr>
        <w:t>This commercial refrigeration trainer is an advanced unit used to train students in commercial refrigeration and air conditioning systems.</w:t>
      </w:r>
    </w:p>
    <w:p w14:paraId="154C7C41" w14:textId="356E2644" w:rsidR="00D80092" w:rsidRPr="00045601" w:rsidRDefault="00D80092" w:rsidP="00585E79">
      <w:pPr>
        <w:spacing w:after="0"/>
        <w:rPr>
          <w:rFonts w:ascii="Times New Roman" w:hAnsi="Times New Roman" w:cs="Times New Roman"/>
          <w:sz w:val="24"/>
          <w:szCs w:val="24"/>
          <w:shd w:val="clear" w:color="auto" w:fill="FFFFFF"/>
        </w:rPr>
      </w:pPr>
      <w:r>
        <w:rPr>
          <w:noProof/>
        </w:rPr>
        <w:drawing>
          <wp:inline distT="0" distB="0" distL="0" distR="0" wp14:anchorId="037577E6" wp14:editId="50F67DF2">
            <wp:extent cx="5727735" cy="2803981"/>
            <wp:effectExtent l="76200" t="76200" r="139700" b="130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384" cy="2819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55CA03" w14:textId="5D91E2E0" w:rsidR="00D80092" w:rsidRDefault="00D80092" w:rsidP="00585E79">
      <w:pPr>
        <w:spacing w:after="0"/>
        <w:jc w:val="center"/>
        <w:rPr>
          <w:rFonts w:ascii="Times New Roman" w:hAnsi="Times New Roman" w:cs="Times New Roman"/>
          <w:b/>
          <w:bCs/>
          <w:sz w:val="24"/>
          <w:szCs w:val="24"/>
          <w:u w:val="single"/>
        </w:rPr>
      </w:pPr>
      <w:r>
        <w:rPr>
          <w:rFonts w:ascii="Times New Roman" w:hAnsi="Times New Roman" w:cs="Times New Roman"/>
          <w:sz w:val="24"/>
          <w:szCs w:val="24"/>
        </w:rPr>
        <w:t>Figure no. 1.11: Model of Commercial Refrigerator.</w:t>
      </w:r>
    </w:p>
    <w:p w14:paraId="5ACA1095" w14:textId="50B9BB5D" w:rsidR="0025181F" w:rsidRDefault="00045601" w:rsidP="0025181F">
      <w:pPr>
        <w:rPr>
          <w:rFonts w:ascii="Times New Roman" w:hAnsi="Times New Roman" w:cs="Times New Roman"/>
          <w:sz w:val="24"/>
          <w:szCs w:val="24"/>
        </w:rPr>
      </w:pPr>
      <w:r>
        <w:rPr>
          <w:rFonts w:ascii="Times New Roman" w:hAnsi="Times New Roman" w:cs="Times New Roman"/>
          <w:b/>
          <w:bCs/>
          <w:sz w:val="24"/>
          <w:szCs w:val="24"/>
          <w:u w:val="single"/>
        </w:rPr>
        <w:lastRenderedPageBreak/>
        <w:t xml:space="preserve">12 </w:t>
      </w:r>
      <w:r w:rsidRPr="00045601">
        <w:rPr>
          <w:rFonts w:ascii="Times New Roman" w:hAnsi="Times New Roman" w:cs="Times New Roman"/>
          <w:b/>
          <w:bCs/>
          <w:sz w:val="24"/>
          <w:szCs w:val="24"/>
          <w:u w:val="single"/>
        </w:rPr>
        <w:t>Mechanical Heat Pump Trainer</w:t>
      </w:r>
      <w:r>
        <w:rPr>
          <w:rFonts w:ascii="Times New Roman" w:hAnsi="Times New Roman" w:cs="Times New Roman"/>
          <w:b/>
          <w:bCs/>
          <w:sz w:val="24"/>
          <w:szCs w:val="24"/>
          <w:u w:val="single"/>
        </w:rPr>
        <w:t>:</w:t>
      </w:r>
    </w:p>
    <w:p w14:paraId="70CD1EDF" w14:textId="74DDB694" w:rsidR="00045601" w:rsidRDefault="00045601" w:rsidP="0025181F">
      <w:pPr>
        <w:rPr>
          <w:rFonts w:ascii="Helvetica" w:hAnsi="Helvetica"/>
          <w:color w:val="2D343F"/>
          <w:sz w:val="21"/>
          <w:szCs w:val="21"/>
          <w:shd w:val="clear" w:color="auto" w:fill="FFFFFF"/>
        </w:rPr>
      </w:pPr>
      <w:r w:rsidRPr="00045601">
        <w:rPr>
          <w:rFonts w:ascii="Times New Roman" w:hAnsi="Times New Roman" w:cs="Times New Roman"/>
          <w:sz w:val="24"/>
          <w:szCs w:val="24"/>
          <w:shd w:val="clear" w:color="auto" w:fill="FFFFFF"/>
        </w:rPr>
        <w:t>The mechanical heat pump is the most prevailing heat pump to be applied commercially. Its principle of operation: Inside a mechanical heat pump the pressure of a refrigerant is increased with the use of a compressor. Due to this increase in pressure, the condensation temperature rises. Most installations have an electric motor to drive the compressor. Two types of mechanical heat pumps are available: a system that with direct expansion of the refrigerant at the inlet of the evaporator (dx system) and a so called 'pump system' heat pump where liquid refrigerant is pumped to the evaporators. Both types are described in more detail below</w:t>
      </w:r>
      <w:r>
        <w:rPr>
          <w:rFonts w:ascii="Helvetica" w:hAnsi="Helvetica"/>
          <w:color w:val="2D343F"/>
          <w:sz w:val="21"/>
          <w:szCs w:val="21"/>
          <w:shd w:val="clear" w:color="auto" w:fill="FFFFFF"/>
        </w:rPr>
        <w:t>.</w:t>
      </w:r>
    </w:p>
    <w:p w14:paraId="78B2303E" w14:textId="337AB423" w:rsidR="008A49F0" w:rsidRDefault="008A49F0" w:rsidP="00585E79">
      <w:pPr>
        <w:spacing w:after="0"/>
        <w:jc w:val="center"/>
        <w:rPr>
          <w:rFonts w:ascii="Helvetica" w:hAnsi="Helvetica"/>
          <w:color w:val="2D343F"/>
          <w:sz w:val="21"/>
          <w:szCs w:val="21"/>
          <w:shd w:val="clear" w:color="auto" w:fill="FFFFFF"/>
        </w:rPr>
      </w:pPr>
      <w:r>
        <w:rPr>
          <w:rFonts w:ascii="Helvetica" w:hAnsi="Helvetica"/>
          <w:noProof/>
          <w:color w:val="2D343F"/>
          <w:sz w:val="21"/>
          <w:szCs w:val="21"/>
          <w:shd w:val="clear" w:color="auto" w:fill="FFFFFF"/>
        </w:rPr>
        <w:drawing>
          <wp:inline distT="0" distB="0" distL="0" distR="0" wp14:anchorId="055D615C" wp14:editId="6DD51411">
            <wp:extent cx="5619594" cy="3631096"/>
            <wp:effectExtent l="76200" t="76200" r="133985" b="140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chanical heat pump.jpg"/>
                    <pic:cNvPicPr/>
                  </pic:nvPicPr>
                  <pic:blipFill>
                    <a:blip r:embed="rId27">
                      <a:extLst>
                        <a:ext uri="{28A0092B-C50C-407E-A947-70E740481C1C}">
                          <a14:useLocalDpi xmlns:a14="http://schemas.microsoft.com/office/drawing/2010/main" val="0"/>
                        </a:ext>
                      </a:extLst>
                    </a:blip>
                    <a:stretch>
                      <a:fillRect/>
                    </a:stretch>
                  </pic:blipFill>
                  <pic:spPr>
                    <a:xfrm>
                      <a:off x="0" y="0"/>
                      <a:ext cx="5660048" cy="36572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DC7AE5" w14:textId="6E2C4021" w:rsidR="008A49F0" w:rsidRPr="008A49F0" w:rsidRDefault="008A49F0" w:rsidP="00585E79">
      <w:pPr>
        <w:spacing w:after="0"/>
        <w:jc w:val="center"/>
        <w:rPr>
          <w:rFonts w:ascii="Times New Roman" w:hAnsi="Times New Roman" w:cs="Times New Roman"/>
          <w:sz w:val="24"/>
          <w:szCs w:val="24"/>
        </w:rPr>
      </w:pPr>
      <w:r>
        <w:rPr>
          <w:rFonts w:ascii="Times New Roman" w:hAnsi="Times New Roman" w:cs="Times New Roman"/>
          <w:sz w:val="24"/>
          <w:szCs w:val="24"/>
        </w:rPr>
        <w:t>Figure no. 1.12: Model of Mechanical Heat Pump Trainer.</w:t>
      </w:r>
    </w:p>
    <w:p w14:paraId="60E88425" w14:textId="3D272C55" w:rsidR="00045601" w:rsidRDefault="00045601" w:rsidP="00045601">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13 </w:t>
      </w:r>
      <w:r w:rsidRPr="00045601">
        <w:rPr>
          <w:rFonts w:ascii="Times New Roman" w:hAnsi="Times New Roman" w:cs="Times New Roman"/>
          <w:b/>
          <w:bCs/>
          <w:sz w:val="24"/>
          <w:szCs w:val="24"/>
          <w:u w:val="single"/>
        </w:rPr>
        <w:t>Laboratory Air Conditioning Trainer</w:t>
      </w:r>
      <w:r>
        <w:rPr>
          <w:rFonts w:ascii="Times New Roman" w:hAnsi="Times New Roman" w:cs="Times New Roman"/>
          <w:b/>
          <w:bCs/>
          <w:sz w:val="24"/>
          <w:szCs w:val="24"/>
          <w:u w:val="single"/>
        </w:rPr>
        <w:t>:</w:t>
      </w:r>
    </w:p>
    <w:p w14:paraId="1DA26B17" w14:textId="5168CC06" w:rsidR="00255F27" w:rsidRDefault="00255F27" w:rsidP="00045601">
      <w:pPr>
        <w:rPr>
          <w:rFonts w:ascii="Times New Roman" w:hAnsi="Times New Roman" w:cs="Times New Roman"/>
          <w:sz w:val="24"/>
          <w:szCs w:val="24"/>
        </w:rPr>
      </w:pPr>
      <w:r w:rsidRPr="00255F27">
        <w:rPr>
          <w:rFonts w:ascii="Times New Roman" w:hAnsi="Times New Roman" w:cs="Times New Roman"/>
          <w:sz w:val="24"/>
          <w:szCs w:val="24"/>
        </w:rPr>
        <w:t>Air conditioning systems are vital in ensuring the comfort of people at home and in the workplace, and refrigeration systems are essential to the storage and preservation of our food resources. We are especially finding a massive acceptance of these systems in developing nations where they have not been widely used before</w:t>
      </w:r>
      <w:r w:rsidR="00585E79">
        <w:rPr>
          <w:rFonts w:ascii="Times New Roman" w:hAnsi="Times New Roman" w:cs="Times New Roman"/>
          <w:sz w:val="24"/>
          <w:szCs w:val="24"/>
        </w:rPr>
        <w:t>.</w:t>
      </w:r>
      <w:r w:rsidR="00585E79" w:rsidRPr="00585E79">
        <w:rPr>
          <w:rFonts w:ascii="Times New Roman" w:hAnsi="Times New Roman" w:cs="Times New Roman"/>
          <w:sz w:val="24"/>
          <w:szCs w:val="24"/>
        </w:rPr>
        <w:t xml:space="preserve"> </w:t>
      </w:r>
      <w:r w:rsidR="00585E79" w:rsidRPr="00255F27">
        <w:rPr>
          <w:rFonts w:ascii="Times New Roman" w:hAnsi="Times New Roman" w:cs="Times New Roman"/>
          <w:sz w:val="24"/>
          <w:szCs w:val="24"/>
        </w:rPr>
        <w:t>This increases the importance of having qualified technicians who can install, service and repair this equipment.</w:t>
      </w:r>
    </w:p>
    <w:p w14:paraId="006142DD" w14:textId="37678350" w:rsidR="002434E0" w:rsidRDefault="002434E0" w:rsidP="00585E79">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255B8C" wp14:editId="587B398C">
            <wp:extent cx="5709720" cy="2514600"/>
            <wp:effectExtent l="76200" t="76200" r="139065"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ir conditioner.jpg"/>
                    <pic:cNvPicPr/>
                  </pic:nvPicPr>
                  <pic:blipFill>
                    <a:blip r:embed="rId28">
                      <a:extLst>
                        <a:ext uri="{28A0092B-C50C-407E-A947-70E740481C1C}">
                          <a14:useLocalDpi xmlns:a14="http://schemas.microsoft.com/office/drawing/2010/main" val="0"/>
                        </a:ext>
                      </a:extLst>
                    </a:blip>
                    <a:stretch>
                      <a:fillRect/>
                    </a:stretch>
                  </pic:blipFill>
                  <pic:spPr>
                    <a:xfrm>
                      <a:off x="0" y="0"/>
                      <a:ext cx="5743354" cy="25294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E43A8B" w14:textId="5E6C97A4" w:rsidR="00255F27" w:rsidRDefault="00255F27" w:rsidP="00585E79">
      <w:pPr>
        <w:spacing w:after="0"/>
        <w:jc w:val="center"/>
        <w:rPr>
          <w:rFonts w:ascii="Times New Roman" w:hAnsi="Times New Roman" w:cs="Times New Roman"/>
          <w:sz w:val="24"/>
          <w:szCs w:val="24"/>
        </w:rPr>
      </w:pPr>
      <w:r>
        <w:rPr>
          <w:rFonts w:ascii="Times New Roman" w:hAnsi="Times New Roman" w:cs="Times New Roman"/>
          <w:sz w:val="24"/>
          <w:szCs w:val="24"/>
        </w:rPr>
        <w:t>Figure no. 1.13: Model of Laboratory Air Conditioner</w:t>
      </w:r>
    </w:p>
    <w:p w14:paraId="7C3F898C" w14:textId="21CA6880" w:rsidR="00045601" w:rsidRDefault="00045601" w:rsidP="00045601">
      <w:pPr>
        <w:rPr>
          <w:rFonts w:ascii="Times New Roman" w:hAnsi="Times New Roman" w:cs="Times New Roman"/>
          <w:sz w:val="24"/>
          <w:szCs w:val="24"/>
        </w:rPr>
      </w:pPr>
      <w:r>
        <w:rPr>
          <w:rFonts w:ascii="Times New Roman" w:hAnsi="Times New Roman" w:cs="Times New Roman"/>
          <w:b/>
          <w:bCs/>
          <w:sz w:val="24"/>
          <w:szCs w:val="24"/>
          <w:u w:val="single"/>
        </w:rPr>
        <w:t xml:space="preserve">14 </w:t>
      </w:r>
      <w:r w:rsidRPr="00045601">
        <w:rPr>
          <w:rFonts w:ascii="Times New Roman" w:hAnsi="Times New Roman" w:cs="Times New Roman"/>
          <w:b/>
          <w:bCs/>
          <w:sz w:val="24"/>
          <w:szCs w:val="24"/>
          <w:u w:val="single"/>
        </w:rPr>
        <w:t>Cooling Tower Trainer</w:t>
      </w:r>
      <w:r>
        <w:rPr>
          <w:rFonts w:ascii="Times New Roman" w:hAnsi="Times New Roman" w:cs="Times New Roman"/>
          <w:b/>
          <w:bCs/>
          <w:sz w:val="24"/>
          <w:szCs w:val="24"/>
          <w:u w:val="single"/>
        </w:rPr>
        <w:t>:</w:t>
      </w:r>
    </w:p>
    <w:p w14:paraId="113884CE" w14:textId="404B9B4B" w:rsidR="00683121" w:rsidRDefault="00F439FF" w:rsidP="00585E79">
      <w:pPr>
        <w:pStyle w:val="NormalWeb"/>
        <w:spacing w:before="0" w:beforeAutospacing="0" w:after="0" w:afterAutospacing="0"/>
      </w:pPr>
      <w:r w:rsidRPr="00F439FF">
        <w:t>Cooling towers are used to remove heat from a building. Cooling a stream of water to a lower temperature using evaporation does this. Large cooling towers are usually used in industries like power plants, petroleum refineries and various manufacturing facilities. They vary in size from large hyperboloid structures to smaller ones on the rooftops of shopping centers, hospitals or universities.</w:t>
      </w:r>
      <w:r>
        <w:t xml:space="preserve"> </w:t>
      </w:r>
      <w:r w:rsidRPr="00F439FF">
        <w:t>However, the most common application of a cooling tower is inside an </w:t>
      </w:r>
      <w:hyperlink r:id="rId29" w:history="1">
        <w:r w:rsidRPr="00F439FF">
          <w:rPr>
            <w:rStyle w:val="Hyperlink"/>
            <w:rFonts w:eastAsiaTheme="majorEastAsia"/>
            <w:color w:val="auto"/>
          </w:rPr>
          <w:t>HVAC system</w:t>
        </w:r>
      </w:hyperlink>
      <w:r w:rsidRPr="00F439FF">
        <w:rPr>
          <w:rFonts w:ascii="Arial" w:hAnsi="Arial" w:cs="Arial"/>
          <w:color w:val="60656D"/>
          <w:sz w:val="27"/>
          <w:szCs w:val="27"/>
          <w:shd w:val="clear" w:color="auto" w:fill="FFFFFF"/>
        </w:rPr>
        <w:t xml:space="preserve"> </w:t>
      </w:r>
      <w:r w:rsidRPr="00F439FF">
        <w:rPr>
          <w:shd w:val="clear" w:color="auto" w:fill="FFFFFF"/>
        </w:rPr>
        <w:t>(heating, ventilating, and air conditioning)</w:t>
      </w:r>
      <w:r w:rsidRPr="00F439FF">
        <w:t xml:space="preserve"> for cooling buildings.</w:t>
      </w:r>
    </w:p>
    <w:p w14:paraId="2F915886" w14:textId="27FD13F0" w:rsidR="00683121" w:rsidRDefault="00683121" w:rsidP="00585E79">
      <w:pPr>
        <w:pStyle w:val="NormalWeb"/>
        <w:spacing w:before="0" w:beforeAutospacing="0" w:after="0" w:afterAutospacing="0"/>
      </w:pPr>
      <w:r>
        <w:rPr>
          <w:noProof/>
        </w:rPr>
        <w:drawing>
          <wp:inline distT="0" distB="0" distL="0" distR="0" wp14:anchorId="32F2B555" wp14:editId="6EE6819C">
            <wp:extent cx="5708433" cy="3377046"/>
            <wp:effectExtent l="76200" t="76200" r="140335" b="128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oling-tower-trainer-250x250.jpg"/>
                    <pic:cNvPicPr/>
                  </pic:nvPicPr>
                  <pic:blipFill>
                    <a:blip r:embed="rId30">
                      <a:extLst>
                        <a:ext uri="{28A0092B-C50C-407E-A947-70E740481C1C}">
                          <a14:useLocalDpi xmlns:a14="http://schemas.microsoft.com/office/drawing/2010/main" val="0"/>
                        </a:ext>
                      </a:extLst>
                    </a:blip>
                    <a:stretch>
                      <a:fillRect/>
                    </a:stretch>
                  </pic:blipFill>
                  <pic:spPr>
                    <a:xfrm>
                      <a:off x="0" y="0"/>
                      <a:ext cx="5805789" cy="34346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CB91C7" w14:textId="0582AB98" w:rsidR="00143D68" w:rsidRPr="00683121" w:rsidRDefault="00255F27" w:rsidP="00683121">
      <w:pPr>
        <w:pStyle w:val="NormalWeb"/>
        <w:spacing w:before="0" w:beforeAutospacing="0" w:after="314" w:afterAutospacing="0"/>
        <w:jc w:val="center"/>
      </w:pPr>
      <w:r>
        <w:t>Figure no. 1.14: Model of Cooling Tower Trainer.</w:t>
      </w:r>
    </w:p>
    <w:sectPr w:rsidR="00143D68" w:rsidRPr="00683121" w:rsidSect="00D27346">
      <w:footerReference w:type="default" r:id="rId31"/>
      <w:pgSz w:w="12240" w:h="15840"/>
      <w:pgMar w:top="1440" w:right="1440" w:bottom="1440"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A14BE2" w14:textId="77777777" w:rsidR="00B15476" w:rsidRDefault="00B15476" w:rsidP="00A1215E">
      <w:pPr>
        <w:spacing w:after="0" w:line="240" w:lineRule="auto"/>
      </w:pPr>
      <w:r>
        <w:separator/>
      </w:r>
    </w:p>
  </w:endnote>
  <w:endnote w:type="continuationSeparator" w:id="0">
    <w:p w14:paraId="2205FC5B" w14:textId="77777777" w:rsidR="00B15476" w:rsidRDefault="00B15476" w:rsidP="00A12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5CE9A" w14:textId="77777777" w:rsidR="0009414A" w:rsidRDefault="0009414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9E2396C" w14:textId="77777777" w:rsidR="00A1215E" w:rsidRDefault="00A121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5DD4D8" w14:textId="77777777" w:rsidR="00B15476" w:rsidRDefault="00B15476" w:rsidP="00A1215E">
      <w:pPr>
        <w:spacing w:after="0" w:line="240" w:lineRule="auto"/>
      </w:pPr>
      <w:r>
        <w:separator/>
      </w:r>
    </w:p>
  </w:footnote>
  <w:footnote w:type="continuationSeparator" w:id="0">
    <w:p w14:paraId="6ED71F7E" w14:textId="77777777" w:rsidR="00B15476" w:rsidRDefault="00B15476" w:rsidP="00A121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A22178"/>
    <w:multiLevelType w:val="hybridMultilevel"/>
    <w:tmpl w:val="6CEC0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1AA"/>
    <w:rsid w:val="00045601"/>
    <w:rsid w:val="0009414A"/>
    <w:rsid w:val="000D2C28"/>
    <w:rsid w:val="00143D68"/>
    <w:rsid w:val="00145365"/>
    <w:rsid w:val="00161531"/>
    <w:rsid w:val="00164CA6"/>
    <w:rsid w:val="001874E7"/>
    <w:rsid w:val="001B4281"/>
    <w:rsid w:val="001B6002"/>
    <w:rsid w:val="002071F5"/>
    <w:rsid w:val="00225E79"/>
    <w:rsid w:val="002434E0"/>
    <w:rsid w:val="00246082"/>
    <w:rsid w:val="0025181F"/>
    <w:rsid w:val="00255F27"/>
    <w:rsid w:val="0028153F"/>
    <w:rsid w:val="00327D7E"/>
    <w:rsid w:val="0033042B"/>
    <w:rsid w:val="00394274"/>
    <w:rsid w:val="003B3619"/>
    <w:rsid w:val="003B4C9D"/>
    <w:rsid w:val="00435E53"/>
    <w:rsid w:val="00461EFD"/>
    <w:rsid w:val="004A61AA"/>
    <w:rsid w:val="004C572A"/>
    <w:rsid w:val="00550DB4"/>
    <w:rsid w:val="005612EE"/>
    <w:rsid w:val="00585E79"/>
    <w:rsid w:val="005B1589"/>
    <w:rsid w:val="00666F36"/>
    <w:rsid w:val="00683121"/>
    <w:rsid w:val="00735B9F"/>
    <w:rsid w:val="007F1A58"/>
    <w:rsid w:val="008A49F0"/>
    <w:rsid w:val="008D1EC6"/>
    <w:rsid w:val="0090127E"/>
    <w:rsid w:val="00915EBE"/>
    <w:rsid w:val="009944B0"/>
    <w:rsid w:val="009E0D67"/>
    <w:rsid w:val="00A02968"/>
    <w:rsid w:val="00A1215E"/>
    <w:rsid w:val="00A576C3"/>
    <w:rsid w:val="00A66865"/>
    <w:rsid w:val="00B15476"/>
    <w:rsid w:val="00B500EB"/>
    <w:rsid w:val="00BF418F"/>
    <w:rsid w:val="00C07932"/>
    <w:rsid w:val="00C32A70"/>
    <w:rsid w:val="00D14DD6"/>
    <w:rsid w:val="00D229C1"/>
    <w:rsid w:val="00D27346"/>
    <w:rsid w:val="00D80092"/>
    <w:rsid w:val="00E1415E"/>
    <w:rsid w:val="00E56FF7"/>
    <w:rsid w:val="00E75962"/>
    <w:rsid w:val="00EA0C2F"/>
    <w:rsid w:val="00EC3D58"/>
    <w:rsid w:val="00ED519A"/>
    <w:rsid w:val="00F439FF"/>
    <w:rsid w:val="00F647BF"/>
    <w:rsid w:val="00FC03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72EBD"/>
  <w15:chartTrackingRefBased/>
  <w15:docId w15:val="{04BD0661-DF70-4F71-B8E5-499F55752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281"/>
  </w:style>
  <w:style w:type="paragraph" w:styleId="Heading1">
    <w:name w:val="heading 1"/>
    <w:basedOn w:val="Normal"/>
    <w:next w:val="Normal"/>
    <w:link w:val="Heading1Char"/>
    <w:uiPriority w:val="9"/>
    <w:qFormat/>
    <w:rsid w:val="001B4281"/>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1B4281"/>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1B4281"/>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1B4281"/>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1B4281"/>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1B4281"/>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1B4281"/>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B4281"/>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1B4281"/>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281"/>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1B4281"/>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1B4281"/>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1B4281"/>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1B4281"/>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1B4281"/>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1B428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B4281"/>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1B4281"/>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1B428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B4281"/>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1B4281"/>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1B428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B4281"/>
    <w:rPr>
      <w:color w:val="5A5A5A" w:themeColor="text1" w:themeTint="A5"/>
      <w:spacing w:val="15"/>
    </w:rPr>
  </w:style>
  <w:style w:type="character" w:styleId="Strong">
    <w:name w:val="Strong"/>
    <w:basedOn w:val="DefaultParagraphFont"/>
    <w:uiPriority w:val="22"/>
    <w:qFormat/>
    <w:rsid w:val="001B4281"/>
    <w:rPr>
      <w:b/>
      <w:bCs/>
      <w:color w:val="auto"/>
    </w:rPr>
  </w:style>
  <w:style w:type="character" w:styleId="Emphasis">
    <w:name w:val="Emphasis"/>
    <w:basedOn w:val="DefaultParagraphFont"/>
    <w:uiPriority w:val="20"/>
    <w:qFormat/>
    <w:rsid w:val="001B4281"/>
    <w:rPr>
      <w:i/>
      <w:iCs/>
      <w:color w:val="auto"/>
    </w:rPr>
  </w:style>
  <w:style w:type="paragraph" w:styleId="NoSpacing">
    <w:name w:val="No Spacing"/>
    <w:uiPriority w:val="1"/>
    <w:qFormat/>
    <w:rsid w:val="001B4281"/>
    <w:pPr>
      <w:spacing w:after="0" w:line="240" w:lineRule="auto"/>
    </w:pPr>
  </w:style>
  <w:style w:type="paragraph" w:styleId="ListParagraph">
    <w:name w:val="List Paragraph"/>
    <w:basedOn w:val="Normal"/>
    <w:uiPriority w:val="34"/>
    <w:qFormat/>
    <w:rsid w:val="001B4281"/>
    <w:pPr>
      <w:ind w:left="720"/>
      <w:contextualSpacing/>
    </w:pPr>
  </w:style>
  <w:style w:type="paragraph" w:styleId="Quote">
    <w:name w:val="Quote"/>
    <w:basedOn w:val="Normal"/>
    <w:next w:val="Normal"/>
    <w:link w:val="QuoteChar"/>
    <w:uiPriority w:val="29"/>
    <w:qFormat/>
    <w:rsid w:val="001B4281"/>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1B4281"/>
    <w:rPr>
      <w:i/>
      <w:iCs/>
      <w:color w:val="404040" w:themeColor="text1" w:themeTint="BF"/>
    </w:rPr>
  </w:style>
  <w:style w:type="paragraph" w:styleId="IntenseQuote">
    <w:name w:val="Intense Quote"/>
    <w:basedOn w:val="Normal"/>
    <w:next w:val="Normal"/>
    <w:link w:val="IntenseQuoteChar"/>
    <w:uiPriority w:val="30"/>
    <w:qFormat/>
    <w:rsid w:val="001B428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1B4281"/>
    <w:rPr>
      <w:i/>
      <w:iCs/>
      <w:color w:val="404040" w:themeColor="text1" w:themeTint="BF"/>
    </w:rPr>
  </w:style>
  <w:style w:type="character" w:styleId="SubtleEmphasis">
    <w:name w:val="Subtle Emphasis"/>
    <w:basedOn w:val="DefaultParagraphFont"/>
    <w:uiPriority w:val="19"/>
    <w:qFormat/>
    <w:rsid w:val="001B4281"/>
    <w:rPr>
      <w:i/>
      <w:iCs/>
      <w:color w:val="404040" w:themeColor="text1" w:themeTint="BF"/>
    </w:rPr>
  </w:style>
  <w:style w:type="character" w:styleId="IntenseEmphasis">
    <w:name w:val="Intense Emphasis"/>
    <w:basedOn w:val="DefaultParagraphFont"/>
    <w:uiPriority w:val="21"/>
    <w:qFormat/>
    <w:rsid w:val="001B4281"/>
    <w:rPr>
      <w:b/>
      <w:bCs/>
      <w:i/>
      <w:iCs/>
      <w:color w:val="auto"/>
    </w:rPr>
  </w:style>
  <w:style w:type="character" w:styleId="SubtleReference">
    <w:name w:val="Subtle Reference"/>
    <w:basedOn w:val="DefaultParagraphFont"/>
    <w:uiPriority w:val="31"/>
    <w:qFormat/>
    <w:rsid w:val="001B4281"/>
    <w:rPr>
      <w:smallCaps/>
      <w:color w:val="404040" w:themeColor="text1" w:themeTint="BF"/>
    </w:rPr>
  </w:style>
  <w:style w:type="character" w:styleId="IntenseReference">
    <w:name w:val="Intense Reference"/>
    <w:basedOn w:val="DefaultParagraphFont"/>
    <w:uiPriority w:val="32"/>
    <w:qFormat/>
    <w:rsid w:val="001B4281"/>
    <w:rPr>
      <w:b/>
      <w:bCs/>
      <w:smallCaps/>
      <w:color w:val="404040" w:themeColor="text1" w:themeTint="BF"/>
      <w:spacing w:val="5"/>
    </w:rPr>
  </w:style>
  <w:style w:type="character" w:styleId="BookTitle">
    <w:name w:val="Book Title"/>
    <w:basedOn w:val="DefaultParagraphFont"/>
    <w:uiPriority w:val="33"/>
    <w:qFormat/>
    <w:rsid w:val="001B4281"/>
    <w:rPr>
      <w:b/>
      <w:bCs/>
      <w:i/>
      <w:iCs/>
      <w:spacing w:val="5"/>
    </w:rPr>
  </w:style>
  <w:style w:type="paragraph" w:styleId="TOCHeading">
    <w:name w:val="TOC Heading"/>
    <w:basedOn w:val="Heading1"/>
    <w:next w:val="Normal"/>
    <w:uiPriority w:val="39"/>
    <w:semiHidden/>
    <w:unhideWhenUsed/>
    <w:qFormat/>
    <w:rsid w:val="001B4281"/>
    <w:pPr>
      <w:outlineLvl w:val="9"/>
    </w:pPr>
  </w:style>
  <w:style w:type="table" w:styleId="TableGrid">
    <w:name w:val="Table Grid"/>
    <w:basedOn w:val="TableNormal"/>
    <w:uiPriority w:val="39"/>
    <w:rsid w:val="004A6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2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15E"/>
  </w:style>
  <w:style w:type="paragraph" w:styleId="Footer">
    <w:name w:val="footer"/>
    <w:basedOn w:val="Normal"/>
    <w:link w:val="FooterChar"/>
    <w:uiPriority w:val="99"/>
    <w:unhideWhenUsed/>
    <w:rsid w:val="00A121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15E"/>
  </w:style>
  <w:style w:type="table" w:styleId="GridTable4">
    <w:name w:val="Grid Table 4"/>
    <w:basedOn w:val="TableNormal"/>
    <w:uiPriority w:val="49"/>
    <w:rsid w:val="00EA0C2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semiHidden/>
    <w:unhideWhenUsed/>
    <w:rsid w:val="00246082"/>
    <w:rPr>
      <w:color w:val="0000FF"/>
      <w:u w:val="single"/>
    </w:rPr>
  </w:style>
  <w:style w:type="paragraph" w:styleId="NormalWeb">
    <w:name w:val="Normal (Web)"/>
    <w:basedOn w:val="Normal"/>
    <w:uiPriority w:val="99"/>
    <w:unhideWhenUsed/>
    <w:rsid w:val="00F439F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0506507">
      <w:bodyDiv w:val="1"/>
      <w:marLeft w:val="0"/>
      <w:marRight w:val="0"/>
      <w:marTop w:val="0"/>
      <w:marBottom w:val="0"/>
      <w:divBdr>
        <w:top w:val="none" w:sz="0" w:space="0" w:color="auto"/>
        <w:left w:val="none" w:sz="0" w:space="0" w:color="auto"/>
        <w:bottom w:val="none" w:sz="0" w:space="0" w:color="auto"/>
        <w:right w:val="none" w:sz="0" w:space="0" w:color="auto"/>
      </w:divBdr>
    </w:div>
    <w:div w:id="1715613657">
      <w:bodyDiv w:val="1"/>
      <w:marLeft w:val="0"/>
      <w:marRight w:val="0"/>
      <w:marTop w:val="0"/>
      <w:marBottom w:val="0"/>
      <w:divBdr>
        <w:top w:val="none" w:sz="0" w:space="0" w:color="auto"/>
        <w:left w:val="none" w:sz="0" w:space="0" w:color="auto"/>
        <w:bottom w:val="none" w:sz="0" w:space="0" w:color="auto"/>
        <w:right w:val="none" w:sz="0" w:space="0" w:color="auto"/>
      </w:divBdr>
    </w:div>
    <w:div w:id="2003700564">
      <w:bodyDiv w:val="1"/>
      <w:marLeft w:val="0"/>
      <w:marRight w:val="0"/>
      <w:marTop w:val="0"/>
      <w:marBottom w:val="0"/>
      <w:divBdr>
        <w:top w:val="none" w:sz="0" w:space="0" w:color="auto"/>
        <w:left w:val="none" w:sz="0" w:space="0" w:color="auto"/>
        <w:bottom w:val="none" w:sz="0" w:space="0" w:color="auto"/>
        <w:right w:val="none" w:sz="0" w:space="0" w:color="auto"/>
      </w:divBdr>
      <w:divsChild>
        <w:div w:id="1097822686">
          <w:marLeft w:val="0"/>
          <w:marRight w:val="0"/>
          <w:marTop w:val="0"/>
          <w:marBottom w:val="0"/>
          <w:divBdr>
            <w:top w:val="none" w:sz="0" w:space="0" w:color="auto"/>
            <w:left w:val="none" w:sz="0" w:space="0" w:color="auto"/>
            <w:bottom w:val="none" w:sz="0" w:space="0" w:color="auto"/>
            <w:right w:val="none" w:sz="0" w:space="0" w:color="auto"/>
          </w:divBdr>
          <w:divsChild>
            <w:div w:id="1277256846">
              <w:marLeft w:val="0"/>
              <w:marRight w:val="0"/>
              <w:marTop w:val="0"/>
              <w:marBottom w:val="0"/>
              <w:divBdr>
                <w:top w:val="none" w:sz="0" w:space="0" w:color="auto"/>
                <w:left w:val="none" w:sz="0" w:space="0" w:color="auto"/>
                <w:bottom w:val="none" w:sz="0" w:space="0" w:color="auto"/>
                <w:right w:val="none" w:sz="0" w:space="0" w:color="auto"/>
              </w:divBdr>
              <w:divsChild>
                <w:div w:id="580407607">
                  <w:marLeft w:val="0"/>
                  <w:marRight w:val="0"/>
                  <w:marTop w:val="0"/>
                  <w:marBottom w:val="0"/>
                  <w:divBdr>
                    <w:top w:val="none" w:sz="0" w:space="0" w:color="auto"/>
                    <w:left w:val="none" w:sz="0" w:space="0" w:color="auto"/>
                    <w:bottom w:val="none" w:sz="0" w:space="0" w:color="auto"/>
                    <w:right w:val="none" w:sz="0" w:space="0" w:color="auto"/>
                  </w:divBdr>
                  <w:divsChild>
                    <w:div w:id="602609883">
                      <w:marLeft w:val="0"/>
                      <w:marRight w:val="0"/>
                      <w:marTop w:val="0"/>
                      <w:marBottom w:val="0"/>
                      <w:divBdr>
                        <w:top w:val="none" w:sz="0" w:space="0" w:color="auto"/>
                        <w:left w:val="none" w:sz="0" w:space="0" w:color="auto"/>
                        <w:bottom w:val="none" w:sz="0" w:space="0" w:color="auto"/>
                        <w:right w:val="none" w:sz="0" w:space="0" w:color="auto"/>
                      </w:divBdr>
                      <w:divsChild>
                        <w:div w:id="1401247943">
                          <w:marLeft w:val="0"/>
                          <w:marRight w:val="0"/>
                          <w:marTop w:val="0"/>
                          <w:marBottom w:val="0"/>
                          <w:divBdr>
                            <w:top w:val="none" w:sz="0" w:space="0" w:color="auto"/>
                            <w:left w:val="none" w:sz="0" w:space="0" w:color="auto"/>
                            <w:bottom w:val="none" w:sz="0" w:space="0" w:color="auto"/>
                            <w:right w:val="none" w:sz="0" w:space="0" w:color="auto"/>
                          </w:divBdr>
                          <w:divsChild>
                            <w:div w:id="468477044">
                              <w:marLeft w:val="0"/>
                              <w:marRight w:val="0"/>
                              <w:marTop w:val="0"/>
                              <w:marBottom w:val="0"/>
                              <w:divBdr>
                                <w:top w:val="none" w:sz="0" w:space="0" w:color="auto"/>
                                <w:left w:val="none" w:sz="0" w:space="0" w:color="auto"/>
                                <w:bottom w:val="none" w:sz="0" w:space="0" w:color="auto"/>
                                <w:right w:val="none" w:sz="0" w:space="0" w:color="auto"/>
                              </w:divBdr>
                              <w:divsChild>
                                <w:div w:id="18236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2152">
                          <w:marLeft w:val="0"/>
                          <w:marRight w:val="0"/>
                          <w:marTop w:val="0"/>
                          <w:marBottom w:val="0"/>
                          <w:divBdr>
                            <w:top w:val="none" w:sz="0" w:space="0" w:color="auto"/>
                            <w:left w:val="none" w:sz="0" w:space="0" w:color="auto"/>
                            <w:bottom w:val="none" w:sz="0" w:space="0" w:color="auto"/>
                            <w:right w:val="none" w:sz="0" w:space="0" w:color="auto"/>
                          </w:divBdr>
                        </w:div>
                        <w:div w:id="1918127968">
                          <w:marLeft w:val="0"/>
                          <w:marRight w:val="0"/>
                          <w:marTop w:val="0"/>
                          <w:marBottom w:val="0"/>
                          <w:divBdr>
                            <w:top w:val="none" w:sz="0" w:space="0" w:color="auto"/>
                            <w:left w:val="none" w:sz="0" w:space="0" w:color="auto"/>
                            <w:bottom w:val="none" w:sz="0" w:space="0" w:color="auto"/>
                            <w:right w:val="none" w:sz="0" w:space="0" w:color="auto"/>
                          </w:divBdr>
                        </w:div>
                        <w:div w:id="277027140">
                          <w:marLeft w:val="0"/>
                          <w:marRight w:val="0"/>
                          <w:marTop w:val="0"/>
                          <w:marBottom w:val="0"/>
                          <w:divBdr>
                            <w:top w:val="none" w:sz="0" w:space="0" w:color="auto"/>
                            <w:left w:val="none" w:sz="0" w:space="0" w:color="auto"/>
                            <w:bottom w:val="none" w:sz="0" w:space="0" w:color="auto"/>
                            <w:right w:val="none" w:sz="0" w:space="0" w:color="auto"/>
                          </w:divBdr>
                        </w:div>
                        <w:div w:id="564146712">
                          <w:marLeft w:val="0"/>
                          <w:marRight w:val="0"/>
                          <w:marTop w:val="0"/>
                          <w:marBottom w:val="0"/>
                          <w:divBdr>
                            <w:top w:val="none" w:sz="0" w:space="0" w:color="auto"/>
                            <w:left w:val="none" w:sz="0" w:space="0" w:color="auto"/>
                            <w:bottom w:val="single" w:sz="6" w:space="2" w:color="AAAAAA"/>
                            <w:right w:val="none" w:sz="0" w:space="0" w:color="auto"/>
                          </w:divBdr>
                        </w:div>
                        <w:div w:id="908032721">
                          <w:marLeft w:val="0"/>
                          <w:marRight w:val="0"/>
                          <w:marTop w:val="0"/>
                          <w:marBottom w:val="0"/>
                          <w:divBdr>
                            <w:top w:val="none" w:sz="0" w:space="0" w:color="auto"/>
                            <w:left w:val="none" w:sz="0" w:space="0" w:color="auto"/>
                            <w:bottom w:val="none" w:sz="0" w:space="0" w:color="auto"/>
                            <w:right w:val="none" w:sz="0" w:space="0" w:color="auto"/>
                          </w:divBdr>
                        </w:div>
                        <w:div w:id="995835874">
                          <w:marLeft w:val="0"/>
                          <w:marRight w:val="0"/>
                          <w:marTop w:val="96"/>
                          <w:marBottom w:val="0"/>
                          <w:divBdr>
                            <w:top w:val="single" w:sz="6" w:space="0" w:color="AAAAAA"/>
                            <w:left w:val="none" w:sz="0" w:space="0" w:color="auto"/>
                            <w:bottom w:val="none" w:sz="0" w:space="0" w:color="auto"/>
                            <w:right w:val="none" w:sz="0" w:space="0" w:color="auto"/>
                          </w:divBdr>
                        </w:div>
                        <w:div w:id="1577670522">
                          <w:marLeft w:val="0"/>
                          <w:marRight w:val="0"/>
                          <w:marTop w:val="0"/>
                          <w:marBottom w:val="0"/>
                          <w:divBdr>
                            <w:top w:val="none" w:sz="0" w:space="0" w:color="auto"/>
                            <w:left w:val="none" w:sz="0" w:space="0" w:color="auto"/>
                            <w:bottom w:val="none" w:sz="0" w:space="0" w:color="auto"/>
                            <w:right w:val="none" w:sz="0" w:space="0" w:color="auto"/>
                          </w:divBdr>
                        </w:div>
                        <w:div w:id="930622838">
                          <w:marLeft w:val="0"/>
                          <w:marRight w:val="0"/>
                          <w:marTop w:val="0"/>
                          <w:marBottom w:val="0"/>
                          <w:divBdr>
                            <w:top w:val="none" w:sz="0" w:space="0" w:color="auto"/>
                            <w:left w:val="none" w:sz="0" w:space="0" w:color="auto"/>
                            <w:bottom w:val="none" w:sz="0" w:space="0" w:color="auto"/>
                            <w:right w:val="none" w:sz="0" w:space="0" w:color="auto"/>
                          </w:divBdr>
                        </w:div>
                        <w:div w:id="311373844">
                          <w:marLeft w:val="0"/>
                          <w:marRight w:val="0"/>
                          <w:marTop w:val="0"/>
                          <w:marBottom w:val="0"/>
                          <w:divBdr>
                            <w:top w:val="none" w:sz="0" w:space="0" w:color="auto"/>
                            <w:left w:val="none" w:sz="0" w:space="0" w:color="auto"/>
                            <w:bottom w:val="none" w:sz="0" w:space="0" w:color="auto"/>
                            <w:right w:val="none" w:sz="0" w:space="0" w:color="auto"/>
                          </w:divBdr>
                        </w:div>
                        <w:div w:id="1507793053">
                          <w:marLeft w:val="0"/>
                          <w:marRight w:val="0"/>
                          <w:marTop w:val="0"/>
                          <w:marBottom w:val="0"/>
                          <w:divBdr>
                            <w:top w:val="none" w:sz="0" w:space="0" w:color="auto"/>
                            <w:left w:val="none" w:sz="0" w:space="0" w:color="auto"/>
                            <w:bottom w:val="none" w:sz="0" w:space="0" w:color="auto"/>
                            <w:right w:val="none" w:sz="0" w:space="0" w:color="auto"/>
                          </w:divBdr>
                        </w:div>
                        <w:div w:id="710114996">
                          <w:marLeft w:val="0"/>
                          <w:marRight w:val="0"/>
                          <w:marTop w:val="0"/>
                          <w:marBottom w:val="0"/>
                          <w:divBdr>
                            <w:top w:val="none" w:sz="0" w:space="0" w:color="auto"/>
                            <w:left w:val="none" w:sz="0" w:space="0" w:color="auto"/>
                            <w:bottom w:val="none" w:sz="0" w:space="0" w:color="auto"/>
                            <w:right w:val="none" w:sz="0" w:space="0" w:color="auto"/>
                          </w:divBdr>
                        </w:div>
                        <w:div w:id="81800923">
                          <w:marLeft w:val="0"/>
                          <w:marRight w:val="0"/>
                          <w:marTop w:val="0"/>
                          <w:marBottom w:val="0"/>
                          <w:divBdr>
                            <w:top w:val="none" w:sz="0" w:space="0" w:color="auto"/>
                            <w:left w:val="none" w:sz="0" w:space="0" w:color="auto"/>
                            <w:bottom w:val="none" w:sz="0" w:space="0" w:color="auto"/>
                            <w:right w:val="none" w:sz="0" w:space="0" w:color="auto"/>
                          </w:divBdr>
                        </w:div>
                        <w:div w:id="1123961285">
                          <w:marLeft w:val="0"/>
                          <w:marRight w:val="0"/>
                          <w:marTop w:val="0"/>
                          <w:marBottom w:val="0"/>
                          <w:divBdr>
                            <w:top w:val="none" w:sz="0" w:space="0" w:color="auto"/>
                            <w:left w:val="none" w:sz="0" w:space="0" w:color="auto"/>
                            <w:bottom w:val="none" w:sz="0" w:space="0" w:color="auto"/>
                            <w:right w:val="none" w:sz="0" w:space="0" w:color="auto"/>
                          </w:divBdr>
                        </w:div>
                        <w:div w:id="1706755872">
                          <w:marLeft w:val="0"/>
                          <w:marRight w:val="0"/>
                          <w:marTop w:val="0"/>
                          <w:marBottom w:val="0"/>
                          <w:divBdr>
                            <w:top w:val="none" w:sz="0" w:space="0" w:color="auto"/>
                            <w:left w:val="none" w:sz="0" w:space="0" w:color="auto"/>
                            <w:bottom w:val="none" w:sz="0" w:space="0" w:color="auto"/>
                            <w:right w:val="none" w:sz="0" w:space="0" w:color="auto"/>
                          </w:divBdr>
                        </w:div>
                        <w:div w:id="1799257255">
                          <w:marLeft w:val="0"/>
                          <w:marRight w:val="0"/>
                          <w:marTop w:val="0"/>
                          <w:marBottom w:val="0"/>
                          <w:divBdr>
                            <w:top w:val="none" w:sz="0" w:space="0" w:color="auto"/>
                            <w:left w:val="none" w:sz="0" w:space="0" w:color="auto"/>
                            <w:bottom w:val="none" w:sz="0" w:space="0" w:color="auto"/>
                            <w:right w:val="none" w:sz="0" w:space="0" w:color="auto"/>
                          </w:divBdr>
                        </w:div>
                        <w:div w:id="1043140284">
                          <w:marLeft w:val="0"/>
                          <w:marRight w:val="0"/>
                          <w:marTop w:val="0"/>
                          <w:marBottom w:val="0"/>
                          <w:divBdr>
                            <w:top w:val="none" w:sz="0" w:space="0" w:color="auto"/>
                            <w:left w:val="none" w:sz="0" w:space="0" w:color="auto"/>
                            <w:bottom w:val="none" w:sz="0" w:space="0" w:color="auto"/>
                            <w:right w:val="none" w:sz="0" w:space="0" w:color="auto"/>
                          </w:divBdr>
                        </w:div>
                        <w:div w:id="538006001">
                          <w:marLeft w:val="0"/>
                          <w:marRight w:val="0"/>
                          <w:marTop w:val="0"/>
                          <w:marBottom w:val="0"/>
                          <w:divBdr>
                            <w:top w:val="none" w:sz="0" w:space="0" w:color="auto"/>
                            <w:left w:val="none" w:sz="0" w:space="0" w:color="auto"/>
                            <w:bottom w:val="none" w:sz="0" w:space="0" w:color="auto"/>
                            <w:right w:val="none" w:sz="0" w:space="0" w:color="auto"/>
                          </w:divBdr>
                        </w:div>
                        <w:div w:id="219829118">
                          <w:marLeft w:val="0"/>
                          <w:marRight w:val="0"/>
                          <w:marTop w:val="0"/>
                          <w:marBottom w:val="0"/>
                          <w:divBdr>
                            <w:top w:val="none" w:sz="0" w:space="0" w:color="auto"/>
                            <w:left w:val="none" w:sz="0" w:space="0" w:color="auto"/>
                            <w:bottom w:val="none" w:sz="0" w:space="0" w:color="auto"/>
                            <w:right w:val="none" w:sz="0" w:space="0" w:color="auto"/>
                          </w:divBdr>
                        </w:div>
                        <w:div w:id="511457511">
                          <w:marLeft w:val="0"/>
                          <w:marRight w:val="0"/>
                          <w:marTop w:val="0"/>
                          <w:marBottom w:val="0"/>
                          <w:divBdr>
                            <w:top w:val="none" w:sz="0" w:space="0" w:color="auto"/>
                            <w:left w:val="none" w:sz="0" w:space="0" w:color="auto"/>
                            <w:bottom w:val="none" w:sz="0" w:space="0" w:color="auto"/>
                            <w:right w:val="none" w:sz="0" w:space="0" w:color="auto"/>
                          </w:divBdr>
                        </w:div>
                        <w:div w:id="196642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coolcosmos.ipac.caltech.edu/cosmic_classroom/ir_tutorial/what_is_ir.html" TargetMode="External"/><Relationship Id="rId18" Type="http://schemas.openxmlformats.org/officeDocument/2006/relationships/image" Target="media/image10.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blog.senseware.co/the-complete-guide-to-hvac-performance-and-sustainability-trends-happening-no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en.wikipedia.org/wiki/Fahrenheit"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en.wikipedia.org/wiki/Celsius" TargetMode="External"/><Relationship Id="rId28" Type="http://schemas.openxmlformats.org/officeDocument/2006/relationships/image" Target="media/image18.jpg"/><Relationship Id="rId10" Type="http://schemas.openxmlformats.org/officeDocument/2006/relationships/image" Target="media/image4.jp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imagers.gsfc.nasa.gov/ems/waves.html" TargetMode="External"/><Relationship Id="rId22" Type="http://schemas.openxmlformats.org/officeDocument/2006/relationships/image" Target="media/image14.jpg"/><Relationship Id="rId27" Type="http://schemas.openxmlformats.org/officeDocument/2006/relationships/image" Target="media/image17.jpg"/><Relationship Id="rId30"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15</Pages>
  <Words>1704</Words>
  <Characters>9719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hurain 005</dc:creator>
  <cp:keywords/>
  <dc:description/>
  <cp:lastModifiedBy>Arslan Raza</cp:lastModifiedBy>
  <cp:revision>20</cp:revision>
  <cp:lastPrinted>2019-11-08T10:46:00Z</cp:lastPrinted>
  <dcterms:created xsi:type="dcterms:W3CDTF">2019-11-04T16:33:00Z</dcterms:created>
  <dcterms:modified xsi:type="dcterms:W3CDTF">2020-10-20T19:32:00Z</dcterms:modified>
</cp:coreProperties>
</file>