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2e"/>
          <w:sz w:val="32"/>
          <w:szCs w:val="32"/>
        </w:rPr>
        <w:t xml:space="preserve">BETRAND NJOH ASHU</w:t>
      </w:r>
    </w:p>
    <w:p>
      <w:pPr>
        <w:spacing w:after="40"/>
        <w:jc w:val="center"/>
      </w:pPr>
      <w:r>
        <w:rPr>
          <w:rFonts w:ascii="Calibri" w:cs="Calibri" w:eastAsia="Calibri" w:hAnsi="Calibri"/>
          <w:b w:val="false"/>
          <w:bCs w:val="false"/>
          <w:color w:val="0f3460"/>
          <w:sz w:val="22"/>
          <w:szCs w:val="22"/>
        </w:rPr>
        <w:t xml:space="preserve">Level 1 Help Desk Technician | IT Support | Systems Administration</w:t>
      </w:r>
    </w:p>
    <w:p>
      <w:pPr>
        <w:spacing w:after="40"/>
        <w:jc w:val="center"/>
      </w:pPr>
      <w:r>
        <w:rPr>
          <w:rFonts w:ascii="Calibri" w:cs="Calibri" w:eastAsia="Calibri" w:hAnsi="Calibri"/>
          <w:b w:val="false"/>
          <w:bCs w:val="false"/>
          <w:color w:val="555555"/>
          <w:sz w:val="18"/>
          <w:szCs w:val="18"/>
        </w:rPr>
        <w:t xml:space="preserve">Douala, Cameroon  |  (+237) 677 408 458  |  ashbertino00@gmail.com</w:t>
      </w:r>
    </w:p>
    <w:p>
      <w:pPr>
        <w:spacing w:after="40"/>
        <w:jc w:val="center"/>
      </w:pPr>
      <w:r>
        <w:rPr>
          <w:rFonts w:ascii="Calibri" w:cs="Calibri" w:eastAsia="Calibri" w:hAnsi="Calibri"/>
          <w:b w:val="false"/>
          <w:bCs w:val="false"/>
          <w:color w:val="555555"/>
          <w:sz w:val="18"/>
          <w:szCs w:val="18"/>
        </w:rPr>
        <w:t xml:space="preserve">linkedin.com/in/bashu24  |  github.com/engrashu  |  Open to Remote  |  Available Immediately</w:t>
      </w:r>
    </w:p>
    <w:p>
      <w:pPr>
        <w:pBdr>
          <w:bottom w:val="single" w:color="0f3460" w:sz="6"/>
        </w:pBdr>
        <w:spacing w:after="80" w:before="80"/>
      </w:pPr>
    </w:p>
    <w:p>
      <w:pPr>
        <w:pBdr>
          <w:bottom w:val="single" w:color="0f3460" w:sz="4"/>
        </w:pBdr>
        <w:spacing w:after="60" w:before="200"/>
      </w:pPr>
      <w:r>
        <w:rPr>
          <w:rFonts w:ascii="Calibri" w:cs="Calibri" w:eastAsia="Calibri" w:hAnsi="Calibri"/>
          <w:b/>
          <w:bCs/>
          <w:color w:val="0f3460"/>
          <w:sz w:val="22"/>
          <w:szCs w:val="22"/>
        </w:rPr>
        <w:t xml:space="preserve">PROFESSIONAL SUMMARY</w:t>
      </w:r>
    </w:p>
    <w:p>
      <w:pPr>
        <w:spacing w:after="100" w:before="60"/>
      </w:pPr>
      <w:r>
        <w:rPr>
          <w:rFonts w:ascii="Calibri" w:cs="Calibri" w:eastAsia="Calibri" w:hAnsi="Calibri"/>
          <w:color w:val="1a1a2e"/>
          <w:sz w:val="20"/>
          <w:szCs w:val="20"/>
        </w:rPr>
        <w:t xml:space="preserve">IT Support professional with hands-on experience troubleshooting hardware and software issues, managing user accounts in Active Directory and Microsoft Entra ID, and supporting remote employees across distributed teams. Experienced administering Windows Server, Microsoft 365, VPN, DNS, DHCP, and endpoint devices in enterprise and cloud environments. Strong documentation discipline with a track record of accurately logging tickets, resolutions, and onboarding procedures. Known for clear communication, calm professionalism under pressure, and a genuine service-oriented mindset. Currently completing a Bachelor's in IT System Administration (3.98 GPA) with six professional certificates earned. Familiar with security best practices, audit logging, and compliance-oriented environments.</w:t>
      </w:r>
    </w:p>
    <w:p>
      <w:pPr>
        <w:pBdr>
          <w:bottom w:val="single" w:color="0f3460" w:sz="4"/>
        </w:pBdr>
        <w:spacing w:after="60" w:before="200"/>
      </w:pPr>
      <w:r>
        <w:rPr>
          <w:rFonts w:ascii="Calibri" w:cs="Calibri" w:eastAsia="Calibri" w:hAnsi="Calibri"/>
          <w:b/>
          <w:bCs/>
          <w:color w:val="0f3460"/>
          <w:sz w:val="22"/>
          <w:szCs w:val="22"/>
        </w:rPr>
        <w:t xml:space="preserve">KEY SKILLS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Help Desk &amp; Support: </w:t>
      </w:r>
      <w:r>
        <w:rPr>
          <w:rFonts w:ascii="Calibri" w:cs="Calibri" w:eastAsia="Calibri" w:hAnsi="Calibri"/>
          <w:b w:val="false"/>
          <w:bCs w:val="false"/>
          <w:i w:val="false"/>
          <w:iCs w:val="false"/>
          <w:color w:val="1a1a2e"/>
          <w:sz w:val="20"/>
          <w:szCs w:val="20"/>
        </w:rPr>
        <w:t xml:space="preserve">First-line troubleshooting, password resets, MFA support, user onboarding/offboarding, account provisioning</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Operating Systems: </w:t>
      </w:r>
      <w:r>
        <w:rPr>
          <w:rFonts w:ascii="Calibri" w:cs="Calibri" w:eastAsia="Calibri" w:hAnsi="Calibri"/>
          <w:b w:val="false"/>
          <w:bCs w:val="false"/>
          <w:i w:val="false"/>
          <w:iCs w:val="false"/>
          <w:color w:val="1a1a2e"/>
          <w:sz w:val="20"/>
          <w:szCs w:val="20"/>
        </w:rPr>
        <w:t xml:space="preserve">Windows 10/11, Windows Server 2019/2022, macOS, Ubuntu, CentOS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Microsoft 365 &amp; Identity: </w:t>
      </w:r>
      <w:r>
        <w:rPr>
          <w:rFonts w:ascii="Calibri" w:cs="Calibri" w:eastAsia="Calibri" w:hAnsi="Calibri"/>
          <w:b w:val="false"/>
          <w:bCs w:val="false"/>
          <w:i w:val="false"/>
          <w:iCs w:val="false"/>
          <w:color w:val="1a1a2e"/>
          <w:sz w:val="20"/>
          <w:szCs w:val="20"/>
        </w:rPr>
        <w:t xml:space="preserve">Microsoft Entra ID (Azure AD), Active Directory, Group Policy, PowerShell, Office 365 administration</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Networking: </w:t>
      </w:r>
      <w:r>
        <w:rPr>
          <w:rFonts w:ascii="Calibri" w:cs="Calibri" w:eastAsia="Calibri" w:hAnsi="Calibri"/>
          <w:b w:val="false"/>
          <w:bCs w:val="false"/>
          <w:i w:val="false"/>
          <w:iCs w:val="false"/>
          <w:color w:val="1a1a2e"/>
          <w:sz w:val="20"/>
          <w:szCs w:val="20"/>
        </w:rPr>
        <w:t xml:space="preserve">VPN, DNS resolution, DHCP scoping, IP subnetting, VLANs, firewall configuration, printer troubleshooting</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Remote Support Tools: </w:t>
      </w:r>
      <w:r>
        <w:rPr>
          <w:rFonts w:ascii="Calibri" w:cs="Calibri" w:eastAsia="Calibri" w:hAnsi="Calibri"/>
          <w:b w:val="false"/>
          <w:bCs w:val="false"/>
          <w:i w:val="false"/>
          <w:iCs w:val="false"/>
          <w:color w:val="1a1a2e"/>
          <w:sz w:val="20"/>
          <w:szCs w:val="20"/>
        </w:rPr>
        <w:t xml:space="preserve">AnyDesk, remote desktop, ScreenConnect-style tools, Zoom, Slack, Microsoft Teams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Ticketing &amp; Documentation: </w:t>
      </w:r>
      <w:r>
        <w:rPr>
          <w:rFonts w:ascii="Calibri" w:cs="Calibri" w:eastAsia="Calibri" w:hAnsi="Calibri"/>
          <w:b w:val="false"/>
          <w:bCs w:val="false"/>
          <w:i w:val="false"/>
          <w:iCs w:val="false"/>
          <w:color w:val="1a1a2e"/>
          <w:sz w:val="20"/>
          <w:szCs w:val="20"/>
        </w:rPr>
        <w:t xml:space="preserve">Ticketing systems, detailed resolution logging, technical documentation, knowledge base creation</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Security &amp; Compliance: </w:t>
      </w:r>
      <w:r>
        <w:rPr>
          <w:rFonts w:ascii="Calibri" w:cs="Calibri" w:eastAsia="Calibri" w:hAnsi="Calibri"/>
          <w:b w:val="false"/>
          <w:bCs w:val="false"/>
          <w:i w:val="false"/>
          <w:iCs w:val="false"/>
          <w:color w:val="1a1a2e"/>
          <w:sz w:val="20"/>
          <w:szCs w:val="20"/>
        </w:rPr>
        <w:t xml:space="preserve">CIS benchmarks, audit logging, Windows Defender, endpoint hardening, security-aware data handling</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Soft Skills: </w:t>
      </w:r>
      <w:r>
        <w:rPr>
          <w:rFonts w:ascii="Calibri" w:cs="Calibri" w:eastAsia="Calibri" w:hAnsi="Calibri"/>
          <w:b w:val="false"/>
          <w:bCs w:val="false"/>
          <w:i w:val="false"/>
          <w:iCs w:val="false"/>
          <w:color w:val="1a1a2e"/>
          <w:sz w:val="20"/>
          <w:szCs w:val="20"/>
        </w:rPr>
        <w:t xml:space="preserve">Customer service, clear communication, task prioritization, team collaboration, accountability</w:t>
      </w:r>
    </w:p>
    <w:p>
      <w:pPr>
        <w:pBdr>
          <w:bottom w:val="single" w:color="0f3460" w:sz="4"/>
        </w:pBdr>
        <w:spacing w:after="60" w:before="200"/>
      </w:pPr>
      <w:r>
        <w:rPr>
          <w:rFonts w:ascii="Calibri" w:cs="Calibri" w:eastAsia="Calibri" w:hAnsi="Calibri"/>
          <w:b/>
          <w:bCs/>
          <w:color w:val="0f3460"/>
          <w:sz w:val="22"/>
          <w:szCs w:val="22"/>
        </w:rPr>
        <w:t xml:space="preserve">PROFESSIONAL EXPERIENCE</w:t>
      </w:r>
    </w:p>
    <w:p>
      <w:pPr>
        <w:spacing w:after="20" w:before="100"/>
      </w:pPr>
      <w:r>
        <w:rPr>
          <w:rFonts w:ascii="Calibri" w:cs="Calibri" w:eastAsia="Calibri" w:hAnsi="Calibri"/>
          <w:b/>
          <w:bCs/>
          <w:color w:val="1a1a2e"/>
          <w:sz w:val="20"/>
          <w:szCs w:val="20"/>
        </w:rPr>
        <w:t xml:space="preserve">Team Leader &amp; IT Support Coordinator</w:t>
      </w:r>
      <w:r>
        <w:rPr>
          <w:rFonts w:ascii="Calibri" w:cs="Calibri" w:eastAsia="Calibri" w:hAnsi="Calibri"/>
          <w:color w:val="555555"/>
          <w:sz w:val="20"/>
          <w:szCs w:val="20"/>
        </w:rPr>
        <w:t xml:space="preserve">  |  Gym Optimized LLC (Ensign College Project)</w:t>
      </w:r>
    </w:p>
    <w:p>
      <w:pPr>
        <w:spacing w:after="40"/>
      </w:pPr>
      <w:r>
        <w:rPr>
          <w:rFonts w:ascii="Calibri" w:cs="Calibri" w:eastAsia="Calibri" w:hAnsi="Calibri"/>
          <w:i/>
          <w:iCs/>
          <w:color w:val="888888"/>
          <w:sz w:val="18"/>
          <w:szCs w:val="18"/>
        </w:rPr>
        <w:t xml:space="preserve">Remote  •  Jan 2026 – Aug 2026</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Provided first-line technical support for a distributed four-person team, diagnosing and resolving software, database, and connectivity issues during Agile/Scrum development sprints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Managed cloud application infrastructure on Microsoft Azure (App Service, Azure SQL, Entra ID), performing user access provisioning, configuration troubleshooting, and environment monitoring</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Diagnosed and resolved a critical data-persistence failure during beta testing — identified root cause, restored affected user data, and documented the full resolution for the team's knowledge base</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Served as primary escalation point for sponsor-reported defects, translating technical issues into clear explanations for non-technical stakeholders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Maintained detailed documentation of troubleshooting steps, resolutions, and testing procedures across four release cycles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Coordinated remote collaboration using Git/GitHub, video conferencing, and asynchronous communication tools across multiple time zones</w:t>
      </w:r>
    </w:p>
    <w:p>
      <w:pPr>
        <w:spacing w:after="20" w:before="100"/>
      </w:pPr>
      <w:r>
        <w:rPr>
          <w:rFonts w:ascii="Calibri" w:cs="Calibri" w:eastAsia="Calibri" w:hAnsi="Calibri"/>
          <w:b/>
          <w:bCs/>
          <w:color w:val="1a1a2e"/>
          <w:sz w:val="20"/>
          <w:szCs w:val="20"/>
        </w:rPr>
        <w:t xml:space="preserve">Team Leader &amp; Community Coordinator</w:t>
      </w:r>
      <w:r>
        <w:rPr>
          <w:rFonts w:ascii="Calibri" w:cs="Calibri" w:eastAsia="Calibri" w:hAnsi="Calibri"/>
          <w:color w:val="555555"/>
          <w:sz w:val="20"/>
          <w:szCs w:val="20"/>
        </w:rPr>
        <w:t xml:space="preserve">  |  Beyond the Shackle Initiative</w:t>
      </w:r>
    </w:p>
    <w:p>
      <w:pPr>
        <w:spacing w:after="40"/>
      </w:pPr>
      <w:r>
        <w:rPr>
          <w:rFonts w:ascii="Calibri" w:cs="Calibri" w:eastAsia="Calibri" w:hAnsi="Calibri"/>
          <w:i/>
          <w:iCs/>
          <w:color w:val="888888"/>
          <w:sz w:val="18"/>
          <w:szCs w:val="18"/>
        </w:rPr>
        <w:t xml:space="preserve">Cameroon  •  2024</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Led workshops and mentoring sessions for 30+ students, demonstrating strong communication and ability to explain complex concepts clearly to diverse audiences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Streamlined reporting and documentation processes, reducing administrative errors by 20% — transferable to ticket accuracy and SOP creation</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Earned Servant Leadership Certificate — trained in empathetic communication, active listening, and service-first mindset</w:t>
      </w:r>
    </w:p>
    <w:p>
      <w:pPr>
        <w:pBdr>
          <w:bottom w:val="single" w:color="0f3460" w:sz="4"/>
        </w:pBdr>
        <w:spacing w:after="60" w:before="200"/>
      </w:pPr>
      <w:r>
        <w:rPr>
          <w:rFonts w:ascii="Calibri" w:cs="Calibri" w:eastAsia="Calibri" w:hAnsi="Calibri"/>
          <w:b/>
          <w:bCs/>
          <w:color w:val="0f3460"/>
          <w:sz w:val="22"/>
          <w:szCs w:val="22"/>
        </w:rPr>
        <w:t xml:space="preserve">RELEVANT TECHNICAL PROJECTS</w:t>
      </w:r>
    </w:p>
    <w:p>
      <w:pPr>
        <w:spacing w:after="20" w:before="100"/>
      </w:pPr>
      <w:r>
        <w:rPr>
          <w:rFonts w:ascii="Calibri" w:cs="Calibri" w:eastAsia="Calibri" w:hAnsi="Calibri"/>
          <w:b/>
          <w:bCs/>
          <w:color w:val="1a1a2e"/>
          <w:sz w:val="20"/>
          <w:szCs w:val="20"/>
        </w:rPr>
        <w:t xml:space="preserve">Proxmox-Based Windows Server Virtualization Lab</w:t>
      </w:r>
      <w:r>
        <w:rPr>
          <w:rFonts w:ascii="Calibri" w:cs="Calibri" w:eastAsia="Calibri" w:hAnsi="Calibri"/>
          <w:color w:val="555555"/>
          <w:sz w:val="20"/>
          <w:szCs w:val="20"/>
        </w:rPr>
        <w:t xml:space="preserve">  |  </w:t>
      </w:r>
    </w:p>
    <w:p>
      <w:pPr>
        <w:spacing w:after="40"/>
      </w:pPr>
      <w:r>
        <w:rPr>
          <w:rFonts w:ascii="Calibri" w:cs="Calibri" w:eastAsia="Calibri" w:hAnsi="Calibri"/>
          <w:i/>
          <w:iCs/>
          <w:color w:val="888888"/>
          <w:sz w:val="18"/>
          <w:szCs w:val="18"/>
        </w:rPr>
        <w:t xml:space="preserve">Jun 2025 – Oct 2025</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Deployed Windows Server 2022 on Proxmox VE; configured Active Directory Domain Services, DNS, DHCP, Group Policy, and OU structures — simulating enterprise help desk infrastructure</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Managed user/group accounts, password policies, and group permissions in a multi-OU Active Directory environment</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Implemented snapshot-based backups and optimized resource allocation, improving system uptime by 30%</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Configured security policies, firewall rules, and audit logging aligned with organizational compliance standards</w:t>
      </w:r>
    </w:p>
    <w:p>
      <w:pPr>
        <w:spacing w:after="20" w:before="100"/>
      </w:pPr>
      <w:r>
        <w:rPr>
          <w:rFonts w:ascii="Calibri" w:cs="Calibri" w:eastAsia="Calibri" w:hAnsi="Calibri"/>
          <w:b/>
          <w:bCs/>
          <w:color w:val="1a1a2e"/>
          <w:sz w:val="20"/>
          <w:szCs w:val="20"/>
        </w:rPr>
        <w:t xml:space="preserve">Cross-Platform Endpoint Administration</w:t>
      </w:r>
      <w:r>
        <w:rPr>
          <w:rFonts w:ascii="Calibri" w:cs="Calibri" w:eastAsia="Calibri" w:hAnsi="Calibri"/>
          <w:color w:val="555555"/>
          <w:sz w:val="20"/>
          <w:szCs w:val="20"/>
        </w:rPr>
        <w:t xml:space="preserve">  |  </w:t>
      </w:r>
    </w:p>
    <w:p>
      <w:pPr>
        <w:spacing w:after="40"/>
      </w:pPr>
      <w:r>
        <w:rPr>
          <w:rFonts w:ascii="Calibri" w:cs="Calibri" w:eastAsia="Calibri" w:hAnsi="Calibri"/>
          <w:i/>
          <w:iCs/>
          <w:color w:val="888888"/>
          <w:sz w:val="18"/>
          <w:szCs w:val="18"/>
        </w:rPr>
        <w:t xml:space="preserve">2025 – 2026</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Deployed and administered Ubuntu and CentOS servers alongside Windows environments on VirtualBox and Azure</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Configured SSH remote access, file permissions, firewall rules (iptables/UFW), and automated maintenance via Bash scripts and cron — applicable to remote endpoint management</w:t>
      </w:r>
    </w:p>
    <w:p>
      <w:pPr>
        <w:spacing w:after="20" w:before="100"/>
      </w:pPr>
      <w:r>
        <w:rPr>
          <w:rFonts w:ascii="Calibri" w:cs="Calibri" w:eastAsia="Calibri" w:hAnsi="Calibri"/>
          <w:b/>
          <w:bCs/>
          <w:color w:val="1a1a2e"/>
          <w:sz w:val="20"/>
          <w:szCs w:val="20"/>
        </w:rPr>
        <w:t xml:space="preserve">Cisco Networking Simulation Lab</w:t>
      </w:r>
      <w:r>
        <w:rPr>
          <w:rFonts w:ascii="Calibri" w:cs="Calibri" w:eastAsia="Calibri" w:hAnsi="Calibri"/>
          <w:color w:val="555555"/>
          <w:sz w:val="20"/>
          <w:szCs w:val="20"/>
        </w:rPr>
        <w:t xml:space="preserve">  |  </w:t>
      </w:r>
    </w:p>
    <w:p>
      <w:pPr>
        <w:spacing w:after="40"/>
      </w:pPr>
      <w:r>
        <w:rPr>
          <w:rFonts w:ascii="Calibri" w:cs="Calibri" w:eastAsia="Calibri" w:hAnsi="Calibri"/>
          <w:i/>
          <w:iCs/>
          <w:color w:val="888888"/>
          <w:sz w:val="18"/>
          <w:szCs w:val="18"/>
        </w:rPr>
        <w:t xml:space="preserve">2025</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Built enterprise network topologies with VLAN segmentation, inter-VLAN routing, ACLs, and dynamic routing (OSPF, EIGRP) — foundational for VPN and network connectivity troubleshooting</w:t>
      </w:r>
    </w:p>
    <w:p>
      <w:pPr>
        <w:pBdr>
          <w:bottom w:val="single" w:color="0f3460" w:sz="4"/>
        </w:pBdr>
        <w:spacing w:after="60" w:before="200"/>
      </w:pPr>
      <w:r>
        <w:rPr>
          <w:rFonts w:ascii="Calibri" w:cs="Calibri" w:eastAsia="Calibri" w:hAnsi="Calibri"/>
          <w:b/>
          <w:bCs/>
          <w:color w:val="0f3460"/>
          <w:sz w:val="22"/>
          <w:szCs w:val="22"/>
        </w:rPr>
        <w:t xml:space="preserve">CERTIFICATIONS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Zendesk Customer Service Professional Certificate</w:t>
      </w:r>
      <w:r>
        <w:rPr>
          <w:rFonts w:ascii="Calibri" w:cs="Calibri" w:eastAsia="Calibri" w:hAnsi="Calibri"/>
          <w:b w:val="false"/>
          <w:bCs w:val="false"/>
          <w:i w:val="false"/>
          <w:iCs w:val="false"/>
          <w:color w:val="1a1a2e"/>
          <w:sz w:val="20"/>
          <w:szCs w:val="20"/>
        </w:rPr>
        <w:t xml:space="preserve"> — LinkedIn Learning (August 2026)</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Technical Support Engineer</w:t>
      </w:r>
      <w:r>
        <w:rPr>
          <w:rFonts w:ascii="Calibri" w:cs="Calibri" w:eastAsia="Calibri" w:hAnsi="Calibri"/>
          <w:b w:val="false"/>
          <w:bCs w:val="false"/>
          <w:i w:val="false"/>
          <w:iCs w:val="false"/>
          <w:color w:val="1a1a2e"/>
          <w:sz w:val="20"/>
          <w:szCs w:val="20"/>
        </w:rPr>
        <w:t xml:space="preserve"> — Ensign College (October 2025)</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IT Professional Certificate</w:t>
      </w:r>
      <w:r>
        <w:rPr>
          <w:rFonts w:ascii="Calibri" w:cs="Calibri" w:eastAsia="Calibri" w:hAnsi="Calibri"/>
          <w:b w:val="false"/>
          <w:bCs w:val="false"/>
          <w:i w:val="false"/>
          <w:iCs w:val="false"/>
          <w:color w:val="1a1a2e"/>
          <w:sz w:val="20"/>
          <w:szCs w:val="20"/>
        </w:rPr>
        <w:t xml:space="preserve"> — Ensign College (April 2026)</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Cisco Network Technician Career Path</w:t>
      </w:r>
      <w:r>
        <w:rPr>
          <w:rFonts w:ascii="Calibri" w:cs="Calibri" w:eastAsia="Calibri" w:hAnsi="Calibri"/>
          <w:b w:val="false"/>
          <w:bCs w:val="false"/>
          <w:i w:val="false"/>
          <w:iCs w:val="false"/>
          <w:color w:val="1a1a2e"/>
          <w:sz w:val="20"/>
          <w:szCs w:val="20"/>
        </w:rPr>
        <w:t xml:space="preserve"> — Cisco Networking Academy (October 2025)</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DevOps Professional</w:t>
      </w:r>
      <w:r>
        <w:rPr>
          <w:rFonts w:ascii="Calibri" w:cs="Calibri" w:eastAsia="Calibri" w:hAnsi="Calibri"/>
          <w:b w:val="false"/>
          <w:bCs w:val="false"/>
          <w:i w:val="false"/>
          <w:iCs w:val="false"/>
          <w:color w:val="1a1a2e"/>
          <w:sz w:val="20"/>
          <w:szCs w:val="20"/>
        </w:rPr>
        <w:t xml:space="preserve"> — PagerDuty &amp; LinkedIn (April 2025)</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Certificate of Professionalism</w:t>
      </w:r>
      <w:r>
        <w:rPr>
          <w:rFonts w:ascii="Calibri" w:cs="Calibri" w:eastAsia="Calibri" w:hAnsi="Calibri"/>
          <w:b w:val="false"/>
          <w:bCs w:val="false"/>
          <w:i w:val="false"/>
          <w:iCs w:val="false"/>
          <w:color w:val="1a1a2e"/>
          <w:sz w:val="20"/>
          <w:szCs w:val="20"/>
        </w:rPr>
        <w:t xml:space="preserve"> — Ensign College (August 2026)</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Servant Leadership Certificate</w:t>
      </w:r>
      <w:r>
        <w:rPr>
          <w:rFonts w:ascii="Calibri" w:cs="Calibri" w:eastAsia="Calibri" w:hAnsi="Calibri"/>
          <w:b w:val="false"/>
          <w:bCs w:val="false"/>
          <w:i w:val="false"/>
          <w:iCs w:val="false"/>
          <w:color w:val="1a1a2e"/>
          <w:sz w:val="20"/>
          <w:szCs w:val="20"/>
        </w:rPr>
        <w:t xml:space="preserve"> — Beyond the Shackle Initiative</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CompTIA Security+ (SY0-701)</w:t>
      </w:r>
      <w:r>
        <w:rPr>
          <w:rFonts w:ascii="Calibri" w:cs="Calibri" w:eastAsia="Calibri" w:hAnsi="Calibri"/>
          <w:b w:val="false"/>
          <w:bCs w:val="false"/>
          <w:i w:val="false"/>
          <w:iCs w:val="false"/>
          <w:color w:val="888888"/>
          <w:sz w:val="20"/>
          <w:szCs w:val="20"/>
        </w:rPr>
        <w:t xml:space="preserve"> — In Progress, target December 2026</w:t>
      </w:r>
    </w:p>
    <w:p>
      <w:pPr>
        <w:pBdr>
          <w:bottom w:val="single" w:color="0f3460" w:sz="4"/>
        </w:pBdr>
        <w:spacing w:after="60" w:before="200"/>
      </w:pPr>
      <w:r>
        <w:rPr>
          <w:rFonts w:ascii="Calibri" w:cs="Calibri" w:eastAsia="Calibri" w:hAnsi="Calibri"/>
          <w:b/>
          <w:bCs/>
          <w:color w:val="0f3460"/>
          <w:sz w:val="22"/>
          <w:szCs w:val="22"/>
        </w:rPr>
        <w:t xml:space="preserve">EDUCATION</w:t>
      </w:r>
    </w:p>
    <w:p>
      <w:pPr>
        <w:spacing w:after="20" w:before="60"/>
      </w:pPr>
      <w:r>
        <w:rPr>
          <w:rFonts w:ascii="Calibri" w:cs="Calibri" w:eastAsia="Calibri" w:hAnsi="Calibri"/>
          <w:b/>
          <w:bCs/>
          <w:color w:val="1a1a2e"/>
          <w:sz w:val="20"/>
          <w:szCs w:val="20"/>
        </w:rPr>
        <w:t xml:space="preserve">Bachelor of Applied Science — IT System Administration</w:t>
      </w:r>
    </w:p>
    <w:p>
      <w:pPr>
        <w:spacing w:after="30"/>
      </w:pPr>
      <w:r>
        <w:rPr>
          <w:rFonts w:ascii="Calibri" w:cs="Calibri" w:eastAsia="Calibri" w:hAnsi="Calibri"/>
          <w:color w:val="555555"/>
          <w:sz w:val="18"/>
          <w:szCs w:val="18"/>
        </w:rPr>
        <w:t xml:space="preserve">Ensign College  •  GPA: 3.98/4.00  •  Expected April 2027</w:t>
      </w:r>
    </w:p>
    <w:p>
      <w:pPr>
        <w:spacing w:after="20" w:before="40"/>
      </w:pPr>
      <w:r>
        <w:rPr>
          <w:rFonts w:ascii="Calibri" w:cs="Calibri" w:eastAsia="Calibri" w:hAnsi="Calibri"/>
          <w:b/>
          <w:bCs/>
          <w:color w:val="1a1a2e"/>
          <w:sz w:val="20"/>
          <w:szCs w:val="20"/>
        </w:rPr>
        <w:t xml:space="preserve">Associate in Applied Science — Information Technology</w:t>
      </w:r>
    </w:p>
    <w:p>
      <w:pPr>
        <w:spacing w:after="40"/>
      </w:pPr>
      <w:r>
        <w:rPr>
          <w:rFonts w:ascii="Calibri" w:cs="Calibri" w:eastAsia="Calibri" w:hAnsi="Calibri"/>
          <w:color w:val="555555"/>
          <w:sz w:val="18"/>
          <w:szCs w:val="18"/>
        </w:rPr>
        <w:t xml:space="preserve">Ensign College  •  GPA: 3.98  •  Completed August 2026</w:t>
      </w:r>
    </w:p>
    <w:p>
      <w:pPr>
        <w:pBdr>
          <w:bottom w:val="single" w:color="0f3460" w:sz="4"/>
        </w:pBdr>
        <w:spacing w:after="60" w:before="200"/>
      </w:pPr>
      <w:r>
        <w:rPr>
          <w:rFonts w:ascii="Calibri" w:cs="Calibri" w:eastAsia="Calibri" w:hAnsi="Calibri"/>
          <w:b/>
          <w:bCs/>
          <w:color w:val="0f3460"/>
          <w:sz w:val="22"/>
          <w:szCs w:val="22"/>
        </w:rPr>
        <w:t xml:space="preserve">RELEVANT TRAINING &amp; COURSEWORK</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Windows Server 2022: Active Directory  •  PowerShell 7 Essential Training  •  CompTIA Linux+ Cert Prep</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AWS Cloud Essentials  •  Python Scripting &amp; Automation  •  Subnetting &amp; IP Addressing</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Customer Service Foundations  •  Problem-Solving &amp; Troubleshooting  •  Building Rapport with Customers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val="false"/>
          <w:bCs w:val="false"/>
          <w:i w:val="false"/>
          <w:iCs w:val="false"/>
          <w:color w:val="1a1a2e"/>
          <w:sz w:val="20"/>
          <w:szCs w:val="20"/>
        </w:rPr>
        <w:t xml:space="preserve">Technical Writing  •  Business Writing Principles  •  DevOps Foundations: CI/CD</w:t>
      </w:r>
    </w:p>
    <w:p>
      <w:pPr>
        <w:pBdr>
          <w:bottom w:val="single" w:color="0f3460" w:sz="4"/>
        </w:pBdr>
        <w:spacing w:after="60" w:before="200"/>
      </w:pPr>
      <w:r>
        <w:rPr>
          <w:rFonts w:ascii="Calibri" w:cs="Calibri" w:eastAsia="Calibri" w:hAnsi="Calibri"/>
          <w:b/>
          <w:bCs/>
          <w:color w:val="0f3460"/>
          <w:sz w:val="22"/>
          <w:szCs w:val="22"/>
        </w:rPr>
        <w:t xml:space="preserve">ADDITIONAL INFORMATION</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Equipment: </w:t>
      </w:r>
      <w:r>
        <w:rPr>
          <w:rFonts w:ascii="Calibri" w:cs="Calibri" w:eastAsia="Calibri" w:hAnsi="Calibri"/>
          <w:b w:val="false"/>
          <w:bCs w:val="false"/>
          <w:i w:val="false"/>
          <w:iCs w:val="false"/>
          <w:color w:val="1a1a2e"/>
          <w:sz w:val="20"/>
          <w:szCs w:val="20"/>
        </w:rPr>
        <w:t xml:space="preserve">Reliable device, quality headset, quiet/distraction-free home workspace</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Internet: </w:t>
      </w:r>
      <w:r>
        <w:rPr>
          <w:rFonts w:ascii="Calibri" w:cs="Calibri" w:eastAsia="Calibri" w:hAnsi="Calibri"/>
          <w:b w:val="false"/>
          <w:bCs w:val="false"/>
          <w:i w:val="false"/>
          <w:iCs w:val="false"/>
          <w:color w:val="1a1a2e"/>
          <w:sz w:val="20"/>
          <w:szCs w:val="20"/>
        </w:rPr>
        <w:t xml:space="preserve">Stable high-speed connection suitable for VOIP, remote desktop, and support tools</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Languages: </w:t>
      </w:r>
      <w:r>
        <w:rPr>
          <w:rFonts w:ascii="Calibri" w:cs="Calibri" w:eastAsia="Calibri" w:hAnsi="Calibri"/>
          <w:b w:val="false"/>
          <w:bCs w:val="false"/>
          <w:i w:val="false"/>
          <w:iCs w:val="false"/>
          <w:color w:val="1a1a2e"/>
          <w:sz w:val="20"/>
          <w:szCs w:val="20"/>
        </w:rPr>
        <w:t xml:space="preserve">English (Fluent), French (Fluent)</w:t>
      </w:r>
    </w:p>
    <w:p>
      <w:pPr>
        <w:spacing w:after="40" w:before="40"/>
        <w:ind w:left="360"/>
      </w:pPr>
      <w:r>
        <w:rPr>
          <w:rFonts w:ascii="Calibri" w:cs="Calibri" w:eastAsia="Calibri" w:hAnsi="Calibri"/>
          <w:color w:val="0f3460"/>
          <w:sz w:val="20"/>
          <w:szCs w:val="20"/>
        </w:rPr>
        <w:t xml:space="preserve">•  </w:t>
      </w:r>
      <w:r>
        <w:rPr>
          <w:rFonts w:ascii="Calibri" w:cs="Calibri" w:eastAsia="Calibri" w:hAnsi="Calibri"/>
          <w:b/>
          <w:bCs/>
          <w:i w:val="false"/>
          <w:iCs w:val="false"/>
          <w:color w:val="1a1a2e"/>
          <w:sz w:val="20"/>
          <w:szCs w:val="20"/>
        </w:rPr>
        <w:t xml:space="preserve">Work Style: </w:t>
      </w:r>
      <w:r>
        <w:rPr>
          <w:rFonts w:ascii="Calibri" w:cs="Calibri" w:eastAsia="Calibri" w:hAnsi="Calibri"/>
          <w:b w:val="false"/>
          <w:bCs w:val="false"/>
          <w:i w:val="false"/>
          <w:iCs w:val="false"/>
          <w:color w:val="1a1a2e"/>
          <w:sz w:val="20"/>
          <w:szCs w:val="20"/>
        </w:rPr>
        <w:t xml:space="preserve">Self-directed, accountable, thrives in fast-paced remote environments with continuous learning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2026-08-21T23:54:25.788Z</dcterms:created>
  <dcterms:modified xsi:type="dcterms:W3CDTF">2026-08-21T23:54:25.800Z</dcterms:modified>
</cp:coreProperties>
</file>

<file path=docProps/custom.xml><?xml version="1.0" encoding="utf-8"?>
<Properties xmlns="http://schemas.openxmlformats.org/officeDocument/2006/custom-properties" xmlns:vt="http://schemas.openxmlformats.org/officeDocument/2006/docPropsVTypes"/>
</file>