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B19AB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</w:pPr>
      <w:r w:rsidRPr="003C5A56"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>Questionnaire</w:t>
      </w:r>
      <w:r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 </w:t>
      </w:r>
      <w:r w:rsidRPr="003C5A56"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(Haptic guidance)  </w:t>
      </w:r>
      <w:r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   </w:t>
      </w:r>
      <w:r w:rsidRPr="003C5A56"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>Name: ___________(male / female)  Age: _______  Dominant hand: (right / left)</w:t>
      </w:r>
    </w:p>
    <w:p w14:paraId="608480B9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</w:pPr>
    </w:p>
    <w:p w14:paraId="564B1D9C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A. </w:t>
      </w:r>
      <w:r w:rsidRPr="003C5A56"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No feedback case </w:t>
      </w:r>
    </w:p>
    <w:p w14:paraId="1ABBD2CD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1.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Confidence in manipulation (positioning guidewire to target position) – </w:t>
      </w: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(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5 – 4 – 3 – 2 – 1 </w:t>
      </w: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)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– not sure</w:t>
      </w:r>
    </w:p>
    <w:p w14:paraId="3292AFE1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</w:p>
    <w:p w14:paraId="4072276D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B. </w:t>
      </w:r>
      <w:r w:rsidRPr="003C5A56"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>Force feedback case</w:t>
      </w:r>
    </w:p>
    <w:p w14:paraId="765F4E85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2.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Satisfied with the guidance – 5 – 4 – 3 – 2 – 1 – dissatisfied the guidance</w:t>
      </w:r>
    </w:p>
    <w:p w14:paraId="415440EC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3.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Instant feeling of feedback signal – 5 – 4 – 3 – 2 – 1 – delayed feeling</w:t>
      </w:r>
    </w:p>
    <w:p w14:paraId="584B7A45" w14:textId="3AE9F8C3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4.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Confidence in manipulation (positioning guidewire to target position) –</w:t>
      </w:r>
      <w:r w:rsidR="004222E0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</w:t>
      </w: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(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5 – 4 – 3 – 2 – 1 </w:t>
      </w: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)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– not sure</w:t>
      </w:r>
    </w:p>
    <w:p w14:paraId="629E8F6B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</w:p>
    <w:p w14:paraId="77F0DA5A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C. </w:t>
      </w:r>
      <w:r w:rsidRPr="003C5A56"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>Vibration feedback case</w:t>
      </w:r>
    </w:p>
    <w:p w14:paraId="6DF5B0C5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5.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Satisfied with the guidance – 5 – 4 – 3 – 2 – 1 – dissatisfied the guidance</w:t>
      </w:r>
    </w:p>
    <w:p w14:paraId="058B5BFF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6.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Instant feeling of feedback signal – 5 – 4 – 3 – 2 – 1 – delayed feeling</w:t>
      </w:r>
    </w:p>
    <w:p w14:paraId="4E5504CD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7.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Confidence in manipulation (positioning guidewire to target position) – 5 – 4 – 3 – 2 – 1 – not sure</w:t>
      </w:r>
    </w:p>
    <w:p w14:paraId="2EA60B09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</w:p>
    <w:p w14:paraId="33021497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D. </w:t>
      </w:r>
      <w:r w:rsidRPr="003C5A56"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>Which one is best for manipulation?</w:t>
      </w:r>
    </w:p>
    <w:p w14:paraId="71DCA0CC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8.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No feedback / Force feedback / Vibration feedback</w:t>
      </w:r>
    </w:p>
    <w:p w14:paraId="381197F0" w14:textId="77777777" w:rsid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5FEA656" w14:textId="540F4EAA" w:rsidR="003C5A56" w:rsidRPr="003C5A56" w:rsidRDefault="004222E0" w:rsidP="003C5A56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E. </w:t>
      </w:r>
      <w:r w:rsidR="003C5A56" w:rsidRPr="003C5A56">
        <w:rPr>
          <w:rFonts w:ascii="Times New Roman" w:hAnsi="Times New Roman" w:cs="Times New Roman"/>
          <w:b/>
          <w:sz w:val="20"/>
          <w:szCs w:val="20"/>
        </w:rPr>
        <w:t>Any comments</w:t>
      </w:r>
    </w:p>
    <w:p w14:paraId="653FE40B" w14:textId="77777777" w:rsid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F1C59AE" w14:textId="77777777" w:rsidR="003C5A56" w:rsidRP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DA94053" w14:textId="77777777" w:rsid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115A15F" w14:textId="77777777" w:rsid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5DC7E98" w14:textId="77777777" w:rsid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6F17931" w14:textId="77777777" w:rsid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8C31CE7" w14:textId="77777777" w:rsid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0388411" w14:textId="77777777" w:rsidR="003C5A56" w:rsidRP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32F31DA" w14:textId="77777777" w:rsidR="003C5A56" w:rsidRP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4986272" w14:textId="77777777" w:rsidR="003C5A56" w:rsidRP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-------------------------------------------------------------------------------------------------------------------------------------------------------------</w:t>
      </w:r>
    </w:p>
    <w:p w14:paraId="0505789F" w14:textId="77777777" w:rsidR="003C5A56" w:rsidRDefault="003C5A56" w:rsidP="003C5A56">
      <w:pPr>
        <w:spacing w:line="276" w:lineRule="auto"/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</w:pPr>
    </w:p>
    <w:p w14:paraId="3DF130FF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</w:pPr>
      <w:r w:rsidRPr="003C5A56"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>Questionnaire</w:t>
      </w:r>
      <w:r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 </w:t>
      </w:r>
      <w:r w:rsidRPr="003C5A56"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(Haptic guidance)  </w:t>
      </w:r>
      <w:r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   </w:t>
      </w:r>
      <w:r w:rsidRPr="003C5A56"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>Name: ___________(male / female)  Age: _______  Dominant hand: (right / left)</w:t>
      </w:r>
    </w:p>
    <w:p w14:paraId="68F17A2E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</w:pPr>
    </w:p>
    <w:p w14:paraId="12E924DC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A. </w:t>
      </w:r>
      <w:r w:rsidRPr="003C5A56"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No feedback case </w:t>
      </w:r>
    </w:p>
    <w:p w14:paraId="1537BFDA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1.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Confidence in manipulation (positioning guidewire to target position) – </w:t>
      </w: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(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5 – 4 – 3 – 2 – 1 </w:t>
      </w: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)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– not sure</w:t>
      </w:r>
    </w:p>
    <w:p w14:paraId="16C7BCF4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</w:p>
    <w:p w14:paraId="07A89D4F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B. </w:t>
      </w:r>
      <w:r w:rsidRPr="003C5A56"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>Force feedback case</w:t>
      </w:r>
    </w:p>
    <w:p w14:paraId="6AA789CF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2.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Satisfied with the guidance – 5 – 4 – 3 – 2 – 1 – dissatisfied the guidance</w:t>
      </w:r>
    </w:p>
    <w:p w14:paraId="385EA730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3.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Instant feeling of feedback signal – 5 – 4 – 3 – 2 – 1 – delayed feeling</w:t>
      </w:r>
    </w:p>
    <w:p w14:paraId="22409FE0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4.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Confidence in manipulation (positioning guidewire to target position) –</w:t>
      </w: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(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5 – 4 – 3 – 2 – 1 </w:t>
      </w: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)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– not sure</w:t>
      </w:r>
    </w:p>
    <w:p w14:paraId="24421A23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</w:p>
    <w:p w14:paraId="16F16851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C. </w:t>
      </w:r>
      <w:r w:rsidRPr="003C5A56"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>Vibration feedback case</w:t>
      </w:r>
    </w:p>
    <w:p w14:paraId="463B965C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5.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Satisfied with the guidance – 5 – 4 – 3 – 2 – 1 – dissatisfied the guidance</w:t>
      </w:r>
    </w:p>
    <w:p w14:paraId="77042454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6.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Instant feeling of feedback signal – 5 – 4 – 3 – 2 – 1 – delayed feeling</w:t>
      </w:r>
    </w:p>
    <w:p w14:paraId="74F2B3B5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7.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Confidence in manipulation (positioning guidewire to target position) – 5 – 4 – 3 – 2 – 1 – not sure</w:t>
      </w:r>
    </w:p>
    <w:p w14:paraId="1DE51713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</w:p>
    <w:p w14:paraId="78B2F22A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 xml:space="preserve">D. </w:t>
      </w:r>
      <w:r w:rsidRPr="003C5A56">
        <w:rPr>
          <w:rFonts w:ascii="Times New Roman" w:eastAsia="맑은 고딕" w:hAnsi="Times New Roman" w:cs="Times New Roman"/>
          <w:b/>
          <w:color w:val="333333"/>
          <w:kern w:val="0"/>
          <w:sz w:val="20"/>
          <w:szCs w:val="20"/>
        </w:rPr>
        <w:t>Which one is best for manipulation?</w:t>
      </w:r>
    </w:p>
    <w:p w14:paraId="0401334B" w14:textId="77777777" w:rsidR="003C5A56" w:rsidRPr="003C5A56" w:rsidRDefault="003C5A56" w:rsidP="003C5A56">
      <w:pPr>
        <w:spacing w:line="276" w:lineRule="auto"/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</w:pPr>
      <w:r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 xml:space="preserve">  8. </w:t>
      </w:r>
      <w:r w:rsidRPr="003C5A56">
        <w:rPr>
          <w:rFonts w:ascii="Times New Roman" w:eastAsia="맑은 고딕" w:hAnsi="Times New Roman" w:cs="Times New Roman"/>
          <w:color w:val="333333"/>
          <w:kern w:val="0"/>
          <w:sz w:val="20"/>
          <w:szCs w:val="20"/>
        </w:rPr>
        <w:t>No feedback / Force feedback / Vibration feedback</w:t>
      </w:r>
    </w:p>
    <w:p w14:paraId="3D196571" w14:textId="77777777" w:rsid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2556570" w14:textId="6C3BD75A" w:rsidR="003C5A56" w:rsidRPr="003C5A56" w:rsidRDefault="004222E0" w:rsidP="003C5A56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E. </w:t>
      </w:r>
      <w:r w:rsidR="003C5A56" w:rsidRPr="003C5A56">
        <w:rPr>
          <w:rFonts w:ascii="Times New Roman" w:hAnsi="Times New Roman" w:cs="Times New Roman"/>
          <w:b/>
          <w:sz w:val="20"/>
          <w:szCs w:val="20"/>
        </w:rPr>
        <w:t>Any comments</w:t>
      </w:r>
    </w:p>
    <w:p w14:paraId="712134CE" w14:textId="77777777" w:rsid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1F3A8BE" w14:textId="77777777" w:rsid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B9D35B3" w14:textId="77777777" w:rsid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921E219" w14:textId="77777777" w:rsid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3EBE3A0" w14:textId="77777777" w:rsidR="003C5A56" w:rsidRP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B88456C" w14:textId="77777777" w:rsidR="003C5A56" w:rsidRP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5DC00F9" w14:textId="77777777" w:rsidR="003C5A56" w:rsidRP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41E27E7" w14:textId="77777777" w:rsidR="003C5A56" w:rsidRP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ED7B6C" w14:textId="77777777" w:rsidR="003C5A56" w:rsidRPr="003C5A56" w:rsidRDefault="003C5A56" w:rsidP="003C5A5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3C5A56" w:rsidRPr="003C5A56" w:rsidSect="003C5A56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8FA4E" w14:textId="77777777" w:rsidR="00CD70B7" w:rsidRDefault="00CD70B7" w:rsidP="004222E0">
      <w:r>
        <w:separator/>
      </w:r>
    </w:p>
  </w:endnote>
  <w:endnote w:type="continuationSeparator" w:id="0">
    <w:p w14:paraId="3B4CCF4E" w14:textId="77777777" w:rsidR="00CD70B7" w:rsidRDefault="00CD70B7" w:rsidP="0042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96A61" w14:textId="77777777" w:rsidR="00CD70B7" w:rsidRDefault="00CD70B7" w:rsidP="004222E0">
      <w:r>
        <w:separator/>
      </w:r>
    </w:p>
  </w:footnote>
  <w:footnote w:type="continuationSeparator" w:id="0">
    <w:p w14:paraId="431BEA24" w14:textId="77777777" w:rsidR="00CD70B7" w:rsidRDefault="00CD70B7" w:rsidP="00422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56"/>
    <w:rsid w:val="003C5A56"/>
    <w:rsid w:val="004222E0"/>
    <w:rsid w:val="00991137"/>
    <w:rsid w:val="00CC0D5C"/>
    <w:rsid w:val="00CD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2A7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E0"/>
  </w:style>
  <w:style w:type="paragraph" w:styleId="a4">
    <w:name w:val="footer"/>
    <w:basedOn w:val="a"/>
    <w:link w:val="Char0"/>
    <w:uiPriority w:val="99"/>
    <w:unhideWhenUsed/>
    <w:rsid w:val="004222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E0"/>
  </w:style>
  <w:style w:type="paragraph" w:styleId="a5">
    <w:name w:val="Balloon Text"/>
    <w:basedOn w:val="a"/>
    <w:link w:val="Char1"/>
    <w:uiPriority w:val="99"/>
    <w:semiHidden/>
    <w:unhideWhenUsed/>
    <w:rsid w:val="004222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222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박상수</dc:creator>
  <cp:keywords/>
  <dc:description/>
  <cp:lastModifiedBy>박상수</cp:lastModifiedBy>
  <cp:revision>2</cp:revision>
  <cp:lastPrinted>2016-10-21T06:19:00Z</cp:lastPrinted>
  <dcterms:created xsi:type="dcterms:W3CDTF">2016-10-21T06:06:00Z</dcterms:created>
  <dcterms:modified xsi:type="dcterms:W3CDTF">2016-10-21T06:22:00Z</dcterms:modified>
</cp:coreProperties>
</file>