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765" w:rsidRDefault="003959FF" w:rsidP="001A0AFE">
      <w:pPr>
        <w:pStyle w:val="Heading1"/>
        <w:jc w:val="center"/>
      </w:pPr>
      <w:r>
        <w:t xml:space="preserve">CAIM: </w:t>
      </w:r>
      <w:r w:rsidR="008B4176">
        <w:t>Content Aware Image M</w:t>
      </w:r>
      <w:r w:rsidR="00CE4765">
        <w:t>anipulation</w:t>
      </w:r>
    </w:p>
    <w:p w:rsidR="00107B7D" w:rsidRPr="00CC53E2" w:rsidRDefault="00840602" w:rsidP="00107B7D">
      <w:pPr>
        <w:pStyle w:val="boldfacetype"/>
        <w:rPr>
          <w:rFonts w:ascii="Times" w:hAnsi="Times" w:cs="Times"/>
          <w:sz w:val="22"/>
          <w:szCs w:val="22"/>
        </w:rPr>
      </w:pPr>
      <w:r>
        <w:rPr>
          <w:rFonts w:ascii="Times" w:hAnsi="Times" w:cs="Times"/>
          <w:sz w:val="22"/>
          <w:szCs w:val="22"/>
        </w:rPr>
        <w:t xml:space="preserve">M. </w:t>
      </w:r>
      <w:proofErr w:type="spellStart"/>
      <w:r>
        <w:rPr>
          <w:rFonts w:ascii="Times" w:hAnsi="Times" w:cs="Times"/>
          <w:sz w:val="22"/>
          <w:szCs w:val="22"/>
        </w:rPr>
        <w:t>Ri</w:t>
      </w:r>
      <w:r w:rsidR="00C1583F">
        <w:rPr>
          <w:rFonts w:ascii="Times" w:hAnsi="Times" w:cs="Times"/>
          <w:sz w:val="22"/>
          <w:szCs w:val="22"/>
        </w:rPr>
        <w:t>z</w:t>
      </w:r>
      <w:r>
        <w:rPr>
          <w:rFonts w:ascii="Times" w:hAnsi="Times" w:cs="Times"/>
          <w:sz w:val="22"/>
          <w:szCs w:val="22"/>
        </w:rPr>
        <w:t>wan</w:t>
      </w:r>
      <w:proofErr w:type="spellEnd"/>
      <w:r w:rsidR="001A0AFE">
        <w:rPr>
          <w:rFonts w:ascii="Times" w:hAnsi="Times" w:cs="Times"/>
          <w:sz w:val="22"/>
          <w:szCs w:val="22"/>
        </w:rPr>
        <w:t xml:space="preserve">, </w:t>
      </w:r>
      <w:r>
        <w:rPr>
          <w:rFonts w:ascii="Times" w:hAnsi="Times" w:cs="Times"/>
          <w:sz w:val="22"/>
          <w:szCs w:val="22"/>
        </w:rPr>
        <w:t>Waleed A. Malik</w:t>
      </w:r>
      <w:r w:rsidR="001A0AFE">
        <w:rPr>
          <w:rFonts w:ascii="Times" w:hAnsi="Times" w:cs="Times"/>
          <w:sz w:val="22"/>
          <w:szCs w:val="22"/>
        </w:rPr>
        <w:t xml:space="preserve"> </w:t>
      </w:r>
      <w:proofErr w:type="spellStart"/>
      <w:r w:rsidR="001A0AFE">
        <w:rPr>
          <w:rFonts w:ascii="Times" w:hAnsi="Times" w:cs="Times"/>
          <w:sz w:val="22"/>
          <w:szCs w:val="22"/>
        </w:rPr>
        <w:t>amd</w:t>
      </w:r>
      <w:proofErr w:type="spellEnd"/>
      <w:r w:rsidR="001A0AFE">
        <w:rPr>
          <w:rFonts w:ascii="Times" w:hAnsi="Times" w:cs="Times"/>
          <w:sz w:val="22"/>
          <w:szCs w:val="22"/>
        </w:rPr>
        <w:t xml:space="preserve"> Fayyaz Minhas</w:t>
      </w:r>
    </w:p>
    <w:p w:rsidR="00107B7D" w:rsidRPr="006A4E57" w:rsidRDefault="00107B7D" w:rsidP="00107B7D">
      <w:pPr>
        <w:pStyle w:val="boldfacetype"/>
        <w:rPr>
          <w:rFonts w:ascii="Times" w:hAnsi="Times" w:cs="Times"/>
          <w:i/>
          <w:iCs/>
          <w:sz w:val="20"/>
        </w:rPr>
      </w:pPr>
      <w:r w:rsidRPr="006A4E57">
        <w:rPr>
          <w:rFonts w:ascii="Times" w:hAnsi="Times" w:cs="Times"/>
          <w:i/>
          <w:iCs/>
          <w:sz w:val="20"/>
        </w:rPr>
        <w:t xml:space="preserve">Department of Computer and Information Sciences </w:t>
      </w:r>
    </w:p>
    <w:p w:rsidR="00107B7D" w:rsidRDefault="00107B7D" w:rsidP="00107B7D">
      <w:pPr>
        <w:pStyle w:val="boldfacetype"/>
        <w:rPr>
          <w:rFonts w:ascii="Times" w:hAnsi="Times" w:cs="Times"/>
          <w:i/>
          <w:iCs/>
          <w:sz w:val="20"/>
        </w:rPr>
      </w:pPr>
      <w:r w:rsidRPr="006A4E57">
        <w:rPr>
          <w:rFonts w:ascii="Times" w:hAnsi="Times" w:cs="Times"/>
          <w:i/>
          <w:iCs/>
          <w:sz w:val="20"/>
        </w:rPr>
        <w:t>Pakistan Institute of Engineering and Applied Sciences</w:t>
      </w:r>
      <w:r>
        <w:rPr>
          <w:rFonts w:ascii="Times" w:hAnsi="Times" w:cs="Times"/>
          <w:i/>
          <w:iCs/>
          <w:sz w:val="20"/>
        </w:rPr>
        <w:t xml:space="preserve"> (PIEAS)</w:t>
      </w:r>
      <w:r w:rsidRPr="006A4E57">
        <w:rPr>
          <w:rFonts w:ascii="Times" w:hAnsi="Times" w:cs="Times"/>
          <w:i/>
          <w:iCs/>
          <w:sz w:val="20"/>
        </w:rPr>
        <w:t xml:space="preserve">, PO </w:t>
      </w:r>
      <w:proofErr w:type="spellStart"/>
      <w:r w:rsidRPr="006A4E57">
        <w:rPr>
          <w:rFonts w:ascii="Times" w:hAnsi="Times" w:cs="Times"/>
          <w:i/>
          <w:iCs/>
          <w:sz w:val="20"/>
        </w:rPr>
        <w:t>Nilore</w:t>
      </w:r>
      <w:proofErr w:type="spellEnd"/>
      <w:r w:rsidRPr="006A4E57">
        <w:rPr>
          <w:rFonts w:ascii="Times" w:hAnsi="Times" w:cs="Times"/>
          <w:i/>
          <w:iCs/>
          <w:sz w:val="20"/>
        </w:rPr>
        <w:t xml:space="preserve">, </w:t>
      </w:r>
      <w:smartTag w:uri="urn:schemas-microsoft-com:office:smarttags" w:element="City">
        <w:r w:rsidRPr="006A4E57">
          <w:rPr>
            <w:rFonts w:ascii="Times" w:hAnsi="Times" w:cs="Times"/>
            <w:i/>
            <w:iCs/>
            <w:sz w:val="20"/>
          </w:rPr>
          <w:t>Islamabad</w:t>
        </w:r>
      </w:smartTag>
      <w:r>
        <w:rPr>
          <w:rFonts w:ascii="Times" w:hAnsi="Times" w:cs="Times"/>
          <w:i/>
          <w:iCs/>
          <w:sz w:val="20"/>
        </w:rPr>
        <w:t>,</w:t>
      </w:r>
      <w:r w:rsidRPr="006A4E57">
        <w:rPr>
          <w:rFonts w:ascii="Times" w:hAnsi="Times" w:cs="Times"/>
          <w:i/>
          <w:iCs/>
          <w:sz w:val="20"/>
        </w:rPr>
        <w:t xml:space="preserve"> Pakistan</w:t>
      </w:r>
    </w:p>
    <w:p w:rsidR="001A0AFE" w:rsidRDefault="001A0AFE" w:rsidP="00107B7D">
      <w:pPr>
        <w:pStyle w:val="boldfacetype"/>
        <w:rPr>
          <w:rFonts w:ascii="Times" w:hAnsi="Times" w:cs="Times"/>
          <w:i/>
          <w:iCs/>
          <w:sz w:val="20"/>
        </w:rPr>
      </w:pPr>
      <w:r>
        <w:rPr>
          <w:rFonts w:ascii="Times" w:hAnsi="Times" w:cs="Times"/>
          <w:i/>
          <w:iCs/>
          <w:sz w:val="20"/>
        </w:rPr>
        <w:t>15 May, 2010</w:t>
      </w:r>
    </w:p>
    <w:p w:rsidR="00F0523D" w:rsidRDefault="00F0523D" w:rsidP="00107B7D">
      <w:pPr>
        <w:pStyle w:val="boldfacetype"/>
        <w:rPr>
          <w:rFonts w:ascii="Times" w:hAnsi="Times" w:cs="Times"/>
          <w:i/>
          <w:iCs/>
          <w:sz w:val="20"/>
        </w:rPr>
      </w:pPr>
      <w:r>
        <w:rPr>
          <w:rFonts w:ascii="Times" w:hAnsi="Times" w:cs="Times"/>
          <w:i/>
          <w:iCs/>
          <w:sz w:val="20"/>
        </w:rPr>
        <w:t xml:space="preserve">URL: </w:t>
      </w:r>
      <w:hyperlink r:id="rId4" w:history="1">
        <w:r w:rsidRPr="00FC4F0B">
          <w:rPr>
            <w:rStyle w:val="Hyperlink"/>
            <w:rFonts w:ascii="Times" w:hAnsi="Times" w:cs="Times"/>
            <w:sz w:val="20"/>
          </w:rPr>
          <w:t>http://faculty.pieas.edu.pk/fayyaz/</w:t>
        </w:r>
      </w:hyperlink>
      <w:r>
        <w:rPr>
          <w:rFonts w:ascii="Times" w:hAnsi="Times" w:cs="Times"/>
          <w:i/>
          <w:iCs/>
          <w:sz w:val="20"/>
        </w:rPr>
        <w:t xml:space="preserve"> </w:t>
      </w:r>
    </w:p>
    <w:p w:rsidR="00F0523D" w:rsidRDefault="00FA163C" w:rsidP="00107B7D">
      <w:pPr>
        <w:pStyle w:val="boldfacetype"/>
        <w:rPr>
          <w:rFonts w:ascii="Times" w:hAnsi="Times" w:cs="Times"/>
          <w:i/>
          <w:iCs/>
          <w:sz w:val="20"/>
        </w:rPr>
      </w:pPr>
      <w:r>
        <w:rPr>
          <w:rFonts w:ascii="Times" w:hAnsi="Times" w:cs="Times"/>
          <w:i/>
          <w:iCs/>
          <w:sz w:val="20"/>
        </w:rPr>
        <w:t xml:space="preserve">Lab Facebook Page: </w:t>
      </w:r>
      <w:hyperlink r:id="rId5" w:history="1">
        <w:r w:rsidRPr="00FC4F0B">
          <w:rPr>
            <w:rStyle w:val="Hyperlink"/>
            <w:rFonts w:ascii="Times" w:hAnsi="Times" w:cs="Times"/>
            <w:sz w:val="20"/>
          </w:rPr>
          <w:t>https://www.facebook.com/bmirlab/</w:t>
        </w:r>
      </w:hyperlink>
      <w:r>
        <w:rPr>
          <w:rFonts w:ascii="Times" w:hAnsi="Times" w:cs="Times"/>
          <w:i/>
          <w:iCs/>
          <w:sz w:val="20"/>
        </w:rPr>
        <w:t xml:space="preserve"> </w:t>
      </w:r>
    </w:p>
    <w:p w:rsidR="00107B7D" w:rsidRPr="006A4E57" w:rsidRDefault="00107B7D" w:rsidP="00107B7D">
      <w:pPr>
        <w:pStyle w:val="boldfacetype"/>
        <w:rPr>
          <w:rFonts w:ascii="Times" w:hAnsi="Times" w:cs="Times"/>
          <w:i/>
          <w:iCs/>
          <w:sz w:val="20"/>
        </w:rPr>
      </w:pPr>
    </w:p>
    <w:p w:rsidR="00107B7D" w:rsidRPr="00107B7D" w:rsidRDefault="00107B7D" w:rsidP="00107B7D"/>
    <w:p w:rsidR="008E151D" w:rsidRDefault="004C089B" w:rsidP="00462019">
      <w:pPr>
        <w:jc w:val="both"/>
      </w:pPr>
      <w:r>
        <w:t xml:space="preserve">This work focuses on content aware image resizing and object removal. Traditional image resizing techniques </w:t>
      </w:r>
      <w:r w:rsidR="00097599">
        <w:t>do not consider the content of the image and as a result these techniques produce artifacts such as change in the aspect ratio of different objects in the image. The technique</w:t>
      </w:r>
      <w:r w:rsidR="00CB26DE">
        <w:t xml:space="preserve"> [1]</w:t>
      </w:r>
      <w:r w:rsidR="00097599">
        <w:t xml:space="preserve"> implemented in this project uses dynamic programming to identify a seam (a set of connected pixels</w:t>
      </w:r>
      <w:r w:rsidR="00107B7D">
        <w:t xml:space="preserve"> on a single image from top to bottom or from left to right</w:t>
      </w:r>
      <w:r w:rsidR="00097599">
        <w:t xml:space="preserve">) in the image </w:t>
      </w:r>
      <w:r w:rsidR="00107B7D">
        <w:t xml:space="preserve">over which a certain energy function or map (e.g. sum of the absolute values of the horizontal and vertical image gradients) is minimized. This seam is then removed from the image and as a result the size of the image is reduced with minimal loss of important information from the image. This process is repeated over and over again until the desired size of the image is obtained. Figure-1 below shows the effect of content aware image resizing in comparison to the conventional resizing method. It clearly shows the effectiveness of the proposed scheme. The concept of finding a seam using dynamic programming can also be extended to removal of objects from images in an intelligent manner. In this process the object to be removed from an image is marked using a simple user interface by the user. The software, in its computation of the energy map, sets the value of the pixels corresponding to that object to very small values which forces the seams to pass through that object and as a result the unwanted object is removed during size reduction. The loss of visual quality is automatically minimized in the process due to dynamic programming. Figure-2 shows an example of object removal from an image. </w:t>
      </w:r>
      <w:r w:rsidR="00272D0B">
        <w:t xml:space="preserve">The </w:t>
      </w:r>
      <w:proofErr w:type="spellStart"/>
      <w:r w:rsidR="00272D0B">
        <w:t>Matlab</w:t>
      </w:r>
      <w:proofErr w:type="spellEnd"/>
      <w:r w:rsidR="00272D0B">
        <w:t xml:space="preserve"> implementation of the technique is available at: </w:t>
      </w:r>
      <w:bookmarkStart w:id="0" w:name="_GoBack"/>
      <w:bookmarkEnd w:id="0"/>
    </w:p>
    <w:p w:rsidR="004C089B" w:rsidRDefault="008E151D" w:rsidP="00462019">
      <w:pPr>
        <w:jc w:val="both"/>
      </w:pPr>
      <w:hyperlink r:id="rId6" w:history="1">
        <w:r w:rsidRPr="00FC4F0B">
          <w:rPr>
            <w:rStyle w:val="Hyperlink"/>
          </w:rPr>
          <w:t>http://faculty.pieas.edu.pk/fayyaz/software.html</w:t>
        </w:r>
      </w:hyperlink>
      <w: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2515"/>
        <w:gridCol w:w="2489"/>
      </w:tblGrid>
      <w:tr w:rsidR="003959FF" w:rsidTr="003959FF">
        <w:trPr>
          <w:jc w:val="center"/>
        </w:trPr>
        <w:tc>
          <w:tcPr>
            <w:tcW w:w="3192" w:type="dxa"/>
            <w:vAlign w:val="center"/>
          </w:tcPr>
          <w:p w:rsidR="003959FF" w:rsidRDefault="003959FF" w:rsidP="003959FF">
            <w:pPr>
              <w:jc w:val="center"/>
            </w:pPr>
            <w:r w:rsidRPr="003959FF">
              <w:rPr>
                <w:noProof/>
              </w:rPr>
              <w:drawing>
                <wp:inline distT="0" distB="0" distL="0" distR="0">
                  <wp:extent cx="2609222" cy="1999992"/>
                  <wp:effectExtent l="19050" t="0" r="628" b="0"/>
                  <wp:docPr id="3" name="Picture 4" descr="F:\Users\Administrator\Desktop\AI project\v 5.0\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Administrator\Desktop\AI project\v 5.0\test.jpg"/>
                          <pic:cNvPicPr>
                            <a:picLocks noChangeAspect="1" noChangeArrowheads="1"/>
                          </pic:cNvPicPr>
                        </pic:nvPicPr>
                        <pic:blipFill>
                          <a:blip r:embed="rId7"/>
                          <a:srcRect/>
                          <a:stretch>
                            <a:fillRect/>
                          </a:stretch>
                        </pic:blipFill>
                        <pic:spPr bwMode="auto">
                          <a:xfrm>
                            <a:off x="0" y="0"/>
                            <a:ext cx="2611611" cy="2001823"/>
                          </a:xfrm>
                          <a:prstGeom prst="rect">
                            <a:avLst/>
                          </a:prstGeom>
                          <a:noFill/>
                          <a:ln w="9525">
                            <a:noFill/>
                            <a:miter lim="800000"/>
                            <a:headEnd/>
                            <a:tailEnd/>
                          </a:ln>
                        </pic:spPr>
                      </pic:pic>
                    </a:graphicData>
                  </a:graphic>
                </wp:inline>
              </w:drawing>
            </w:r>
          </w:p>
          <w:p w:rsidR="003959FF" w:rsidRDefault="003959FF" w:rsidP="003959FF">
            <w:pPr>
              <w:jc w:val="center"/>
            </w:pPr>
            <w:r>
              <w:t>(a)</w:t>
            </w:r>
          </w:p>
        </w:tc>
        <w:tc>
          <w:tcPr>
            <w:tcW w:w="3192" w:type="dxa"/>
            <w:vAlign w:val="center"/>
          </w:tcPr>
          <w:p w:rsidR="003959FF" w:rsidRDefault="003959FF" w:rsidP="003959FF">
            <w:pPr>
              <w:jc w:val="center"/>
            </w:pPr>
            <w:r w:rsidRPr="003959FF">
              <w:rPr>
                <w:noProof/>
              </w:rPr>
              <w:drawing>
                <wp:inline distT="0" distB="0" distL="0" distR="0">
                  <wp:extent cx="1428750" cy="1987323"/>
                  <wp:effectExtent l="19050" t="0" r="0" b="0"/>
                  <wp:docPr id="7" name="Picture 4" descr="F:\Users\Administrator\Desktop\AI project\v 5.0\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sers\Administrator\Desktop\AI project\v 5.0\test.jpg"/>
                          <pic:cNvPicPr>
                            <a:picLocks noChangeAspect="1" noChangeArrowheads="1"/>
                          </pic:cNvPicPr>
                        </pic:nvPicPr>
                        <pic:blipFill>
                          <a:blip r:embed="rId7"/>
                          <a:srcRect/>
                          <a:stretch>
                            <a:fillRect/>
                          </a:stretch>
                        </pic:blipFill>
                        <pic:spPr bwMode="auto">
                          <a:xfrm>
                            <a:off x="0" y="0"/>
                            <a:ext cx="1436952" cy="1998732"/>
                          </a:xfrm>
                          <a:prstGeom prst="rect">
                            <a:avLst/>
                          </a:prstGeom>
                          <a:noFill/>
                          <a:ln w="9525">
                            <a:noFill/>
                            <a:miter lim="800000"/>
                            <a:headEnd/>
                            <a:tailEnd/>
                          </a:ln>
                        </pic:spPr>
                      </pic:pic>
                    </a:graphicData>
                  </a:graphic>
                </wp:inline>
              </w:drawing>
            </w:r>
          </w:p>
          <w:p w:rsidR="003959FF" w:rsidRDefault="003959FF" w:rsidP="003959FF">
            <w:pPr>
              <w:jc w:val="center"/>
            </w:pPr>
            <w:r>
              <w:t>(b)</w:t>
            </w:r>
          </w:p>
        </w:tc>
        <w:tc>
          <w:tcPr>
            <w:tcW w:w="3192" w:type="dxa"/>
            <w:vAlign w:val="center"/>
          </w:tcPr>
          <w:p w:rsidR="003959FF" w:rsidRDefault="003959FF" w:rsidP="003959FF">
            <w:pPr>
              <w:keepNext/>
              <w:jc w:val="center"/>
            </w:pPr>
            <w:r w:rsidRPr="003959FF">
              <w:rPr>
                <w:noProof/>
              </w:rPr>
              <w:drawing>
                <wp:inline distT="0" distB="0" distL="0" distR="0">
                  <wp:extent cx="1412770" cy="1996440"/>
                  <wp:effectExtent l="19050" t="0" r="0" b="0"/>
                  <wp:docPr id="6" name="Picture 3" descr="F:\Users\Administrator\Desktop\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Administrator\Desktop\resized.jpg"/>
                          <pic:cNvPicPr>
                            <a:picLocks noChangeAspect="1" noChangeArrowheads="1"/>
                          </pic:cNvPicPr>
                        </pic:nvPicPr>
                        <pic:blipFill>
                          <a:blip r:embed="rId8"/>
                          <a:srcRect/>
                          <a:stretch>
                            <a:fillRect/>
                          </a:stretch>
                        </pic:blipFill>
                        <pic:spPr bwMode="auto">
                          <a:xfrm>
                            <a:off x="0" y="0"/>
                            <a:ext cx="1414041" cy="1998237"/>
                          </a:xfrm>
                          <a:prstGeom prst="rect">
                            <a:avLst/>
                          </a:prstGeom>
                          <a:noFill/>
                          <a:ln w="9525">
                            <a:noFill/>
                            <a:miter lim="800000"/>
                            <a:headEnd/>
                            <a:tailEnd/>
                          </a:ln>
                        </pic:spPr>
                      </pic:pic>
                    </a:graphicData>
                  </a:graphic>
                </wp:inline>
              </w:drawing>
            </w:r>
          </w:p>
          <w:p w:rsidR="003959FF" w:rsidRDefault="003959FF" w:rsidP="003959FF">
            <w:pPr>
              <w:keepNext/>
              <w:jc w:val="center"/>
            </w:pPr>
            <w:r>
              <w:t>(c)</w:t>
            </w:r>
          </w:p>
        </w:tc>
      </w:tr>
    </w:tbl>
    <w:p w:rsidR="003959FF" w:rsidRDefault="003959FF" w:rsidP="003959FF">
      <w:pPr>
        <w:pStyle w:val="Caption"/>
        <w:jc w:val="center"/>
      </w:pPr>
      <w:r>
        <w:t xml:space="preserve">Figure </w:t>
      </w:r>
      <w:r w:rsidR="008E151D">
        <w:fldChar w:fldCharType="begin"/>
      </w:r>
      <w:r w:rsidR="008E151D">
        <w:instrText xml:space="preserve"> SEQ Figure \* ARABIC </w:instrText>
      </w:r>
      <w:r w:rsidR="008E151D">
        <w:fldChar w:fldCharType="separate"/>
      </w:r>
      <w:r w:rsidR="00F0523D">
        <w:rPr>
          <w:noProof/>
        </w:rPr>
        <w:t>1</w:t>
      </w:r>
      <w:r w:rsidR="008E151D">
        <w:rPr>
          <w:noProof/>
        </w:rPr>
        <w:fldChar w:fldCharType="end"/>
      </w:r>
      <w:r>
        <w:t>. (a) Original Image, (b) Resized using traditional approach, (c) Resized using content aware image resizing. Note the artifacts in the traditional approach that have been removed through content aware image resizing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63"/>
      </w:tblGrid>
      <w:tr w:rsidR="003959FF" w:rsidTr="003959FF">
        <w:tc>
          <w:tcPr>
            <w:tcW w:w="4788" w:type="dxa"/>
          </w:tcPr>
          <w:p w:rsidR="003959FF" w:rsidRDefault="003959FF" w:rsidP="003959FF">
            <w:pPr>
              <w:jc w:val="center"/>
            </w:pPr>
            <w:r w:rsidRPr="003959FF">
              <w:rPr>
                <w:noProof/>
              </w:rPr>
              <w:lastRenderedPageBreak/>
              <w:drawing>
                <wp:inline distT="0" distB="0" distL="0" distR="0">
                  <wp:extent cx="2075277" cy="2619375"/>
                  <wp:effectExtent l="19050" t="0" r="1173" b="0"/>
                  <wp:docPr id="8" name="Picture 1" descr="F:\Users\Administrator\Desktop\d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Administrator\Desktop\dog.jpg"/>
                          <pic:cNvPicPr>
                            <a:picLocks noChangeAspect="1" noChangeArrowheads="1"/>
                          </pic:cNvPicPr>
                        </pic:nvPicPr>
                        <pic:blipFill>
                          <a:blip r:embed="rId9"/>
                          <a:srcRect/>
                          <a:stretch>
                            <a:fillRect/>
                          </a:stretch>
                        </pic:blipFill>
                        <pic:spPr bwMode="auto">
                          <a:xfrm>
                            <a:off x="0" y="0"/>
                            <a:ext cx="2075277" cy="2619375"/>
                          </a:xfrm>
                          <a:prstGeom prst="rect">
                            <a:avLst/>
                          </a:prstGeom>
                          <a:noFill/>
                          <a:ln w="9525">
                            <a:noFill/>
                            <a:miter lim="800000"/>
                            <a:headEnd/>
                            <a:tailEnd/>
                          </a:ln>
                        </pic:spPr>
                      </pic:pic>
                    </a:graphicData>
                  </a:graphic>
                </wp:inline>
              </w:drawing>
            </w:r>
          </w:p>
          <w:p w:rsidR="003959FF" w:rsidRDefault="003959FF" w:rsidP="003959FF">
            <w:pPr>
              <w:jc w:val="center"/>
            </w:pPr>
            <w:r>
              <w:t>(a)</w:t>
            </w:r>
          </w:p>
        </w:tc>
        <w:tc>
          <w:tcPr>
            <w:tcW w:w="4788" w:type="dxa"/>
          </w:tcPr>
          <w:p w:rsidR="003959FF" w:rsidRDefault="003959FF" w:rsidP="003959FF">
            <w:pPr>
              <w:jc w:val="center"/>
            </w:pPr>
            <w:r w:rsidRPr="003959FF">
              <w:rPr>
                <w:noProof/>
              </w:rPr>
              <w:drawing>
                <wp:inline distT="0" distB="0" distL="0" distR="0">
                  <wp:extent cx="1772841" cy="2626431"/>
                  <wp:effectExtent l="19050" t="0" r="0" b="0"/>
                  <wp:docPr id="9" name="Picture 2" descr="F:\Users\Administrator\Desktop\dogRemov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Administrator\Desktop\dogRemoved.jpg"/>
                          <pic:cNvPicPr>
                            <a:picLocks noChangeAspect="1" noChangeArrowheads="1"/>
                          </pic:cNvPicPr>
                        </pic:nvPicPr>
                        <pic:blipFill>
                          <a:blip r:embed="rId10"/>
                          <a:srcRect/>
                          <a:stretch>
                            <a:fillRect/>
                          </a:stretch>
                        </pic:blipFill>
                        <pic:spPr bwMode="auto">
                          <a:xfrm>
                            <a:off x="0" y="0"/>
                            <a:ext cx="1772841" cy="2626431"/>
                          </a:xfrm>
                          <a:prstGeom prst="rect">
                            <a:avLst/>
                          </a:prstGeom>
                          <a:noFill/>
                          <a:ln w="9525">
                            <a:noFill/>
                            <a:miter lim="800000"/>
                            <a:headEnd/>
                            <a:tailEnd/>
                          </a:ln>
                        </pic:spPr>
                      </pic:pic>
                    </a:graphicData>
                  </a:graphic>
                </wp:inline>
              </w:drawing>
            </w:r>
          </w:p>
          <w:p w:rsidR="003959FF" w:rsidRDefault="003959FF" w:rsidP="003959FF">
            <w:pPr>
              <w:jc w:val="center"/>
            </w:pPr>
            <w:r>
              <w:t>(b)</w:t>
            </w:r>
          </w:p>
        </w:tc>
      </w:tr>
    </w:tbl>
    <w:p w:rsidR="003959FF" w:rsidRDefault="003959FF" w:rsidP="003959FF">
      <w:pPr>
        <w:pStyle w:val="Caption"/>
        <w:jc w:val="center"/>
      </w:pPr>
      <w:r>
        <w:t>Figure 2. (a) Original Image, (b) With the object removed using content aware image manipulation.</w:t>
      </w:r>
    </w:p>
    <w:p w:rsidR="00CE4765" w:rsidRDefault="00CE4765" w:rsidP="008142C1"/>
    <w:p w:rsidR="008142C1" w:rsidRDefault="008142C1" w:rsidP="008142C1">
      <w:r>
        <w:t>References:</w:t>
      </w:r>
    </w:p>
    <w:p w:rsidR="008142C1" w:rsidRDefault="008142C1" w:rsidP="008142C1">
      <w:r>
        <w:t xml:space="preserve">[1] </w:t>
      </w:r>
      <w:proofErr w:type="spellStart"/>
      <w:r>
        <w:rPr>
          <w:rFonts w:ascii="Arial" w:hAnsi="Arial" w:cs="Arial"/>
          <w:color w:val="222222"/>
          <w:sz w:val="20"/>
          <w:szCs w:val="20"/>
          <w:shd w:val="clear" w:color="auto" w:fill="FFFFFF"/>
        </w:rPr>
        <w:t>Avidan</w:t>
      </w:r>
      <w:proofErr w:type="spellEnd"/>
      <w:r>
        <w:rPr>
          <w:rFonts w:ascii="Arial" w:hAnsi="Arial" w:cs="Arial"/>
          <w:color w:val="222222"/>
          <w:sz w:val="20"/>
          <w:szCs w:val="20"/>
          <w:shd w:val="clear" w:color="auto" w:fill="FFFFFF"/>
        </w:rPr>
        <w:t>, Shai, and Ariel Shamir. "Seam carving for content-aware image resizing."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ACM Transactions on graphics (TOG)</w:t>
      </w:r>
      <w:r>
        <w:rPr>
          <w:rFonts w:ascii="Arial" w:hAnsi="Arial" w:cs="Arial"/>
          <w:color w:val="222222"/>
          <w:sz w:val="20"/>
          <w:szCs w:val="20"/>
          <w:shd w:val="clear" w:color="auto" w:fill="FFFFFF"/>
        </w:rPr>
        <w:t>. Vol. 26. No. 3. ACM, 2007.</w:t>
      </w:r>
    </w:p>
    <w:sectPr w:rsidR="008142C1" w:rsidSect="005E2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 w:name="Tahoma">
    <w:charset w:val="00"/>
    <w:family w:val="swiss"/>
    <w:pitch w:val="variable"/>
    <w:sig w:usb0="61002A87" w:usb1="80000000" w:usb2="00000008" w:usb3="00000000" w:csb0="000101FF" w:csb1="00000000"/>
  </w:font>
  <w:font w:name="Times">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765"/>
    <w:rsid w:val="00076D91"/>
    <w:rsid w:val="00097599"/>
    <w:rsid w:val="00107B7D"/>
    <w:rsid w:val="001A0AFE"/>
    <w:rsid w:val="00272D0B"/>
    <w:rsid w:val="003959FF"/>
    <w:rsid w:val="00462019"/>
    <w:rsid w:val="004C089B"/>
    <w:rsid w:val="004E691F"/>
    <w:rsid w:val="005371D8"/>
    <w:rsid w:val="005D39F9"/>
    <w:rsid w:val="005E2506"/>
    <w:rsid w:val="008142C1"/>
    <w:rsid w:val="00840602"/>
    <w:rsid w:val="008B4176"/>
    <w:rsid w:val="008E151D"/>
    <w:rsid w:val="009B4BF9"/>
    <w:rsid w:val="00C1583F"/>
    <w:rsid w:val="00CB26DE"/>
    <w:rsid w:val="00CE4765"/>
    <w:rsid w:val="00D85163"/>
    <w:rsid w:val="00F0523D"/>
    <w:rsid w:val="00FA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hapeDefaults>
    <o:shapedefaults v:ext="edit" spidmax="1026"/>
    <o:shapelayout v:ext="edit">
      <o:idmap v:ext="edit" data="1"/>
    </o:shapelayout>
  </w:shapeDefaults>
  <w:decimalSymbol w:val="."/>
  <w:listSeparator w:val=","/>
  <w14:docId w14:val="6F9D3749"/>
  <w15:docId w15:val="{027E50D2-A44E-4041-8BF4-A9B50531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2506"/>
  </w:style>
  <w:style w:type="paragraph" w:styleId="Heading1">
    <w:name w:val="heading 1"/>
    <w:basedOn w:val="Normal"/>
    <w:next w:val="Normal"/>
    <w:link w:val="Heading1Char"/>
    <w:uiPriority w:val="9"/>
    <w:qFormat/>
    <w:rsid w:val="00CE4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4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76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B4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176"/>
    <w:rPr>
      <w:rFonts w:ascii="Tahoma" w:hAnsi="Tahoma" w:cs="Tahoma"/>
      <w:sz w:val="16"/>
      <w:szCs w:val="16"/>
    </w:rPr>
  </w:style>
  <w:style w:type="character" w:customStyle="1" w:styleId="Heading2Char">
    <w:name w:val="Heading 2 Char"/>
    <w:basedOn w:val="DefaultParagraphFont"/>
    <w:link w:val="Heading2"/>
    <w:uiPriority w:val="9"/>
    <w:rsid w:val="008B4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rsid w:val="00107B7D"/>
    <w:rPr>
      <w:color w:val="0000FF"/>
      <w:u w:val="single"/>
    </w:rPr>
  </w:style>
  <w:style w:type="paragraph" w:customStyle="1" w:styleId="boldfacetype">
    <w:name w:val="bold face type"/>
    <w:basedOn w:val="Normal"/>
    <w:rsid w:val="00107B7D"/>
    <w:pPr>
      <w:spacing w:after="0" w:line="240" w:lineRule="auto"/>
      <w:jc w:val="center"/>
    </w:pPr>
    <w:rPr>
      <w:rFonts w:ascii="Times New Roman" w:eastAsia="Times New Roman" w:hAnsi="Times New Roman" w:cs="Times New Roman"/>
      <w:sz w:val="24"/>
      <w:szCs w:val="20"/>
    </w:rPr>
  </w:style>
  <w:style w:type="table" w:styleId="TableGrid">
    <w:name w:val="Table Grid"/>
    <w:basedOn w:val="TableNormal"/>
    <w:uiPriority w:val="59"/>
    <w:rsid w:val="003959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3959FF"/>
    <w:pPr>
      <w:spacing w:line="240" w:lineRule="auto"/>
    </w:pPr>
    <w:rPr>
      <w:b/>
      <w:bCs/>
      <w:color w:val="4F81BD" w:themeColor="accent1"/>
      <w:sz w:val="18"/>
      <w:szCs w:val="18"/>
    </w:rPr>
  </w:style>
  <w:style w:type="character" w:customStyle="1" w:styleId="apple-converted-space">
    <w:name w:val="apple-converted-space"/>
    <w:basedOn w:val="DefaultParagraphFont"/>
    <w:rsid w:val="00814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aculty.pieas.edu.pk/fayyaz/software.html" TargetMode="External"/><Relationship Id="rId11" Type="http://schemas.openxmlformats.org/officeDocument/2006/relationships/fontTable" Target="fontTable.xml"/><Relationship Id="rId5" Type="http://schemas.openxmlformats.org/officeDocument/2006/relationships/hyperlink" Target="https://www.facebook.com/bmirlab/" TargetMode="External"/><Relationship Id="rId10" Type="http://schemas.openxmlformats.org/officeDocument/2006/relationships/image" Target="media/image4.jpeg"/><Relationship Id="rId4" Type="http://schemas.openxmlformats.org/officeDocument/2006/relationships/hyperlink" Target="http://faculty.pieas.edu.pk/fayyaz/"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PIEAS</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Rizwan</dc:creator>
  <cp:lastModifiedBy>Fayyaz Minhas</cp:lastModifiedBy>
  <cp:revision>8</cp:revision>
  <cp:lastPrinted>2016-12-02T21:55:00Z</cp:lastPrinted>
  <dcterms:created xsi:type="dcterms:W3CDTF">2016-12-02T21:54:00Z</dcterms:created>
  <dcterms:modified xsi:type="dcterms:W3CDTF">2016-12-02T21:58:00Z</dcterms:modified>
</cp:coreProperties>
</file>