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56925" w14:textId="42A00FF7" w:rsidR="00DB0398" w:rsidRDefault="181E7284">
      <w:r w:rsidRPr="181E7284">
        <w:rPr>
          <w:rFonts w:ascii="Calibri" w:eastAsia="Calibri" w:hAnsi="Calibri" w:cs="Calibri"/>
        </w:rPr>
        <w:t>На проекте должна присутствовать стартовая страница для неавторизованных пользователей.</w:t>
      </w:r>
    </w:p>
    <w:p w14:paraId="006FCAFF" w14:textId="39A10591" w:rsidR="00DB0398" w:rsidRDefault="181E7284">
      <w:r w:rsidRPr="181E7284">
        <w:rPr>
          <w:rFonts w:ascii="Calibri" w:eastAsia="Calibri" w:hAnsi="Calibri" w:cs="Calibri"/>
        </w:rPr>
        <w:t>Страница должна содержать следующий функционал:</w:t>
      </w:r>
    </w:p>
    <w:p w14:paraId="7F03CBD1" w14:textId="30F338FE" w:rsidR="00DB0398" w:rsidRDefault="181E7284" w:rsidP="181E7284">
      <w:pPr>
        <w:pStyle w:val="a3"/>
        <w:numPr>
          <w:ilvl w:val="0"/>
          <w:numId w:val="2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Просмотр  и поиск по каталогу товаров (</w:t>
      </w:r>
      <w:proofErr w:type="spellStart"/>
      <w:r w:rsidRPr="181E7284">
        <w:rPr>
          <w:rFonts w:ascii="Calibri" w:eastAsia="Calibri" w:hAnsi="Calibri" w:cs="Calibri"/>
        </w:rPr>
        <w:t>маркетплейс</w:t>
      </w:r>
      <w:proofErr w:type="spellEnd"/>
      <w:r w:rsidRPr="181E7284">
        <w:rPr>
          <w:rFonts w:ascii="Calibri" w:eastAsia="Calibri" w:hAnsi="Calibri" w:cs="Calibri"/>
        </w:rPr>
        <w:t xml:space="preserve">) </w:t>
      </w:r>
    </w:p>
    <w:p w14:paraId="224212CF" w14:textId="3E662996" w:rsidR="00DB0398" w:rsidRDefault="181E7284" w:rsidP="181E7284">
      <w:pPr>
        <w:pStyle w:val="a3"/>
        <w:numPr>
          <w:ilvl w:val="0"/>
          <w:numId w:val="2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 xml:space="preserve">Просмотр информационных страниц </w:t>
      </w:r>
    </w:p>
    <w:p w14:paraId="53B065C9" w14:textId="5F339F00" w:rsidR="00DB0398" w:rsidRDefault="181E7284" w:rsidP="181E7284">
      <w:pPr>
        <w:pStyle w:val="a3"/>
        <w:numPr>
          <w:ilvl w:val="0"/>
          <w:numId w:val="2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 xml:space="preserve">Переключение языка </w:t>
      </w:r>
    </w:p>
    <w:p w14:paraId="3CA0EABD" w14:textId="7F867D84" w:rsidR="00DB0398" w:rsidRDefault="181E7284" w:rsidP="181E7284">
      <w:pPr>
        <w:pStyle w:val="a3"/>
        <w:numPr>
          <w:ilvl w:val="0"/>
          <w:numId w:val="2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Войти - кнопка перехода на форму авторизации/регистрации</w:t>
      </w:r>
    </w:p>
    <w:p w14:paraId="2765E3F0" w14:textId="3CA10B6A" w:rsidR="00DB0398" w:rsidRDefault="181E7284" w:rsidP="181E7284">
      <w:pPr>
        <w:pStyle w:val="a3"/>
        <w:numPr>
          <w:ilvl w:val="0"/>
          <w:numId w:val="2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 xml:space="preserve">Просмотр и поиск по каталогу компаний </w:t>
      </w:r>
    </w:p>
    <w:p w14:paraId="02452CC6" w14:textId="751C8079" w:rsidR="00DB0398" w:rsidRDefault="181E7284" w:rsidP="181E7284">
      <w:pPr>
        <w:pStyle w:val="a3"/>
        <w:numPr>
          <w:ilvl w:val="0"/>
          <w:numId w:val="2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Просмотр и поиск по каталогу тендеров - При клике на товар или тендер должно появиться уведомление о необходимости пройти регистрацию и кнопка-переход на форму регистрации</w:t>
      </w:r>
    </w:p>
    <w:p w14:paraId="0919A446" w14:textId="6144F51A" w:rsidR="00DB0398" w:rsidRDefault="181E7284">
      <w:r w:rsidRPr="181E7284">
        <w:rPr>
          <w:rFonts w:ascii="Calibri" w:eastAsia="Calibri" w:hAnsi="Calibri" w:cs="Calibri"/>
          <w:b/>
          <w:bCs/>
        </w:rPr>
        <w:t>Критерии приемки:</w:t>
      </w:r>
    </w:p>
    <w:p w14:paraId="60B8FA84" w14:textId="08E29FB6" w:rsidR="00DB0398" w:rsidRDefault="181E7284" w:rsidP="181E7284">
      <w:pPr>
        <w:pStyle w:val="a3"/>
        <w:numPr>
          <w:ilvl w:val="0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 xml:space="preserve">Добавить для неавторизованного пользователя возможность просматривать тендеры всех типов </w:t>
      </w:r>
    </w:p>
    <w:p w14:paraId="7FB4271D" w14:textId="161B654B" w:rsidR="00DB0398" w:rsidRDefault="181E7284" w:rsidP="181E7284">
      <w:pPr>
        <w:pStyle w:val="a3"/>
        <w:numPr>
          <w:ilvl w:val="1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Присутствует в меню кнопка "</w:t>
      </w:r>
      <w:commentRangeStart w:id="0"/>
      <w:r w:rsidRPr="0055775C">
        <w:rPr>
          <w:rFonts w:ascii="Calibri" w:eastAsia="Calibri" w:hAnsi="Calibri" w:cs="Calibri"/>
          <w:highlight w:val="yellow"/>
        </w:rPr>
        <w:t>Подбор поставщика</w:t>
      </w:r>
      <w:commentRangeEnd w:id="0"/>
      <w:r w:rsidR="0055775C">
        <w:rPr>
          <w:rStyle w:val="a5"/>
        </w:rPr>
        <w:commentReference w:id="0"/>
      </w:r>
      <w:r w:rsidRPr="181E7284">
        <w:rPr>
          <w:rFonts w:ascii="Calibri" w:eastAsia="Calibri" w:hAnsi="Calibri" w:cs="Calibri"/>
        </w:rPr>
        <w:t>" (наименование кнопки дублируется наименованием со стороны покупателя)</w:t>
      </w:r>
    </w:p>
    <w:p w14:paraId="220A1ECB" w14:textId="436EC6CB" w:rsidR="00DB0398" w:rsidRDefault="181E7284" w:rsidP="181E7284">
      <w:pPr>
        <w:pStyle w:val="a3"/>
        <w:numPr>
          <w:ilvl w:val="1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При нажатии на кнопку открывается страница со списком процедур и функционалом поиска.</w:t>
      </w:r>
    </w:p>
    <w:p w14:paraId="782494FE" w14:textId="7A520CB4" w:rsidR="00DB0398" w:rsidRDefault="181E7284" w:rsidP="181E7284">
      <w:pPr>
        <w:pStyle w:val="a3"/>
        <w:numPr>
          <w:ilvl w:val="1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 xml:space="preserve">При нажатии на процедуру (в списке тендеров выводятся кнопки для участия в торгах их тоже надо </w:t>
      </w:r>
      <w:proofErr w:type="gramStart"/>
      <w:r w:rsidRPr="181E7284">
        <w:rPr>
          <w:rFonts w:ascii="Calibri" w:eastAsia="Calibri" w:hAnsi="Calibri" w:cs="Calibri"/>
        </w:rPr>
        <w:t>обработать</w:t>
      </w:r>
      <w:proofErr w:type="gramEnd"/>
      <w:r w:rsidRPr="181E7284">
        <w:rPr>
          <w:rFonts w:ascii="Calibri" w:eastAsia="Calibri" w:hAnsi="Calibri" w:cs="Calibri"/>
        </w:rPr>
        <w:t xml:space="preserve"> чтобы при клике на кнопку не авторизованным пользователем показывать модальное окно с информацией о регистрации) появляется модальное окно с требованием регистрации для дальнейшего просмотра</w:t>
      </w:r>
    </w:p>
    <w:p w14:paraId="10E252CE" w14:textId="03505710" w:rsidR="00DB0398" w:rsidRDefault="181E7284" w:rsidP="181E7284">
      <w:pPr>
        <w:pStyle w:val="a3"/>
        <w:numPr>
          <w:ilvl w:val="0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Модальное окно с требованием регистрации для дальнейшего просмотра</w:t>
      </w:r>
      <w:proofErr w:type="gramStart"/>
      <w:r w:rsidRPr="181E7284">
        <w:rPr>
          <w:rFonts w:ascii="Calibri" w:eastAsia="Calibri" w:hAnsi="Calibri" w:cs="Calibri"/>
        </w:rPr>
        <w:t>.</w:t>
      </w:r>
      <w:proofErr w:type="gramEnd"/>
      <w:r w:rsidRPr="181E7284">
        <w:rPr>
          <w:rFonts w:ascii="Calibri" w:eastAsia="Calibri" w:hAnsi="Calibri" w:cs="Calibri"/>
        </w:rPr>
        <w:t xml:space="preserve"> (</w:t>
      </w:r>
      <w:proofErr w:type="gramStart"/>
      <w:r w:rsidRPr="181E7284">
        <w:rPr>
          <w:rFonts w:ascii="Calibri" w:eastAsia="Calibri" w:hAnsi="Calibri" w:cs="Calibri"/>
        </w:rPr>
        <w:t>с</w:t>
      </w:r>
      <w:proofErr w:type="gramEnd"/>
      <w:r w:rsidRPr="181E7284">
        <w:rPr>
          <w:rFonts w:ascii="Calibri" w:eastAsia="Calibri" w:hAnsi="Calibri" w:cs="Calibri"/>
        </w:rPr>
        <w:t xml:space="preserve">хема модального окна </w:t>
      </w:r>
      <w:hyperlink r:id="rId10">
        <w:r w:rsidRPr="181E7284">
          <w:rPr>
            <w:rStyle w:val="a4"/>
            <w:rFonts w:ascii="Calibri" w:eastAsia="Calibri" w:hAnsi="Calibri" w:cs="Calibri"/>
          </w:rPr>
          <w:t>https://dis</w:t>
        </w:r>
        <w:r w:rsidRPr="181E7284">
          <w:rPr>
            <w:rStyle w:val="a4"/>
            <w:rFonts w:ascii="Calibri" w:eastAsia="Calibri" w:hAnsi="Calibri" w:cs="Calibri"/>
          </w:rPr>
          <w:t>k</w:t>
        </w:r>
        <w:r w:rsidRPr="181E7284">
          <w:rPr>
            <w:rStyle w:val="a4"/>
            <w:rFonts w:ascii="Calibri" w:eastAsia="Calibri" w:hAnsi="Calibri" w:cs="Calibri"/>
          </w:rPr>
          <w:t>.yandex.ru/i/zvxK4rmNP2qIMA</w:t>
        </w:r>
      </w:hyperlink>
      <w:r w:rsidRPr="181E7284">
        <w:rPr>
          <w:rFonts w:ascii="Calibri" w:eastAsia="Calibri" w:hAnsi="Calibri" w:cs="Calibri"/>
        </w:rPr>
        <w:t xml:space="preserve"> ) </w:t>
      </w:r>
    </w:p>
    <w:p w14:paraId="627990A9" w14:textId="2C6FDD02" w:rsidR="00DB0398" w:rsidRDefault="181E7284" w:rsidP="181E7284">
      <w:pPr>
        <w:pStyle w:val="a3"/>
        <w:numPr>
          <w:ilvl w:val="1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Заголовок - "Требуется авторизация"</w:t>
      </w:r>
    </w:p>
    <w:p w14:paraId="08855E7B" w14:textId="40652BFF" w:rsidR="00DB0398" w:rsidRDefault="181E7284" w:rsidP="181E7284">
      <w:pPr>
        <w:pStyle w:val="a3"/>
        <w:numPr>
          <w:ilvl w:val="1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Текст - "Для получения полной информации о тендере вам необходимо войти под своей учетной записью"</w:t>
      </w:r>
    </w:p>
    <w:p w14:paraId="1418CB2D" w14:textId="2E8F73DE" w:rsidR="00DB0398" w:rsidRDefault="181E7284" w:rsidP="181E7284">
      <w:pPr>
        <w:pStyle w:val="a3"/>
        <w:numPr>
          <w:ilvl w:val="1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Кнопка "Закрыть" - при нажатии закрывает модальное окно и возвращает пользователя на страницу, с которой он произвел запуск модального окна</w:t>
      </w:r>
    </w:p>
    <w:p w14:paraId="2E4220FF" w14:textId="39BBD704" w:rsidR="00DB0398" w:rsidRDefault="181E7284" w:rsidP="181E7284">
      <w:pPr>
        <w:pStyle w:val="a3"/>
        <w:numPr>
          <w:ilvl w:val="1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Кнопка "Войти" - адресует пользователя на страницу входа/регистрации /</w:t>
      </w:r>
      <w:proofErr w:type="spellStart"/>
      <w:r w:rsidRPr="181E7284">
        <w:rPr>
          <w:rFonts w:ascii="Calibri" w:eastAsia="Calibri" w:hAnsi="Calibri" w:cs="Calibri"/>
        </w:rPr>
        <w:t>login</w:t>
      </w:r>
      <w:proofErr w:type="spellEnd"/>
      <w:r w:rsidRPr="181E7284">
        <w:rPr>
          <w:rFonts w:ascii="Calibri" w:eastAsia="Calibri" w:hAnsi="Calibri" w:cs="Calibri"/>
        </w:rPr>
        <w:t xml:space="preserve"> </w:t>
      </w:r>
      <w:proofErr w:type="gramStart"/>
      <w:r w:rsidRPr="181E7284">
        <w:rPr>
          <w:rFonts w:ascii="Calibri" w:eastAsia="Calibri" w:hAnsi="Calibri" w:cs="Calibri"/>
        </w:rPr>
        <w:t xml:space="preserve">( </w:t>
      </w:r>
      <w:proofErr w:type="gramEnd"/>
      <w:r w:rsidR="0055775C">
        <w:fldChar w:fldCharType="begin"/>
      </w:r>
      <w:r w:rsidR="0055775C">
        <w:instrText xml:space="preserve"> HYPERLINK "https://disk.yandex.ru/i/snBzrwivxhFlOg" \h </w:instrText>
      </w:r>
      <w:r w:rsidR="0055775C">
        <w:fldChar w:fldCharType="separate"/>
      </w:r>
      <w:r w:rsidRPr="181E7284">
        <w:rPr>
          <w:rStyle w:val="a4"/>
          <w:rFonts w:ascii="Calibri" w:eastAsia="Calibri" w:hAnsi="Calibri" w:cs="Calibri"/>
        </w:rPr>
        <w:t>https://disk.yandex.ru/i/</w:t>
      </w:r>
      <w:r w:rsidRPr="181E7284">
        <w:rPr>
          <w:rStyle w:val="a4"/>
          <w:rFonts w:ascii="Calibri" w:eastAsia="Calibri" w:hAnsi="Calibri" w:cs="Calibri"/>
        </w:rPr>
        <w:t>s</w:t>
      </w:r>
      <w:r w:rsidRPr="181E7284">
        <w:rPr>
          <w:rStyle w:val="a4"/>
          <w:rFonts w:ascii="Calibri" w:eastAsia="Calibri" w:hAnsi="Calibri" w:cs="Calibri"/>
        </w:rPr>
        <w:t>nBzrwivxhFlOg</w:t>
      </w:r>
      <w:r w:rsidR="0055775C">
        <w:rPr>
          <w:rStyle w:val="a4"/>
          <w:rFonts w:ascii="Calibri" w:eastAsia="Calibri" w:hAnsi="Calibri" w:cs="Calibri"/>
        </w:rPr>
        <w:fldChar w:fldCharType="end"/>
      </w:r>
      <w:r w:rsidRPr="181E7284">
        <w:rPr>
          <w:rFonts w:ascii="Calibri" w:eastAsia="Calibri" w:hAnsi="Calibri" w:cs="Calibri"/>
        </w:rPr>
        <w:t xml:space="preserve">  )</w:t>
      </w:r>
    </w:p>
    <w:p w14:paraId="12259B4B" w14:textId="2C3E5548" w:rsidR="00DB0398" w:rsidRPr="0055775C" w:rsidRDefault="181E7284" w:rsidP="181E7284">
      <w:pPr>
        <w:pStyle w:val="a3"/>
        <w:numPr>
          <w:ilvl w:val="0"/>
          <w:numId w:val="1"/>
        </w:numPr>
        <w:rPr>
          <w:rFonts w:eastAsiaTheme="minorEastAsia"/>
        </w:rPr>
      </w:pPr>
      <w:r w:rsidRPr="181E7284">
        <w:rPr>
          <w:rFonts w:ascii="Calibri" w:eastAsia="Calibri" w:hAnsi="Calibri" w:cs="Calibri"/>
        </w:rPr>
        <w:t>При входе на главную страницу (</w:t>
      </w:r>
      <w:commentRangeStart w:id="1"/>
      <w:proofErr w:type="spellStart"/>
      <w:r w:rsidRPr="181E7284">
        <w:rPr>
          <w:rFonts w:ascii="Calibri" w:eastAsia="Calibri" w:hAnsi="Calibri" w:cs="Calibri"/>
        </w:rPr>
        <w:t>mir.trade</w:t>
      </w:r>
      <w:proofErr w:type="spellEnd"/>
      <w:r w:rsidRPr="181E7284">
        <w:rPr>
          <w:rFonts w:ascii="Calibri" w:eastAsia="Calibri" w:hAnsi="Calibri" w:cs="Calibri"/>
        </w:rPr>
        <w:t xml:space="preserve"> - боевой, </w:t>
      </w:r>
      <w:hyperlink r:id="rId11">
        <w:r w:rsidRPr="181E7284">
          <w:rPr>
            <w:rStyle w:val="a4"/>
            <w:rFonts w:ascii="Calibri" w:eastAsia="Calibri" w:hAnsi="Calibri" w:cs="Calibri"/>
          </w:rPr>
          <w:t>https://m</w:t>
        </w:r>
        <w:r w:rsidRPr="181E7284">
          <w:rPr>
            <w:rStyle w:val="a4"/>
            <w:rFonts w:ascii="Calibri" w:eastAsia="Calibri" w:hAnsi="Calibri" w:cs="Calibri"/>
          </w:rPr>
          <w:t>i</w:t>
        </w:r>
        <w:r w:rsidRPr="181E7284">
          <w:rPr>
            <w:rStyle w:val="a4"/>
            <w:rFonts w:ascii="Calibri" w:eastAsia="Calibri" w:hAnsi="Calibri" w:cs="Calibri"/>
          </w:rPr>
          <w:t>rtrade-test.agora.ru/</w:t>
        </w:r>
      </w:hyperlink>
      <w:r w:rsidRPr="181E7284">
        <w:rPr>
          <w:rFonts w:ascii="Calibri" w:eastAsia="Calibri" w:hAnsi="Calibri" w:cs="Calibri"/>
        </w:rPr>
        <w:t xml:space="preserve"> - тестовый) должна открываться страница списка тендеров </w:t>
      </w:r>
      <w:proofErr w:type="gramStart"/>
      <w:r w:rsidRPr="181E7284">
        <w:rPr>
          <w:rFonts w:ascii="Calibri" w:eastAsia="Calibri" w:hAnsi="Calibri" w:cs="Calibri"/>
        </w:rPr>
        <w:t xml:space="preserve">( </w:t>
      </w:r>
      <w:proofErr w:type="gramEnd"/>
      <w:hyperlink r:id="rId12">
        <w:r w:rsidRPr="181E7284">
          <w:rPr>
            <w:rStyle w:val="a4"/>
            <w:rFonts w:ascii="Calibri" w:eastAsia="Calibri" w:hAnsi="Calibri" w:cs="Calibri"/>
          </w:rPr>
          <w:t>https://mirtrade-test.ago</w:t>
        </w:r>
        <w:r w:rsidRPr="181E7284">
          <w:rPr>
            <w:rStyle w:val="a4"/>
            <w:rFonts w:ascii="Calibri" w:eastAsia="Calibri" w:hAnsi="Calibri" w:cs="Calibri"/>
          </w:rPr>
          <w:t>r</w:t>
        </w:r>
        <w:r w:rsidRPr="181E7284">
          <w:rPr>
            <w:rStyle w:val="a4"/>
            <w:rFonts w:ascii="Calibri" w:eastAsia="Calibri" w:hAnsi="Calibri" w:cs="Calibri"/>
          </w:rPr>
          <w:t>a.ru/bids/my/list/</w:t>
        </w:r>
      </w:hyperlink>
      <w:r w:rsidRPr="181E7284">
        <w:rPr>
          <w:rFonts w:ascii="Calibri" w:eastAsia="Calibri" w:hAnsi="Calibri" w:cs="Calibri"/>
        </w:rPr>
        <w:t xml:space="preserve"> )</w:t>
      </w:r>
      <w:commentRangeEnd w:id="1"/>
      <w:r w:rsidR="0055775C">
        <w:rPr>
          <w:rStyle w:val="a5"/>
        </w:rPr>
        <w:commentReference w:id="1"/>
      </w:r>
    </w:p>
    <w:p w14:paraId="062568BB" w14:textId="0EF73A23" w:rsidR="0055775C" w:rsidRDefault="0055775C" w:rsidP="0055775C">
      <w:pPr>
        <w:pStyle w:val="a3"/>
        <w:rPr>
          <w:rFonts w:eastAsiaTheme="minorEastAsia"/>
        </w:rPr>
      </w:pPr>
    </w:p>
    <w:p w14:paraId="1A459625" w14:textId="28D0D636" w:rsidR="0055775C" w:rsidRDefault="0055775C" w:rsidP="0055775C">
      <w:pPr>
        <w:pStyle w:val="a3"/>
        <w:rPr>
          <w:rFonts w:eastAsiaTheme="minorEastAsia"/>
        </w:rPr>
      </w:pPr>
      <w:r w:rsidRPr="0055775C">
        <w:rPr>
          <w:rFonts w:eastAsiaTheme="minorEastAsia"/>
          <w:highlight w:val="yellow"/>
        </w:rPr>
        <w:t>И можно ли везде убрать «В2В система ….», а строчки из презентации?</w:t>
      </w:r>
    </w:p>
    <w:p w14:paraId="501817AE" w14:textId="5B3BC2A3" w:rsidR="00DB0398" w:rsidRDefault="00DB0398" w:rsidP="181E7284">
      <w:bookmarkStart w:id="2" w:name="_GoBack"/>
      <w:bookmarkEnd w:id="2"/>
    </w:p>
    <w:sectPr w:rsidR="00DB03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ga" w:date="2022-08-18T12:54:00Z" w:initials="O">
    <w:p w14:paraId="15F8C8ED" w14:textId="115BB46D" w:rsidR="0055775C" w:rsidRDefault="0055775C">
      <w:pPr>
        <w:pStyle w:val="a6"/>
      </w:pPr>
      <w:r>
        <w:rPr>
          <w:rStyle w:val="a5"/>
        </w:rPr>
        <w:annotationRef/>
      </w:r>
      <w:r>
        <w:t>Если открывается меню с поиском тендеров, то кнопка явно должна называться «Поиск тендеров»</w:t>
      </w:r>
    </w:p>
  </w:comment>
  <w:comment w:id="1" w:author="Olga" w:date="2022-08-18T12:56:00Z" w:initials="O">
    <w:p w14:paraId="3D7E0936" w14:textId="18DABB06" w:rsidR="0055775C" w:rsidRDefault="0055775C">
      <w:pPr>
        <w:pStyle w:val="a6"/>
      </w:pPr>
      <w:r>
        <w:rPr>
          <w:rStyle w:val="a5"/>
        </w:rPr>
        <w:annotationRef/>
      </w:r>
      <w:r>
        <w:t>не могу зайти без логина и пароля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516E"/>
    <w:multiLevelType w:val="hybridMultilevel"/>
    <w:tmpl w:val="B4442F60"/>
    <w:lvl w:ilvl="0" w:tplc="E9CCE8AC">
      <w:start w:val="1"/>
      <w:numFmt w:val="decimal"/>
      <w:lvlText w:val="%1."/>
      <w:lvlJc w:val="left"/>
      <w:pPr>
        <w:ind w:left="720" w:hanging="360"/>
      </w:pPr>
    </w:lvl>
    <w:lvl w:ilvl="1" w:tplc="A720159C">
      <w:start w:val="1"/>
      <w:numFmt w:val="lowerLetter"/>
      <w:lvlText w:val="%2."/>
      <w:lvlJc w:val="left"/>
      <w:pPr>
        <w:ind w:left="1440" w:hanging="360"/>
      </w:pPr>
    </w:lvl>
    <w:lvl w:ilvl="2" w:tplc="4CDAD5A2">
      <w:start w:val="1"/>
      <w:numFmt w:val="lowerRoman"/>
      <w:lvlText w:val="%3."/>
      <w:lvlJc w:val="right"/>
      <w:pPr>
        <w:ind w:left="2160" w:hanging="180"/>
      </w:pPr>
    </w:lvl>
    <w:lvl w:ilvl="3" w:tplc="2BD8492C">
      <w:start w:val="1"/>
      <w:numFmt w:val="decimal"/>
      <w:lvlText w:val="%4."/>
      <w:lvlJc w:val="left"/>
      <w:pPr>
        <w:ind w:left="2880" w:hanging="360"/>
      </w:pPr>
    </w:lvl>
    <w:lvl w:ilvl="4" w:tplc="92A65E3A">
      <w:start w:val="1"/>
      <w:numFmt w:val="lowerLetter"/>
      <w:lvlText w:val="%5."/>
      <w:lvlJc w:val="left"/>
      <w:pPr>
        <w:ind w:left="3600" w:hanging="360"/>
      </w:pPr>
    </w:lvl>
    <w:lvl w:ilvl="5" w:tplc="6556F6BA">
      <w:start w:val="1"/>
      <w:numFmt w:val="lowerRoman"/>
      <w:lvlText w:val="%6."/>
      <w:lvlJc w:val="right"/>
      <w:pPr>
        <w:ind w:left="4320" w:hanging="180"/>
      </w:pPr>
    </w:lvl>
    <w:lvl w:ilvl="6" w:tplc="CA86354E">
      <w:start w:val="1"/>
      <w:numFmt w:val="decimal"/>
      <w:lvlText w:val="%7."/>
      <w:lvlJc w:val="left"/>
      <w:pPr>
        <w:ind w:left="5040" w:hanging="360"/>
      </w:pPr>
    </w:lvl>
    <w:lvl w:ilvl="7" w:tplc="6312063E">
      <w:start w:val="1"/>
      <w:numFmt w:val="lowerLetter"/>
      <w:lvlText w:val="%8."/>
      <w:lvlJc w:val="left"/>
      <w:pPr>
        <w:ind w:left="5760" w:hanging="360"/>
      </w:pPr>
    </w:lvl>
    <w:lvl w:ilvl="8" w:tplc="EF9CF0A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D28A8"/>
    <w:multiLevelType w:val="hybridMultilevel"/>
    <w:tmpl w:val="4FFA7EEE"/>
    <w:lvl w:ilvl="0" w:tplc="0BEEE7C6">
      <w:start w:val="1"/>
      <w:numFmt w:val="decimal"/>
      <w:lvlText w:val="%1."/>
      <w:lvlJc w:val="left"/>
      <w:pPr>
        <w:ind w:left="720" w:hanging="360"/>
      </w:pPr>
    </w:lvl>
    <w:lvl w:ilvl="1" w:tplc="412A697C">
      <w:start w:val="1"/>
      <w:numFmt w:val="lowerLetter"/>
      <w:lvlText w:val="%2."/>
      <w:lvlJc w:val="left"/>
      <w:pPr>
        <w:ind w:left="1440" w:hanging="360"/>
      </w:pPr>
    </w:lvl>
    <w:lvl w:ilvl="2" w:tplc="2054AE70">
      <w:start w:val="1"/>
      <w:numFmt w:val="lowerRoman"/>
      <w:lvlText w:val="%3."/>
      <w:lvlJc w:val="right"/>
      <w:pPr>
        <w:ind w:left="2160" w:hanging="180"/>
      </w:pPr>
    </w:lvl>
    <w:lvl w:ilvl="3" w:tplc="84E23270">
      <w:start w:val="1"/>
      <w:numFmt w:val="decimal"/>
      <w:lvlText w:val="%4."/>
      <w:lvlJc w:val="left"/>
      <w:pPr>
        <w:ind w:left="2880" w:hanging="360"/>
      </w:pPr>
    </w:lvl>
    <w:lvl w:ilvl="4" w:tplc="59685D5E">
      <w:start w:val="1"/>
      <w:numFmt w:val="lowerLetter"/>
      <w:lvlText w:val="%5."/>
      <w:lvlJc w:val="left"/>
      <w:pPr>
        <w:ind w:left="3600" w:hanging="360"/>
      </w:pPr>
    </w:lvl>
    <w:lvl w:ilvl="5" w:tplc="629A2E3C">
      <w:start w:val="1"/>
      <w:numFmt w:val="lowerRoman"/>
      <w:lvlText w:val="%6."/>
      <w:lvlJc w:val="right"/>
      <w:pPr>
        <w:ind w:left="4320" w:hanging="180"/>
      </w:pPr>
    </w:lvl>
    <w:lvl w:ilvl="6" w:tplc="FC40D7CE">
      <w:start w:val="1"/>
      <w:numFmt w:val="decimal"/>
      <w:lvlText w:val="%7."/>
      <w:lvlJc w:val="left"/>
      <w:pPr>
        <w:ind w:left="5040" w:hanging="360"/>
      </w:pPr>
    </w:lvl>
    <w:lvl w:ilvl="7" w:tplc="A552D1BA">
      <w:start w:val="1"/>
      <w:numFmt w:val="lowerLetter"/>
      <w:lvlText w:val="%8."/>
      <w:lvlJc w:val="left"/>
      <w:pPr>
        <w:ind w:left="5760" w:hanging="360"/>
      </w:pPr>
    </w:lvl>
    <w:lvl w:ilvl="8" w:tplc="577245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6642A"/>
    <w:rsid w:val="0055775C"/>
    <w:rsid w:val="00DB0398"/>
    <w:rsid w:val="181E7284"/>
    <w:rsid w:val="7D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6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775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775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775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775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775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775C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55775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775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775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775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775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775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775C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55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rtrade-test.agora.ru/bids/my/lis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mirtrade-test.agora.ru/" TargetMode="External"/><Relationship Id="rId5" Type="http://schemas.openxmlformats.org/officeDocument/2006/relationships/styles" Target="styles.xml"/><Relationship Id="rId10" Type="http://schemas.openxmlformats.org/officeDocument/2006/relationships/hyperlink" Target="https://disk.yandex.ru/i/zvxK4rmNP2qIMA" TargetMode="Externa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8ec39e-6f62-4c22-b877-bb09f88c9184" xsi:nil="true"/>
    <lcf76f155ced4ddcb4097134ff3c332f xmlns="f9e14a31-1b57-4ef3-89c9-583348b2e61c">
      <Terms xmlns="http://schemas.microsoft.com/office/infopath/2007/PartnerControls"/>
    </lcf76f155ced4ddcb4097134ff3c332f>
    <_Flow_SignoffStatus xmlns="f9e14a31-1b57-4ef3-89c9-583348b2e6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69112F491901438AC52E9D58A2A7F1" ma:contentTypeVersion="17" ma:contentTypeDescription="Создание документа." ma:contentTypeScope="" ma:versionID="7d6c7f3d6ae8a6dabd27da93b3aff3cb">
  <xsd:schema xmlns:xsd="http://www.w3.org/2001/XMLSchema" xmlns:xs="http://www.w3.org/2001/XMLSchema" xmlns:p="http://schemas.microsoft.com/office/2006/metadata/properties" xmlns:ns2="f9e14a31-1b57-4ef3-89c9-583348b2e61c" xmlns:ns3="098ec39e-6f62-4c22-b877-bb09f88c9184" targetNamespace="http://schemas.microsoft.com/office/2006/metadata/properties" ma:root="true" ma:fieldsID="b29c016133e23ca7f0cf5b89dbe5c92e" ns2:_="" ns3:_="">
    <xsd:import namespace="f9e14a31-1b57-4ef3-89c9-583348b2e61c"/>
    <xsd:import namespace="098ec39e-6f62-4c22-b877-bb09f88c9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14a31-1b57-4ef3-89c9-583348b2e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Состояние одобрения" ma:internalName="_x0421__x043e__x0441__x0442__x043e__x044f__x043d__x0438__x0435__x0020__x043e__x0434__x043e__x0431__x0440__x0435__x043d__x0438__x044f_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3770a61-f65b-411c-8cbb-2bea5fa756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ec39e-6f62-4c22-b877-bb09f88c9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9036f45-e1d3-4685-add1-648d1aba6f3f}" ma:internalName="TaxCatchAll" ma:showField="CatchAllData" ma:web="098ec39e-6f62-4c22-b877-bb09f88c9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E5D9B-68A2-487B-879D-83761F57A375}">
  <ds:schemaRefs>
    <ds:schemaRef ds:uri="http://schemas.microsoft.com/office/2006/metadata/properties"/>
    <ds:schemaRef ds:uri="http://schemas.microsoft.com/office/infopath/2007/PartnerControls"/>
    <ds:schemaRef ds:uri="098ec39e-6f62-4c22-b877-bb09f88c9184"/>
    <ds:schemaRef ds:uri="f9e14a31-1b57-4ef3-89c9-583348b2e61c"/>
  </ds:schemaRefs>
</ds:datastoreItem>
</file>

<file path=customXml/itemProps2.xml><?xml version="1.0" encoding="utf-8"?>
<ds:datastoreItem xmlns:ds="http://schemas.openxmlformats.org/officeDocument/2006/customXml" ds:itemID="{1C84F2AE-EA28-486D-9A98-9A728E813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CA0E0-58D1-4C1B-AF5D-FE054D5DA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14a31-1b57-4ef3-89c9-583348b2e61c"/>
    <ds:schemaRef ds:uri="098ec39e-6f62-4c22-b877-bb09f88c9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Кленов</dc:creator>
  <cp:lastModifiedBy>Olga</cp:lastModifiedBy>
  <cp:revision>2</cp:revision>
  <dcterms:created xsi:type="dcterms:W3CDTF">2022-08-18T09:57:00Z</dcterms:created>
  <dcterms:modified xsi:type="dcterms:W3CDTF">2022-08-18T09:57:00Z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0x0101008169112F491901438AC52E9D58A2A7F1</vt:lpwstr>
  </property>
</Properties>
</file>