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jc w:val="center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48"/>
          <w:szCs w:val="48"/>
        </w:rPr>
        <w:t>закон о проведении тендеров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>утвержден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2004/04/16 с последующими поправками и продлениями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глава </w:t>
      </w:r>
      <w:r>
        <w:rPr>
          <w:rFonts w:ascii="BMitra" w:hAnsi="BMitra"/>
          <w:color w:val="333333"/>
          <w:sz w:val="32"/>
          <w:szCs w:val="32"/>
        </w:rPr>
        <w:t>1 общие положения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</w:t>
      </w:r>
      <w:r>
        <w:rPr>
          <w:rFonts w:ascii="BMitra" w:hAnsi="BMitra"/>
          <w:color w:val="333333"/>
          <w:sz w:val="32"/>
          <w:szCs w:val="32"/>
        </w:rPr>
        <w:t> применение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настоящий закон утверждается в целях определения порядка и процедур проведения торгов и применяется только к сделкам, проводимым в соответствии с настоящим законом.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b) три отделения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>, включая министерства, организации, учреждения и правительственные компании, связанные с правительством некоммерческие учреждения, аккредитованные государством банки и учреждения, государственные страховые компании, неправительственные государственные учреждения и учреждения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(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тех случаях, когда эти фонды и учреждения используют общий бюджет страны), государственные учреждения, фонды и учреждения исламской революции, совет стражей конституции, а также организации и подразделения, которые включают закон о них, требуют упоминания или наименования имен, независимо от того, имеют ли они свой собственный закон или следуют общим законам и правилам, таким как министерство сельского хозяйства джихад, национальная иранская нефтяная компания, национальная компания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ранская газовая, национальная нефтехимическая компания </w:t>
      </w:r>
      <w:proofErr w:type="spellStart"/>
      <w:r>
        <w:rPr>
          <w:rFonts w:ascii="BMitra" w:hAnsi="BMitra"/>
          <w:color w:val="333333"/>
          <w:sz w:val="32"/>
          <w:szCs w:val="32"/>
        </w:rPr>
        <w:t>ирана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, иранская организация по промышленному развитию и реконструкции, организация портов и судов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, иранская организация по разработке и реконструкции шахт и минеральной промышленности, радиовещательная организация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и их дочерние компании обязаны соблюдать положения настоящего закона в тендере.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примечание: </w:t>
      </w:r>
      <w:r>
        <w:rPr>
          <w:rFonts w:ascii="BMitra" w:hAnsi="BMitra"/>
          <w:color w:val="333333"/>
          <w:sz w:val="32"/>
          <w:szCs w:val="32"/>
        </w:rPr>
        <w:t>вооруженные силы подчиняются своим собственным правилам и положениям и исключаются из этого закона.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 </w:t>
      </w:r>
      <w:r>
        <w:rPr>
          <w:rFonts w:ascii="BMitra" w:hAnsi="BMitra"/>
          <w:color w:val="333333"/>
          <w:sz w:val="32"/>
          <w:szCs w:val="32"/>
        </w:rPr>
        <w:t>определения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слова, используемые в этом законе, определяются следующим образом: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а) тендерная заявка: представляет собой конкурсный процесс обеспечения желаемого качества (в соответствии с тендерной документацией), в котором обязательства субъекта сделки делегируются тендеру, предложившему самую низкую подходящую цену.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b. тендер: аппарат, подпадающий под действие части b статьи (1) настоящего закона, который проводит тендер.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тендер: лицо является подлинным лицом или окладом, которое получает тендерную документацию и участвует в тендере.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d. технический комитет по торговле: совет по торговле состоит из не менее трех квалифицированных технических членов, которые избираются уполномоченным должностным лицом тендерного аппарата и берут на себя техническую оценку коммерческих предложений и другие обязанности, предусмотренные настоящим законом.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e) оценка качества участников процедур: оценка способности выполнять обязательства участников торгов, проводимая участником торгов или техническим комитетом по торговле.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и техническая оценка торговых предложений: процесс, в котором рассматриваются, оцениваются спецификации, стандарты, эффективность, долговечность и другие технические особенности коммерческих тендерных предложений и выбираются приемлемые предложения.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g) финансовая оценка представляет собой процесс, при котором наиболее подходящая цена, установленная в статье 20 настоящего закона, выбирается из числа технически принятых коммерческих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h) оценка формы: полнота документов и их подпись, безусловность и удобочитаемость ценового предложения.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монополия: монополия в сделках - это единство заявителя, которое участвует в сделке, которое определяется следующими способами: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уведомление совета министров о товарах и услугах, монополизированных государством.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публикация публичных объявлений и требование только одного заявителя совершить сделку.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график проведения торгов: документ, в котором указываются время и срок проведения различных этапов тендера, срок действия предложений и время заключения договора.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3 </w:t>
      </w:r>
      <w:r>
        <w:rPr>
          <w:rFonts w:ascii="BMitra" w:hAnsi="BMitra"/>
          <w:color w:val="333333"/>
          <w:sz w:val="32"/>
          <w:szCs w:val="32"/>
        </w:rPr>
        <w:t>классификация сделок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торговля с точки зрения инсталлятора (торговой цены) делится на три категории: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1- мелкие сделки: сделки со сделками на сумму до 328 миллионов риалов (328/000/000).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2- промежуточные сделки: сделки, при которых сумма сделки превышает небольшой торговый потолок и не превышает сумму в три миллиарда двести восемьдесят миллионов (3/280/000/000/000) риалов.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3- крупные сделки: транзакции, первоначальная оценочная сумма которых составляет более 3 миллиардов и 280 миллионов риалов (3,280/000 000).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1</w:t>
      </w:r>
      <w:r>
        <w:rPr>
          <w:rFonts w:ascii="BMitra" w:hAnsi="BMitra"/>
          <w:color w:val="333333"/>
          <w:sz w:val="32"/>
          <w:szCs w:val="32"/>
        </w:rPr>
        <w:t xml:space="preserve">: министерство экономики и финансов в начале каждого года предлагает кворум сделок на основе индекса цен на товары и услуги, объявленного центральным банком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для утверждения совету министров.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2</w:t>
      </w:r>
      <w:r>
        <w:rPr>
          <w:rFonts w:ascii="BMitra" w:hAnsi="BMitra"/>
          <w:color w:val="333333"/>
          <w:sz w:val="32"/>
          <w:szCs w:val="32"/>
        </w:rPr>
        <w:t>: сумма установщика для малых и средних сделок - это сумма, торгуемая, а в крупных сделках - расчетная сумма единицы заявителя сделки.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3: </w:t>
      </w:r>
      <w:r>
        <w:rPr>
          <w:rFonts w:ascii="BMitra" w:hAnsi="BMitra"/>
          <w:color w:val="333333"/>
          <w:sz w:val="32"/>
          <w:szCs w:val="32"/>
        </w:rPr>
        <w:t>сумма или оценка операций, включенных в каждый из вышеуказанных установщиков, не должны рассматриваться в более низком кворуме путем разделения элементов, которые обычно считаются одним набором.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4 </w:t>
      </w:r>
      <w:r>
        <w:rPr>
          <w:rFonts w:ascii="BMitra" w:hAnsi="BMitra"/>
          <w:color w:val="333333"/>
          <w:sz w:val="32"/>
          <w:szCs w:val="32"/>
        </w:rPr>
        <w:t>классификация видов тендерных заявок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тендерные заявки подразделяются на следующие виды с точки зрения процесса расследования: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одноэтапный тендер: тендер, в котором нет необходимости в технической оценке торговли предложениями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этом тендере победители тендера будут определены на открытом собрании и на этом же заседании будет определен победитель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2. двухэтапный тендер: тендер, который требуется для признания тендера, технического рассмотрения коммерческих предложений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этом конкурсе формируется технический комитет по торговле и результаты технической оценки торговли предложениями сообщаются тендерной комиссии и в соответствии с положениями статьи (19) настоящего закона определяется победитель конкурса.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 тендеры классифицируются с точки </w:t>
      </w:r>
      <w:proofErr w:type="gramStart"/>
      <w:r>
        <w:rPr>
          <w:rFonts w:ascii="BMitra" w:hAnsi="BMitra"/>
          <w:color w:val="333333"/>
          <w:sz w:val="32"/>
          <w:szCs w:val="32"/>
        </w:rPr>
        <w:t>зрения способа приглашения участников торгов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на следующие виды: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публичный тендер: тендер, в котором тендер уведомляется участникам торгов посредством публичной рекламы.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ограниченный конкурс: конкурс, в котором подтверждается признание и ответственность высшего органа тендерного аппарата, ограничение проведения публичного конкурса с указанием доказательств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о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приглашении участников торгов уведомляется путем направления приглашения квалифицированному участнику [в соответствии с условиями предмета статей (13) и (27) настоящего закона).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глава 2 </w:t>
      </w:r>
      <w:r>
        <w:rPr>
          <w:rFonts w:ascii="BMitra" w:hAnsi="BMitra"/>
          <w:color w:val="333333"/>
          <w:sz w:val="32"/>
          <w:szCs w:val="32"/>
        </w:rPr>
        <w:t>организация тендеров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5 </w:t>
      </w:r>
      <w:r>
        <w:rPr>
          <w:rFonts w:ascii="BMitra" w:hAnsi="BMitra"/>
          <w:color w:val="333333"/>
          <w:sz w:val="32"/>
          <w:szCs w:val="32"/>
        </w:rPr>
        <w:t>тендерной комиссии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(a) тендерная комиссия состоит из следующих членов: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счет или наивысшее финансовое положение тендерной машины в зависимости от случая.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технический ответственный за тендерную машину или подразделение, в котором проводится тендер, по его просьбе.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в тендерах, связанных с муниципалитетами, от имени городского совета одно лицо будет присутствовать на заседаниях тендерной комиссии в качестве наблюдателя.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комиссия признается в присутствии всех трех членов, и все члены обязуются присутствовать на заседании и выражать свои мнения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р</w:t>
      </w:r>
      <w:proofErr w:type="gramEnd"/>
      <w:r>
        <w:rPr>
          <w:rFonts w:ascii="BMitra" w:hAnsi="BMitra"/>
          <w:color w:val="333333"/>
          <w:sz w:val="32"/>
          <w:szCs w:val="32"/>
        </w:rPr>
        <w:t>ешения комиссии действительны большинством членов.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d) в двухэтапных тендерах комиссии тендер формируется в присутствии руководителя тендерного аппарата.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h) члены тендерной комиссии находятся в публичных компаниях с выбором совета директоров.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6 </w:t>
      </w:r>
      <w:r>
        <w:rPr>
          <w:rFonts w:ascii="BMitra" w:hAnsi="BMitra"/>
          <w:color w:val="333333"/>
          <w:sz w:val="32"/>
          <w:szCs w:val="32"/>
        </w:rPr>
        <w:t>обязанности тендерной комиссии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важнейшими обязанностями тендерной комиссии являются: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формирование в надлежащее время заседаний тендерной комиссии в ходе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изучение тендерных предложений с точки зрения полноты документов и их подписи, а также удобочитаемости и безусловности ценовых предложений (оценка формы).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оценка предложений и определение приемлемых предложений в соответствии с условиями и документами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d) передача технического рассмотрения предложений техническому комитету по торговле в рамках двухэтапных тендерных заявок.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определение первого и второго победителей конкурса (в соответствии с условиями статей 19 и 20 настоящего закона).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и установление тендерного протокола.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g) принять решение о возобновлении или отмене тендерной заявки.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7 </w:t>
      </w:r>
      <w:r>
        <w:rPr>
          <w:rFonts w:ascii="BMitra" w:hAnsi="BMitra"/>
          <w:color w:val="333333"/>
          <w:sz w:val="32"/>
          <w:szCs w:val="32"/>
        </w:rPr>
        <w:t>совета по рассмотрению жалоб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для расследования претензий между участником торгов и советом по проведению торгов формируется следственный совет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у</w:t>
      </w:r>
      <w:proofErr w:type="gramEnd"/>
      <w:r>
        <w:rPr>
          <w:rFonts w:ascii="BMitra" w:hAnsi="BMitra"/>
          <w:color w:val="333333"/>
          <w:sz w:val="32"/>
          <w:szCs w:val="32"/>
        </w:rPr>
        <w:t>став совета по рассмотрению жалоб ратифицируется исламской консультативной ассамблеей.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8</w:t>
      </w:r>
      <w:r>
        <w:rPr>
          <w:rFonts w:ascii="BMitra" w:hAnsi="BMitra"/>
          <w:color w:val="333333"/>
          <w:sz w:val="32"/>
          <w:szCs w:val="32"/>
        </w:rPr>
        <w:t>: обязанности совета по рассмотрению жалоб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расследовать возражения против невыполнения каких-либо положений настоящего закона.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голосование о продлении или аннулировании тендерной заявки;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1</w:t>
      </w:r>
      <w:r>
        <w:rPr>
          <w:rFonts w:ascii="BMitra" w:hAnsi="BMitra"/>
          <w:color w:val="333333"/>
          <w:sz w:val="32"/>
          <w:szCs w:val="32"/>
        </w:rPr>
        <w:t>: следующие случаи не подлежат расследованию советом по рассмотрению жалоб: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критерии и методы оценки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предпочтительных отечественных участника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возражения, поданные через месяц после окончания срока действия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4. жалоба победителей конкурса после заключения договора.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2</w:t>
      </w:r>
      <w:r>
        <w:rPr>
          <w:rFonts w:ascii="BMitra" w:hAnsi="BMitra"/>
          <w:color w:val="333333"/>
          <w:sz w:val="32"/>
          <w:szCs w:val="32"/>
        </w:rPr>
        <w:t>: после ратификации этого закона и устава статьи 7 исполнительные положения этой статьи будут утверждаться советом министров по рекомендации организации по вопросам управления и планирования страны и министерства экономики и финансов.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глава 3 </w:t>
      </w:r>
      <w:r>
        <w:rPr>
          <w:rFonts w:ascii="BMitra" w:hAnsi="BMitra"/>
          <w:color w:val="333333"/>
          <w:sz w:val="32"/>
          <w:szCs w:val="32"/>
        </w:rPr>
        <w:t>тендеры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9</w:t>
      </w:r>
      <w:r>
        <w:rPr>
          <w:rFonts w:ascii="BMitra" w:hAnsi="BMitra"/>
          <w:color w:val="333333"/>
          <w:sz w:val="32"/>
          <w:szCs w:val="32"/>
        </w:rPr>
        <w:t>: тендерный процесс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процесс проведения тендера включает в себя следующие этапы: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a.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определение вида тендерной заявки в крупных сделках (</w:t>
      </w:r>
      <w:proofErr w:type="gramStart"/>
      <w:r>
        <w:rPr>
          <w:rFonts w:ascii="BMitra" w:hAnsi="BMitra"/>
          <w:color w:val="333333"/>
          <w:sz w:val="32"/>
          <w:szCs w:val="32"/>
        </w:rPr>
        <w:t>односторонняя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или двухэтапная, публичная или ограниченная).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c. подготовка тендерной документации.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d. качественная оценка участников торгов при необходимости.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тендерный звонок.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и оценка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g) определение победителя тендера и заключение контракта.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10 </w:t>
      </w:r>
      <w:r>
        <w:rPr>
          <w:rFonts w:ascii="BMitra" w:hAnsi="BMitra"/>
          <w:color w:val="333333"/>
          <w:sz w:val="32"/>
          <w:szCs w:val="32"/>
        </w:rPr>
        <w:t>финансирование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сделка любым способом при условии, что устройства, подпадающие под действие пункта в статьи 1 настоящего закона, надлежащим образом обеспечены прогнозом финансовых ресурсов сделки в течение срока действия договора и указаны в соответствующих документах.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вопрос о прогнозировании финансовых ресурсов и о том, как гарантировать задержку обязательств по проведению сделки, должен быть четко указан в условиях и документах, представляемых тендерной машиной.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11 </w:t>
      </w:r>
      <w:r>
        <w:rPr>
          <w:rFonts w:ascii="BMitra" w:hAnsi="BMitra"/>
          <w:color w:val="333333"/>
          <w:sz w:val="32"/>
          <w:szCs w:val="32"/>
        </w:rPr>
        <w:t>методы проведения торгов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торги осуществляются следующими способами: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(a) в небольших сделках брокер или сотрудник по закупкам исследует цену сделки в соответствии с количеством и качеством предмета сделки (товаров, услуг или заработной платы) и проводит </w:t>
      </w:r>
      <w:r>
        <w:rPr>
          <w:rFonts w:ascii="BMitra" w:hAnsi="BMitra"/>
          <w:color w:val="333333"/>
          <w:sz w:val="32"/>
          <w:szCs w:val="32"/>
        </w:rPr>
        <w:lastRenderedPageBreak/>
        <w:t>сделку по минимально возможной цене, соблюдая стоимость и компетентность и получая указанный фактор, а также признавая и ответственность.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>(b) в средних сделках брокер или сотрудник по закупкам должен исследовать цену в соответствии с количеством и качеством предмета сделки (товары, услуги или заработная плата) и в отношении стоимости и усмотрения и получения не менее трех письменных запросов, путем предоставления желаемого качества, если полученная цена одобрена ответственным лицом кредитной единицы или должностным лицом, ответственным за его / ее паритет, он / она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совершит сделку, подписав договор или получив фактор, и если получение трех пунктов письменного запроса может быть недостаточным для существующего числа с одобрения ответственного органа или должностного лица, ответственного за его или ее паритет.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примечание: </w:t>
      </w:r>
      <w:r>
        <w:rPr>
          <w:rFonts w:ascii="BMitra" w:hAnsi="BMitra"/>
          <w:color w:val="333333"/>
          <w:sz w:val="32"/>
          <w:szCs w:val="32"/>
        </w:rPr>
        <w:t>если ответственность подразделения является ответственностью сотрудника подразделения, подпись является подписью ответственного подразделения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е</w:t>
      </w:r>
      <w:proofErr w:type="gramEnd"/>
      <w:r>
        <w:rPr>
          <w:rFonts w:ascii="BMitra" w:hAnsi="BMitra"/>
          <w:color w:val="333333"/>
          <w:sz w:val="32"/>
          <w:szCs w:val="32"/>
        </w:rPr>
        <w:t>сли в исполнительной системе отсутствует работник, обязанности, установленные настоящим законом, могут быть возложены на претендентов на аналогичные должности организации или на сотрудника по закупкам.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c. в крупных сделках выполняется один из следующих способов: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проведение публичных тендеров путем публикации призыва в грязных газетах.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ограниченный тендер.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12</w:t>
      </w:r>
      <w:r>
        <w:rPr>
          <w:rFonts w:ascii="BMitra" w:hAnsi="BMitra"/>
          <w:color w:val="333333"/>
          <w:sz w:val="32"/>
          <w:szCs w:val="32"/>
        </w:rPr>
        <w:t> оценка качества участников процедур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при оценке качества участников процедур следует учитывать следующее: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гарантия качества услуг и продукции.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наличие опыта и знаний в области вопроса.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л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4. наличие разрешения на работу или квалификационных сертификатов, если это необходимо.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5. заявители финансово доступны для выполнения работ в случае необходимости.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 процесс качественной оценки участников торгов выглядит следующим образом: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определение критериев оценки и относительной значимости критериев.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подготовка оценочных документов.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получение, заполнение и отправка оценочных документов от абитуриентов.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4. оценка полученных документов и определение балла каждого из участников торгов и их ранжирование.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5. объявление работодателю имен квалифицированных участников торгов, их привилегий и рангов (</w:t>
      </w:r>
      <w:proofErr w:type="gramStart"/>
      <w:r>
        <w:rPr>
          <w:rFonts w:ascii="BMitra" w:hAnsi="BMitra"/>
          <w:color w:val="333333"/>
          <w:sz w:val="32"/>
          <w:szCs w:val="32"/>
        </w:rPr>
        <w:t>шорт-лист</w:t>
      </w:r>
      <w:proofErr w:type="gramEnd"/>
      <w:r>
        <w:rPr>
          <w:rFonts w:ascii="BMitra" w:hAnsi="BMitra"/>
          <w:color w:val="333333"/>
          <w:sz w:val="32"/>
          <w:szCs w:val="32"/>
        </w:rPr>
        <w:t>).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6 документация по оценке качества участников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организация по вопросам управления и планирования страны обязуется подготовить и утвердить исполнительные положения об оценке качества участников торгов путем соблюдения требований, изложенных в настоящей статье, в которой указываются показатели оценки и метод оценки тендерных заявок.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13 </w:t>
      </w:r>
      <w:r>
        <w:rPr>
          <w:rFonts w:ascii="BMitra" w:hAnsi="BMitra"/>
          <w:color w:val="333333"/>
          <w:sz w:val="32"/>
          <w:szCs w:val="32"/>
        </w:rPr>
        <w:t>объявление о проведении тендера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положения тендерного задания должны, по крайней мере, включать: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имя и знак участника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вида, количество и качество товаров или услуг.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 вида и суммы гарантированного участия в тендере.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4. место, время и сроки приема документов, доставки и вскрытия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 предполагаемая сумма сделки и ее происхождение (если это возможно или в наилучших интересах) в случаях, когда имеется базовый прайс-лист, смета составляется согласно перечню.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b) объявление о проведении публичных торгов публикуется о признании тендерной заявки от двух до трех </w:t>
      </w:r>
      <w:proofErr w:type="gramStart"/>
      <w:r>
        <w:rPr>
          <w:rFonts w:ascii="BMitra" w:hAnsi="BMitra"/>
          <w:color w:val="333333"/>
          <w:sz w:val="32"/>
          <w:szCs w:val="32"/>
        </w:rPr>
        <w:t>раз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по крайней мере в </w:t>
      </w:r>
      <w:r>
        <w:rPr>
          <w:rFonts w:ascii="BMitra" w:hAnsi="BMitra"/>
          <w:color w:val="333333"/>
          <w:sz w:val="32"/>
          <w:szCs w:val="32"/>
        </w:rPr>
        <w:lastRenderedPageBreak/>
        <w:t>одной из наиболее широко распространенных газет в стране или провинции.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(c) тендер может, в дополнение к пунктам, упомянутым в пункте b, опубликовать настоящую статью через другие групповые средства массовой информации и средства массовой информации или информационные сети.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d) если есть необходимость в проведении международного тендера или если рассматривается вопрос об использовании иностранных кредитных линий, он должен быть получен с соответствующими лицензиями и в соответствии с требованиями закона для максимального использования технических, инженерных, производственных и промышленных и исполнительных органов страны, утвержденных 3/02/1996 реклама в одной из грязных газет </w:t>
      </w:r>
      <w:proofErr w:type="gramStart"/>
      <w:r>
        <w:rPr>
          <w:rFonts w:ascii="BMitra" w:hAnsi="BMitra"/>
          <w:color w:val="333333"/>
          <w:sz w:val="32"/>
          <w:szCs w:val="32"/>
        </w:rPr>
        <w:t>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по крайней мере один раз в одной из англоязычных газет внутри и международном </w:t>
      </w:r>
      <w:proofErr w:type="gramStart"/>
      <w:r>
        <w:rPr>
          <w:rFonts w:ascii="BMitra" w:hAnsi="BMitra"/>
          <w:color w:val="333333"/>
          <w:sz w:val="32"/>
          <w:szCs w:val="32"/>
        </w:rPr>
        <w:t>журнале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или газете по теме тендера, подлежит опубликованию.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14</w:t>
      </w:r>
      <w:r>
        <w:rPr>
          <w:rFonts w:ascii="BMitra" w:hAnsi="BMitra"/>
          <w:color w:val="333333"/>
          <w:sz w:val="32"/>
          <w:szCs w:val="32"/>
        </w:rPr>
        <w:t> тендерная документация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вся тендерная документация представляется в равной степени всем кандидатам.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b. тендерная документация включает: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имя и знак участника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вида и суммы тендерной гарантии.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место, время и срок приема документов, доставки предложений и их вскрытия.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 сумма предоплаты и гарантия хорошей работы.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5. срок действия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6. должностная инструкция, технические характеристики торговли, стандарты, вид, количество и качество товаров или услуг.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7. планирование работы или доставки товаров.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8 критерии и методы оценки качества для участников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9 способы подготовки и сроки подачи </w:t>
      </w:r>
      <w:proofErr w:type="gramStart"/>
      <w:r>
        <w:rPr>
          <w:rFonts w:ascii="BMitra" w:hAnsi="BMitra"/>
          <w:color w:val="333333"/>
          <w:sz w:val="32"/>
          <w:szCs w:val="32"/>
        </w:rPr>
        <w:t>предложений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и количество экземпляров.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10. текст соглашения, включая соглашение, общие и частные условия и приложения к нему.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11 протокол и разъяснения по предмету статьи 17.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12 другие документы, необходимые для признания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15</w:t>
      </w:r>
      <w:r>
        <w:rPr>
          <w:rFonts w:ascii="BMitra" w:hAnsi="BMitra"/>
          <w:color w:val="333333"/>
          <w:sz w:val="32"/>
          <w:szCs w:val="32"/>
        </w:rPr>
        <w:t>: подготовка предложений и их выражение.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после получения или закупки документов участники представляют свои предложения на торги в следующем порядке: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подготовка и заполнение документов и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 подача предложений в срок проведения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получение квитанций о доставке.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предельный срок для принятия предложений по внутренним и международным тендерным заявкам с последнего срока представления тендерной документации составляет не менее десяти дней и одного месяца, соответственно.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16 </w:t>
      </w:r>
      <w:r>
        <w:rPr>
          <w:rFonts w:ascii="BMitra" w:hAnsi="BMitra"/>
          <w:color w:val="333333"/>
          <w:sz w:val="32"/>
          <w:szCs w:val="32"/>
        </w:rPr>
        <w:t>условия передачи и сдачи предложений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ни один участник тендерной заявки не может представлять более одного предложения, за исключением случаев, указанных в тендерной документации.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(b) участники тендера, тендерной документации и оферт размещают свои предложения в отдельных запертых и штампованных пакетиках, включая гарантию (</w:t>
      </w:r>
      <w:proofErr w:type="spellStart"/>
      <w:r>
        <w:rPr>
          <w:rFonts w:ascii="BMitra" w:hAnsi="BMitra"/>
          <w:color w:val="333333"/>
          <w:sz w:val="32"/>
          <w:szCs w:val="32"/>
        </w:rPr>
        <w:t>pakt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a), техническое коммерческое предложение (</w:t>
      </w:r>
      <w:proofErr w:type="spellStart"/>
      <w:r>
        <w:rPr>
          <w:rFonts w:ascii="BMitra" w:hAnsi="BMitra"/>
          <w:color w:val="333333"/>
          <w:sz w:val="32"/>
          <w:szCs w:val="32"/>
        </w:rPr>
        <w:t>pakt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b) и предложение цены (</w:t>
      </w:r>
      <w:proofErr w:type="spellStart"/>
      <w:r>
        <w:rPr>
          <w:rFonts w:ascii="BMitra" w:hAnsi="BMitra"/>
          <w:color w:val="333333"/>
          <w:sz w:val="32"/>
          <w:szCs w:val="32"/>
        </w:rPr>
        <w:t>pakt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c), и помещают все комплекты в соответствующую обертку и запирают и штампуют.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тендер обязан поддержать все предложения, сделанные участниками, в течение крайнего срока после получения, регистрации и до возобновления сессии.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d) любое представление, поставка, изменение, замена или отзыв оферты осуществляются поддающимся проверке образом в срок и место, указанные в тендерной документации.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17 </w:t>
      </w:r>
      <w:r>
        <w:rPr>
          <w:rFonts w:ascii="BMitra" w:hAnsi="BMitra"/>
          <w:color w:val="333333"/>
          <w:sz w:val="32"/>
          <w:szCs w:val="32"/>
        </w:rPr>
        <w:t>разъяснение и разъяснение документов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а) если участник видит двусмысленность или незаменимость в тендерной документации, он или она может запросить у участника торгов разъяснения.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разъяснения и ответы на вопросы конкурса, а также в случае проведения "заседания по разъяснению документов" копии протокола в соответствии со статьей 22 настоящего закона направляются в равной степени всем участникам конкурса.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18 </w:t>
      </w:r>
      <w:r>
        <w:rPr>
          <w:rFonts w:ascii="BMitra" w:hAnsi="BMitra"/>
          <w:color w:val="333333"/>
          <w:sz w:val="32"/>
          <w:szCs w:val="32"/>
        </w:rPr>
        <w:t>вступительные предложения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участники торгов вскрываются в назначенное время и в указанном месте.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 шаги по открытию предложений заключаются в следующем: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подготовка списка получателей документов, (участников торгов), участников и участников собрания.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открытие гарантированного очищения (</w:t>
      </w:r>
      <w:proofErr w:type="spellStart"/>
      <w:r>
        <w:rPr>
          <w:rFonts w:ascii="BMitra" w:hAnsi="BMitra"/>
          <w:color w:val="333333"/>
          <w:sz w:val="32"/>
          <w:szCs w:val="32"/>
        </w:rPr>
        <w:t>pakt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a) и контроль его.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л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4. вскрытие ценового предложения и контроль полноты </w:t>
      </w:r>
      <w:proofErr w:type="gramStart"/>
      <w:r>
        <w:rPr>
          <w:rFonts w:ascii="BMitra" w:hAnsi="BMitra"/>
          <w:color w:val="333333"/>
          <w:sz w:val="32"/>
          <w:szCs w:val="32"/>
        </w:rPr>
        <w:t>документов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и их подписание, а также отложение неприемлемых предложений в рамках одношаговых тендеров.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5. предоставление технических коммерческих пошлин техническому комитету по торговле в двухэтапных тендерах.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6. подготовка и подписание открытия предложений тендерной комиссией.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7. поставка ценовых и чистых фильтров для гарантии отклоненных предложений участнику тендера о выдаче бенефициару.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c. в случае проведения двухэтапного тендера время и место открытия торгов будут объявлены на первом заседании по пестицидам, этот срок может быть продлен только на один раз до срока действия предложений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этом случае ценовые таблички будут проверены в замковой обертке и проштампованы тендерной машиной. в одношаговых тендерах ценовые предложения открываются немедленно и в соответствии со статьей (20) настоящего закона определяется победитель конкурса.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d) тендерная машина является кандидатом на приглашение участников торгов или их представителей для участия в первом совещании по финансовым предложениям.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19 </w:t>
      </w:r>
      <w:r>
        <w:rPr>
          <w:rFonts w:ascii="BMitra" w:hAnsi="BMitra"/>
          <w:color w:val="333333"/>
          <w:sz w:val="32"/>
          <w:szCs w:val="32"/>
        </w:rPr>
        <w:t>техническая оценка коммерческих предложений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a в двухэтапных тендерах участник торгов обязан проводить и объявлять предложения на основе критериев и подходов, объявленных в тендерной документации, качественной оценки участников торгов и технической оценки коммерческого.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(b) если требуется техническое рассмотрение предложений, результаты рассмотрения будут проведены в течение срока, установленного тендерной комиссией до следующей сессии комиссии, и в соответствии с отчетом технического торгового комитета будут открыты отчеты о ценах участников торгов, которые выполнили необходимые технические торговые привилегии.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любая техническая оценка торговли допускается только до открытия ценовых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d) предложение тендерных цен, не принятое в ходе коммерческих технических оценок, возвращается без изменений.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20 </w:t>
      </w:r>
      <w:r>
        <w:rPr>
          <w:rFonts w:ascii="BMitra" w:hAnsi="BMitra"/>
          <w:color w:val="333333"/>
          <w:sz w:val="32"/>
          <w:szCs w:val="32"/>
        </w:rPr>
        <w:t>финансовая оценка и определение победителя тендера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(a) при финансовой оценке тендер, которому была присуждена наиболее подходящая цена, будет объявлен первым победителем, а второй победитель будет объявлен, если разница между заявкой и первым победителем меньше гарантированной суммы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м</w:t>
      </w:r>
      <w:proofErr w:type="gramEnd"/>
      <w:r>
        <w:rPr>
          <w:rFonts w:ascii="BMitra" w:hAnsi="BMitra"/>
          <w:color w:val="333333"/>
          <w:sz w:val="32"/>
          <w:szCs w:val="32"/>
        </w:rPr>
        <w:t>етод финансовой оценки должен быть подробно объявлен в тендерной документации с указанием того, как техническая оценка торговли влияет на цену.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(b) после открытия баз данных о ценах, если требуется проверка, анализ и контроль цен на их происхождение, тендерная комиссия может направить свой обзор в технический торговый комитет, а технический комитет по торговле должен объявить результат оценки тендерному комитету в течение двух недель.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c. после вскрытия заявок гарантия первого и второго победителей будет возвращена держателю тендера и гарантия других участников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d) в международных тендерах отечественные участники процедур отдают предпочтение иностранным участникам процедур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к</w:t>
      </w:r>
      <w:proofErr w:type="gramEnd"/>
      <w:r>
        <w:rPr>
          <w:rFonts w:ascii="BMitra" w:hAnsi="BMitra"/>
          <w:color w:val="333333"/>
          <w:sz w:val="32"/>
          <w:szCs w:val="32"/>
        </w:rPr>
        <w:t>ак отдать предпочтение отечественным участникам торгов будет указано в тендерной документации. конкурсы, в которых соблюдение настоящего правила не отвечает наилучшим интересам, утверждаются экономическим советом.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21 </w:t>
      </w:r>
      <w:r>
        <w:rPr>
          <w:rFonts w:ascii="BMitra" w:hAnsi="BMitra"/>
          <w:color w:val="333333"/>
          <w:sz w:val="32"/>
          <w:szCs w:val="32"/>
        </w:rPr>
        <w:t>заключение договора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договор с победителем конкурса заключается до окончания срока действия заявок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э</w:t>
      </w:r>
      <w:proofErr w:type="gramEnd"/>
      <w:r>
        <w:rPr>
          <w:rFonts w:ascii="BMitra" w:hAnsi="BMitra"/>
          <w:color w:val="333333"/>
          <w:sz w:val="32"/>
          <w:szCs w:val="32"/>
        </w:rPr>
        <w:t>тот срок может быть продлен максимум на один раз и равен обещанному сроку в тендерной документации. после подписания контракта будет возвращена гарантия второго участника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(b) договор с первым победителем будет заключен в срок, указанный в документах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е</w:t>
      </w:r>
      <w:proofErr w:type="gramEnd"/>
      <w:r>
        <w:rPr>
          <w:rFonts w:ascii="BMitra" w:hAnsi="BMitra"/>
          <w:color w:val="333333"/>
          <w:sz w:val="32"/>
          <w:szCs w:val="32"/>
        </w:rPr>
        <w:t>сли первый победитель откажется от заключения договора или не предоставит гарантию исполнения обязательств, гарантия его тендера будет конфискована и договор заключен со вторым победителем. в случае отказа второго лица, его гарантия также будет конфискована и выставлена на торги будет возобновлена.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глава 4 регламент </w:t>
      </w:r>
      <w:r>
        <w:rPr>
          <w:rFonts w:ascii="BMitra" w:hAnsi="BMitra"/>
          <w:color w:val="333333"/>
          <w:sz w:val="32"/>
          <w:szCs w:val="32"/>
        </w:rPr>
        <w:t>торгов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22 </w:t>
      </w:r>
      <w:r>
        <w:rPr>
          <w:rFonts w:ascii="BMitra" w:hAnsi="BMitra"/>
          <w:color w:val="333333"/>
          <w:sz w:val="32"/>
          <w:szCs w:val="32"/>
        </w:rPr>
        <w:t>условия отправки документов и документов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представление документов или документов, связанных с конкурсом, подпадающим под действие статьи 20 настоящего закона, является действительным, если оно может быть отправлено, за исключением случаев изменения адреса или места, таких как заказ почты, телеграммы, телекса и т.д.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23 </w:t>
      </w:r>
      <w:r>
        <w:rPr>
          <w:rFonts w:ascii="BMitra" w:hAnsi="BMitra"/>
          <w:color w:val="333333"/>
          <w:sz w:val="32"/>
          <w:szCs w:val="32"/>
        </w:rPr>
        <w:t>документация и информация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правительство обязано создать и поддерживать информационный банк и национальную информационную базу тендера в течение одного года, а также регистрировать и хранить следующую информацию и документы: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 тендер.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наименования и спецификации членов комиссии, участников торгов и участников тендерных заседаний.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 резюме тендерной документации.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4 методы и этапы оценки качества участников торгов и результаты их оценки.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 минут и результаты оценок.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6. наименование, технические характеристики и способ выбора победителя или победителей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b) участник торгов обязан направить информацию, подпадающую под действие </w:t>
      </w:r>
      <w:proofErr w:type="gramStart"/>
      <w:r>
        <w:rPr>
          <w:rFonts w:ascii="BMitra" w:hAnsi="BMitra"/>
          <w:color w:val="333333"/>
          <w:sz w:val="32"/>
          <w:szCs w:val="32"/>
        </w:rPr>
        <w:t>пункта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а настоящей статьи, а также всю тендерную документацию в банк тендерной информации безопасным образом.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информация обо всех сделках, включая тендер и отказ от тендерной заявки, за исключением тех, которые предоставляются общественности по усмотрению совета министров, предоставляется общественности через национальную сеть информации о тендерах.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не более чем через шесть месяцев после утверждения этого закона исполнительные положения о документации и информационной системе тендеров будут подготовлены организацией по управлению и планированию страны в сотрудничестве с министерством экономики и финансов и будут утверждены советом министров.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24 </w:t>
      </w:r>
      <w:r>
        <w:rPr>
          <w:rFonts w:ascii="BMitra" w:hAnsi="BMitra"/>
          <w:color w:val="333333"/>
          <w:sz w:val="32"/>
          <w:szCs w:val="32"/>
        </w:rPr>
        <w:t>возобновление и аннулирование тендерной заявки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тендерная заявка возобновляется при следующих обстоятельствах: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малое количество участников торгов из кворума, указанного в тендерной документации.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2. отказ первому и второму победителям тендера в заключени</w:t>
      </w:r>
      <w:proofErr w:type="gramStart"/>
      <w:r>
        <w:rPr>
          <w:rFonts w:ascii="BMitra" w:hAnsi="BMitra"/>
          <w:color w:val="333333"/>
          <w:sz w:val="32"/>
          <w:szCs w:val="32"/>
        </w:rPr>
        <w:t>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контракта.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3. окончание срока действия предложений.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 голоса совета по рассмотрению жалоб.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5- высокие цены таким образом, что экономическое обоснование плана отвергается.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b. тендер отменяется при следующих условиях.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удовлетворена потребность в товарах или услугах, подлежащих конкурсу.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>2. многие изменения в тендерной документации требуются и вызывают изменения в характере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3 нетрадиционные созвездия, такие как войны, землетрясения, наводнения и тому подобное.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 голоса совета по рассмотрению жалоб.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5. признание конкурсной комиссии на основании сговора между участниками торгов.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тендерная заявка информирует всех участников торгов о тендере в соответствии со статьей 22 настоящего закона.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25</w:t>
      </w:r>
      <w:r>
        <w:rPr>
          <w:rFonts w:ascii="BMitra" w:hAnsi="BMitra"/>
          <w:color w:val="333333"/>
          <w:sz w:val="32"/>
          <w:szCs w:val="32"/>
        </w:rPr>
        <w:t>: порядок рассмотрения жалоб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если какой-либо участник торгов возражает против невыполнения статей закона о торгах, он может подать жалобу высшему органу тендерного аппарата.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b) тендерный аппарат обеспокоен тем, что в течение пятнадцати рабочих дней </w:t>
      </w:r>
      <w:proofErr w:type="gramStart"/>
      <w:r>
        <w:rPr>
          <w:rFonts w:ascii="BMitra" w:hAnsi="BMitra"/>
          <w:color w:val="333333"/>
          <w:sz w:val="32"/>
          <w:szCs w:val="32"/>
        </w:rPr>
        <w:t>с даты получения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жалобы он проведет необходимые расследования и, в случае подачи возражения, будет действовать согласно соответствующим правилам и, если он не подаст жалобу, объявит о необходимом ответе истцу в указанный срок.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в случае непринятия результатов истцом ревизионная комиссия рассмотрит этот вопрос и объявит об окончательном голосовании в течение пятнадцати дней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случае возражения каждой из сторон, вопрос будет передан в компетентные органы для юридического расследования, и будет соблюдаться процесс тендера.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26 </w:t>
      </w:r>
      <w:r>
        <w:rPr>
          <w:rFonts w:ascii="BMitra" w:hAnsi="BMitra"/>
          <w:color w:val="333333"/>
          <w:sz w:val="32"/>
          <w:szCs w:val="32"/>
        </w:rPr>
        <w:t>как проводить ограниченные заявки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ограниченная торговая заявка проводится в соответствии со статьями (4) и (13) в следующих случаях: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а) наличие тендерных списков квалифицированных участников процедур, представляемых компетентными публичными органами;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подготовка данного перечня, в соответствии с принципом конкуренции среди всех квалифицированных участников торгов, приравнивается к уставу, утвержденному советом министров с рекомендацией организации управления и планирования страны.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b) наличие короткого списка квалифицированных участников торгов, подготовленного в соответствии со статьей 12 настоящего </w:t>
      </w:r>
      <w:r>
        <w:rPr>
          <w:rFonts w:ascii="BMitra" w:hAnsi="BMitra"/>
          <w:color w:val="333333"/>
          <w:sz w:val="32"/>
          <w:szCs w:val="32"/>
        </w:rPr>
        <w:lastRenderedPageBreak/>
        <w:t>закона не более двух лет назад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ограниченном тендере нет необходимости публиковать рекламу (выполняя договоренности, предусмотренные пунктами b, c и d» статьи 13 настоящего закона.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27 </w:t>
      </w:r>
      <w:r>
        <w:rPr>
          <w:rFonts w:ascii="BMitra" w:hAnsi="BMitra"/>
          <w:color w:val="333333"/>
          <w:sz w:val="32"/>
          <w:szCs w:val="32"/>
        </w:rPr>
        <w:t>оставить тендерные формальности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в тех случаях, когда тендер невозможен на основании обоснования отчета тендерной машины для идентификации совета должностных лиц из трех членов, упомянутого в статье 28 настоящего закона, сделка может быть совершена другим способом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этом случае совет по удовлетворению тендера, в соответствии с рентабельностью и целесообразностью устройства, организует и декларирует такие сделки в соответствии с другими соответствующими правилами в каждом случае для типа товаров или услуг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>оля.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28 </w:t>
      </w:r>
      <w:r>
        <w:rPr>
          <w:rFonts w:ascii="BMitra" w:hAnsi="BMitra"/>
          <w:color w:val="333333"/>
          <w:sz w:val="32"/>
          <w:szCs w:val="32"/>
        </w:rPr>
        <w:t>состав турецкого совета по тендерным формальностям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состав турецкого совета по тендерным формальностям, подпадающим под действие статьи 27 настоящего закона, является следующим: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а) в случае операций центральных подразделений аппарата, подпадающего под действие пункта b) статьи 1 настоящего закона, заместитель министра финансов и администрации или на той же должности, что и министерство или государственное учреждение, в соответствии </w:t>
      </w:r>
      <w:proofErr w:type="gramStart"/>
      <w:r>
        <w:rPr>
          <w:rFonts w:ascii="BMitra" w:hAnsi="BMitra"/>
          <w:color w:val="333333"/>
          <w:sz w:val="32"/>
          <w:szCs w:val="32"/>
        </w:rPr>
        <w:t>с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случаем и счетом того же органа, а также другой эксперт и уполномоченный сотрудник соответствующего аппарата для выбора высшего органа соответствующей исполнительной системы.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b) в сделках исполнительных органов с провинциальными кредитами в подразделениях за пределами центра устройств, подпадающих под действие статьи (b) статьи (1), губернатор или его представитель, а также высший исполнительный орган власти в месте и в соответствии с отчетом или ответственный за соответствующие финансовые дела.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 1</w:t>
      </w:r>
      <w:r>
        <w:rPr>
          <w:rFonts w:ascii="BMitra" w:hAnsi="BMitra"/>
          <w:color w:val="333333"/>
          <w:sz w:val="32"/>
          <w:szCs w:val="32"/>
        </w:rPr>
        <w:t>: в устройствах, которые не имеют подотчетности, высшей ответственностью за финансовые дела является несущественная суррогатная мать.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lastRenderedPageBreak/>
        <w:t>примечание 2</w:t>
      </w:r>
      <w:r>
        <w:rPr>
          <w:rFonts w:ascii="BMitra" w:hAnsi="BMitra"/>
          <w:color w:val="333333"/>
          <w:sz w:val="32"/>
          <w:szCs w:val="32"/>
        </w:rPr>
        <w:t xml:space="preserve">: совет по недовольству тендером в </w:t>
      </w:r>
      <w:proofErr w:type="spellStart"/>
      <w:r>
        <w:rPr>
          <w:rFonts w:ascii="BMitra" w:hAnsi="BMitra"/>
          <w:color w:val="333333"/>
          <w:sz w:val="32"/>
          <w:szCs w:val="32"/>
        </w:rPr>
        <w:t>мухафазах</w:t>
      </w:r>
      <w:proofErr w:type="spellEnd"/>
      <w:r>
        <w:rPr>
          <w:rFonts w:ascii="BMitra" w:hAnsi="BMitra"/>
          <w:color w:val="333333"/>
          <w:sz w:val="32"/>
          <w:szCs w:val="32"/>
        </w:rPr>
        <w:t>, губернатор или его представитель, является релевантностью заместителя губернатора и провинциальным счетом.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(c) в случае операций государственных компани</w:t>
      </w:r>
      <w:proofErr w:type="gramStart"/>
      <w:r>
        <w:rPr>
          <w:rFonts w:ascii="BMitra" w:hAnsi="BMitra"/>
          <w:color w:val="333333"/>
          <w:sz w:val="32"/>
          <w:szCs w:val="32"/>
        </w:rPr>
        <w:t>й-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директор-распорядитель или высший исполнительный орган, а также в случае счета или финансового управляющего компанией и одного лица, избранного генеральной ассамблеей или верховным советом в соответствии с этим случаем.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>d) правление субъекта настоящей статьи, которое в каждом случае создается по приглашению высшего органа соответствующего исполнительного органа или уполномоченных органов от их имени, является официальным в присутствии всех трех членов соответствующих членов, и все члены заинтересованы в участии в заседаниях совета и выражении своего мнения относительно обоснования отчета исполнительного аппарата относительно запроса на отпуск по проведению торгов, а также порядка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проведения сделки, но решения совета принимаются с решениями совета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б</w:t>
      </w:r>
      <w:proofErr w:type="gramEnd"/>
      <w:r>
        <w:rPr>
          <w:rFonts w:ascii="BMitra" w:hAnsi="BMitra"/>
          <w:color w:val="333333"/>
          <w:sz w:val="32"/>
          <w:szCs w:val="32"/>
        </w:rPr>
        <w:t>ольшинство голосов членов будет действительным.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e) при осуществлении статьи 27 настоящего закона, если сумма сделки более чем в 50 раз превышает сумму мелких сделок, сделка разрешается после одобрения советами трех лиц, подпадающих под действие настоящей статьи, с одобрения следующих органов.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1. в случае центральных подразделений министерств, государственных учреждений и государственных компаний, соответственно, министр или руководитель института, а в случае государственных компаний - совет директоров общества.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2. в случае местных исполнительных органов, подпадающих под действие областной бюджетной системы, и в случае операций, связанных с </w:t>
      </w:r>
      <w:proofErr w:type="spellStart"/>
      <w:r>
        <w:rPr>
          <w:rFonts w:ascii="BMitra" w:hAnsi="BMitra"/>
          <w:color w:val="333333"/>
          <w:sz w:val="32"/>
          <w:szCs w:val="32"/>
        </w:rPr>
        <w:t>непровинциальными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кредитами, которые сообщаются министерствами и правительственными учреждениями подразделениям за пределами центра, а также правительственным учреждениям, расположенным за пределами центра, губернатор соответствующей провинции.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примечание: </w:t>
      </w:r>
      <w:r>
        <w:rPr>
          <w:rFonts w:ascii="BMitra" w:hAnsi="BMitra"/>
          <w:color w:val="333333"/>
          <w:sz w:val="32"/>
          <w:szCs w:val="32"/>
        </w:rPr>
        <w:t>в случаях, когда губернатор лично участвует в конкурсной комиссии по предмету настоящей статьи и подписывает соответствующее заседание согласованным мнением, подтверждать его нет необходимости.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lastRenderedPageBreak/>
        <w:t xml:space="preserve">3. в отношении сделок с участием судебных органов, совета стражей, </w:t>
      </w:r>
      <w:proofErr w:type="spellStart"/>
      <w:r>
        <w:rPr>
          <w:rFonts w:ascii="BMitra" w:hAnsi="BMitra"/>
          <w:color w:val="333333"/>
          <w:sz w:val="32"/>
          <w:szCs w:val="32"/>
        </w:rPr>
        <w:t>ириба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, вычислительного дивана страны и других независимо управляемых государственных учреждений, которые не подчиняются каким-либо правительственным министерствам или учреждениям, соответственно, главе судебной власти или, в случае одного из его избранных заместителей, главе </w:t>
      </w:r>
      <w:proofErr w:type="spellStart"/>
      <w:r>
        <w:rPr>
          <w:rFonts w:ascii="BMitra" w:hAnsi="BMitra"/>
          <w:color w:val="333333"/>
          <w:sz w:val="32"/>
          <w:szCs w:val="32"/>
        </w:rPr>
        <w:t>irib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исламской республики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>, главе верховного суда по расчетам и высшему органу власти. принудительная релевантность</w:t>
      </w:r>
      <w:proofErr w:type="gramStart"/>
      <w:r>
        <w:rPr>
          <w:rFonts w:ascii="BMitra" w:hAnsi="BMitra"/>
          <w:color w:val="333333"/>
          <w:sz w:val="32"/>
          <w:szCs w:val="32"/>
        </w:rPr>
        <w:t xml:space="preserve"> .</w:t>
      </w:r>
      <w:proofErr w:type="gramEnd"/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4. в случае совершения сделок с участием негосударственных публичных учреждений и учреждений высший орган исполнительной власти соответствующего субъекта или учреждения.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 при реализации пункта (е) настоящей статьи, если сумма сделки более чем в двести раз превышает сумму мелких сделок, сделка будет осуществляться после одобрения коллегий из трех человек, подпадающих под действие настоящей статьи, до конца третьего плана экономического, социального и культурного развития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сламская республика </w:t>
      </w:r>
      <w:proofErr w:type="spellStart"/>
      <w:r>
        <w:rPr>
          <w:rFonts w:ascii="BMitra" w:hAnsi="BMitra"/>
          <w:color w:val="333333"/>
          <w:sz w:val="32"/>
          <w:szCs w:val="32"/>
        </w:rPr>
        <w:t>иран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подлежит утверждению экономическим советом и впоследствии подлежит утверждению советом по управлению и планированию страны (секретарем совета), министром экономики и финансов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самая высокая позиция, упомянутая выше, будет в пункте е.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29 случаи </w:t>
      </w:r>
      <w:r>
        <w:rPr>
          <w:rFonts w:ascii="BMitra" w:hAnsi="BMitra"/>
          <w:color w:val="333333"/>
          <w:sz w:val="32"/>
          <w:szCs w:val="32"/>
        </w:rPr>
        <w:t>тендерной заявки, не имеющей обязательной силы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в следующих случаях проведение конкурса не требуется, и органы исполнительной власти, содержащиеся в пункте б статьи 1 настоящего закона, могут совершить желаемую сделку без проведения тендерных формальностей: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a) приобретение движимого имущества, услуг и прав, которые являются уникальными (исключительными) для признания и ответственности министра или высшего органа исполнительной власти в центре или провинции или уполномоченных органов власти от их имени и не имеют одинаковых видов.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 xml:space="preserve">b) покупка, сдача в аренду при условии приобретения или аренды недвижимого имущества, которая будет осуществляться на основе признания и ответственности министра или высшего органа </w:t>
      </w:r>
      <w:r>
        <w:rPr>
          <w:rFonts w:ascii="BMitra" w:hAnsi="BMitra"/>
          <w:color w:val="333333"/>
          <w:sz w:val="32"/>
          <w:szCs w:val="32"/>
        </w:rPr>
        <w:lastRenderedPageBreak/>
        <w:t>исполнительной власти в центре или провинции или уполномоченных органов власти от их имени с учетом мнения совета официальных экспертов юстиции не менее трех лиц или соответствующего экспертного совета в отсутствие официальных экспертов.</w:t>
      </w:r>
      <w:proofErr w:type="gramEnd"/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c) приобретение движимого и недвижимого имущества, товаров и услуг по установленной или менее цене или заработной платы, ставки которой были определены компетентными юридическими органами.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>d) ремонт стационарного и подвижного оборудования и машин и поставка оборудования и машин только для замены и связанных с продолжением производства в производственных подразделениях таким образом, чтобы это не включало развитие установки таким образом, чтобы это не включало признание и ответственность министра или высшего органа исполнительной власти в центре или провинции или уполномоченных органов власти от их имени в отношении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наилучших интересов страны.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e. приобретение консультационных услуг, включая консалтинговый инженерно-технический консалтинг в области торговли, включая изучение, проектирование или управление проектированием и внедрением и надзором или любые виды консалтинговых и экспертных услуг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исполнительные положения настоящего пункта для определения критериев, стандартов и критериев консультационных услуг будут утверждены советом министров в течение трех месяцев после утверждения настоящего закона по рекомендации организации управления и планирования страны.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а культурно-художественные службы, образование и спорт и так далее признать и взять на себя ответственность министра или высшую должность исполнительной системы, что не представляется возможным провести тендер в отношении рентабельности и пользы страны.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 xml:space="preserve">g) закупка запасных частей для замены или комплектации оборудования и оборудования существующих стационарных и передвижных машин, а также оборудования и инструментов и точного измерительного оборудования и лабораторного оборудования, науки и техники и т. д. невозможно обеспечить </w:t>
      </w:r>
      <w:r>
        <w:rPr>
          <w:rFonts w:ascii="BMitra" w:hAnsi="BMitra"/>
          <w:color w:val="333333"/>
          <w:sz w:val="32"/>
          <w:szCs w:val="32"/>
        </w:rPr>
        <w:lastRenderedPageBreak/>
        <w:t>признание высшего органа исполнительной власти посредством тендера путем определения цены, торгуемой по крайней мере одним экспертом в области соответствующей области, как того требует министр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или высший орган исполнительной власти</w:t>
      </w:r>
      <w:proofErr w:type="gramStart"/>
      <w:r>
        <w:rPr>
          <w:rFonts w:ascii="BMitra" w:hAnsi="BMitra"/>
          <w:color w:val="333333"/>
          <w:sz w:val="32"/>
          <w:szCs w:val="32"/>
        </w:rPr>
        <w:t>.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gramStart"/>
      <w:r>
        <w:rPr>
          <w:rFonts w:ascii="BMitra" w:hAnsi="BMitra"/>
          <w:color w:val="333333"/>
          <w:sz w:val="32"/>
          <w:szCs w:val="32"/>
        </w:rPr>
        <w:t>в</w:t>
      </w:r>
      <w:proofErr w:type="gramEnd"/>
      <w:r>
        <w:rPr>
          <w:rFonts w:ascii="BMitra" w:hAnsi="BMitra"/>
          <w:color w:val="333333"/>
          <w:sz w:val="32"/>
          <w:szCs w:val="32"/>
        </w:rPr>
        <w:t xml:space="preserve"> центре или провинции или уполномоченные органы избираются от их имени.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h) в случае конфиденциальных сделок - по усмотрению совета министров в отношении наилучших интересов страны;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при покупке акций и обязатель</w:t>
      </w:r>
      <w:proofErr w:type="gramStart"/>
      <w:r>
        <w:rPr>
          <w:rFonts w:ascii="BMitra" w:hAnsi="BMitra"/>
          <w:color w:val="333333"/>
          <w:sz w:val="32"/>
          <w:szCs w:val="32"/>
        </w:rPr>
        <w:t>ств пр</w:t>
      </w:r>
      <w:proofErr w:type="gramEnd"/>
      <w:r>
        <w:rPr>
          <w:rFonts w:ascii="BMitra" w:hAnsi="BMitra"/>
          <w:color w:val="333333"/>
          <w:sz w:val="32"/>
          <w:szCs w:val="32"/>
        </w:rPr>
        <w:t>отив исполнения судебных постановлений.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b/>
          <w:bCs/>
          <w:color w:val="0000FF"/>
          <w:sz w:val="32"/>
          <w:szCs w:val="32"/>
        </w:rPr>
        <w:t>статья 30</w:t>
      </w:r>
      <w:r>
        <w:rPr>
          <w:rFonts w:ascii="BMitra" w:hAnsi="BMitra"/>
          <w:color w:val="333333"/>
          <w:sz w:val="32"/>
          <w:szCs w:val="32"/>
        </w:rPr>
        <w:t>: дополнения к законам.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>со дня ратификации этого закона все законы и правила, противоречащие механизмам, охватываемым этим законом, будут отменены.</w:t>
      </w:r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proofErr w:type="gramStart"/>
      <w:r>
        <w:rPr>
          <w:rFonts w:ascii="BMitra" w:hAnsi="BMitra"/>
          <w:color w:val="333333"/>
          <w:sz w:val="32"/>
          <w:szCs w:val="32"/>
        </w:rPr>
        <w:t>вышеупомянутый закон состоит из тридцати статей и 10 примечаний на открытом заседании во вторник, 12 апреля 1383 года, одобренных исламской консультативной ассамблеей и 23/01/2005 с поправками в пункте (b) статьи (1) и пункте (b) статьи (28) и статье (30) и удалением пунктов (d), (e) и (3) пункта (g) статьи 28 были одобрены советом целесообразности.</w:t>
      </w:r>
      <w:proofErr w:type="gramEnd"/>
    </w:p>
    <w:p w:rsidR="004F48CF" w:rsidRDefault="004F48CF" w:rsidP="004F48CF">
      <w:pPr>
        <w:pStyle w:val="a3"/>
        <w:shd w:val="clear" w:color="auto" w:fill="FFFFFF"/>
        <w:spacing w:before="120" w:beforeAutospacing="0" w:after="150" w:afterAutospacing="0"/>
        <w:rPr>
          <w:rFonts w:ascii="BMitra" w:hAnsi="BMitra"/>
          <w:color w:val="333333"/>
          <w:sz w:val="32"/>
          <w:szCs w:val="32"/>
        </w:rPr>
      </w:pPr>
      <w:r>
        <w:rPr>
          <w:rFonts w:ascii="BMitra" w:hAnsi="BMitra"/>
          <w:color w:val="333333"/>
          <w:sz w:val="32"/>
          <w:szCs w:val="32"/>
        </w:rPr>
        <w:t xml:space="preserve">спикер исламской консультативной ассамблеи голам али </w:t>
      </w:r>
      <w:proofErr w:type="spellStart"/>
      <w:r>
        <w:rPr>
          <w:rFonts w:ascii="BMitra" w:hAnsi="BMitra"/>
          <w:color w:val="333333"/>
          <w:sz w:val="32"/>
          <w:szCs w:val="32"/>
        </w:rPr>
        <w:t>хаддад</w:t>
      </w:r>
      <w:proofErr w:type="spellEnd"/>
      <w:r>
        <w:rPr>
          <w:rFonts w:ascii="BMitra" w:hAnsi="BMitra"/>
          <w:color w:val="333333"/>
          <w:sz w:val="32"/>
          <w:szCs w:val="32"/>
        </w:rPr>
        <w:t xml:space="preserve"> </w:t>
      </w:r>
      <w:proofErr w:type="spellStart"/>
      <w:r>
        <w:rPr>
          <w:rFonts w:ascii="BMitra" w:hAnsi="BMitra"/>
          <w:color w:val="333333"/>
          <w:sz w:val="32"/>
          <w:szCs w:val="32"/>
        </w:rPr>
        <w:t>адель</w:t>
      </w:r>
      <w:proofErr w:type="spellEnd"/>
    </w:p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Mit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CF"/>
    <w:rsid w:val="004F48CF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4989</Words>
  <Characters>28439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2022-03-09T09:02:00Z</dcterms:created>
  <dcterms:modified xsi:type="dcterms:W3CDTF">2022-03-09T09:02:00Z</dcterms:modified>
</cp:coreProperties>
</file>