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11C4E5" w14:textId="750F4D21" w:rsidR="0021193C" w:rsidRDefault="0021193C" w:rsidP="0021193C">
      <w:pPr>
        <w:pStyle w:val="1"/>
      </w:pPr>
      <w:r>
        <w:t>СОДЕРЖАНИЕ</w:t>
      </w:r>
    </w:p>
    <w:p w14:paraId="7FB714C3" w14:textId="09DAB300" w:rsidR="00481D40" w:rsidRDefault="00596B6F">
      <w:r>
        <w:fldChar w:fldCharType="begin"/>
      </w:r>
      <w:r>
        <w:instrText xml:space="preserve"> TOC \o "1-2" \h \z \u </w:instrText>
      </w:r>
      <w:r>
        <w:fldChar w:fldCharType="separate"/>
      </w:r>
      <w:r w:rsidR="00481D40">
        <w:rPr>
          <w:b/>
          <w:bCs/>
          <w:noProof/>
        </w:rPr>
        <w:t>Элементы оглавления не найдены.</w:t>
      </w:r>
      <w:r>
        <w:rPr>
          <w:b/>
          <w:bCs/>
          <w:noProof/>
        </w:rPr>
        <w:fldChar w:fldCharType="end"/>
      </w:r>
    </w:p>
    <w:p w14:paraId="775671A5" w14:textId="77777777" w:rsidR="00481D40" w:rsidRDefault="00481D40">
      <w:pPr>
        <w:spacing w:after="160" w:line="259" w:lineRule="auto"/>
        <w:ind w:firstLine="0"/>
        <w:jc w:val="left"/>
      </w:pPr>
      <w:r>
        <w:br w:type="page"/>
      </w:r>
    </w:p>
    <w:p w14:paraId="06BC2D10" w14:textId="2441C2CB" w:rsidR="00481D40" w:rsidRDefault="0021193C" w:rsidP="00481D40">
      <w:pPr>
        <w:pStyle w:val="1"/>
      </w:pPr>
      <w:r>
        <w:lastRenderedPageBreak/>
        <w:t>ВВЕДЕНИЕ</w:t>
      </w:r>
    </w:p>
    <w:p w14:paraId="753AE18A" w14:textId="6EEB4F3C" w:rsidR="00481D40" w:rsidRDefault="00481D40" w:rsidP="00481D40"/>
    <w:p w14:paraId="544BA469" w14:textId="77777777" w:rsidR="00481D40" w:rsidRPr="00481D40" w:rsidRDefault="00481D40" w:rsidP="00481D40"/>
    <w:p w14:paraId="0BF8265C" w14:textId="77777777" w:rsidR="00481D40" w:rsidRDefault="00481D40">
      <w:r>
        <w:br w:type="page"/>
      </w:r>
    </w:p>
    <w:p w14:paraId="159617C0" w14:textId="190F57CF" w:rsidR="000C7C34" w:rsidRDefault="00F8312A" w:rsidP="00F8312A">
      <w:pPr>
        <w:pStyle w:val="1"/>
        <w:ind w:left="709" w:firstLine="0"/>
      </w:pPr>
      <w:r>
        <w:lastRenderedPageBreak/>
        <w:t xml:space="preserve">ГЛАВА </w:t>
      </w:r>
      <w:r>
        <w:rPr>
          <w:lang w:val="en-US"/>
        </w:rPr>
        <w:t>I.</w:t>
      </w:r>
      <w:r>
        <w:t xml:space="preserve"> </w:t>
      </w:r>
      <w:r w:rsidR="00481D40">
        <w:t>Теоретическая часть.</w:t>
      </w:r>
    </w:p>
    <w:p w14:paraId="74A4CAC0" w14:textId="71031E49" w:rsidR="00481D40" w:rsidRDefault="00481D40" w:rsidP="00481D40"/>
    <w:p w14:paraId="097E9AEB" w14:textId="4FD1F8F2" w:rsidR="00D036E2" w:rsidRDefault="00D036E2" w:rsidP="00481D40">
      <w:pPr>
        <w:pStyle w:val="2"/>
        <w:numPr>
          <w:ilvl w:val="1"/>
          <w:numId w:val="1"/>
        </w:numPr>
        <w:jc w:val="center"/>
      </w:pPr>
      <w:r>
        <w:t>Современные тенденции автоматизации бизнеса боулинга</w:t>
      </w:r>
    </w:p>
    <w:p w14:paraId="45483561" w14:textId="7E349F6E" w:rsidR="00552774" w:rsidRDefault="00552774" w:rsidP="00552774"/>
    <w:p w14:paraId="143C1FED" w14:textId="344B7B9A" w:rsidR="00552774" w:rsidRDefault="00552774" w:rsidP="00552774">
      <w:r>
        <w:t>Боулинг-индустрия переживает глубокую трансформацию: из классического спортивного развлечения она превращается в высокотехнологичную сферу, где автоматизация становится ключевым фактором конкурентоспособности. В основе этой трансформации лежит стремление к созданию бесшовного и персонализированного клиентского опыта, оптимизации операционных затрат и открытию новых каналов для получения дохода. Чтобы соответствовать этим вызовам, владельцы и управляющие боулинг-центрами все чаще обращаются к комплексным программным решениям, таким как платформа «1</w:t>
      </w:r>
      <w:proofErr w:type="gramStart"/>
      <w:r>
        <w:t>С:Предприятие</w:t>
      </w:r>
      <w:proofErr w:type="gramEnd"/>
      <w:r>
        <w:t>», которая способна объединить все бизнес-процессы в единую экосистему.</w:t>
      </w:r>
    </w:p>
    <w:p w14:paraId="0D3B304F" w14:textId="10D6DC4A" w:rsidR="00552774" w:rsidRDefault="00552774" w:rsidP="00552774">
      <w:r>
        <w:t>Главной движущей силой современного этапа автоматизации является переход к цифровизации и «умным» системам. Традиционные разрозненные инструменты уступают место комплексным облачным платформам, которые централизуют управление бронированием дорожек, точками продаж (POS), складским учетом, взаимоотношениями с клиентами (CRM) и персоналом. Это позволяет руководству получать целостную картину бизнеса в реальном времени и принимать управленческие решения на основе точных данных, а не интуиции. Интеграция с «1</w:t>
      </w:r>
      <w:proofErr w:type="gramStart"/>
      <w:r>
        <w:t>С:Предприятие</w:t>
      </w:r>
      <w:proofErr w:type="gramEnd"/>
      <w:r>
        <w:t>» в этом контексте позволяет создать единое информационное пространство, где данные о клиентах, финансах и ресурсах не дублируются и доступны всем ответственным сотрудникам.</w:t>
      </w:r>
    </w:p>
    <w:p w14:paraId="7BF55271" w14:textId="1DCDC5F2" w:rsidR="00552774" w:rsidRDefault="00552774" w:rsidP="00552774">
      <w:r>
        <w:t xml:space="preserve">Другой важной тенденцией является **повсеместное внедрение бесконтактных технологий и персонализации**. Современный клиент ожидает быстрого и удобного сервиса: онлайн-бронирования дорожек, безналичной оплаты, возможности заказать еду и напитки прямо во время игры, а также получения персонализированных предложений. Эта тенденция </w:t>
      </w:r>
      <w:r>
        <w:lastRenderedPageBreak/>
        <w:t xml:space="preserve">трансформирует управленческий учет: акцент смещается на анализ жизненного цикла клиента и его предпочтений. Интеграция модулей CRM и программ лояльности с учетной системой на базе «1С» позволяет не только фиксировать транзакции, но и накапливать историю взаимодействия с каждым гостем. Анализ этих данных открывает возможности для таргетированного маркетинга, динамического ценообразования в часы пиковой нагрузки и формирования выгодных пакетных предложений, что напрямую увеличивает средний чек и </w:t>
      </w:r>
      <w:proofErr w:type="spellStart"/>
      <w:r>
        <w:t>возвращаемость</w:t>
      </w:r>
      <w:proofErr w:type="spellEnd"/>
      <w:r>
        <w:t xml:space="preserve"> клиентов.</w:t>
      </w:r>
    </w:p>
    <w:p w14:paraId="03787CE2" w14:textId="169E1E9C" w:rsidR="00552774" w:rsidRDefault="00552774" w:rsidP="00552774">
      <w:r>
        <w:t>На операционном уровне все большее значение приобретает предиктивное обслуживание на основе Интернета вещей (</w:t>
      </w:r>
      <w:proofErr w:type="spellStart"/>
      <w:r>
        <w:t>IoT</w:t>
      </w:r>
      <w:proofErr w:type="spellEnd"/>
      <w:r>
        <w:t xml:space="preserve">). Современное оборудование для боулинга, такое как </w:t>
      </w:r>
      <w:proofErr w:type="spellStart"/>
      <w:r>
        <w:t>пинсеттеры</w:t>
      </w:r>
      <w:proofErr w:type="spellEnd"/>
      <w:r>
        <w:t xml:space="preserve"> и системы возврата шаров, оснащается датчиками, которые в режиме реального времени отслеживают состояние механизмов (вибрацию, температуру, энергопотребление). Такой подход позволяет прогнозировать возможные поломки и планировать техническое обслуживание до того, как произойдет аварийный простой дорожки. Для бизнеса это означает значительное сокращение убытков из-за внезапных остановок оборудования и продление срока его службы. В связке с учетной системой это открывает возможности для автоматического планирования регламентных работ, учета расхода запчастей и анализа эффективности работы технического персонала.</w:t>
      </w:r>
    </w:p>
    <w:p w14:paraId="13BC3F55" w14:textId="098468C6" w:rsidR="00552774" w:rsidRDefault="00552774" w:rsidP="00552774">
      <w:r>
        <w:t xml:space="preserve">Наконец, важным драйвером роста становится интеграция в боулинг элементов </w:t>
      </w:r>
      <w:proofErr w:type="spellStart"/>
      <w:r>
        <w:t>иммерсивных</w:t>
      </w:r>
      <w:proofErr w:type="spellEnd"/>
      <w:r>
        <w:t xml:space="preserve"> развлечений. Классический боулинг сам по себе уже не всегда способен удержать внимание молодой и технически подкованной аудитории. Поэтому современные системы подсчета очков трансформируются в мультимедийные центры, которые проецируют на дорожки анимированную графику, интерактивные игры с элементами дополненной реальности (AR) и тематические виртуальные миры. Такие системы не только повышают вовлеченность гостей, но и создают дополнительные возможности для монетизации, например, предлагая платные тематические пакеты игр. С точки зрения автоматизации бизнеса, это новый тип услуги, который должен быть </w:t>
      </w:r>
      <w:r>
        <w:lastRenderedPageBreak/>
        <w:t>корректно учтен в номенклатуре, тарифах и отчетах, что также требует гибкости и масштабируемости от платформы автоматизации.</w:t>
      </w:r>
    </w:p>
    <w:p w14:paraId="43D52CF5" w14:textId="37B43A70" w:rsidR="00552774" w:rsidRDefault="00552774" w:rsidP="00552774">
      <w:r>
        <w:t>Таким образом, современная автоматизация бизнеса боулинга — это комплексный процесс, который выходит далеко за рамки простого учета. Это создание единой цифровой экосистемы, которая объединяет оборудование, персонал, финансы и клиентов. Выбор в пользу гибкой и мощной платформы, такой как «1</w:t>
      </w:r>
      <w:proofErr w:type="gramStart"/>
      <w:r>
        <w:t>С:Предприятие</w:t>
      </w:r>
      <w:proofErr w:type="gramEnd"/>
      <w:r>
        <w:t>», способной интегрироваться с разнообразным оборудованием и поддерживать все описанные тенденции, становится стратегическим решением для любого боулинг-центра, стремящегося к устойчивому росту и лидерству на рынке развлечений.</w:t>
      </w:r>
    </w:p>
    <w:p w14:paraId="1832B19B" w14:textId="77777777" w:rsidR="00552774" w:rsidRPr="00552774" w:rsidRDefault="00552774" w:rsidP="00552774"/>
    <w:p w14:paraId="1FADBE26" w14:textId="6BD455C2" w:rsidR="00481D40" w:rsidRDefault="00D036E2" w:rsidP="00481D40">
      <w:pPr>
        <w:pStyle w:val="2"/>
        <w:numPr>
          <w:ilvl w:val="1"/>
          <w:numId w:val="1"/>
        </w:numPr>
        <w:jc w:val="center"/>
      </w:pPr>
      <w:r>
        <w:t>Бизнес-процессы боулинга</w:t>
      </w:r>
    </w:p>
    <w:p w14:paraId="4BEAD422" w14:textId="0AD9027B" w:rsidR="00552774" w:rsidRDefault="00552774" w:rsidP="00552774"/>
    <w:p w14:paraId="11FF66C1" w14:textId="0FC4431C" w:rsidR="00552774" w:rsidRDefault="00552774" w:rsidP="00552774">
      <w:r>
        <w:t>Бизнес-процессы боулинг-центра представляют собой сложную многоуровневую структуру, эффективность которой напрямую определяет рентабельность заведения. В отличие от классических предприятий общественного питания или розничной торговли, боулинг обладает уникальной спецификой, обусловленной наличием дорогостоящего специализированного оборудования и особой моделью потребления услуги, где время является основным товаром. Понимание детальной архитектуры этих процессов необходимо для корректного внедрения автоматизированной системы управления.</w:t>
      </w:r>
    </w:p>
    <w:p w14:paraId="7132A5B4" w14:textId="157B5361" w:rsidR="00552774" w:rsidRDefault="00552774" w:rsidP="00552774">
      <w:r>
        <w:t xml:space="preserve">Ключевым и наиболее ресурсоемким является процесс управления игровым временем и бронированием дорожек. Этот процесс начинается задолго до прихода гостя и включает в себя прием заявок по телефону, через веб-сайт или мобильное приложение. Основная сложность здесь заключается в необходимости точного планирования сетки занятости с учетом переменной длительности игры (один час, несколько часов), пиковых нагрузок в вечернее время и выходные дни, а также проведения турниров и корпоративных мероприятий. Отсутствие автоматизированного контроля на этом этапе </w:t>
      </w:r>
      <w:r>
        <w:lastRenderedPageBreak/>
        <w:t>чревато двойным бронированием, простоем дорожек или, наоборот, образованием очередей и потерей клиентов. Далее следует процесс регистрации гостя на ресепшене, выдача обуви (прокат), активация дорожки в системе подсчета очков и непосредственно игра. Бизнес-логика данного процесса требует синхронизации в реальном времени между действиями администратора и включением</w:t>
      </w:r>
      <w:r>
        <w:t xml:space="preserve"> или </w:t>
      </w:r>
      <w:r>
        <w:t>выключением оборудования. С точки зрения учета, здесь формируется основа для начисления выручки: почасовая оплата, посуточные тарифы и специальные акционные предложения.</w:t>
      </w:r>
    </w:p>
    <w:p w14:paraId="4816B0D3" w14:textId="7EC43552" w:rsidR="00552774" w:rsidRDefault="00552774" w:rsidP="00374152">
      <w:r>
        <w:t xml:space="preserve">Неразрывно с игровым процессом связан процесс организации питания и обслуживания в зоне кафе-бара. Современный боулинг — это центр развлечений, где значительную долю дохода, зачастую превышающую прибыль от аренды дорожек, приносит реализация блюд и напитков. Бизнес-процесс здесь выстроен по классической схеме </w:t>
      </w:r>
      <w:proofErr w:type="spellStart"/>
      <w:r>
        <w:t>HoReCa</w:t>
      </w:r>
      <w:proofErr w:type="spellEnd"/>
      <w:r>
        <w:t>, но с важными нюансами: заказ должен быть жестко привязан к конкретной дорожке или столу, а оплата может производиться как отдельно, так и в рамках единого счета за игру. Это порождает потребность в ведении депозитной системы и гостевых счетов. Автоматизация данного процесса подразумевает интеграцию POS-терминалов с системой управления дорожками, что позволяет официанту или бармену видеть статус гостя (активная игра, ожидание), а администратору — оперативно закрывать счета с учетом комплексных услуг.</w:t>
      </w:r>
    </w:p>
    <w:p w14:paraId="3D11245F" w14:textId="176D7604" w:rsidR="00552774" w:rsidRDefault="00552774" w:rsidP="00374152">
      <w:r>
        <w:t>Важнейшим обеспечивающим процессом, уникальным именно для этой отрасли, является техническое обслуживание и ремонт оборудования (</w:t>
      </w:r>
      <w:proofErr w:type="spellStart"/>
      <w:r>
        <w:t>пинсеттеров</w:t>
      </w:r>
      <w:proofErr w:type="spellEnd"/>
      <w:r>
        <w:t xml:space="preserve">, машин для нанесения масла и возврата шаров). Этот процесс можно разделить на планово-предупредительные работы и экстренный ремонт. Экономическая эффективность бизнеса напрямую зависит от коэффициента готовности дорожек. Если дорожка простаивает по техническим причинам, предприятие теряет деньги ежеминутно. Следовательно, бизнес-процесс включает в себя график нанесения масла на покрытие (что влияет на спортивные характеристики игры), регулярный осмотр механики и оперативное устранение неисправностей. </w:t>
      </w:r>
    </w:p>
    <w:p w14:paraId="4240F243" w14:textId="426CDDB6" w:rsidR="00552774" w:rsidRDefault="00552774" w:rsidP="00552774">
      <w:r>
        <w:lastRenderedPageBreak/>
        <w:t>Завершающий контур составляют процессы управления персоналом и финансово-аналитической отчетности. В боулинге присутствует несколько категорий сотрудников с разными режимами работы и мотивацией: администраторы, операторы дорожек, техники, повара, бармены, официанты. Процесс начисления заработной платы усложняется необходимостью учета чаевых, а также премиальной части, зависящей от выполнения плана продаж (например, продажа дополнительных услуг или блюд высокой маржинальности). Кроме того, для принятия управленческих решений критически важен процесс формирования отчетности, отражающей не только валовую выручку, но и удельные показатели: загрузку каждой дорожки в разрезе дня недели, средний чек на гостя, долю себестоимости кухни и бара в общем товарообороте. Только при условии четкой формализации всех вышеперечисленных бизнес-процессов и их последующей интеграции в единую учетную систему.</w:t>
      </w:r>
    </w:p>
    <w:p w14:paraId="65825B51" w14:textId="77777777" w:rsidR="00374152" w:rsidRPr="00552774" w:rsidRDefault="00374152" w:rsidP="00552774"/>
    <w:p w14:paraId="71A72305" w14:textId="54F62836" w:rsidR="00D036E2" w:rsidRDefault="00D036E2" w:rsidP="00D036E2">
      <w:pPr>
        <w:pStyle w:val="2"/>
        <w:numPr>
          <w:ilvl w:val="1"/>
          <w:numId w:val="1"/>
        </w:numPr>
        <w:jc w:val="center"/>
      </w:pPr>
      <w:r>
        <w:t>Обзор платформы 1С: Предприятие и ее возможностей для автоматизации</w:t>
      </w:r>
    </w:p>
    <w:p w14:paraId="02718E24" w14:textId="2EFD91DA" w:rsidR="00374152" w:rsidRDefault="00374152" w:rsidP="00374152"/>
    <w:p w14:paraId="70C72640" w14:textId="47F2846E" w:rsidR="00374152" w:rsidRDefault="00374152" w:rsidP="00374152">
      <w:r>
        <w:t>Платформа «1</w:t>
      </w:r>
      <w:proofErr w:type="gramStart"/>
      <w:r>
        <w:t>С:Предприятие</w:t>
      </w:r>
      <w:proofErr w:type="gramEnd"/>
      <w:r>
        <w:t xml:space="preserve">» представляет собой универсальную среду для разработки и эксплуатации прикладных бизнес-решений, которая на протяжении десятилетий является стандартом автоматизации управления для подавляющего большинства предприятий в различных отраслях экономики. С точки зрения архитектуры, это не просто отдельная программа, а целостная технологическая платформа, которая включает в себя серверную часть, клиентские приложения для различных операционных систем, средства разработки и администрирования, а также встроенные механизмы интеграции и обмена данными. В ее основе лежит </w:t>
      </w:r>
      <w:proofErr w:type="spellStart"/>
      <w:r>
        <w:t>low-code</w:t>
      </w:r>
      <w:proofErr w:type="spellEnd"/>
      <w:r>
        <w:t xml:space="preserve"> парадигма, позволяющая разработчикам оперировать не строками кода низкого уровня, а высокоуровневыми, предметно-ориентированными объектами, такими как «Справочники», «Документы», «Регистры накопления» или «Бизнес-</w:t>
      </w:r>
      <w:r>
        <w:lastRenderedPageBreak/>
        <w:t>процессы</w:t>
      </w:r>
      <w:r>
        <w:t>».</w:t>
      </w:r>
      <w:r>
        <w:t xml:space="preserve"> Такой подход радикально ускоряет создание и доработку конфигураций, делая систему доступной для адаптации силами собственных IT-специалистов или сторонних партнеров без необходимости содержать большой штат системных </w:t>
      </w:r>
      <w:r>
        <w:t>программистов.</w:t>
      </w:r>
    </w:p>
    <w:p w14:paraId="3A19859C" w14:textId="7A6CDC4C" w:rsidR="00374152" w:rsidRDefault="00374152" w:rsidP="003A1AD9">
      <w:r>
        <w:t>Ключевая особенность платформы «1</w:t>
      </w:r>
      <w:proofErr w:type="gramStart"/>
      <w:r>
        <w:t>С:Предприятие</w:t>
      </w:r>
      <w:proofErr w:type="gramEnd"/>
      <w:r>
        <w:t xml:space="preserve">», имеющая критическое значение для автоматизации такого специфического бизнеса, как боулинг, заключается в ее открытости и исключительной гибкости. В отличие от многих западных ERP-систем, которые часто представляют собой «черный ящик» с закрытой бизнес-логикой, 1С позволяет вносить изменения в любой типовой функционал и дорабатывать конфигурацию под уникальные нужды конкретной </w:t>
      </w:r>
      <w:r w:rsidR="003A1AD9">
        <w:t>организации.</w:t>
      </w:r>
      <w:r>
        <w:t xml:space="preserve"> Это означает, что в рамках единой системы можно объединить совершенно разноплановые контуры управления: от классического бухгалтерского и налогового учета до оперативного управления сложным оборудованием, каким являются </w:t>
      </w:r>
      <w:proofErr w:type="spellStart"/>
      <w:r>
        <w:t>пинсеттеры</w:t>
      </w:r>
      <w:proofErr w:type="spellEnd"/>
      <w:r>
        <w:t xml:space="preserve"> и системы подсчета очков. Платформа предоставляет для этого обширный инструментарий: механизмы поддержки складского учета, управления взаиморасчетами, расчета сложной периодической заработной платы, а также встроенную подсистему моделирования и контроля бизнес-</w:t>
      </w:r>
      <w:r w:rsidR="003A1AD9">
        <w:t>процессов.</w:t>
      </w:r>
      <w:r>
        <w:t xml:space="preserve"> Все эти инструменты работают в единой информационной среде, обеспечивая целостность и непротиворечивость данных.</w:t>
      </w:r>
    </w:p>
    <w:p w14:paraId="50D1345B" w14:textId="4EE3B6B6" w:rsidR="00374152" w:rsidRDefault="00374152" w:rsidP="00374152">
      <w:r>
        <w:t>Возможности платформы для автоматизации боулинг-центра выходят далеко за рамки базового учета. На фундаменте «1</w:t>
      </w:r>
      <w:proofErr w:type="gramStart"/>
      <w:r>
        <w:t>С:Предприятия</w:t>
      </w:r>
      <w:proofErr w:type="gramEnd"/>
      <w:r>
        <w:t xml:space="preserve">» можно реализовать полноценную систему управления, которая свяжет воедино процесс бронирования дорожек, работу кафе-бара, управление взаимоотношениями с клиентами (CRM) и техническое обслуживание оборудования. Например, платформа позволяет в режиме реального времени синхронизировать состояние игровых дорожек с POS-терминалами официантов и рабочими местами администраторов, исключая двойное бронирование и ошибки при формировании счетов. Глубокие аналитические возможности платформы, включая механизмы хранения многомерных данных </w:t>
      </w:r>
      <w:r>
        <w:lastRenderedPageBreak/>
        <w:t xml:space="preserve">и формирования отчетов, дают управляющему инструмент для детального анализа: можно оценить загрузку каждой дорожки в разрезе часов и дней недели, рассчитать средний чек в привязке к игровой сессии, выявить наиболее маржинальные позиции меню и эффективность маркетинговых </w:t>
      </w:r>
      <w:r w:rsidR="003A1AD9">
        <w:t>акций.</w:t>
      </w:r>
      <w:r>
        <w:t xml:space="preserve"> Кроме того, открытая архитектура и наличие программных интерфейсов (API) делают возможной глубокую интеграцию 1С с внешними системами и оборудованием — от систем онлайн-бронирования на сайте до контроллеров управления освещением и мультимедийными панелями на дорожках, создавая тем самым по-настоящему единое цифровое пространство для управления развлекательным комплексом.</w:t>
      </w:r>
    </w:p>
    <w:p w14:paraId="10E54FCB" w14:textId="77777777" w:rsidR="003A1AD9" w:rsidRPr="00374152" w:rsidRDefault="003A1AD9" w:rsidP="00374152"/>
    <w:p w14:paraId="34345E58" w14:textId="4832D2E5" w:rsidR="00D036E2" w:rsidRDefault="00D036E2" w:rsidP="00F8312A">
      <w:pPr>
        <w:pStyle w:val="2"/>
        <w:numPr>
          <w:ilvl w:val="1"/>
          <w:numId w:val="1"/>
        </w:numPr>
        <w:jc w:val="center"/>
      </w:pPr>
      <w:r>
        <w:t xml:space="preserve">Ключевые модули информационной системы для </w:t>
      </w:r>
      <w:r w:rsidR="00F8312A">
        <w:t>боулинга</w:t>
      </w:r>
    </w:p>
    <w:p w14:paraId="60D18537" w14:textId="60F069A4" w:rsidR="003A1AD9" w:rsidRDefault="003A1AD9" w:rsidP="003A1AD9"/>
    <w:p w14:paraId="0C047D97" w14:textId="4854F41A" w:rsidR="003A1AD9" w:rsidRDefault="003A1AD9" w:rsidP="003A1AD9">
      <w:r>
        <w:t>Эффективная автоматизация боулинг-центра на платформе «1</w:t>
      </w:r>
      <w:proofErr w:type="gramStart"/>
      <w:r>
        <w:t>С:Предприятие</w:t>
      </w:r>
      <w:proofErr w:type="gramEnd"/>
      <w:r>
        <w:t>» предполагает не просто установку единой программы, а внедрение комплекса взаимосвязанных функциональных модулей, каждый из которых отвечает за автоматизацию конкретного бизнес-процесса и в совокупности образует целостную информационную экосистему. Архитектура такой системы строится по модульному принципу, что позволяет масштабировать решение по мере развития бизнеса и подключать только те блоки, которые действительно необходимы на текущем этапе, при этом все они работают в едином информационном пространстве, исключая двойной ввод данных и обеспечивая их актуальность в режиме реального времени.</w:t>
      </w:r>
    </w:p>
    <w:p w14:paraId="39C005D5" w14:textId="1CDA3AE7" w:rsidR="003A1AD9" w:rsidRDefault="003A1AD9" w:rsidP="003A1AD9">
      <w:r>
        <w:t xml:space="preserve">Центральным и наиболее специфичным для данной отрасли является модуль управления игровыми дорожками и бронированием. Этот компонент информационной системы выполняет функции визуального планирования занятости дорожек, представленного в форме удобной временной сетки, где администратор видит статус каждой дорожки — свободна, забронирована, в игре, на техническом обслуживании или выключена. Модуль позволяет создавать бронирования различной длительности с привязкой к конкретному </w:t>
      </w:r>
      <w:r>
        <w:lastRenderedPageBreak/>
        <w:t>клиенту или компании, автоматически рассчитывать стоимость игры по гибким тарифным сеткам, учитывающим время суток, день недели и категорию гостя. Ключевой особенностью этого модуля является его способность к интеграции с системами управления оборудованием — он получает сигналы о начале и завершении игры непосредственно от системы подсчета очков, что позволяет автоматически фиксировать фактическое время использования дорожки и исключает возможность приписок или ошибок со стороны персонала. Кроме того, данный модуль отвечает за управление прокатом инвентаря, в первую очередь обуви, ведя учет выданных пар и контролируя своевременность их возврата.</w:t>
      </w:r>
    </w:p>
    <w:p w14:paraId="779B4209" w14:textId="44B5852F" w:rsidR="003A1AD9" w:rsidRDefault="003A1AD9" w:rsidP="00596B6F">
      <w:r>
        <w:t xml:space="preserve">Следующим по значимости выступает модуль ресторанного обслуживания и кассовых операций, реализующий функционал фронт-офиса в соответствии с принципами схемы </w:t>
      </w:r>
      <w:proofErr w:type="spellStart"/>
      <w:r>
        <w:t>HoReCa</w:t>
      </w:r>
      <w:proofErr w:type="spellEnd"/>
      <w:r>
        <w:t>. Он объединяет рабочие места кассира-администратора на ресепшене, бармена за барной стойкой и официантов в зоне обслуживания дорожек. Данный модуль позволяет открывать гостевые счета, привязанные к конкретной дорожке или столу, принимать заказы блюд и напитков с автоматической передачей на кух</w:t>
      </w:r>
      <w:r w:rsidR="00596B6F">
        <w:t>ню</w:t>
      </w:r>
      <w:r>
        <w:t>, а также производить окончательный расчет с гостем с возможностью разделения счета, применения скидок и начисления бонусов в рамках программы лояльности. Принципиально важной является жесткая логическая связь этого модуля с модулем управления дорожками — счет гостя может быть закрыт только после фактического завершения игры, а система не позволит официанту принять заказ на дорожку, которая в данный момент не активна или находится в техническом</w:t>
      </w:r>
      <w:r w:rsidR="00596B6F">
        <w:t xml:space="preserve"> обслуживании</w:t>
      </w:r>
      <w:r>
        <w:t>.</w:t>
      </w:r>
    </w:p>
    <w:p w14:paraId="577F76E1" w14:textId="1428D18C" w:rsidR="003A1AD9" w:rsidRDefault="003A1AD9" w:rsidP="00596B6F">
      <w:r>
        <w:t xml:space="preserve">Обеспечивающим фундаментом для коммерческой деятельности служит </w:t>
      </w:r>
      <w:r w:rsidR="00596B6F">
        <w:t>м</w:t>
      </w:r>
      <w:r>
        <w:t xml:space="preserve">одуль складского учета и управления производством. В его задачи входит ведение количественного и суммового учета товарно-материальных ценностей на всех складах предприятия — от продуктового склада кухни и бара до склада хозяйственных принадлежностей и запасных частей для оборудования. Модуль автоматизирует полный цикл движения товаров: </w:t>
      </w:r>
      <w:r>
        <w:lastRenderedPageBreak/>
        <w:t>оформление поступлений от поставщиков, внутренние перемещения между подразделениями, инвентаризацию и, что особенно важно, автоматическое списание ингредиентов на основании технологических карт блюд в момент их продажи через модуль ресторанного обслуживания. Такой подход обеспечивает актуальный учет остатков в реальном времени, позволяет планировать закупки, предотвращать образование излишков или дефицита, а также контролировать соблюдение рецептуры и выявлять возможные злоупотребления со стороны персонала.</w:t>
      </w:r>
    </w:p>
    <w:p w14:paraId="3B0A7AD8" w14:textId="7CFB9556" w:rsidR="003A1AD9" w:rsidRDefault="003A1AD9" w:rsidP="00596B6F">
      <w:r>
        <w:t>Для построения долгосрочных и прибыльных отношений с гостями предназначен **модуль управления взаимоотношениями с клиентами (CRM)**. Этот компонент аккумулирует всю историю взаимодействия с каждым клиентом: даты и длительность посещений, сумму потраченных средств, предпочтения по дорожкам и блюдам из меню, участие в акциях и реакцию на маркетинговые предложения. На основе накопленных данных модуль позволяет сегментировать клиентскую базу по различным критериям, реализовывать гибкие программы лояльности с накопительными скидками и бонусными баллами, а также запускать автоматизированные маркетинговые кампании — например, отправлять поздравления с днем рождения или персональные предложения клиентам, давно не посещавшим клуб. Интеграция CRM-модуля с финансовым учетом дает возможность оценивать эффективность рекламных вложений и возврат на инвестиции в маркетинг по каждому клиентскому сегменту в отдельности.</w:t>
      </w:r>
    </w:p>
    <w:p w14:paraId="1C178930" w14:textId="77777777" w:rsidR="003A1AD9" w:rsidRDefault="003A1AD9" w:rsidP="003A1AD9">
      <w:r>
        <w:t>Неотъемлемой частью информационной системы боулинг-центра является **модуль технического обслуживания и ремонта оборудования (</w:t>
      </w:r>
      <w:proofErr w:type="spellStart"/>
      <w:r>
        <w:t>ТОиР</w:t>
      </w:r>
      <w:proofErr w:type="spellEnd"/>
      <w:r>
        <w:t xml:space="preserve">)**. Специфика бизнеса такова, что исправность </w:t>
      </w:r>
      <w:proofErr w:type="spellStart"/>
      <w:r>
        <w:t>пинсеттеров</w:t>
      </w:r>
      <w:proofErr w:type="spellEnd"/>
      <w:r>
        <w:t xml:space="preserve"> и механизмов возврата шаров напрямую конвертируется в выручку, поэтому автоматизация процессов, связанных с поддержанием оборудования в рабочем состоянии, является экономически обоснованной необходимостью. Данный модуль ведет учет всех единиц оборудования как объектов основных средств с указанием их технических характеристик, гарантийных сроков и наработки </w:t>
      </w:r>
      <w:r>
        <w:lastRenderedPageBreak/>
        <w:t>в часах. Он позволяет формировать и контролировать исполнение графиков планово-предупредительных ремонтов, регистрировать все случаи поломок и внеплановых ремонтов с указанием причин и выполненных работ, а также вести складской учет запасных частей и расходных материалов, специфичных для боулинг-оборудования. Аналитические отчеты модуля дают техническому директору инструмент для оценки надежности оборудования, планирования бюджета на ремонты и своевременной ротации изношенных узлов.</w:t>
      </w:r>
    </w:p>
    <w:p w14:paraId="4DF6AC4F" w14:textId="77777777" w:rsidR="003A1AD9" w:rsidRDefault="003A1AD9" w:rsidP="003A1AD9"/>
    <w:p w14:paraId="0211B08B" w14:textId="5A9D0E42" w:rsidR="003A1AD9" w:rsidRDefault="003A1AD9" w:rsidP="003A1AD9">
      <w:r>
        <w:t>Наконец, сквозную функцию для всех подразделений выполняет **модуль управления персоналом и расчета заработной платы**. Учитывая многочисленность и разнообразие должностей в боулинг-центре — от инструкторов и операторов до официантов и техников — данный модуль должен обладать гибкими настройками для расчета различных схем мотивации. Он автоматизирует кадровый учет, ведение табеля рабочего времени с учетом сменного графика, а также расчет всех видов начислений и удержаний. Особенностью применения в развлекательной сфере является возможность настройки расчета премиальной части заработной платы в зависимости от выполнения индивидуальных или коллективных планов продаж, а также учета чаевых, распределяемых по заданным алгоритмам. Интеграция с финансовым модулем обеспечивает корректное формирование проводок по оплате труда и отражение этих затрат в управленческой отчетности в разрезе центров финансовой ответственности, что позволяет объективно оценивать вклад каждого подразделения в общий финансовый результат деятельности боулинг-центра.</w:t>
      </w:r>
    </w:p>
    <w:p w14:paraId="5638EA4B" w14:textId="77777777" w:rsidR="00596B6F" w:rsidRPr="003A1AD9" w:rsidRDefault="00596B6F" w:rsidP="003A1AD9"/>
    <w:p w14:paraId="0D604014" w14:textId="0865EE49" w:rsidR="00F8312A" w:rsidRDefault="00F8312A" w:rsidP="00F8312A">
      <w:pPr>
        <w:pStyle w:val="2"/>
        <w:numPr>
          <w:ilvl w:val="1"/>
          <w:numId w:val="1"/>
        </w:numPr>
        <w:jc w:val="center"/>
      </w:pPr>
      <w:r>
        <w:t>Преимущества внедрения информационной системы на основе 1С</w:t>
      </w:r>
    </w:p>
    <w:p w14:paraId="409DFFAA" w14:textId="4311C79F" w:rsidR="00F8312A" w:rsidRPr="00F8312A" w:rsidRDefault="00F8312A" w:rsidP="00F8312A">
      <w:pPr>
        <w:pStyle w:val="1"/>
        <w:ind w:left="1069" w:firstLine="0"/>
      </w:pPr>
      <w:r>
        <w:t xml:space="preserve">ГЛАВА </w:t>
      </w:r>
      <w:r>
        <w:rPr>
          <w:lang w:val="en-US"/>
        </w:rPr>
        <w:t>II.</w:t>
      </w:r>
      <w:r>
        <w:t xml:space="preserve"> Практическая часть</w:t>
      </w:r>
    </w:p>
    <w:p w14:paraId="2BA25127" w14:textId="2B338D6C" w:rsidR="00D036E2" w:rsidRPr="00D036E2" w:rsidRDefault="00D036E2" w:rsidP="00D036E2"/>
    <w:p w14:paraId="3894BCEE" w14:textId="27A2FB31" w:rsidR="00D036E2" w:rsidRDefault="0021193C" w:rsidP="0021193C">
      <w:pPr>
        <w:pStyle w:val="2"/>
        <w:jc w:val="center"/>
      </w:pPr>
      <w:r>
        <w:rPr>
          <w:lang w:val="en-CY"/>
        </w:rPr>
        <w:lastRenderedPageBreak/>
        <w:t xml:space="preserve">2.1 </w:t>
      </w:r>
      <w:r>
        <w:t>Проектирование структуры информационной системы</w:t>
      </w:r>
    </w:p>
    <w:p w14:paraId="22C8798E" w14:textId="3AC8AF1A" w:rsidR="0021193C" w:rsidRDefault="0021193C" w:rsidP="0021193C">
      <w:pPr>
        <w:pStyle w:val="2"/>
        <w:jc w:val="center"/>
      </w:pPr>
      <w:r>
        <w:t>2.2 Настройка справочников и классификаторов</w:t>
      </w:r>
    </w:p>
    <w:p w14:paraId="1288D703" w14:textId="3FF253DC" w:rsidR="0021193C" w:rsidRDefault="0021193C" w:rsidP="0021193C">
      <w:pPr>
        <w:pStyle w:val="2"/>
        <w:jc w:val="center"/>
      </w:pPr>
      <w:r>
        <w:t>2.3 Разработка документооборота и бизнес-логики</w:t>
      </w:r>
    </w:p>
    <w:p w14:paraId="4E87E97A" w14:textId="7C903C44" w:rsidR="0021193C" w:rsidRDefault="0021193C" w:rsidP="0021193C">
      <w:pPr>
        <w:pStyle w:val="2"/>
        <w:jc w:val="center"/>
      </w:pPr>
      <w:r>
        <w:t>2.4 Создание отчетов и аналитических инструментов</w:t>
      </w:r>
    </w:p>
    <w:p w14:paraId="4464E48E" w14:textId="7A3864E4" w:rsidR="0021193C" w:rsidRDefault="0021193C" w:rsidP="0021193C">
      <w:pPr>
        <w:pStyle w:val="2"/>
        <w:jc w:val="center"/>
      </w:pPr>
      <w:r>
        <w:t>2.5 Тестирование и внедрение системы</w:t>
      </w:r>
    </w:p>
    <w:p w14:paraId="60837391" w14:textId="6E4A9644" w:rsidR="0021193C" w:rsidRDefault="0021193C" w:rsidP="0021193C">
      <w:pPr>
        <w:pStyle w:val="1"/>
      </w:pPr>
      <w:r>
        <w:t>ЗАКЛЮЧЕНИЕ</w:t>
      </w:r>
    </w:p>
    <w:p w14:paraId="3E73B247" w14:textId="2922F112" w:rsidR="0021193C" w:rsidRPr="0021193C" w:rsidRDefault="0021193C" w:rsidP="0021193C">
      <w:pPr>
        <w:pStyle w:val="1"/>
      </w:pPr>
      <w:r>
        <w:t>СПИСОК ЛИТЕРАТУРЫ</w:t>
      </w:r>
    </w:p>
    <w:p w14:paraId="26D0C06E" w14:textId="45217893" w:rsidR="00481D40" w:rsidRDefault="00481D40" w:rsidP="00481D40"/>
    <w:p w14:paraId="301B89A7" w14:textId="77777777" w:rsidR="00481D40" w:rsidRPr="00481D40" w:rsidRDefault="00481D40" w:rsidP="00481D40"/>
    <w:sectPr w:rsidR="00481D40" w:rsidRPr="00481D4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BC32D89"/>
    <w:multiLevelType w:val="multilevel"/>
    <w:tmpl w:val="4CFE214E"/>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B7F"/>
    <w:rsid w:val="000C7C34"/>
    <w:rsid w:val="0021193C"/>
    <w:rsid w:val="00374152"/>
    <w:rsid w:val="003A1AD9"/>
    <w:rsid w:val="00481D40"/>
    <w:rsid w:val="00552774"/>
    <w:rsid w:val="00596B6F"/>
    <w:rsid w:val="00A41B7F"/>
    <w:rsid w:val="00D036E2"/>
    <w:rsid w:val="00F831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3B088"/>
  <w15:chartTrackingRefBased/>
  <w15:docId w15:val="{C13CEB8E-3B39-4D25-870B-B7B801069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1D40"/>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481D40"/>
    <w:pPr>
      <w:keepNext/>
      <w:keepLines/>
      <w:jc w:val="center"/>
      <w:outlineLvl w:val="0"/>
    </w:pPr>
    <w:rPr>
      <w:rFonts w:eastAsiaTheme="majorEastAsia" w:cstheme="majorBidi"/>
      <w:b/>
      <w:szCs w:val="32"/>
    </w:rPr>
  </w:style>
  <w:style w:type="paragraph" w:styleId="2">
    <w:name w:val="heading 2"/>
    <w:basedOn w:val="a"/>
    <w:next w:val="a"/>
    <w:link w:val="20"/>
    <w:uiPriority w:val="9"/>
    <w:unhideWhenUsed/>
    <w:qFormat/>
    <w:rsid w:val="00481D40"/>
    <w:pPr>
      <w:keepNext/>
      <w:keepLines/>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81D40"/>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481D40"/>
    <w:rPr>
      <w:rFonts w:ascii="Times New Roman" w:eastAsiaTheme="majorEastAsia" w:hAnsi="Times New Roman" w:cstheme="majorBidi"/>
      <w:b/>
      <w:sz w:val="28"/>
      <w:szCs w:val="26"/>
    </w:rPr>
  </w:style>
  <w:style w:type="paragraph" w:styleId="a3">
    <w:name w:val="List Paragraph"/>
    <w:basedOn w:val="a"/>
    <w:uiPriority w:val="34"/>
    <w:qFormat/>
    <w:rsid w:val="00481D4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3BC3E8-F1E1-4233-A0D7-2C82E8FD1D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13</Pages>
  <Words>2848</Words>
  <Characters>16234</Characters>
  <Application>Microsoft Office Word</Application>
  <DocSecurity>0</DocSecurity>
  <Lines>135</Lines>
  <Paragraphs>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группы IS</dc:creator>
  <cp:keywords/>
  <dc:description/>
  <cp:lastModifiedBy>Студент группы IS</cp:lastModifiedBy>
  <cp:revision>2</cp:revision>
  <dcterms:created xsi:type="dcterms:W3CDTF">2026-04-14T09:58:00Z</dcterms:created>
  <dcterms:modified xsi:type="dcterms:W3CDTF">2026-04-14T09:58:00Z</dcterms:modified>
</cp:coreProperties>
</file>