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714C3" w14:textId="7C1972CF" w:rsidR="00481D40" w:rsidRDefault="00481D40">
      <w:fldSimple w:instr=" TOC \o &quot;1-2&quot; \h \z \u ">
        <w:r>
          <w:rPr>
            <w:b/>
            <w:bCs/>
            <w:noProof/>
          </w:rPr>
          <w:t>Элементы оглавления не найдены.</w:t>
        </w:r>
      </w:fldSimple>
    </w:p>
    <w:p w14:paraId="775671A5" w14:textId="77777777" w:rsidR="00481D40" w:rsidRDefault="00481D40">
      <w:pPr>
        <w:spacing w:after="160" w:line="259" w:lineRule="auto"/>
        <w:ind w:firstLine="0"/>
        <w:jc w:val="left"/>
      </w:pPr>
      <w:r>
        <w:br w:type="page"/>
      </w:r>
    </w:p>
    <w:p w14:paraId="06BC2D10" w14:textId="22536AF4" w:rsidR="00481D40" w:rsidRDefault="00481D40" w:rsidP="00481D40">
      <w:pPr>
        <w:pStyle w:val="1"/>
      </w:pPr>
      <w:r>
        <w:lastRenderedPageBreak/>
        <w:t>Введение</w:t>
      </w:r>
    </w:p>
    <w:p w14:paraId="753AE18A" w14:textId="6EEB4F3C" w:rsidR="00481D40" w:rsidRDefault="00481D40" w:rsidP="00481D40"/>
    <w:p w14:paraId="544BA469" w14:textId="77777777" w:rsidR="00481D40" w:rsidRPr="00481D40" w:rsidRDefault="00481D40" w:rsidP="00481D40"/>
    <w:p w14:paraId="0BF8265C" w14:textId="77777777" w:rsidR="00481D40" w:rsidRDefault="00481D40">
      <w:r>
        <w:br w:type="page"/>
      </w:r>
    </w:p>
    <w:p w14:paraId="159617C0" w14:textId="190F57CF" w:rsidR="000C7C34" w:rsidRDefault="00F8312A" w:rsidP="00F8312A">
      <w:pPr>
        <w:pStyle w:val="1"/>
        <w:ind w:left="709" w:firstLine="0"/>
      </w:pPr>
      <w:r>
        <w:lastRenderedPageBreak/>
        <w:t xml:space="preserve">ГЛАВА </w:t>
      </w:r>
      <w:r>
        <w:rPr>
          <w:lang w:val="en-US"/>
        </w:rPr>
        <w:t>I.</w:t>
      </w:r>
      <w:r>
        <w:t xml:space="preserve"> </w:t>
      </w:r>
      <w:r w:rsidR="00481D40">
        <w:t>Теоретическая часть.</w:t>
      </w:r>
    </w:p>
    <w:p w14:paraId="74A4CAC0" w14:textId="71031E49" w:rsidR="00481D40" w:rsidRDefault="00481D40" w:rsidP="00481D40"/>
    <w:p w14:paraId="097E9AEB" w14:textId="40100544" w:rsidR="00D036E2" w:rsidRDefault="00D036E2" w:rsidP="00481D40">
      <w:pPr>
        <w:pStyle w:val="2"/>
        <w:numPr>
          <w:ilvl w:val="1"/>
          <w:numId w:val="1"/>
        </w:numPr>
        <w:jc w:val="center"/>
      </w:pPr>
      <w:r>
        <w:t>Современные тенденции автоматизации бизнеса боулинга</w:t>
      </w:r>
    </w:p>
    <w:p w14:paraId="1FADBE26" w14:textId="73C542F8" w:rsidR="00481D40" w:rsidRDefault="00D036E2" w:rsidP="00481D40">
      <w:pPr>
        <w:pStyle w:val="2"/>
        <w:numPr>
          <w:ilvl w:val="1"/>
          <w:numId w:val="1"/>
        </w:numPr>
        <w:jc w:val="center"/>
      </w:pPr>
      <w:r>
        <w:t>Бизнес-процессы боулинга</w:t>
      </w:r>
    </w:p>
    <w:p w14:paraId="71A72305" w14:textId="5814180E" w:rsidR="00D036E2" w:rsidRDefault="00D036E2" w:rsidP="00D036E2">
      <w:pPr>
        <w:pStyle w:val="2"/>
        <w:numPr>
          <w:ilvl w:val="1"/>
          <w:numId w:val="1"/>
        </w:numPr>
        <w:jc w:val="center"/>
      </w:pPr>
      <w:r>
        <w:t>Обзор платформы 1С: Предприятие и ее возможностей для автоматизации</w:t>
      </w:r>
    </w:p>
    <w:p w14:paraId="34345E58" w14:textId="4086F2AB" w:rsidR="00D036E2" w:rsidRDefault="00D036E2" w:rsidP="00F8312A">
      <w:pPr>
        <w:pStyle w:val="2"/>
        <w:numPr>
          <w:ilvl w:val="1"/>
          <w:numId w:val="1"/>
        </w:numPr>
        <w:jc w:val="center"/>
      </w:pPr>
      <w:r>
        <w:t xml:space="preserve">Ключевые модули информационной системы для </w:t>
      </w:r>
      <w:r w:rsidR="00F8312A">
        <w:t>боулинга</w:t>
      </w:r>
    </w:p>
    <w:p w14:paraId="0D604014" w14:textId="0865EE49" w:rsidR="00F8312A" w:rsidRDefault="00F8312A" w:rsidP="00F8312A">
      <w:pPr>
        <w:pStyle w:val="2"/>
        <w:numPr>
          <w:ilvl w:val="1"/>
          <w:numId w:val="1"/>
        </w:numPr>
        <w:jc w:val="center"/>
      </w:pPr>
      <w:r>
        <w:t>Преимущества внедрения информационной системы на основе 1С</w:t>
      </w:r>
    </w:p>
    <w:p w14:paraId="409DFFAA" w14:textId="4311C79F" w:rsidR="00F8312A" w:rsidRPr="00F8312A" w:rsidRDefault="00F8312A" w:rsidP="00F8312A">
      <w:pPr>
        <w:pStyle w:val="1"/>
        <w:ind w:left="1069" w:firstLine="0"/>
      </w:pPr>
      <w:r>
        <w:t xml:space="preserve">ГЛАВА </w:t>
      </w:r>
      <w:r>
        <w:rPr>
          <w:lang w:val="en-US"/>
        </w:rPr>
        <w:t>II.</w:t>
      </w:r>
      <w:r>
        <w:t xml:space="preserve"> Практическая часть</w:t>
      </w:r>
    </w:p>
    <w:p w14:paraId="2BA25127" w14:textId="2B338D6C" w:rsidR="00D036E2" w:rsidRPr="00D036E2" w:rsidRDefault="00D036E2" w:rsidP="00D036E2"/>
    <w:p w14:paraId="3894BCEE" w14:textId="77777777" w:rsidR="00D036E2" w:rsidRPr="00D036E2" w:rsidRDefault="00D036E2" w:rsidP="00D036E2"/>
    <w:p w14:paraId="26D0C06E" w14:textId="45217893" w:rsidR="00481D40" w:rsidRDefault="00481D40" w:rsidP="00481D40"/>
    <w:p w14:paraId="301B89A7" w14:textId="77777777" w:rsidR="00481D40" w:rsidRPr="00481D40" w:rsidRDefault="00481D40" w:rsidP="00481D40"/>
    <w:sectPr w:rsidR="00481D40" w:rsidRPr="00481D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C32D89"/>
    <w:multiLevelType w:val="multilevel"/>
    <w:tmpl w:val="4CFE21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B7F"/>
    <w:rsid w:val="000C7C34"/>
    <w:rsid w:val="00481D40"/>
    <w:rsid w:val="00A41B7F"/>
    <w:rsid w:val="00D036E2"/>
    <w:rsid w:val="00F83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3B088"/>
  <w15:chartTrackingRefBased/>
  <w15:docId w15:val="{C13CEB8E-3B39-4D25-870B-B7B801069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1D40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81D40"/>
    <w:pPr>
      <w:keepNext/>
      <w:keepLines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81D40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1D40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81D40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481D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3BC3E8-F1E1-4233-A0D7-2C82E8FD1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2</cp:revision>
  <dcterms:created xsi:type="dcterms:W3CDTF">2026-04-06T12:39:00Z</dcterms:created>
  <dcterms:modified xsi:type="dcterms:W3CDTF">2026-04-06T12:39:00Z</dcterms:modified>
</cp:coreProperties>
</file>