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</w:p>
    <w:p w:rsid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</w:p>
    <w:p w:rsid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</w:p>
    <w:p w:rsid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</w:p>
    <w:p w:rsidR="0046175E" w:rsidRP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  <w:r w:rsidRPr="0046175E">
        <w:rPr>
          <w:rFonts w:ascii="Arial" w:hAnsi="Arial" w:cs="Arial"/>
          <w:noProof/>
          <w:lang w:val="mn-MN"/>
        </w:rPr>
        <w:t>Ашигт малтмал, газрын тосны газрын даргын</w:t>
      </w:r>
    </w:p>
    <w:p w:rsidR="0046175E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  <w:r w:rsidRPr="0046175E">
        <w:rPr>
          <w:rFonts w:ascii="Arial" w:hAnsi="Arial" w:cs="Arial"/>
          <w:noProof/>
          <w:lang w:val="mn-MN"/>
        </w:rPr>
        <w:t>2016 он</w:t>
      </w:r>
      <w:r>
        <w:rPr>
          <w:rFonts w:ascii="Arial" w:hAnsi="Arial" w:cs="Arial"/>
          <w:noProof/>
          <w:lang w:val="mn-MN"/>
        </w:rPr>
        <w:t>ы 11 дүгээр сарын 30 –ны өдрийн</w:t>
      </w:r>
    </w:p>
    <w:p w:rsidR="007F0AC2" w:rsidRPr="00B626E3" w:rsidRDefault="0046175E" w:rsidP="0046175E">
      <w:pPr>
        <w:tabs>
          <w:tab w:val="left" w:pos="105"/>
          <w:tab w:val="left" w:pos="5940"/>
        </w:tabs>
        <w:jc w:val="center"/>
        <w:rPr>
          <w:rFonts w:ascii="Arial" w:hAnsi="Arial" w:cs="Arial"/>
          <w:noProof/>
          <w:lang w:val="mn-MN"/>
        </w:rPr>
      </w:pPr>
      <w:r w:rsidRPr="0046175E">
        <w:rPr>
          <w:rFonts w:ascii="Arial" w:hAnsi="Arial" w:cs="Arial"/>
          <w:noProof/>
          <w:lang w:val="mn-MN"/>
        </w:rPr>
        <w:t>а/44 дүгээр</w:t>
      </w:r>
      <w:r>
        <w:rPr>
          <w:rFonts w:ascii="Arial" w:hAnsi="Arial" w:cs="Arial"/>
          <w:noProof/>
          <w:lang w:val="mn-MN"/>
        </w:rPr>
        <w:t xml:space="preserve"> </w:t>
      </w:r>
      <w:r w:rsidRPr="0046175E">
        <w:rPr>
          <w:rFonts w:ascii="Arial" w:hAnsi="Arial" w:cs="Arial"/>
          <w:noProof/>
          <w:lang w:val="mn-MN"/>
        </w:rPr>
        <w:t>тушаалын хоёрдугаар хавсралт</w:t>
      </w:r>
    </w:p>
    <w:p w:rsidR="0046175E" w:rsidRDefault="0046175E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  <w:sectPr w:rsidR="0046175E" w:rsidSect="0046175E">
          <w:pgSz w:w="12240" w:h="15840" w:code="1"/>
          <w:pgMar w:top="1134" w:right="1183" w:bottom="1134" w:left="1701" w:header="720" w:footer="720" w:gutter="0"/>
          <w:cols w:num="2" w:space="720"/>
        </w:sectPr>
      </w:pPr>
    </w:p>
    <w:p w:rsidR="007F0AC2" w:rsidRPr="00B626E3" w:rsidRDefault="007F0AC2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9263B" w:rsidRDefault="00B9263B" w:rsidP="00325C35">
      <w:pPr>
        <w:tabs>
          <w:tab w:val="left" w:pos="105"/>
          <w:tab w:val="right" w:pos="8910"/>
        </w:tabs>
        <w:ind w:left="-120"/>
        <w:rPr>
          <w:rFonts w:ascii="Arial" w:hAnsi="Arial" w:cs="Arial"/>
          <w:noProof/>
          <w:lang w:val="mn-MN"/>
        </w:rPr>
        <w:sectPr w:rsidR="00B9263B" w:rsidSect="0046175E">
          <w:type w:val="continuous"/>
          <w:pgSz w:w="12240" w:h="15840" w:code="1"/>
          <w:pgMar w:top="1134" w:right="1183" w:bottom="1134" w:left="1701" w:header="720" w:footer="720" w:gutter="0"/>
          <w:cols w:space="720"/>
        </w:sectPr>
      </w:pPr>
    </w:p>
    <w:p w:rsidR="0046175E" w:rsidRDefault="0046175E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b/>
          <w:noProof/>
          <w:lang w:val="mn-MN"/>
        </w:rPr>
      </w:pPr>
    </w:p>
    <w:p w:rsidR="00B53BC4" w:rsidRDefault="00730782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b/>
          <w:noProof/>
          <w:lang w:val="mn-MN"/>
        </w:rPr>
        <w:t>Батлав:</w:t>
      </w:r>
      <w:r>
        <w:rPr>
          <w:rFonts w:ascii="Arial" w:hAnsi="Arial" w:cs="Arial"/>
          <w:noProof/>
          <w:lang w:val="mn-MN"/>
        </w:rPr>
        <w:t xml:space="preserve"> </w:t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Org_name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«Org_name»</w:t>
      </w:r>
      <w:r w:rsidR="00CC3B21">
        <w:rPr>
          <w:rFonts w:ascii="Arial" w:hAnsi="Arial" w:cs="Arial"/>
          <w:noProof/>
          <w:lang w:val="mn-MN"/>
        </w:rPr>
        <w:fldChar w:fldCharType="end"/>
      </w:r>
      <w:r w:rsidR="00CC3B21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  <w:lang w:val="mn-MN"/>
        </w:rPr>
        <w:t>ХХК-ийн</w:t>
      </w:r>
      <w:r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mn-MN"/>
        </w:rPr>
        <w:t xml:space="preserve">              захирал…………</w:t>
      </w:r>
      <w:r>
        <w:rPr>
          <w:rFonts w:ascii="Arial" w:hAnsi="Arial" w:cs="Arial"/>
          <w:noProof/>
        </w:rPr>
        <w:t xml:space="preserve"> /</w:t>
      </w:r>
      <w:r w:rsidR="00CC3B21">
        <w:rPr>
          <w:rFonts w:ascii="Arial" w:hAnsi="Arial" w:cs="Arial"/>
          <w:szCs w:val="24"/>
        </w:rPr>
        <w:fldChar w:fldCharType="begin"/>
      </w:r>
      <w:r w:rsidR="00CC3B21">
        <w:rPr>
          <w:rFonts w:ascii="Arial" w:hAnsi="Arial" w:cs="Arial"/>
          <w:szCs w:val="24"/>
        </w:rPr>
        <w:instrText xml:space="preserve"> MERGEFIELD  Dir_name  \* MERGEFORMAT </w:instrText>
      </w:r>
      <w:r w:rsidR="00CC3B21">
        <w:rPr>
          <w:rFonts w:ascii="Arial" w:hAnsi="Arial" w:cs="Arial"/>
          <w:szCs w:val="24"/>
        </w:rPr>
        <w:fldChar w:fldCharType="separate"/>
      </w:r>
      <w:r w:rsidR="00CC3B21">
        <w:rPr>
          <w:rFonts w:ascii="Arial" w:hAnsi="Arial" w:cs="Arial"/>
          <w:noProof/>
          <w:szCs w:val="24"/>
        </w:rPr>
        <w:t>«Dir_name»</w:t>
      </w:r>
      <w:r w:rsidR="00CC3B21">
        <w:rPr>
          <w:rFonts w:ascii="Arial" w:hAnsi="Arial" w:cs="Arial"/>
          <w:szCs w:val="24"/>
        </w:rPr>
        <w:fldChar w:fldCharType="end"/>
      </w:r>
      <w:r w:rsidR="00CC3B21">
        <w:rPr>
          <w:rFonts w:ascii="Arial" w:hAnsi="Arial" w:cs="Arial"/>
          <w:szCs w:val="24"/>
        </w:rPr>
        <w:t>/</w:t>
      </w:r>
    </w:p>
    <w:p w:rsidR="00325C35" w:rsidRPr="00B626E3" w:rsidRDefault="00325C35" w:rsidP="00BD7FCB">
      <w:pPr>
        <w:tabs>
          <w:tab w:val="left" w:pos="0"/>
          <w:tab w:val="right" w:pos="8910"/>
        </w:tabs>
        <w:spacing w:after="120"/>
        <w:rPr>
          <w:rFonts w:ascii="Arial" w:hAnsi="Arial" w:cs="Arial"/>
          <w:noProof/>
          <w:lang w:val="mn-MN"/>
        </w:rPr>
      </w:pPr>
    </w:p>
    <w:p w:rsidR="0046175E" w:rsidRDefault="0046175E" w:rsidP="00A23E2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b/>
          <w:noProof/>
          <w:lang w:val="mn-MN"/>
        </w:rPr>
      </w:pPr>
    </w:p>
    <w:p w:rsidR="00A23E22" w:rsidRDefault="00A23E22" w:rsidP="00A23E2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t>Зөвшөөрөв:</w:t>
      </w:r>
      <w:r w:rsidRPr="00B626E3">
        <w:rPr>
          <w:rFonts w:ascii="Arial" w:hAnsi="Arial" w:cs="Arial"/>
          <w:noProof/>
          <w:lang w:val="mn-MN"/>
        </w:rPr>
        <w:t xml:space="preserve"> АМГ</w:t>
      </w:r>
      <w:r>
        <w:rPr>
          <w:rFonts w:ascii="Arial" w:hAnsi="Arial" w:cs="Arial"/>
          <w:noProof/>
          <w:lang w:val="mn-MN"/>
        </w:rPr>
        <w:t>ТГ</w:t>
      </w:r>
      <w:r w:rsidRPr="00B626E3">
        <w:rPr>
          <w:rFonts w:ascii="Arial" w:hAnsi="Arial" w:cs="Arial"/>
          <w:noProof/>
          <w:lang w:val="mn-MN"/>
        </w:rPr>
        <w:t xml:space="preserve">-ын </w:t>
      </w:r>
      <w:r>
        <w:rPr>
          <w:rFonts w:ascii="Arial" w:hAnsi="Arial" w:cs="Arial"/>
          <w:noProof/>
          <w:lang w:val="mn-MN"/>
        </w:rPr>
        <w:t>Уул уурхайн үйлдвэрлэл,</w:t>
      </w:r>
    </w:p>
    <w:p w:rsidR="00B53BC4" w:rsidRDefault="0073078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технологийн хэлтсийн дарга ………........../</w:t>
      </w:r>
      <w:r w:rsidR="00CC3B21">
        <w:rPr>
          <w:rFonts w:ascii="Arial" w:hAnsi="Arial" w:cs="Arial"/>
          <w:noProof/>
        </w:rPr>
        <w:fldChar w:fldCharType="begin"/>
      </w:r>
      <w:r w:rsidR="00CC3B21">
        <w:rPr>
          <w:rFonts w:ascii="Arial" w:hAnsi="Arial" w:cs="Arial"/>
          <w:noProof/>
        </w:rPr>
        <w:instrText xml:space="preserve"> MERGEFIELD  gvd  \* MERGEFORMAT </w:instrText>
      </w:r>
      <w:r w:rsidR="00CC3B21">
        <w:rPr>
          <w:rFonts w:ascii="Arial" w:hAnsi="Arial" w:cs="Arial"/>
          <w:noProof/>
        </w:rPr>
        <w:fldChar w:fldCharType="separate"/>
      </w:r>
      <w:r w:rsidR="00CC3B21">
        <w:rPr>
          <w:rFonts w:ascii="Arial" w:hAnsi="Arial" w:cs="Arial"/>
          <w:noProof/>
        </w:rPr>
        <w:t>«gvd»</w:t>
      </w:r>
      <w:r w:rsidR="00CC3B21"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  <w:lang w:val="mn-MN"/>
        </w:rPr>
        <w:t>/</w:t>
      </w:r>
    </w:p>
    <w:p w:rsidR="00B9263B" w:rsidRPr="00B626E3" w:rsidRDefault="00B9263B" w:rsidP="00B9263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</w:p>
    <w:p w:rsidR="00B9263B" w:rsidRDefault="00B9263B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  <w:sectPr w:rsidR="00B9263B" w:rsidSect="00B9263B">
          <w:type w:val="continuous"/>
          <w:pgSz w:w="12240" w:h="15840" w:code="1"/>
          <w:pgMar w:top="1134" w:right="567" w:bottom="1134" w:left="1701" w:header="720" w:footer="720" w:gutter="0"/>
          <w:cols w:num="2" w:space="332"/>
        </w:sect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F24F46">
      <w:pPr>
        <w:jc w:val="center"/>
        <w:rPr>
          <w:rFonts w:ascii="Arial" w:hAnsi="Arial" w:cs="Arial"/>
          <w:noProof/>
          <w:lang w:val="mn-MN"/>
        </w:rPr>
      </w:pPr>
    </w:p>
    <w:p w:rsidR="00584A01" w:rsidRPr="0046175E" w:rsidRDefault="00CC3B21" w:rsidP="0046175E">
      <w:pPr>
        <w:jc w:val="center"/>
        <w:rPr>
          <w:rFonts w:ascii="Arial" w:hAnsi="Arial" w:cs="Arial"/>
          <w:b/>
          <w:caps/>
          <w:noProof/>
          <w:sz w:val="40"/>
          <w:szCs w:val="40"/>
        </w:rPr>
      </w:pP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aname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«aname»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 w:rsidR="00F43F23"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bookmarkStart w:id="0" w:name="_GoBack"/>
      <w:bookmarkEnd w:id="0"/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аймгийн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sname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«sname»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>сумын</w:t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oname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«oname»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>орд (БАЯЖУУЛАХ, БОЛОВСРУУЛАХ ҮЙЛДВЭР)</w:t>
      </w:r>
      <w:r w:rsidR="00584A01">
        <w:rPr>
          <w:rFonts w:ascii="Arial" w:hAnsi="Arial" w:cs="Arial"/>
          <w:b/>
          <w:caps/>
          <w:noProof/>
          <w:sz w:val="40"/>
          <w:szCs w:val="40"/>
          <w:lang w:val="mn-MN"/>
        </w:rPr>
        <w:t>-ын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t_year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«t_year»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 оны ашиглалтын үйл ажиллагааны</w:t>
      </w:r>
      <w:r w:rsidR="0046175E"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 w:rsidR="0046175E">
        <w:rPr>
          <w:rFonts w:ascii="Arial" w:hAnsi="Arial" w:cs="Arial"/>
          <w:b/>
          <w:caps/>
          <w:noProof/>
          <w:sz w:val="40"/>
          <w:szCs w:val="40"/>
          <w:lang w:val="mn-MN"/>
        </w:rPr>
        <w:t>ТӨЛӨВЛӨГӨӨ</w:t>
      </w:r>
    </w:p>
    <w:p w:rsidR="005B7B21" w:rsidRPr="005B7B21" w:rsidRDefault="005B7B21" w:rsidP="00584A01">
      <w:pPr>
        <w:ind w:left="1418" w:hanging="1440"/>
        <w:jc w:val="center"/>
        <w:rPr>
          <w:rFonts w:ascii="Arial" w:hAnsi="Arial" w:cs="Arial"/>
          <w:noProof/>
          <w:sz w:val="28"/>
          <w:szCs w:val="28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>Ашигт малтмалын төрөл</w:t>
      </w:r>
      <w:r>
        <w:rPr>
          <w:rFonts w:ascii="Arial" w:hAnsi="Arial" w:cs="Arial"/>
          <w:noProof/>
          <w:sz w:val="28"/>
          <w:szCs w:val="28"/>
          <w:lang w:val="mn-MN"/>
        </w:rPr>
        <w:t xml:space="preserve">: </w:t>
      </w:r>
      <w:r w:rsidR="00306547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306547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deposit  \* MERGEFORMAT </w:instrText>
      </w:r>
      <w:r w:rsidR="00306547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306547">
        <w:rPr>
          <w:rFonts w:ascii="Arial" w:hAnsi="Arial" w:cs="Arial"/>
          <w:caps/>
          <w:noProof/>
          <w:sz w:val="28"/>
          <w:szCs w:val="28"/>
          <w:lang w:val="mn-MN"/>
        </w:rPr>
        <w:t>«deposit»</w:t>
      </w:r>
      <w:r w:rsidR="00306547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B53BC4" w:rsidRDefault="00584A01" w:rsidP="00584A01">
      <w:pPr>
        <w:ind w:left="2400" w:hanging="1440"/>
        <w:jc w:val="center"/>
        <w:rPr>
          <w:rFonts w:ascii="Arial" w:hAnsi="Arial" w:cs="Arial"/>
          <w:caps/>
          <w:noProof/>
          <w:sz w:val="28"/>
          <w:szCs w:val="28"/>
          <w:lang w:val="mn-MN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 xml:space="preserve">Үндсэн </w:t>
      </w:r>
      <w:r w:rsidR="005B7B21" w:rsidRPr="005B7B21">
        <w:rPr>
          <w:rFonts w:ascii="Arial" w:hAnsi="Arial" w:cs="Arial"/>
          <w:noProof/>
          <w:sz w:val="28"/>
          <w:szCs w:val="28"/>
          <w:lang w:val="mn-MN"/>
        </w:rPr>
        <w:t>АТЗ-ийн дугаар</w:t>
      </w:r>
      <w:r w:rsidR="005B7B21">
        <w:rPr>
          <w:rFonts w:ascii="Arial" w:hAnsi="Arial" w:cs="Arial"/>
          <w:noProof/>
          <w:sz w:val="28"/>
          <w:szCs w:val="28"/>
          <w:lang w:val="mn-MN"/>
        </w:rPr>
        <w:t>:</w:t>
      </w:r>
      <w:r w:rsidR="005B7B21">
        <w:rPr>
          <w:rFonts w:ascii="Arial" w:hAnsi="Arial" w:cs="Arial"/>
          <w:caps/>
          <w:noProof/>
          <w:sz w:val="28"/>
          <w:szCs w:val="28"/>
          <w:lang w:val="mn-MN"/>
        </w:rPr>
        <w:t xml:space="preserve"> 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tz  \* MERGEFORMAT </w:instrTex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t>«tz»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5B7B21" w:rsidRPr="005B7B21" w:rsidRDefault="005B7B21" w:rsidP="00584A01">
      <w:pPr>
        <w:ind w:left="2400" w:hanging="1440"/>
        <w:jc w:val="center"/>
        <w:rPr>
          <w:rFonts w:ascii="Arial" w:hAnsi="Arial" w:cs="Arial"/>
          <w:noProof/>
          <w:sz w:val="28"/>
          <w:szCs w:val="28"/>
          <w:lang w:val="mn-MN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>Нэмэлт АТЗ-ийн дугаар</w:t>
      </w:r>
      <w:r>
        <w:rPr>
          <w:rFonts w:ascii="Arial" w:hAnsi="Arial" w:cs="Arial"/>
          <w:noProof/>
          <w:sz w:val="28"/>
          <w:szCs w:val="28"/>
          <w:lang w:val="mn-MN"/>
        </w:rPr>
        <w:t xml:space="preserve">: 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tz_nemelt  \* MERGEFORMAT </w:instrTex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t>«tz_nemelt»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A83659" w:rsidRPr="00B626E3" w:rsidRDefault="00A83659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B9263B">
      <w:pPr>
        <w:rPr>
          <w:rFonts w:ascii="Arial" w:hAnsi="Arial" w:cs="Arial"/>
          <w:noProof/>
        </w:rPr>
      </w:pPr>
    </w:p>
    <w:p w:rsidR="007F0AC2" w:rsidRPr="00B626E3" w:rsidRDefault="007F0AC2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ind w:left="2400" w:hanging="1440"/>
        <w:rPr>
          <w:rFonts w:ascii="Arial" w:hAnsi="Arial" w:cs="Arial"/>
          <w:b/>
          <w:noProof/>
          <w:lang w:val="mn-MN"/>
        </w:rPr>
      </w:pPr>
      <w:r w:rsidRPr="00B626E3">
        <w:rPr>
          <w:rFonts w:ascii="Arial" w:hAnsi="Arial" w:cs="Arial"/>
          <w:b/>
          <w:noProof/>
          <w:lang w:val="mn-MN"/>
        </w:rPr>
        <w:t>БОЛОВСРУУЛСАН:</w:t>
      </w:r>
    </w:p>
    <w:p w:rsidR="00325C35" w:rsidRPr="00B626E3" w:rsidRDefault="00325C35" w:rsidP="00845D86">
      <w:pPr>
        <w:rPr>
          <w:rFonts w:ascii="Arial" w:hAnsi="Arial" w:cs="Arial"/>
          <w:noProof/>
        </w:rPr>
      </w:pP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Ерөнхий инженер</w:t>
      </w:r>
      <w:r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geng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«geng»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225207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 xml:space="preserve">Уулын инженер 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845D86" w:rsidRPr="00B626E3"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Баяжуулагч инженер</w:t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accountant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«accountant»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8C2E80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Механик инженер</w:t>
      </w:r>
      <w:r w:rsidR="00845D86" w:rsidRPr="00B626E3"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Эдийн засагч</w:t>
      </w:r>
      <w:r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economist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«economist»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225207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BA0FE6" w:rsidRPr="00B626E3" w:rsidRDefault="00BA0FE6" w:rsidP="00C67368">
      <w:pPr>
        <w:rPr>
          <w:rFonts w:ascii="Arial" w:hAnsi="Arial" w:cs="Arial"/>
          <w:noProof/>
          <w:lang w:val="mn-MN"/>
        </w:rPr>
      </w:pPr>
    </w:p>
    <w:p w:rsidR="00B53BC4" w:rsidRDefault="002246FE">
      <w:pPr>
        <w:ind w:firstLine="480"/>
        <w:jc w:val="center"/>
        <w:rPr>
          <w:rFonts w:ascii="Arial" w:hAnsi="Arial" w:cs="Arial"/>
          <w:b/>
          <w:noProof/>
          <w:lang w:val="mn-MN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Year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«Year»</w:t>
      </w:r>
      <w:r>
        <w:rPr>
          <w:rFonts w:ascii="Arial" w:hAnsi="Arial" w:cs="Arial"/>
          <w:sz w:val="24"/>
          <w:szCs w:val="24"/>
        </w:rPr>
        <w:fldChar w:fldCharType="end"/>
      </w:r>
      <w:r w:rsidR="00730782">
        <w:rPr>
          <w:rFonts w:ascii="Arial" w:hAnsi="Arial" w:cs="Arial"/>
          <w:sz w:val="24"/>
          <w:szCs w:val="24"/>
        </w:rPr>
        <w:t xml:space="preserve"> </w:t>
      </w:r>
      <w:r w:rsidR="00730782">
        <w:rPr>
          <w:rFonts w:ascii="Arial" w:hAnsi="Arial" w:cs="Arial"/>
          <w:b/>
          <w:noProof/>
          <w:lang w:val="mn-MN"/>
        </w:rPr>
        <w:t>он</w:t>
      </w:r>
    </w:p>
    <w:sectPr w:rsidR="00B53BC4" w:rsidSect="005A32F2">
      <w:type w:val="continuous"/>
      <w:pgSz w:w="12240" w:h="15840" w:code="1"/>
      <w:pgMar w:top="1134" w:right="104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9B" w:rsidRDefault="00E25E9B" w:rsidP="00E373EB">
      <w:r>
        <w:separator/>
      </w:r>
    </w:p>
  </w:endnote>
  <w:endnote w:type="continuationSeparator" w:id="0">
    <w:p w:rsidR="00E25E9B" w:rsidRDefault="00E25E9B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Mon">
    <w:altName w:val="Times New Roman"/>
    <w:panose1 w:val="02020500000000000000"/>
    <w:charset w:val="00"/>
    <w:family w:val="roman"/>
    <w:pitch w:val="variable"/>
    <w:sig w:usb0="00000205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9B" w:rsidRDefault="00E25E9B" w:rsidP="00E373EB">
      <w:r>
        <w:separator/>
      </w:r>
    </w:p>
  </w:footnote>
  <w:footnote w:type="continuationSeparator" w:id="0">
    <w:p w:rsidR="00E25E9B" w:rsidRDefault="00E25E9B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27B02"/>
    <w:rsid w:val="00064142"/>
    <w:rsid w:val="0006678A"/>
    <w:rsid w:val="00067CE7"/>
    <w:rsid w:val="00073074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143B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C26BB"/>
    <w:rsid w:val="001D33FC"/>
    <w:rsid w:val="001D435E"/>
    <w:rsid w:val="001D4F2C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46FE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2F4562"/>
    <w:rsid w:val="00302983"/>
    <w:rsid w:val="00306547"/>
    <w:rsid w:val="00313093"/>
    <w:rsid w:val="00317E68"/>
    <w:rsid w:val="00324E81"/>
    <w:rsid w:val="00325C35"/>
    <w:rsid w:val="00331C51"/>
    <w:rsid w:val="00335400"/>
    <w:rsid w:val="003363C8"/>
    <w:rsid w:val="00340934"/>
    <w:rsid w:val="0034339D"/>
    <w:rsid w:val="003455BC"/>
    <w:rsid w:val="00351FC6"/>
    <w:rsid w:val="003839AE"/>
    <w:rsid w:val="00383EAA"/>
    <w:rsid w:val="00390DDB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1253"/>
    <w:rsid w:val="00452011"/>
    <w:rsid w:val="00455D1E"/>
    <w:rsid w:val="004613D9"/>
    <w:rsid w:val="0046175E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03B9A"/>
    <w:rsid w:val="00513E2C"/>
    <w:rsid w:val="00526FDE"/>
    <w:rsid w:val="00532C8B"/>
    <w:rsid w:val="00542529"/>
    <w:rsid w:val="0055108B"/>
    <w:rsid w:val="00553C61"/>
    <w:rsid w:val="00562FDF"/>
    <w:rsid w:val="00566122"/>
    <w:rsid w:val="0057251E"/>
    <w:rsid w:val="0058095E"/>
    <w:rsid w:val="0058491A"/>
    <w:rsid w:val="00584A01"/>
    <w:rsid w:val="005A32F2"/>
    <w:rsid w:val="005B0C9E"/>
    <w:rsid w:val="005B4E7E"/>
    <w:rsid w:val="005B7B21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296B"/>
    <w:rsid w:val="0072015D"/>
    <w:rsid w:val="007205CC"/>
    <w:rsid w:val="00725924"/>
    <w:rsid w:val="007303FB"/>
    <w:rsid w:val="00730782"/>
    <w:rsid w:val="00731250"/>
    <w:rsid w:val="00731C34"/>
    <w:rsid w:val="00744281"/>
    <w:rsid w:val="00744C8D"/>
    <w:rsid w:val="007479DC"/>
    <w:rsid w:val="00751875"/>
    <w:rsid w:val="0075719E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15C8"/>
    <w:rsid w:val="007B6C91"/>
    <w:rsid w:val="007B71C9"/>
    <w:rsid w:val="007B7D34"/>
    <w:rsid w:val="007C0360"/>
    <w:rsid w:val="007C0B22"/>
    <w:rsid w:val="007C1426"/>
    <w:rsid w:val="007D0CAC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A44AA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6C1F"/>
    <w:rsid w:val="009221AE"/>
    <w:rsid w:val="00923C9D"/>
    <w:rsid w:val="00925786"/>
    <w:rsid w:val="0093204D"/>
    <w:rsid w:val="0094412E"/>
    <w:rsid w:val="00944725"/>
    <w:rsid w:val="009627F4"/>
    <w:rsid w:val="009633A2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A3A04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3E22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0531"/>
    <w:rsid w:val="00B53BC4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96C4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3534"/>
    <w:rsid w:val="00C869EF"/>
    <w:rsid w:val="00CA074F"/>
    <w:rsid w:val="00CA2DCA"/>
    <w:rsid w:val="00CA57CD"/>
    <w:rsid w:val="00CA6C85"/>
    <w:rsid w:val="00CA7B05"/>
    <w:rsid w:val="00CB1B09"/>
    <w:rsid w:val="00CB45C2"/>
    <w:rsid w:val="00CB609B"/>
    <w:rsid w:val="00CC31C9"/>
    <w:rsid w:val="00CC3B21"/>
    <w:rsid w:val="00CC4B29"/>
    <w:rsid w:val="00CC6499"/>
    <w:rsid w:val="00CD0B6D"/>
    <w:rsid w:val="00CE4842"/>
    <w:rsid w:val="00CE5B2F"/>
    <w:rsid w:val="00CF0387"/>
    <w:rsid w:val="00CF049E"/>
    <w:rsid w:val="00D02B7A"/>
    <w:rsid w:val="00D054F2"/>
    <w:rsid w:val="00D13635"/>
    <w:rsid w:val="00D16A5E"/>
    <w:rsid w:val="00D16F4C"/>
    <w:rsid w:val="00D17B1A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25E9B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4F46"/>
    <w:rsid w:val="00F27A0B"/>
    <w:rsid w:val="00F30B04"/>
    <w:rsid w:val="00F31257"/>
    <w:rsid w:val="00F36318"/>
    <w:rsid w:val="00F432A6"/>
    <w:rsid w:val="00F43F23"/>
    <w:rsid w:val="00F52310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7F15E"/>
  <w15:chartTrackingRefBased/>
  <w15:docId w15:val="{D3593EB6-0B96-44FE-8C9A-2558565C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ED05FEC7-80AB-4B3F-A43C-48C1800EE31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TULGAA</cp:lastModifiedBy>
  <cp:revision>17</cp:revision>
  <cp:lastPrinted>2015-12-15T06:36:00Z</cp:lastPrinted>
  <dcterms:created xsi:type="dcterms:W3CDTF">2016-12-22T03:36:00Z</dcterms:created>
  <dcterms:modified xsi:type="dcterms:W3CDTF">2017-06-27T04:48:00Z</dcterms:modified>
</cp:coreProperties>
</file>