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before="0"/>
        <w:jc w:val="center"/>
      </w:pPr>
      <w:r>
        <w:rPr>
          <w:rFonts w:ascii="Arial" w:cs="Arial" w:eastAsia="Arial" w:hAnsi="Arial"/>
          <w:b/>
          <w:bCs/>
          <w:color w:val="1F3864"/>
          <w:sz w:val="68"/>
          <w:szCs w:val="68"/>
        </w:rPr>
        <w:t xml:space="preserve">Student Information System</w:t>
      </w:r>
    </w:p>
    <w:p>
      <w:pPr>
        <w:spacing w:after="100" w:before="0"/>
        <w:jc w:val="center"/>
      </w:pPr>
      <w:r>
        <w:rPr>
          <w:rFonts w:ascii="Arial" w:cs="Arial" w:eastAsia="Arial" w:hAnsi="Arial"/>
          <w:color w:val="2E75B6"/>
          <w:sz w:val="44"/>
          <w:szCs w:val="44"/>
        </w:rPr>
        <w:t xml:space="preserve">Sequence Diagrams Document</w:t>
      </w:r>
    </w:p>
    <w:p>
      <w:pPr>
        <w:pBdr>
          <w:bottom w:val="single" w:color="2E75B6" w:sz="8" w:space="6"/>
        </w:pBdr>
        <w:spacing w:after="500" w:before="0"/>
        <w:jc w:val="center"/>
      </w:pPr>
      <w:r>
        <w:rPr>
          <w:sz w:val="4"/>
          <w:szCs w:val="4"/>
        </w:rPr>
        <w:t xml:space="preserve"/>
      </w:r>
    </w:p>
    <w:p>
      <w:pPr>
        <w:spacing w:after="80" w:before="300"/>
        <w:jc w:val="center"/>
      </w:pPr>
      <w:r>
        <w:rPr>
          <w:rFonts w:ascii="Arial" w:cs="Arial" w:eastAsia="Arial" w:hAnsi="Arial"/>
          <w:color w:val="555555"/>
          <w:sz w:val="24"/>
          <w:szCs w:val="24"/>
        </w:rPr>
        <w:t xml:space="preserve">Version 1.0  |  Based on ERD v1.0  |  April 2025</w:t>
      </w:r>
    </w:p>
    <w:p>
      <w:pPr>
        <w:spacing w:after="60" w:before="0"/>
        <w:jc w:val="center"/>
      </w:pPr>
      <w:r>
        <w:rPr>
          <w:rFonts w:ascii="Arial" w:cs="Arial" w:eastAsia="Arial" w:hAnsi="Arial"/>
          <w:color w:val="777777"/>
          <w:sz w:val="21"/>
          <w:szCs w:val="21"/>
        </w:rPr>
        <w:t xml:space="preserve">12 Sequence Diagrams  ·  All ERD Entities &amp; Relationships Covered</w:t>
      </w:r>
    </w:p>
    <w:p>
      <w:pPr>
        <w:spacing w:after="60" w:before="0"/>
        <w:jc w:val="center"/>
      </w:pPr>
      <w:r>
        <w:rPr>
          <w:rFonts w:ascii="Arial" w:cs="Arial" w:eastAsia="Arial" w:hAnsi="Arial"/>
          <w:color w:val="888888"/>
          <w:sz w:val="19"/>
          <w:szCs w:val="19"/>
        </w:rPr>
        <w:t xml:space="preserve">Entities: UserAccount · Administrator · Student · Instructor ·</w:t>
      </w:r>
    </w:p>
    <w:p>
      <w:pPr>
        <w:spacing w:after="60" w:before="0"/>
        <w:jc w:val="center"/>
      </w:pPr>
      <w:r>
        <w:rPr>
          <w:rFonts w:ascii="Arial" w:cs="Arial" w:eastAsia="Arial" w:hAnsi="Arial"/>
          <w:color w:val="888888"/>
          <w:sz w:val="19"/>
          <w:szCs w:val="19"/>
        </w:rPr>
        <w:t xml:space="preserve">Course · Enrollment · Grade · CourseMaterial · Notification · Message</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Introduction</w:t>
      </w:r>
    </w:p>
    <w:p>
      <w:pPr>
        <w:spacing w:after="70" w:before="70"/>
      </w:pPr>
      <w:r>
        <w:rPr>
          <w:rFonts w:ascii="Arial" w:cs="Arial" w:eastAsia="Arial" w:hAnsi="Arial"/>
          <w:color w:val="222222"/>
          <w:sz w:val="20"/>
          <w:szCs w:val="20"/>
        </w:rPr>
        <w:t xml:space="preserve">This document contains 12 sequence diagrams derived directly from the ERD. Every entity and relationship in the ERD is exercised by at least one diagram. Each diagram shows the exact database table names, column names (with FK designations), and SQL-style operations that correspond to the ERD attributes.</w:t>
      </w:r>
    </w:p>
    <w:p>
      <w:r>
        <w:rPr>
          <w:sz w:val="14"/>
          <w:szCs w:val="14"/>
        </w:rPr>
        <w:t xml:space="preserve"/>
      </w:r>
    </w:p>
    <w:p>
      <w:pPr>
        <w:spacing w:after="70" w:before="70"/>
      </w:pPr>
      <w:r>
        <w:rPr>
          <w:rFonts w:ascii="Arial" w:cs="Arial" w:eastAsia="Arial" w:hAnsi="Arial"/>
          <w:color w:val="222222"/>
          <w:sz w:val="20"/>
          <w:szCs w:val="20"/>
        </w:rPr>
        <w:t xml:space="preserve">ERD Entities covered: UserAccount, Administrator, Student, Instructor, Course, Enrollment, Grade, CourseMaterial, Notification, Message.</w:t>
      </w:r>
    </w:p>
    <w:p>
      <w:pPr>
        <w:spacing w:after="70" w:before="70"/>
      </w:pPr>
      <w:r>
        <w:rPr>
          <w:rFonts w:ascii="Arial" w:cs="Arial" w:eastAsia="Arial" w:hAnsi="Arial"/>
          <w:color w:val="222222"/>
          <w:sz w:val="20"/>
          <w:szCs w:val="20"/>
        </w:rPr>
        <w:t xml:space="preserve">ERD Relationships covered: HasRole, RegistersIn, Includes, Receives, Triggers, Teaches, Has, Sends.</w:t>
      </w:r>
    </w:p>
    <w:p>
      <w:r>
        <w:rPr>
          <w:sz w:val="14"/>
          <w:szCs w:val="14"/>
        </w:rPr>
        <w:t xml:space="preserve"/>
      </w:r>
    </w:p>
    <w:p>
      <w:pPr>
        <w:spacing w:after="70" w:before="70"/>
      </w:pPr>
      <w:r>
        <w:rPr>
          <w:rFonts w:ascii="Arial" w:cs="Arial" w:eastAsia="Arial" w:hAnsi="Arial"/>
          <w:color w:val="222222"/>
          <w:sz w:val="20"/>
          <w:szCs w:val="20"/>
        </w:rPr>
        <w:t xml:space="preserve">Naming convention: SC-## (Sequence) maps 1-to-1 with UC-## (Use Case) and AC-## (Activity Diagram).</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SC-01  —  User Login &amp; Role-Based Redirect</w:t>
      </w:r>
    </w:p>
    <w:p>
      <w:pPr>
        <w:pStyle w:val="Heading2"/>
        <w:spacing w:after="100" w:before="240"/>
      </w:pPr>
      <w:r>
        <w:rPr>
          <w:rFonts w:ascii="Arial" w:cs="Arial" w:eastAsia="Arial" w:hAnsi="Arial"/>
          <w:b/>
          <w:bCs/>
          <w:color w:val="2E75B6"/>
          <w:sz w:val="24"/>
          <w:szCs w:val="24"/>
        </w:rPr>
        <w:t xml:space="preserve">Use Case: UC-16 (Authenticate / SSO Login)</w:t>
      </w:r>
    </w:p>
    <w:p>
      <w:r>
        <w:rPr>
          <w:sz w:val="14"/>
          <w:szCs w:val="14"/>
        </w:rPr>
        <w:t xml:space="preserve"/>
      </w:r>
    </w:p>
    <w:p>
      <w:pPr>
        <w:spacing w:after="70" w:before="70"/>
      </w:pPr>
      <w:r>
        <w:rPr>
          <w:rFonts w:ascii="Arial" w:cs="Arial" w:eastAsia="Arial" w:hAnsi="Arial"/>
          <w:color w:val="222222"/>
          <w:sz w:val="20"/>
          <w:szCs w:val="20"/>
        </w:rPr>
        <w:t xml:space="preserve">Covers credential verification against the UserAccount table (Username, PasswordHash, Role), role resolution via the HasRole relationship to retrieve the correct role-specific profile (AdminID / StudentID / InstructorID), session token creation, and redirect to the appropriate dashboard. The ALT fragment handles invalid credentials.</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UserAccount: UserID, Username, Email, PasswordHash, Role</w:t>
      </w:r>
    </w:p>
    <w:p>
      <w:pPr>
        <w:spacing w:after="50" w:before="50"/>
        <w:ind w:left="540"/>
      </w:pPr>
      <w:r>
        <w:rPr>
          <w:rFonts w:ascii="Arial" w:cs="Arial" w:eastAsia="Arial" w:hAnsi="Arial"/>
          <w:color w:val="333333"/>
          <w:sz w:val="20"/>
          <w:szCs w:val="20"/>
        </w:rPr>
        <w:t xml:space="preserve">•  HasRole relationship resolves to: Administrator (AdminID), Student (StudentID), Instructor (InstructorID)</w:t>
      </w:r>
    </w:p>
    <w:p>
      <w:pPr>
        <w:spacing w:after="50" w:before="50"/>
        <w:ind w:left="540"/>
      </w:pPr>
      <w:r>
        <w:rPr>
          <w:rFonts w:ascii="Arial" w:cs="Arial" w:eastAsia="Arial" w:hAnsi="Arial"/>
          <w:color w:val="333333"/>
          <w:sz w:val="20"/>
          <w:szCs w:val="20"/>
        </w:rPr>
        <w:t xml:space="preserve">•  Session token scoped to UserID + Role</w:t>
      </w:r>
    </w:p>
    <w:p>
      <w:pPr>
        <w:spacing w:after="70" w:before="70"/>
      </w:pPr>
      <w:r>
        <w:rPr>
          <w:rFonts w:ascii="Arial" w:cs="Arial" w:eastAsia="Arial" w:hAnsi="Arial"/>
          <w:color w:val="222222"/>
          <w:sz w:val="20"/>
          <w:szCs w:val="20"/>
        </w:rPr>
        <w:t xml:space="preserve">Actors: Student, Instructor, Administrator (any role)</w:t>
      </w:r>
    </w:p>
    <w:p>
      <w:r>
        <w:rPr>
          <w:sz w:val="14"/>
          <w:szCs w:val="14"/>
        </w:rPr>
        <w:t xml:space="preserve"/>
      </w:r>
    </w:p>
    <w:p>
      <w:pPr>
        <w:spacing w:after="50" w:before="100"/>
        <w:jc w:val="center"/>
      </w:pPr>
      <w:r>
        <w:drawing>
          <wp:inline distT="0" distB="0" distL="0" distR="0">
            <wp:extent cx="762000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0" cy="6324600"/>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SC-01  —  User Login &amp; Role-Based Redirect</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SC-02  —  Student Registers in a Course</w:t>
      </w:r>
    </w:p>
    <w:p>
      <w:pPr>
        <w:pStyle w:val="Heading2"/>
        <w:spacing w:after="100" w:before="240"/>
      </w:pPr>
      <w:r>
        <w:rPr>
          <w:rFonts w:ascii="Arial" w:cs="Arial" w:eastAsia="Arial" w:hAnsi="Arial"/>
          <w:b/>
          <w:bCs/>
          <w:color w:val="2E75B6"/>
          <w:sz w:val="24"/>
          <w:szCs w:val="24"/>
        </w:rPr>
        <w:t xml:space="preserve">Use Case: UC-01 (Register for Course)</w:t>
      </w:r>
    </w:p>
    <w:p>
      <w:r>
        <w:rPr>
          <w:sz w:val="14"/>
          <w:szCs w:val="14"/>
        </w:rPr>
        <w:t xml:space="preserve"/>
      </w:r>
    </w:p>
    <w:p>
      <w:pPr>
        <w:spacing w:after="70" w:before="70"/>
      </w:pPr>
      <w:r>
        <w:rPr>
          <w:rFonts w:ascii="Arial" w:cs="Arial" w:eastAsia="Arial" w:hAnsi="Arial"/>
          <w:color w:val="222222"/>
          <w:sz w:val="20"/>
          <w:szCs w:val="20"/>
        </w:rPr>
        <w:t xml:space="preserve">Student browses courses (filtered by Semester), selects a CourseID, and the system creates an Enrollment record (StudentID FK, CourseID FK, EnrollmentDate, Status="Active"). A Notification is inserted (StudentID FK, NotificationText, NotificationDate). The ALT fragment prevents duplicate enrollment.</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Enrollment: EnrollmentID, StudentID (FK), CourseID (FK), EnrollmentDate, Status</w:t>
      </w:r>
    </w:p>
    <w:p>
      <w:pPr>
        <w:spacing w:after="50" w:before="50"/>
        <w:ind w:left="540"/>
      </w:pPr>
      <w:r>
        <w:rPr>
          <w:rFonts w:ascii="Arial" w:cs="Arial" w:eastAsia="Arial" w:hAnsi="Arial"/>
          <w:color w:val="333333"/>
          <w:sz w:val="20"/>
          <w:szCs w:val="20"/>
        </w:rPr>
        <w:t xml:space="preserve">•  Course: CourseID, CourseName, Credits, Semester, InstructorID (FK)</w:t>
      </w:r>
    </w:p>
    <w:p>
      <w:pPr>
        <w:spacing w:after="50" w:before="50"/>
        <w:ind w:left="540"/>
      </w:pPr>
      <w:r>
        <w:rPr>
          <w:rFonts w:ascii="Arial" w:cs="Arial" w:eastAsia="Arial" w:hAnsi="Arial"/>
          <w:color w:val="333333"/>
          <w:sz w:val="20"/>
          <w:szCs w:val="20"/>
        </w:rPr>
        <w:t xml:space="preserve">•  Notification: StudentID (FK), NotificationText, NotificationDate</w:t>
      </w:r>
    </w:p>
    <w:p>
      <w:pPr>
        <w:spacing w:after="50" w:before="50"/>
        <w:ind w:left="540"/>
      </w:pPr>
      <w:r>
        <w:rPr>
          <w:rFonts w:ascii="Arial" w:cs="Arial" w:eastAsia="Arial" w:hAnsi="Arial"/>
          <w:color w:val="333333"/>
          <w:sz w:val="20"/>
          <w:szCs w:val="20"/>
        </w:rPr>
        <w:t xml:space="preserve">•  Relationship: Student –RegistersIn→ Enrollment –Includes→ Course</w:t>
      </w:r>
    </w:p>
    <w:p>
      <w:pPr>
        <w:spacing w:after="70" w:before="70"/>
      </w:pPr>
      <w:r>
        <w:rPr>
          <w:rFonts w:ascii="Arial" w:cs="Arial" w:eastAsia="Arial" w:hAnsi="Arial"/>
          <w:color w:val="222222"/>
          <w:sz w:val="20"/>
          <w:szCs w:val="20"/>
        </w:rPr>
        <w:t xml:space="preserve">Actors: Student</w:t>
      </w:r>
    </w:p>
    <w:p>
      <w:r>
        <w:rPr>
          <w:sz w:val="14"/>
          <w:szCs w:val="14"/>
        </w:rPr>
        <w:t xml:space="preserve"/>
      </w:r>
    </w:p>
    <w:p>
      <w:pPr>
        <w:spacing w:after="50" w:before="100"/>
        <w:jc w:val="center"/>
      </w:pPr>
      <w:r>
        <w:drawing>
          <wp:inline distT="0" distB="0" distL="0" distR="0">
            <wp:extent cx="7620000" cy="698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0" cy="6981825"/>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SC-02  —  Student Registers in a Course</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SC-03  —  Instructor Posts Grade → Notification Triggered</w:t>
      </w:r>
    </w:p>
    <w:p>
      <w:pPr>
        <w:pStyle w:val="Heading2"/>
        <w:spacing w:after="100" w:before="240"/>
      </w:pPr>
      <w:r>
        <w:rPr>
          <w:rFonts w:ascii="Arial" w:cs="Arial" w:eastAsia="Arial" w:hAnsi="Arial"/>
          <w:b/>
          <w:bCs/>
          <w:color w:val="2E75B6"/>
          <w:sz w:val="24"/>
          <w:szCs w:val="24"/>
        </w:rPr>
        <w:t xml:space="preserve">Use Case: UC-02 (Post Final Grades)</w:t>
      </w:r>
    </w:p>
    <w:p>
      <w:r>
        <w:rPr>
          <w:sz w:val="14"/>
          <w:szCs w:val="14"/>
        </w:rPr>
        <w:t xml:space="preserve"/>
      </w:r>
    </w:p>
    <w:p>
      <w:pPr>
        <w:spacing w:after="70" w:before="70"/>
      </w:pPr>
      <w:r>
        <w:rPr>
          <w:rFonts w:ascii="Arial" w:cs="Arial" w:eastAsia="Arial" w:hAnsi="Arial"/>
          <w:color w:val="222222"/>
          <w:sz w:val="20"/>
          <w:szCs w:val="20"/>
        </w:rPr>
        <w:t xml:space="preserve">Instructor selects a course, fetches active Enrollment roster (StudentID, EnrollmentID), enters GradeValue and Remarks, which are saved to the Grade table (EnrollmentID FK, GradeValue, GradeDate, Remarks). The ERD "Triggers" relationship between Grade and Notification is realised: a Notification row is inserted (StudentID FK, GradeID FK, NotificationText, NotificationDate) and the student is emailed.</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Grade: GradeID, EnrollmentID (FK), GradeValue, GradeDate, Remarks</w:t>
      </w:r>
    </w:p>
    <w:p>
      <w:pPr>
        <w:spacing w:after="50" w:before="50"/>
        <w:ind w:left="540"/>
      </w:pPr>
      <w:r>
        <w:rPr>
          <w:rFonts w:ascii="Arial" w:cs="Arial" w:eastAsia="Arial" w:hAnsi="Arial"/>
          <w:color w:val="333333"/>
          <w:sz w:val="20"/>
          <w:szCs w:val="20"/>
        </w:rPr>
        <w:t xml:space="preserve">•  Notification: NotificationID, StudentID (FK), GradeID (FK), NotificationText, NotificationDate</w:t>
      </w:r>
    </w:p>
    <w:p>
      <w:pPr>
        <w:spacing w:after="50" w:before="50"/>
        <w:ind w:left="540"/>
      </w:pPr>
      <w:r>
        <w:rPr>
          <w:rFonts w:ascii="Arial" w:cs="Arial" w:eastAsia="Arial" w:hAnsi="Arial"/>
          <w:color w:val="333333"/>
          <w:sz w:val="20"/>
          <w:szCs w:val="20"/>
        </w:rPr>
        <w:t xml:space="preserve">•  Relationship: Enrollment –Receives→ Grade; Grade –Triggers→ Notification; Student –Receives→ Notification</w:t>
      </w:r>
    </w:p>
    <w:p>
      <w:pPr>
        <w:spacing w:after="70" w:before="70"/>
      </w:pPr>
      <w:r>
        <w:rPr>
          <w:rFonts w:ascii="Arial" w:cs="Arial" w:eastAsia="Arial" w:hAnsi="Arial"/>
          <w:color w:val="222222"/>
          <w:sz w:val="20"/>
          <w:szCs w:val="20"/>
        </w:rPr>
        <w:t xml:space="preserve">Actors: Instructor</w:t>
      </w:r>
    </w:p>
    <w:p>
      <w:r>
        <w:rPr>
          <w:sz w:val="14"/>
          <w:szCs w:val="14"/>
        </w:rPr>
        <w:t xml:space="preserve"/>
      </w:r>
    </w:p>
    <w:p>
      <w:pPr>
        <w:spacing w:after="50" w:before="100"/>
        <w:jc w:val="center"/>
      </w:pPr>
      <w:r>
        <w:drawing>
          <wp:inline distT="0" distB="0" distL="0" distR="0">
            <wp:extent cx="7620000"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0" cy="6143625"/>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SC-03  —  Instructor Posts Grade → Notification Triggered</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SC-04  —  Student Views Their Grades</w:t>
      </w:r>
    </w:p>
    <w:p>
      <w:pPr>
        <w:pStyle w:val="Heading2"/>
        <w:spacing w:after="100" w:before="240"/>
      </w:pPr>
      <w:r>
        <w:rPr>
          <w:rFonts w:ascii="Arial" w:cs="Arial" w:eastAsia="Arial" w:hAnsi="Arial"/>
          <w:b/>
          <w:bCs/>
          <w:color w:val="2E75B6"/>
          <w:sz w:val="24"/>
          <w:szCs w:val="24"/>
        </w:rPr>
        <w:t xml:space="preserve">Use Case: UC-03 (View Grades)</w:t>
      </w:r>
    </w:p>
    <w:p>
      <w:r>
        <w:rPr>
          <w:sz w:val="14"/>
          <w:szCs w:val="14"/>
        </w:rPr>
        <w:t xml:space="preserve"/>
      </w:r>
    </w:p>
    <w:p>
      <w:pPr>
        <w:spacing w:after="70" w:before="70"/>
      </w:pPr>
      <w:r>
        <w:rPr>
          <w:rFonts w:ascii="Arial" w:cs="Arial" w:eastAsia="Arial" w:hAnsi="Arial"/>
          <w:color w:val="222222"/>
          <w:sz w:val="20"/>
          <w:szCs w:val="20"/>
        </w:rPr>
        <w:t xml:space="preserve">Retrieves all Enrollment records for the Student, joins to Grade (via EnrollmentID FK) and Course (via CourseID FK) to produce a full grade report with CourseName, Semester, Credits, GradeValue, GradeDate and Remarks. The ALT fragment handles the case where no grades have been posted yet.</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Enrollment: EnrollmentID, StudentID (FK), CourseID (FK), Status</w:t>
      </w:r>
    </w:p>
    <w:p>
      <w:pPr>
        <w:spacing w:after="50" w:before="50"/>
        <w:ind w:left="540"/>
      </w:pPr>
      <w:r>
        <w:rPr>
          <w:rFonts w:ascii="Arial" w:cs="Arial" w:eastAsia="Arial" w:hAnsi="Arial"/>
          <w:color w:val="333333"/>
          <w:sz w:val="20"/>
          <w:szCs w:val="20"/>
        </w:rPr>
        <w:t xml:space="preserve">•  Grade: GradeID, EnrollmentID (FK), GradeValue, GradeDate, Remarks</w:t>
      </w:r>
    </w:p>
    <w:p>
      <w:pPr>
        <w:spacing w:after="50" w:before="50"/>
        <w:ind w:left="540"/>
      </w:pPr>
      <w:r>
        <w:rPr>
          <w:rFonts w:ascii="Arial" w:cs="Arial" w:eastAsia="Arial" w:hAnsi="Arial"/>
          <w:color w:val="333333"/>
          <w:sz w:val="20"/>
          <w:szCs w:val="20"/>
        </w:rPr>
        <w:t xml:space="preserve">•  Course: CourseID, CourseName, Credits, Semester</w:t>
      </w:r>
    </w:p>
    <w:p>
      <w:pPr>
        <w:spacing w:after="50" w:before="50"/>
        <w:ind w:left="540"/>
      </w:pPr>
      <w:r>
        <w:rPr>
          <w:rFonts w:ascii="Arial" w:cs="Arial" w:eastAsia="Arial" w:hAnsi="Arial"/>
          <w:color w:val="333333"/>
          <w:sz w:val="20"/>
          <w:szCs w:val="20"/>
        </w:rPr>
        <w:t xml:space="preserve">•  Relationship: Student –RegistersIn→ Enrollment –Receives→ Grade</w:t>
      </w:r>
    </w:p>
    <w:p>
      <w:pPr>
        <w:spacing w:after="70" w:before="70"/>
      </w:pPr>
      <w:r>
        <w:rPr>
          <w:rFonts w:ascii="Arial" w:cs="Arial" w:eastAsia="Arial" w:hAnsi="Arial"/>
          <w:color w:val="222222"/>
          <w:sz w:val="20"/>
          <w:szCs w:val="20"/>
        </w:rPr>
        <w:t xml:space="preserve">Actors: Student</w:t>
      </w:r>
    </w:p>
    <w:p>
      <w:r>
        <w:rPr>
          <w:sz w:val="14"/>
          <w:szCs w:val="14"/>
        </w:rPr>
        <w:t xml:space="preserve"/>
      </w:r>
    </w:p>
    <w:p>
      <w:pPr>
        <w:spacing w:after="50" w:before="100"/>
        <w:jc w:val="center"/>
      </w:pPr>
      <w:r>
        <w:drawing>
          <wp:inline distT="0" distB="0" distL="0" distR="0">
            <wp:extent cx="76200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0" cy="5667375"/>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SC-04  —  Student Views Their Grades</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SC-05  —  Student Sends Message to Instructor</w:t>
      </w:r>
    </w:p>
    <w:p>
      <w:pPr>
        <w:pStyle w:val="Heading2"/>
        <w:spacing w:after="100" w:before="240"/>
      </w:pPr>
      <w:r>
        <w:rPr>
          <w:rFonts w:ascii="Arial" w:cs="Arial" w:eastAsia="Arial" w:hAnsi="Arial"/>
          <w:b/>
          <w:bCs/>
          <w:color w:val="2E75B6"/>
          <w:sz w:val="24"/>
          <w:szCs w:val="24"/>
        </w:rPr>
        <w:t xml:space="preserve">Use Case: UC-05 (Send Message)</w:t>
      </w:r>
    </w:p>
    <w:p>
      <w:r>
        <w:rPr>
          <w:sz w:val="14"/>
          <w:szCs w:val="14"/>
        </w:rPr>
        <w:t xml:space="preserve"/>
      </w:r>
    </w:p>
    <w:p>
      <w:pPr>
        <w:spacing w:after="70" w:before="70"/>
      </w:pPr>
      <w:r>
        <w:rPr>
          <w:rFonts w:ascii="Arial" w:cs="Arial" w:eastAsia="Arial" w:hAnsi="Arial"/>
          <w:color w:val="222222"/>
          <w:sz w:val="20"/>
          <w:szCs w:val="20"/>
        </w:rPr>
        <w:t xml:space="preserve">Student selects an Instructor from a course-filtered list, types MessageText, and the system inserts a Message record (StudentID FK, InstructorID FK, MessageText, SentDate). The ERD "Sends" relationship from Student to Message and "Receives" relationship from Instructor to Message are fully traced.</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Message: MessageID, StudentID (FK), InstructorID (FK), MessageText, SentDate</w:t>
      </w:r>
    </w:p>
    <w:p>
      <w:pPr>
        <w:spacing w:after="50" w:before="50"/>
        <w:ind w:left="540"/>
      </w:pPr>
      <w:r>
        <w:rPr>
          <w:rFonts w:ascii="Arial" w:cs="Arial" w:eastAsia="Arial" w:hAnsi="Arial"/>
          <w:color w:val="333333"/>
          <w:sz w:val="20"/>
          <w:szCs w:val="20"/>
        </w:rPr>
        <w:t xml:space="preserve">•  Relationship: Student –Sends→ Message; Instructor –Receives→ Message</w:t>
      </w:r>
    </w:p>
    <w:p>
      <w:pPr>
        <w:spacing w:after="70" w:before="70"/>
      </w:pPr>
      <w:r>
        <w:rPr>
          <w:rFonts w:ascii="Arial" w:cs="Arial" w:eastAsia="Arial" w:hAnsi="Arial"/>
          <w:color w:val="222222"/>
          <w:sz w:val="20"/>
          <w:szCs w:val="20"/>
        </w:rPr>
        <w:t xml:space="preserve">Actors: Student</w:t>
      </w:r>
    </w:p>
    <w:p>
      <w:r>
        <w:rPr>
          <w:sz w:val="14"/>
          <w:szCs w:val="14"/>
        </w:rPr>
        <w:t xml:space="preserve"/>
      </w:r>
    </w:p>
    <w:p>
      <w:pPr>
        <w:spacing w:after="50" w:before="100"/>
        <w:jc w:val="center"/>
      </w:pPr>
      <w:r>
        <w:drawing>
          <wp:inline distT="0" distB="0" distL="0" distR="0">
            <wp:extent cx="76200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0" cy="5667375"/>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SC-05  —  Student Sends Message to Instructor</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SC-06  —  Instructor Uploads Course Material</w:t>
      </w:r>
    </w:p>
    <w:p>
      <w:pPr>
        <w:pStyle w:val="Heading2"/>
        <w:spacing w:after="100" w:before="240"/>
      </w:pPr>
      <w:r>
        <w:rPr>
          <w:rFonts w:ascii="Arial" w:cs="Arial" w:eastAsia="Arial" w:hAnsi="Arial"/>
          <w:b/>
          <w:bCs/>
          <w:color w:val="2E75B6"/>
          <w:sz w:val="24"/>
          <w:szCs w:val="24"/>
        </w:rPr>
        <w:t xml:space="preserve">Use Case: UC-06 (Upload Course Material)</w:t>
      </w:r>
    </w:p>
    <w:p>
      <w:r>
        <w:rPr>
          <w:sz w:val="14"/>
          <w:szCs w:val="14"/>
        </w:rPr>
        <w:t xml:space="preserve"/>
      </w:r>
    </w:p>
    <w:p>
      <w:pPr>
        <w:spacing w:after="70" w:before="70"/>
      </w:pPr>
      <w:r>
        <w:rPr>
          <w:rFonts w:ascii="Arial" w:cs="Arial" w:eastAsia="Arial" w:hAnsi="Arial"/>
          <w:color w:val="222222"/>
          <w:sz w:val="20"/>
          <w:szCs w:val="20"/>
        </w:rPr>
        <w:t xml:space="preserve">Instructor uploads a file for a course they own (InstructorID FK on Course verified). File is stored and a CourseMaterial record is created (CourseID FK, Title, FileURL, UploadDate). The ERD "Has" relationship between Course and CourseMaterial is directly exercised. ALT handles unauthorised access (InstructorID mismatch).</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CourseMaterial: MaterialID, CourseID (FK), Title, FileURL, UploadDate</w:t>
      </w:r>
    </w:p>
    <w:p>
      <w:pPr>
        <w:spacing w:after="50" w:before="50"/>
        <w:ind w:left="540"/>
      </w:pPr>
      <w:r>
        <w:rPr>
          <w:rFonts w:ascii="Arial" w:cs="Arial" w:eastAsia="Arial" w:hAnsi="Arial"/>
          <w:color w:val="333333"/>
          <w:sz w:val="20"/>
          <w:szCs w:val="20"/>
        </w:rPr>
        <w:t xml:space="preserve">•  Course: CourseID, CourseName, InstructorID (FK)</w:t>
      </w:r>
    </w:p>
    <w:p>
      <w:pPr>
        <w:spacing w:after="50" w:before="50"/>
        <w:ind w:left="540"/>
      </w:pPr>
      <w:r>
        <w:rPr>
          <w:rFonts w:ascii="Arial" w:cs="Arial" w:eastAsia="Arial" w:hAnsi="Arial"/>
          <w:color w:val="333333"/>
          <w:sz w:val="20"/>
          <w:szCs w:val="20"/>
        </w:rPr>
        <w:t xml:space="preserve">•  Relationship: Course –Has→ CourseMaterial; Instructor –Teaches→ Course</w:t>
      </w:r>
    </w:p>
    <w:p>
      <w:pPr>
        <w:spacing w:after="70" w:before="70"/>
      </w:pPr>
      <w:r>
        <w:rPr>
          <w:rFonts w:ascii="Arial" w:cs="Arial" w:eastAsia="Arial" w:hAnsi="Arial"/>
          <w:color w:val="222222"/>
          <w:sz w:val="20"/>
          <w:szCs w:val="20"/>
        </w:rPr>
        <w:t xml:space="preserve">Actors: Instructor</w:t>
      </w:r>
    </w:p>
    <w:p>
      <w:r>
        <w:rPr>
          <w:sz w:val="14"/>
          <w:szCs w:val="14"/>
        </w:rPr>
        <w:t xml:space="preserve"/>
      </w:r>
    </w:p>
    <w:p>
      <w:pPr>
        <w:spacing w:after="50" w:before="100"/>
        <w:jc w:val="center"/>
      </w:pPr>
      <w:r>
        <w:drawing>
          <wp:inline distT="0" distB="0" distL="0" distR="0">
            <wp:extent cx="762000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0" cy="5991225"/>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SC-06  —  Instructor Uploads Course Material</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SC-07  —  Student Views Course Materials</w:t>
      </w:r>
    </w:p>
    <w:p>
      <w:pPr>
        <w:pStyle w:val="Heading2"/>
        <w:spacing w:after="100" w:before="240"/>
      </w:pPr>
      <w:r>
        <w:rPr>
          <w:rFonts w:ascii="Arial" w:cs="Arial" w:eastAsia="Arial" w:hAnsi="Arial"/>
          <w:b/>
          <w:bCs/>
          <w:color w:val="2E75B6"/>
          <w:sz w:val="24"/>
          <w:szCs w:val="24"/>
        </w:rPr>
        <w:t xml:space="preserve">Use Case: UC-07 (View Course Materials)</w:t>
      </w:r>
    </w:p>
    <w:p>
      <w:r>
        <w:rPr>
          <w:sz w:val="14"/>
          <w:szCs w:val="14"/>
        </w:rPr>
        <w:t xml:space="preserve"/>
      </w:r>
    </w:p>
    <w:p>
      <w:pPr>
        <w:spacing w:after="70" w:before="70"/>
      </w:pPr>
      <w:r>
        <w:rPr>
          <w:rFonts w:ascii="Arial" w:cs="Arial" w:eastAsia="Arial" w:hAnsi="Arial"/>
          <w:color w:val="222222"/>
          <w:sz w:val="20"/>
          <w:szCs w:val="20"/>
        </w:rPr>
        <w:t xml:space="preserve">Access is gated on an active Enrollment record (StudentID FK, CourseID FK, Status="Active"). Once verified, all CourseMaterial rows for the CourseID are returned (MaterialID, Title, FileURL, UploadDate) ordered by upload date. Student downloads via FileURL. ALT handles unenrolled access attempts.</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Enrollment: EnrollmentID, StudentID (FK), CourseID (FK), Status</w:t>
      </w:r>
    </w:p>
    <w:p>
      <w:pPr>
        <w:spacing w:after="50" w:before="50"/>
        <w:ind w:left="540"/>
      </w:pPr>
      <w:r>
        <w:rPr>
          <w:rFonts w:ascii="Arial" w:cs="Arial" w:eastAsia="Arial" w:hAnsi="Arial"/>
          <w:color w:val="333333"/>
          <w:sz w:val="20"/>
          <w:szCs w:val="20"/>
        </w:rPr>
        <w:t xml:space="preserve">•  CourseMaterial: MaterialID, CourseID (FK), Title, FileURL, UploadDate</w:t>
      </w:r>
    </w:p>
    <w:p>
      <w:pPr>
        <w:spacing w:after="50" w:before="50"/>
        <w:ind w:left="540"/>
      </w:pPr>
      <w:r>
        <w:rPr>
          <w:rFonts w:ascii="Arial" w:cs="Arial" w:eastAsia="Arial" w:hAnsi="Arial"/>
          <w:color w:val="333333"/>
          <w:sz w:val="20"/>
          <w:szCs w:val="20"/>
        </w:rPr>
        <w:t xml:space="preserve">•  Relationship: Course –Has→ CourseMaterial (student accesses via Enrollment)</w:t>
      </w:r>
    </w:p>
    <w:p>
      <w:pPr>
        <w:spacing w:after="70" w:before="70"/>
      </w:pPr>
      <w:r>
        <w:rPr>
          <w:rFonts w:ascii="Arial" w:cs="Arial" w:eastAsia="Arial" w:hAnsi="Arial"/>
          <w:color w:val="222222"/>
          <w:sz w:val="20"/>
          <w:szCs w:val="20"/>
        </w:rPr>
        <w:t xml:space="preserve">Actors: Student</w:t>
      </w:r>
    </w:p>
    <w:p>
      <w:r>
        <w:rPr>
          <w:sz w:val="14"/>
          <w:szCs w:val="14"/>
        </w:rPr>
        <w:t xml:space="preserve"/>
      </w:r>
    </w:p>
    <w:p>
      <w:pPr>
        <w:spacing w:after="50" w:before="100"/>
        <w:jc w:val="center"/>
      </w:pPr>
      <w:r>
        <w:drawing>
          <wp:inline distT="0" distB="0" distL="0" distR="0">
            <wp:extent cx="76200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00" cy="5667375"/>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SC-07  —  Student Views Course Materials</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SC-08  —  Student Views Notifications</w:t>
      </w:r>
    </w:p>
    <w:p>
      <w:pPr>
        <w:pStyle w:val="Heading2"/>
        <w:spacing w:after="100" w:before="240"/>
      </w:pPr>
      <w:r>
        <w:rPr>
          <w:rFonts w:ascii="Arial" w:cs="Arial" w:eastAsia="Arial" w:hAnsi="Arial"/>
          <w:b/>
          <w:bCs/>
          <w:color w:val="2E75B6"/>
          <w:sz w:val="24"/>
          <w:szCs w:val="24"/>
        </w:rPr>
        <w:t xml:space="preserve">Use Case: UC-08 (View Notifications)</w:t>
      </w:r>
    </w:p>
    <w:p>
      <w:r>
        <w:rPr>
          <w:sz w:val="14"/>
          <w:szCs w:val="14"/>
        </w:rPr>
        <w:t xml:space="preserve"/>
      </w:r>
    </w:p>
    <w:p>
      <w:pPr>
        <w:spacing w:after="70" w:before="70"/>
      </w:pPr>
      <w:r>
        <w:rPr>
          <w:rFonts w:ascii="Arial" w:cs="Arial" w:eastAsia="Arial" w:hAnsi="Arial"/>
          <w:color w:val="222222"/>
          <w:sz w:val="20"/>
          <w:szCs w:val="20"/>
        </w:rPr>
        <w:t xml:space="preserve">Retrieves all Notification records for the StudentID (NotificationID, GradeID FK, NotificationText, NotificationDate) ordered newest first. Then enriches with Grade detail (GradeValue, Remarks) via GradeID FK join. Implements the ERD "Student –Receives→ Notification" and "Grade –Triggers→ Notification" relationships.</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Notification: NotificationID, StudentID (FK), GradeID (FK), NotificationText, NotificationDate</w:t>
      </w:r>
    </w:p>
    <w:p>
      <w:pPr>
        <w:spacing w:after="50" w:before="50"/>
        <w:ind w:left="540"/>
      </w:pPr>
      <w:r>
        <w:rPr>
          <w:rFonts w:ascii="Arial" w:cs="Arial" w:eastAsia="Arial" w:hAnsi="Arial"/>
          <w:color w:val="333333"/>
          <w:sz w:val="20"/>
          <w:szCs w:val="20"/>
        </w:rPr>
        <w:t xml:space="preserve">•  Grade: GradeID, EnrollmentID (FK), GradeValue, GradeDate, Remarks</w:t>
      </w:r>
    </w:p>
    <w:p>
      <w:pPr>
        <w:spacing w:after="50" w:before="50"/>
        <w:ind w:left="540"/>
      </w:pPr>
      <w:r>
        <w:rPr>
          <w:rFonts w:ascii="Arial" w:cs="Arial" w:eastAsia="Arial" w:hAnsi="Arial"/>
          <w:color w:val="333333"/>
          <w:sz w:val="20"/>
          <w:szCs w:val="20"/>
        </w:rPr>
        <w:t xml:space="preserve">•  Relationship: Student –Receives→ Notification; GradeID FK links back to the triggering Grade</w:t>
      </w:r>
    </w:p>
    <w:p>
      <w:pPr>
        <w:spacing w:after="70" w:before="70"/>
      </w:pPr>
      <w:r>
        <w:rPr>
          <w:rFonts w:ascii="Arial" w:cs="Arial" w:eastAsia="Arial" w:hAnsi="Arial"/>
          <w:color w:val="222222"/>
          <w:sz w:val="20"/>
          <w:szCs w:val="20"/>
        </w:rPr>
        <w:t xml:space="preserve">Actors: Student</w:t>
      </w:r>
    </w:p>
    <w:p>
      <w:r>
        <w:rPr>
          <w:sz w:val="14"/>
          <w:szCs w:val="14"/>
        </w:rPr>
        <w:t xml:space="preserve"/>
      </w:r>
    </w:p>
    <w:p>
      <w:pPr>
        <w:spacing w:after="50" w:before="100"/>
        <w:jc w:val="center"/>
      </w:pPr>
      <w:r>
        <w:drawing>
          <wp:inline distT="0" distB="0" distL="0" distR="0">
            <wp:extent cx="76200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620000" cy="5667375"/>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SC-08  —  Student Views Notifications</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SC-09  —  Administrator Manages User Accounts</w:t>
      </w:r>
    </w:p>
    <w:p>
      <w:pPr>
        <w:pStyle w:val="Heading2"/>
        <w:spacing w:after="100" w:before="240"/>
      </w:pPr>
      <w:r>
        <w:rPr>
          <w:rFonts w:ascii="Arial" w:cs="Arial" w:eastAsia="Arial" w:hAnsi="Arial"/>
          <w:b/>
          <w:bCs/>
          <w:color w:val="2E75B6"/>
          <w:sz w:val="24"/>
          <w:szCs w:val="24"/>
        </w:rPr>
        <w:t xml:space="preserve">Use Case: UC-09 (Manage User Accounts)</w:t>
      </w:r>
    </w:p>
    <w:p>
      <w:r>
        <w:rPr>
          <w:sz w:val="14"/>
          <w:szCs w:val="14"/>
        </w:rPr>
        <w:t xml:space="preserve"/>
      </w:r>
    </w:p>
    <w:p>
      <w:pPr>
        <w:spacing w:after="70" w:before="70"/>
      </w:pPr>
      <w:r>
        <w:rPr>
          <w:rFonts w:ascii="Arial" w:cs="Arial" w:eastAsia="Arial" w:hAnsi="Arial"/>
          <w:color w:val="222222"/>
          <w:sz w:val="20"/>
          <w:szCs w:val="20"/>
        </w:rPr>
        <w:t xml:space="preserve">Admin creates users by inserting into UserAccount (Username, Email, PasswordHash, Role) then inserting a corresponding role-profile record (Student, Instructor, or Administrator table). Deactivation sets Role="Inactive" in UserAccount. Exercises the ERD HasRole relationship from UserAccount to all three role tables.</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UserAccount: UserID, Username, Email, PasswordHash, Role</w:t>
      </w:r>
    </w:p>
    <w:p>
      <w:pPr>
        <w:spacing w:after="50" w:before="50"/>
        <w:ind w:left="540"/>
      </w:pPr>
      <w:r>
        <w:rPr>
          <w:rFonts w:ascii="Arial" w:cs="Arial" w:eastAsia="Arial" w:hAnsi="Arial"/>
          <w:color w:val="333333"/>
          <w:sz w:val="20"/>
          <w:szCs w:val="20"/>
        </w:rPr>
        <w:t xml:space="preserve">•  Administrator: AdminID, UserID (FK), Name, Role</w:t>
      </w:r>
    </w:p>
    <w:p>
      <w:pPr>
        <w:spacing w:after="50" w:before="50"/>
        <w:ind w:left="540"/>
      </w:pPr>
      <w:r>
        <w:rPr>
          <w:rFonts w:ascii="Arial" w:cs="Arial" w:eastAsia="Arial" w:hAnsi="Arial"/>
          <w:color w:val="333333"/>
          <w:sz w:val="20"/>
          <w:szCs w:val="20"/>
        </w:rPr>
        <w:t xml:space="preserve">•  HasRole relationship: UserAccount → Administrator / Student / Instructor</w:t>
      </w:r>
    </w:p>
    <w:p>
      <w:pPr>
        <w:spacing w:after="70" w:before="70"/>
      </w:pPr>
      <w:r>
        <w:rPr>
          <w:rFonts w:ascii="Arial" w:cs="Arial" w:eastAsia="Arial" w:hAnsi="Arial"/>
          <w:color w:val="222222"/>
          <w:sz w:val="20"/>
          <w:szCs w:val="20"/>
        </w:rPr>
        <w:t xml:space="preserve">Actors: Administrator</w:t>
      </w:r>
    </w:p>
    <w:p>
      <w:r>
        <w:rPr>
          <w:sz w:val="14"/>
          <w:szCs w:val="14"/>
        </w:rPr>
        <w:t xml:space="preserve"/>
      </w:r>
    </w:p>
    <w:p>
      <w:pPr>
        <w:spacing w:after="50" w:before="100"/>
        <w:jc w:val="center"/>
      </w:pPr>
      <w:r>
        <w:drawing>
          <wp:inline distT="0" distB="0" distL="0" distR="0">
            <wp:extent cx="7620000" cy="796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620000" cy="7962900"/>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SC-09  —  Administrator Manages User Accounts</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SC-10  —  Instructor Replies to Student Message</w:t>
      </w:r>
    </w:p>
    <w:p>
      <w:pPr>
        <w:pStyle w:val="Heading2"/>
        <w:spacing w:after="100" w:before="240"/>
      </w:pPr>
      <w:r>
        <w:rPr>
          <w:rFonts w:ascii="Arial" w:cs="Arial" w:eastAsia="Arial" w:hAnsi="Arial"/>
          <w:b/>
          <w:bCs/>
          <w:color w:val="2E75B6"/>
          <w:sz w:val="24"/>
          <w:szCs w:val="24"/>
        </w:rPr>
        <w:t xml:space="preserve">Use Case: UC-10 (Reply to Message)</w:t>
      </w:r>
    </w:p>
    <w:p>
      <w:r>
        <w:rPr>
          <w:sz w:val="14"/>
          <w:szCs w:val="14"/>
        </w:rPr>
        <w:t xml:space="preserve"/>
      </w:r>
    </w:p>
    <w:p>
      <w:pPr>
        <w:spacing w:after="70" w:before="70"/>
      </w:pPr>
      <w:r>
        <w:rPr>
          <w:rFonts w:ascii="Arial" w:cs="Arial" w:eastAsia="Arial" w:hAnsi="Arial"/>
          <w:color w:val="222222"/>
          <w:sz w:val="20"/>
          <w:szCs w:val="20"/>
        </w:rPr>
        <w:t xml:space="preserve">Instructor views inbox (Message rows WHERE InstructorID=?), selects a thread, and sends a reply by inserting a new Message row (StudentID FK, InstructorID FK, replyText, NOW()). Student is notified by email. Exercises both "Instructor –Receives→ Message" and "Student –Sends→ Message" relationships in reverse.</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Message: MessageID, StudentID (FK), InstructorID (FK), MessageText, SentDate</w:t>
      </w:r>
    </w:p>
    <w:p>
      <w:pPr>
        <w:spacing w:after="50" w:before="50"/>
        <w:ind w:left="540"/>
      </w:pPr>
      <w:r>
        <w:rPr>
          <w:rFonts w:ascii="Arial" w:cs="Arial" w:eastAsia="Arial" w:hAnsi="Arial"/>
          <w:color w:val="333333"/>
          <w:sz w:val="20"/>
          <w:szCs w:val="20"/>
        </w:rPr>
        <w:t xml:space="preserve">•  Relationship: Instructor –Receives→ Message; reply is a new Message row same FK pair</w:t>
      </w:r>
    </w:p>
    <w:p>
      <w:pPr>
        <w:spacing w:after="70" w:before="70"/>
      </w:pPr>
      <w:r>
        <w:rPr>
          <w:rFonts w:ascii="Arial" w:cs="Arial" w:eastAsia="Arial" w:hAnsi="Arial"/>
          <w:color w:val="222222"/>
          <w:sz w:val="20"/>
          <w:szCs w:val="20"/>
        </w:rPr>
        <w:t xml:space="preserve">Actors: Instructor</w:t>
      </w:r>
    </w:p>
    <w:p>
      <w:r>
        <w:rPr>
          <w:sz w:val="14"/>
          <w:szCs w:val="14"/>
        </w:rPr>
        <w:t xml:space="preserve"/>
      </w:r>
    </w:p>
    <w:p>
      <w:pPr>
        <w:spacing w:after="50" w:before="100"/>
        <w:jc w:val="center"/>
      </w:pPr>
      <w:r>
        <w:drawing>
          <wp:inline distT="0" distB="0" distL="0" distR="0">
            <wp:extent cx="762000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620000" cy="6324600"/>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SC-10  —  Instructor Replies to Student Message</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SC-11  —  Student Drops a Course</w:t>
      </w:r>
    </w:p>
    <w:p>
      <w:pPr>
        <w:pStyle w:val="Heading2"/>
        <w:spacing w:after="100" w:before="240"/>
      </w:pPr>
      <w:r>
        <w:rPr>
          <w:rFonts w:ascii="Arial" w:cs="Arial" w:eastAsia="Arial" w:hAnsi="Arial"/>
          <w:b/>
          <w:bCs/>
          <w:color w:val="2E75B6"/>
          <w:sz w:val="24"/>
          <w:szCs w:val="24"/>
        </w:rPr>
        <w:t xml:space="preserve">Use Case: UC-11 (Drop / Withdraw from Course)</w:t>
      </w:r>
    </w:p>
    <w:p>
      <w:r>
        <w:rPr>
          <w:sz w:val="14"/>
          <w:szCs w:val="14"/>
        </w:rPr>
        <w:t xml:space="preserve"/>
      </w:r>
    </w:p>
    <w:p>
      <w:pPr>
        <w:spacing w:after="70" w:before="70"/>
      </w:pPr>
      <w:r>
        <w:rPr>
          <w:rFonts w:ascii="Arial" w:cs="Arial" w:eastAsia="Arial" w:hAnsi="Arial"/>
          <w:color w:val="222222"/>
          <w:sz w:val="20"/>
          <w:szCs w:val="20"/>
        </w:rPr>
        <w:t xml:space="preserve">Student selects an active enrollment and requests a drop. System updates Enrollment.Status from "Active" to "Dropped". A Notification is created to confirm the drop. The ALT fragment prevents double-drop. Status field on Enrollment is the key ERD attribute exercised.</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Enrollment: EnrollmentID, StudentID (FK), CourseID (FK), EnrollmentDate, Status</w:t>
      </w:r>
    </w:p>
    <w:p>
      <w:pPr>
        <w:spacing w:after="50" w:before="50"/>
        <w:ind w:left="540"/>
      </w:pPr>
      <w:r>
        <w:rPr>
          <w:rFonts w:ascii="Arial" w:cs="Arial" w:eastAsia="Arial" w:hAnsi="Arial"/>
          <w:color w:val="333333"/>
          <w:sz w:val="20"/>
          <w:szCs w:val="20"/>
        </w:rPr>
        <w:t xml:space="preserve">•  Status transitions: Active → Dropped</w:t>
      </w:r>
    </w:p>
    <w:p>
      <w:pPr>
        <w:spacing w:after="50" w:before="50"/>
        <w:ind w:left="540"/>
      </w:pPr>
      <w:r>
        <w:rPr>
          <w:rFonts w:ascii="Arial" w:cs="Arial" w:eastAsia="Arial" w:hAnsi="Arial"/>
          <w:color w:val="333333"/>
          <w:sz w:val="20"/>
          <w:szCs w:val="20"/>
        </w:rPr>
        <w:t xml:space="preserve">•  Notification: StudentID (FK), NotificationText, NotificationDate</w:t>
      </w:r>
    </w:p>
    <w:p>
      <w:pPr>
        <w:spacing w:after="70" w:before="70"/>
      </w:pPr>
      <w:r>
        <w:rPr>
          <w:rFonts w:ascii="Arial" w:cs="Arial" w:eastAsia="Arial" w:hAnsi="Arial"/>
          <w:color w:val="222222"/>
          <w:sz w:val="20"/>
          <w:szCs w:val="20"/>
        </w:rPr>
        <w:t xml:space="preserve">Actors: Student</w:t>
      </w:r>
    </w:p>
    <w:p>
      <w:r>
        <w:rPr>
          <w:sz w:val="14"/>
          <w:szCs w:val="14"/>
        </w:rPr>
        <w:t xml:space="preserve"/>
      </w:r>
    </w:p>
    <w:p>
      <w:pPr>
        <w:spacing w:after="50" w:before="100"/>
        <w:jc w:val="center"/>
      </w:pPr>
      <w:r>
        <w:drawing>
          <wp:inline distT="0" distB="0" distL="0" distR="0">
            <wp:extent cx="7620000" cy="698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620000" cy="6981825"/>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SC-11  —  Student Drops a Course</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SC-12  —  Instructor Views Course Roster &amp; Student Profiles</w:t>
      </w:r>
    </w:p>
    <w:p>
      <w:pPr>
        <w:pStyle w:val="Heading2"/>
        <w:spacing w:after="100" w:before="240"/>
      </w:pPr>
      <w:r>
        <w:rPr>
          <w:rFonts w:ascii="Arial" w:cs="Arial" w:eastAsia="Arial" w:hAnsi="Arial"/>
          <w:b/>
          <w:bCs/>
          <w:color w:val="2E75B6"/>
          <w:sz w:val="24"/>
          <w:szCs w:val="24"/>
        </w:rPr>
        <w:t xml:space="preserve">Use Case: UC-12 (View Course Roster)</w:t>
      </w:r>
    </w:p>
    <w:p>
      <w:r>
        <w:rPr>
          <w:sz w:val="14"/>
          <w:szCs w:val="14"/>
        </w:rPr>
        <w:t xml:space="preserve"/>
      </w:r>
    </w:p>
    <w:p>
      <w:pPr>
        <w:spacing w:after="70" w:before="70"/>
      </w:pPr>
      <w:r>
        <w:rPr>
          <w:rFonts w:ascii="Arial" w:cs="Arial" w:eastAsia="Arial" w:hAnsi="Arial"/>
          <w:color w:val="222222"/>
          <w:sz w:val="20"/>
          <w:szCs w:val="20"/>
        </w:rPr>
        <w:t xml:space="preserve">Instructor sees their courses (InstructorID FK on Course). Selecting a course shows the active Enrollment roster, enriched with Student profile data (Name, Email, AcademicHistory) and any posted Grade records. Exercises Instructor –Teaches→ Course, Course –Includes→ Enrollment, Student –RegistersIn→ Enrollment, Enrollment –Receives→ Grade.</w:t>
      </w:r>
    </w:p>
    <w:p>
      <w:r>
        <w:rPr>
          <w:sz w:val="14"/>
          <w:szCs w:val="14"/>
        </w:rPr>
        <w:t xml:space="preserve"/>
      </w:r>
    </w:p>
    <w:p>
      <w:pPr>
        <w:spacing w:after="70" w:before="70"/>
      </w:pPr>
      <w:r>
        <w:rPr>
          <w:rFonts w:ascii="Arial" w:cs="Arial" w:eastAsia="Arial" w:hAnsi="Arial"/>
          <w:color w:val="222222"/>
          <w:sz w:val="20"/>
          <w:szCs w:val="20"/>
        </w:rPr>
        <w:t xml:space="preserve">ERD Entities &amp; Attributes referenced:</w:t>
      </w:r>
    </w:p>
    <w:p>
      <w:pPr>
        <w:spacing w:after="50" w:before="50"/>
        <w:ind w:left="540"/>
      </w:pPr>
      <w:r>
        <w:rPr>
          <w:rFonts w:ascii="Arial" w:cs="Arial" w:eastAsia="Arial" w:hAnsi="Arial"/>
          <w:color w:val="333333"/>
          <w:sz w:val="20"/>
          <w:szCs w:val="20"/>
        </w:rPr>
        <w:t xml:space="preserve">•  Course: CourseID, CourseName, Semester, Credits, InstructorID (FK)</w:t>
      </w:r>
    </w:p>
    <w:p>
      <w:pPr>
        <w:spacing w:after="50" w:before="50"/>
        <w:ind w:left="540"/>
      </w:pPr>
      <w:r>
        <w:rPr>
          <w:rFonts w:ascii="Arial" w:cs="Arial" w:eastAsia="Arial" w:hAnsi="Arial"/>
          <w:color w:val="333333"/>
          <w:sz w:val="20"/>
          <w:szCs w:val="20"/>
        </w:rPr>
        <w:t xml:space="preserve">•  Enrollment: EnrollmentID, StudentID (FK), CourseID (FK), Status</w:t>
      </w:r>
    </w:p>
    <w:p>
      <w:pPr>
        <w:spacing w:after="50" w:before="50"/>
        <w:ind w:left="540"/>
      </w:pPr>
      <w:r>
        <w:rPr>
          <w:rFonts w:ascii="Arial" w:cs="Arial" w:eastAsia="Arial" w:hAnsi="Arial"/>
          <w:color w:val="333333"/>
          <w:sz w:val="20"/>
          <w:szCs w:val="20"/>
        </w:rPr>
        <w:t xml:space="preserve">•  Student: StudentID, Name, Email, AcademicHistory</w:t>
      </w:r>
    </w:p>
    <w:p>
      <w:pPr>
        <w:spacing w:after="50" w:before="50"/>
        <w:ind w:left="540"/>
      </w:pPr>
      <w:r>
        <w:rPr>
          <w:rFonts w:ascii="Arial" w:cs="Arial" w:eastAsia="Arial" w:hAnsi="Arial"/>
          <w:color w:val="333333"/>
          <w:sz w:val="20"/>
          <w:szCs w:val="20"/>
        </w:rPr>
        <w:t xml:space="preserve">•  Grade: GradeID, EnrollmentID (FK), GradeValue</w:t>
      </w:r>
    </w:p>
    <w:p>
      <w:pPr>
        <w:spacing w:after="50" w:before="50"/>
        <w:ind w:left="540"/>
      </w:pPr>
      <w:r>
        <w:rPr>
          <w:rFonts w:ascii="Arial" w:cs="Arial" w:eastAsia="Arial" w:hAnsi="Arial"/>
          <w:color w:val="333333"/>
          <w:sz w:val="20"/>
          <w:szCs w:val="20"/>
        </w:rPr>
        <w:t xml:space="preserve">•  Relationships: Instructor –Teaches→ Course –Includes→ Enrollment –Receives→ Grade</w:t>
      </w:r>
    </w:p>
    <w:p>
      <w:pPr>
        <w:spacing w:after="70" w:before="70"/>
      </w:pPr>
      <w:r>
        <w:rPr>
          <w:rFonts w:ascii="Arial" w:cs="Arial" w:eastAsia="Arial" w:hAnsi="Arial"/>
          <w:color w:val="222222"/>
          <w:sz w:val="20"/>
          <w:szCs w:val="20"/>
        </w:rPr>
        <w:t xml:space="preserve">Actors: Instructor</w:t>
      </w:r>
    </w:p>
    <w:p>
      <w:r>
        <w:rPr>
          <w:sz w:val="14"/>
          <w:szCs w:val="14"/>
        </w:rPr>
        <w:t xml:space="preserve"/>
      </w:r>
    </w:p>
    <w:p>
      <w:pPr>
        <w:spacing w:after="50" w:before="100"/>
        <w:jc w:val="center"/>
      </w:pPr>
      <w:r>
        <w:drawing>
          <wp:inline distT="0" distB="0" distL="0" distR="0">
            <wp:extent cx="7620000" cy="641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620000" cy="6410325"/>
                    </a:xfrm>
                    <a:prstGeom prst="rect">
                      <a:avLst/>
                    </a:prstGeom>
                  </pic:spPr>
                </pic:pic>
              </a:graphicData>
            </a:graphic>
          </wp:inline>
        </w:drawing>
      </w:r>
    </w:p>
    <w:p>
      <w:pPr>
        <w:spacing w:after="140" w:before="30"/>
        <w:jc w:val="center"/>
      </w:pPr>
      <w:r>
        <w:rPr>
          <w:rFonts w:ascii="Arial" w:cs="Arial" w:eastAsia="Arial" w:hAnsi="Arial"/>
          <w:color w:val="555555"/>
          <w:sz w:val="17"/>
          <w:szCs w:val="17"/>
        </w:rPr>
        <w:t xml:space="preserve">SC-12  —  Instructor Views Course Roster &amp; Student Profiles</w:t>
      </w:r>
    </w:p>
    <w:p>
      <w:r>
        <w:br w:type="page"/>
      </w:r>
    </w:p>
    <w:p>
      <w:pPr>
        <w:pStyle w:val="Heading1"/>
        <w:pBdr>
          <w:bottom w:val="single" w:color="2E75B6" w:sz="6" w:space="4"/>
        </w:pBdr>
        <w:spacing w:after="140" w:before="300"/>
      </w:pPr>
      <w:r>
        <w:rPr>
          <w:rFonts w:ascii="Arial" w:cs="Arial" w:eastAsia="Arial" w:hAnsi="Arial"/>
          <w:b/>
          <w:bCs/>
          <w:color w:val="1F3864"/>
          <w:sz w:val="30"/>
          <w:szCs w:val="30"/>
        </w:rPr>
        <w:t xml:space="preserve">Traceability: ERD Entities → Sequence Diagrams</w:t>
      </w:r>
    </w:p>
    <w:p>
      <w:pPr>
        <w:spacing w:after="70" w:before="70"/>
      </w:pPr>
      <w:r>
        <w:rPr>
          <w:rFonts w:ascii="Arial" w:cs="Arial" w:eastAsia="Arial" w:hAnsi="Arial"/>
          <w:color w:val="222222"/>
          <w:sz w:val="20"/>
          <w:szCs w:val="20"/>
        </w:rPr>
        <w:t xml:space="preserve">The table below confirms every ERD entity is covered by at least one sequence diagram.</w:t>
      </w:r>
    </w:p>
    <w:p>
      <w:r>
        <w:rPr>
          <w:sz w:val="14"/>
          <w:szCs w:val="14"/>
        </w:rPr>
        <w:t xml:space="preserve"/>
      </w:r>
    </w:p>
    <w:p>
      <w:pPr>
        <w:spacing w:after="60" w:before="60"/>
        <w:ind w:left="200"/>
      </w:pPr>
      <w:r>
        <w:rPr>
          <w:rFonts w:ascii="monospace" w:cs="monospace" w:eastAsia="monospace" w:hAnsi="monospace"/>
          <w:b/>
          <w:bCs/>
          <w:color w:val="1F3864"/>
          <w:sz w:val="19"/>
          <w:szCs w:val="19"/>
        </w:rPr>
        <w:t xml:space="preserve">UserAccount (UserID, Username, Email, PasswordHash, Role)</w:t>
      </w:r>
      <w:r>
        <w:rPr>
          <w:rFonts w:ascii="Arial" w:cs="Arial" w:eastAsia="Arial" w:hAnsi="Arial"/>
          <w:color w:val="555555"/>
          <w:sz w:val="19"/>
          <w:szCs w:val="19"/>
        </w:rPr>
        <w:t xml:space="preserve">  →  SC-01, SC-09</w:t>
      </w:r>
    </w:p>
    <w:p>
      <w:pPr>
        <w:spacing w:after="60" w:before="60"/>
        <w:ind w:left="200"/>
      </w:pPr>
      <w:r>
        <w:rPr>
          <w:rFonts w:ascii="monospace" w:cs="monospace" w:eastAsia="monospace" w:hAnsi="monospace"/>
          <w:b/>
          <w:bCs/>
          <w:color w:val="1F3864"/>
          <w:sz w:val="19"/>
          <w:szCs w:val="19"/>
        </w:rPr>
        <w:t xml:space="preserve">Administrator (AdminID, UserID FK, Name, Role)</w:t>
      </w:r>
      <w:r>
        <w:rPr>
          <w:rFonts w:ascii="Arial" w:cs="Arial" w:eastAsia="Arial" w:hAnsi="Arial"/>
          <w:color w:val="555555"/>
          <w:sz w:val="19"/>
          <w:szCs w:val="19"/>
        </w:rPr>
        <w:t xml:space="preserve">  →  SC-09</w:t>
      </w:r>
    </w:p>
    <w:p>
      <w:pPr>
        <w:spacing w:after="60" w:before="60"/>
        <w:ind w:left="200"/>
      </w:pPr>
      <w:r>
        <w:rPr>
          <w:rFonts w:ascii="monospace" w:cs="monospace" w:eastAsia="monospace" w:hAnsi="monospace"/>
          <w:b/>
          <w:bCs/>
          <w:color w:val="1F3864"/>
          <w:sz w:val="19"/>
          <w:szCs w:val="19"/>
        </w:rPr>
        <w:t xml:space="preserve">Student (StudentID, UserID FK, Name, DOB, Address, Phone, Email, AcademicHistory)</w:t>
      </w:r>
      <w:r>
        <w:rPr>
          <w:rFonts w:ascii="Arial" w:cs="Arial" w:eastAsia="Arial" w:hAnsi="Arial"/>
          <w:color w:val="555555"/>
          <w:sz w:val="19"/>
          <w:szCs w:val="19"/>
        </w:rPr>
        <w:t xml:space="preserve">  →  SC-02, SC-03, SC-04, SC-05, SC-07, SC-08, SC-11, SC-12</w:t>
      </w:r>
    </w:p>
    <w:p>
      <w:pPr>
        <w:spacing w:after="60" w:before="60"/>
        <w:ind w:left="200"/>
      </w:pPr>
      <w:r>
        <w:rPr>
          <w:rFonts w:ascii="monospace" w:cs="monospace" w:eastAsia="monospace" w:hAnsi="monospace"/>
          <w:b/>
          <w:bCs/>
          <w:color w:val="1F3864"/>
          <w:sz w:val="19"/>
          <w:szCs w:val="19"/>
        </w:rPr>
        <w:t xml:space="preserve">Instructor (InstructorID, UserID FK, Name, Email, Department)</w:t>
      </w:r>
      <w:r>
        <w:rPr>
          <w:rFonts w:ascii="Arial" w:cs="Arial" w:eastAsia="Arial" w:hAnsi="Arial"/>
          <w:color w:val="555555"/>
          <w:sz w:val="19"/>
          <w:szCs w:val="19"/>
        </w:rPr>
        <w:t xml:space="preserve">  →  SC-03, SC-05, SC-06, SC-10, SC-12</w:t>
      </w:r>
    </w:p>
    <w:p>
      <w:pPr>
        <w:spacing w:after="60" w:before="60"/>
        <w:ind w:left="200"/>
      </w:pPr>
      <w:r>
        <w:rPr>
          <w:rFonts w:ascii="monospace" w:cs="monospace" w:eastAsia="monospace" w:hAnsi="monospace"/>
          <w:b/>
          <w:bCs/>
          <w:color w:val="1F3864"/>
          <w:sz w:val="19"/>
          <w:szCs w:val="19"/>
        </w:rPr>
        <w:t xml:space="preserve">Course (CourseID, CourseName, Credits, Semester, Description, InstructorID FK)</w:t>
      </w:r>
      <w:r>
        <w:rPr>
          <w:rFonts w:ascii="Arial" w:cs="Arial" w:eastAsia="Arial" w:hAnsi="Arial"/>
          <w:color w:val="555555"/>
          <w:sz w:val="19"/>
          <w:szCs w:val="19"/>
        </w:rPr>
        <w:t xml:space="preserve">  →  SC-02, SC-06, SC-07, SC-12</w:t>
      </w:r>
    </w:p>
    <w:p>
      <w:pPr>
        <w:spacing w:after="60" w:before="60"/>
        <w:ind w:left="200"/>
      </w:pPr>
      <w:r>
        <w:rPr>
          <w:rFonts w:ascii="monospace" w:cs="monospace" w:eastAsia="monospace" w:hAnsi="monospace"/>
          <w:b/>
          <w:bCs/>
          <w:color w:val="1F3864"/>
          <w:sz w:val="19"/>
          <w:szCs w:val="19"/>
        </w:rPr>
        <w:t xml:space="preserve">Enrollment (EnrollmentID, StudentID FK, CourseID FK, EnrollmentDate, Status)</w:t>
      </w:r>
      <w:r>
        <w:rPr>
          <w:rFonts w:ascii="Arial" w:cs="Arial" w:eastAsia="Arial" w:hAnsi="Arial"/>
          <w:color w:val="555555"/>
          <w:sz w:val="19"/>
          <w:szCs w:val="19"/>
        </w:rPr>
        <w:t xml:space="preserve">  →  SC-02, SC-03, SC-04, SC-07, SC-11, SC-12</w:t>
      </w:r>
    </w:p>
    <w:p>
      <w:pPr>
        <w:spacing w:after="60" w:before="60"/>
        <w:ind w:left="200"/>
      </w:pPr>
      <w:r>
        <w:rPr>
          <w:rFonts w:ascii="monospace" w:cs="monospace" w:eastAsia="monospace" w:hAnsi="monospace"/>
          <w:b/>
          <w:bCs/>
          <w:color w:val="1F3864"/>
          <w:sz w:val="19"/>
          <w:szCs w:val="19"/>
        </w:rPr>
        <w:t xml:space="preserve">Grade (GradeID, EnrollmentID FK, GradeValue, GradeDate, Remarks)</w:t>
      </w:r>
      <w:r>
        <w:rPr>
          <w:rFonts w:ascii="Arial" w:cs="Arial" w:eastAsia="Arial" w:hAnsi="Arial"/>
          <w:color w:val="555555"/>
          <w:sz w:val="19"/>
          <w:szCs w:val="19"/>
        </w:rPr>
        <w:t xml:space="preserve">  →  SC-03, SC-04, SC-08, SC-12</w:t>
      </w:r>
    </w:p>
    <w:p>
      <w:pPr>
        <w:spacing w:after="60" w:before="60"/>
        <w:ind w:left="200"/>
      </w:pPr>
      <w:r>
        <w:rPr>
          <w:rFonts w:ascii="monospace" w:cs="monospace" w:eastAsia="monospace" w:hAnsi="monospace"/>
          <w:b/>
          <w:bCs/>
          <w:color w:val="1F3864"/>
          <w:sz w:val="19"/>
          <w:szCs w:val="19"/>
        </w:rPr>
        <w:t xml:space="preserve">CourseMaterial (MaterialID, CourseID FK, Title, FileURL, UploadDate)</w:t>
      </w:r>
      <w:r>
        <w:rPr>
          <w:rFonts w:ascii="Arial" w:cs="Arial" w:eastAsia="Arial" w:hAnsi="Arial"/>
          <w:color w:val="555555"/>
          <w:sz w:val="19"/>
          <w:szCs w:val="19"/>
        </w:rPr>
        <w:t xml:space="preserve">  →  SC-06, SC-07</w:t>
      </w:r>
    </w:p>
    <w:p>
      <w:pPr>
        <w:spacing w:after="60" w:before="60"/>
        <w:ind w:left="200"/>
      </w:pPr>
      <w:r>
        <w:rPr>
          <w:rFonts w:ascii="monospace" w:cs="monospace" w:eastAsia="monospace" w:hAnsi="monospace"/>
          <w:b/>
          <w:bCs/>
          <w:color w:val="1F3864"/>
          <w:sz w:val="19"/>
          <w:szCs w:val="19"/>
        </w:rPr>
        <w:t xml:space="preserve">Notification (NotificationID, StudentID FK, GradeID FK, NotificationText, NotificationDate)</w:t>
      </w:r>
      <w:r>
        <w:rPr>
          <w:rFonts w:ascii="Arial" w:cs="Arial" w:eastAsia="Arial" w:hAnsi="Arial"/>
          <w:color w:val="555555"/>
          <w:sz w:val="19"/>
          <w:szCs w:val="19"/>
        </w:rPr>
        <w:t xml:space="preserve">  →  SC-02, SC-03, SC-08, SC-11</w:t>
      </w:r>
    </w:p>
    <w:p>
      <w:pPr>
        <w:spacing w:after="60" w:before="60"/>
        <w:ind w:left="200"/>
      </w:pPr>
      <w:r>
        <w:rPr>
          <w:rFonts w:ascii="monospace" w:cs="monospace" w:eastAsia="monospace" w:hAnsi="monospace"/>
          <w:b/>
          <w:bCs/>
          <w:color w:val="1F3864"/>
          <w:sz w:val="19"/>
          <w:szCs w:val="19"/>
        </w:rPr>
        <w:t xml:space="preserve">Message (MessageID, StudentID FK, InstructorID FK, MessageText, SentDate)</w:t>
      </w:r>
      <w:r>
        <w:rPr>
          <w:rFonts w:ascii="Arial" w:cs="Arial" w:eastAsia="Arial" w:hAnsi="Arial"/>
          <w:color w:val="555555"/>
          <w:sz w:val="19"/>
          <w:szCs w:val="19"/>
        </w:rPr>
        <w:t xml:space="preserve">  →  SC-05, SC-10</w:t>
      </w:r>
    </w:p>
    <w:p>
      <w:r>
        <w:rPr>
          <w:sz w:val="14"/>
          <w:szCs w:val="14"/>
        </w:rPr>
        <w:t xml:space="preserve"/>
      </w:r>
    </w:p>
    <w:p>
      <w:pPr>
        <w:spacing w:after="70" w:before="70"/>
      </w:pPr>
      <w:r>
        <w:rPr>
          <w:rFonts w:ascii="Arial" w:cs="Arial" w:eastAsia="Arial" w:hAnsi="Arial"/>
          <w:color w:val="222222"/>
          <w:sz w:val="20"/>
          <w:szCs w:val="20"/>
        </w:rPr>
        <w:t xml:space="preserve">ERD Relationships traced:</w:t>
      </w:r>
    </w:p>
    <w:p>
      <w:pPr>
        <w:spacing w:after="50" w:before="50"/>
        <w:ind w:left="540"/>
      </w:pPr>
      <w:r>
        <w:rPr>
          <w:rFonts w:ascii="Arial" w:cs="Arial" w:eastAsia="Arial" w:hAnsi="Arial"/>
          <w:color w:val="333333"/>
          <w:sz w:val="20"/>
          <w:szCs w:val="20"/>
        </w:rPr>
        <w:t xml:space="preserve">•  HasRole (UserAccount → Administrator / Student / Instructor)  →  covered in: SC-01, SC-09</w:t>
      </w:r>
    </w:p>
    <w:p>
      <w:pPr>
        <w:spacing w:after="50" w:before="50"/>
        <w:ind w:left="540"/>
      </w:pPr>
      <w:r>
        <w:rPr>
          <w:rFonts w:ascii="Arial" w:cs="Arial" w:eastAsia="Arial" w:hAnsi="Arial"/>
          <w:color w:val="333333"/>
          <w:sz w:val="20"/>
          <w:szCs w:val="20"/>
        </w:rPr>
        <w:t xml:space="preserve">•  RegistersIn (Student → Enrollment)  →  covered in: SC-02, SC-11</w:t>
      </w:r>
    </w:p>
    <w:p>
      <w:pPr>
        <w:spacing w:after="50" w:before="50"/>
        <w:ind w:left="540"/>
      </w:pPr>
      <w:r>
        <w:rPr>
          <w:rFonts w:ascii="Arial" w:cs="Arial" w:eastAsia="Arial" w:hAnsi="Arial"/>
          <w:color w:val="333333"/>
          <w:sz w:val="20"/>
          <w:szCs w:val="20"/>
        </w:rPr>
        <w:t xml:space="preserve">•  Includes (Enrollment → Course)  →  covered in: SC-02, SC-12</w:t>
      </w:r>
    </w:p>
    <w:p>
      <w:pPr>
        <w:spacing w:after="50" w:before="50"/>
        <w:ind w:left="540"/>
      </w:pPr>
      <w:r>
        <w:rPr>
          <w:rFonts w:ascii="Arial" w:cs="Arial" w:eastAsia="Arial" w:hAnsi="Arial"/>
          <w:color w:val="333333"/>
          <w:sz w:val="20"/>
          <w:szCs w:val="20"/>
        </w:rPr>
        <w:t xml:space="preserve">•  Receives/Grade (Enrollment → Grade)  →  covered in: SC-03, SC-04, SC-12</w:t>
      </w:r>
    </w:p>
    <w:p>
      <w:pPr>
        <w:spacing w:after="50" w:before="50"/>
        <w:ind w:left="540"/>
      </w:pPr>
      <w:r>
        <w:rPr>
          <w:rFonts w:ascii="Arial" w:cs="Arial" w:eastAsia="Arial" w:hAnsi="Arial"/>
          <w:color w:val="333333"/>
          <w:sz w:val="20"/>
          <w:szCs w:val="20"/>
        </w:rPr>
        <w:t xml:space="preserve">•  Triggers (Grade → Notification)  →  covered in: SC-03, SC-08</w:t>
      </w:r>
    </w:p>
    <w:p>
      <w:pPr>
        <w:spacing w:after="50" w:before="50"/>
        <w:ind w:left="540"/>
      </w:pPr>
      <w:r>
        <w:rPr>
          <w:rFonts w:ascii="Arial" w:cs="Arial" w:eastAsia="Arial" w:hAnsi="Arial"/>
          <w:color w:val="333333"/>
          <w:sz w:val="20"/>
          <w:szCs w:val="20"/>
        </w:rPr>
        <w:t xml:space="preserve">•  Receives/Notif (Student → Notification)  →  covered in: SC-08, SC-11</w:t>
      </w:r>
    </w:p>
    <w:p>
      <w:pPr>
        <w:spacing w:after="50" w:before="50"/>
        <w:ind w:left="540"/>
      </w:pPr>
      <w:r>
        <w:rPr>
          <w:rFonts w:ascii="Arial" w:cs="Arial" w:eastAsia="Arial" w:hAnsi="Arial"/>
          <w:color w:val="333333"/>
          <w:sz w:val="20"/>
          <w:szCs w:val="20"/>
        </w:rPr>
        <w:t xml:space="preserve">•  Teaches (Instructor → Course)  →  covered in: SC-06, SC-12</w:t>
      </w:r>
    </w:p>
    <w:p>
      <w:pPr>
        <w:spacing w:after="50" w:before="50"/>
        <w:ind w:left="540"/>
      </w:pPr>
      <w:r>
        <w:rPr>
          <w:rFonts w:ascii="Arial" w:cs="Arial" w:eastAsia="Arial" w:hAnsi="Arial"/>
          <w:color w:val="333333"/>
          <w:sz w:val="20"/>
          <w:szCs w:val="20"/>
        </w:rPr>
        <w:t xml:space="preserve">•  Has (Course → CourseMaterial)  →  covered in: SC-06, SC-07</w:t>
      </w:r>
    </w:p>
    <w:p>
      <w:pPr>
        <w:spacing w:after="50" w:before="50"/>
        <w:ind w:left="540"/>
      </w:pPr>
      <w:r>
        <w:rPr>
          <w:rFonts w:ascii="Arial" w:cs="Arial" w:eastAsia="Arial" w:hAnsi="Arial"/>
          <w:color w:val="333333"/>
          <w:sz w:val="20"/>
          <w:szCs w:val="20"/>
        </w:rPr>
        <w:t xml:space="preserve">•  Sends (Student → Message)  →  covered in: SC-05</w:t>
      </w:r>
    </w:p>
    <w:p>
      <w:pPr>
        <w:spacing w:after="50" w:before="50"/>
        <w:ind w:left="540"/>
      </w:pPr>
      <w:r>
        <w:rPr>
          <w:rFonts w:ascii="Arial" w:cs="Arial" w:eastAsia="Arial" w:hAnsi="Arial"/>
          <w:color w:val="333333"/>
          <w:sz w:val="20"/>
          <w:szCs w:val="20"/>
        </w:rPr>
        <w:t xml:space="preserve">•  Receives/Msg (Instructor → Message)  →  covered in: SC-10</w:t>
      </w:r>
    </w:p>
    <w:sectPr>
      <w:footerReference w:type="default" r:id="rId7"/>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666666"/>
        <w:sz w:val="16"/>
        <w:szCs w:val="16"/>
      </w:rPr>
      <w:t xml:space="preserve">SIS Sequence Diagrams  |  Based on ERD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d39f7e84d4ed82a7ade85375dfe407ec4f11fb.png"/><Relationship Id="rId9" Type="http://schemas.openxmlformats.org/officeDocument/2006/relationships/image" Target="media/c8e6d23daa9113353724f23326fa77feb371274d.png"/><Relationship Id="rId10" Type="http://schemas.openxmlformats.org/officeDocument/2006/relationships/image" Target="media/944e5c2859005a5f407d621a1cee700a95ba3aa7.png"/><Relationship Id="rId11" Type="http://schemas.openxmlformats.org/officeDocument/2006/relationships/image" Target="media/d8726456a75bf30881736a5f04caef49c6508286.png"/><Relationship Id="rId12" Type="http://schemas.openxmlformats.org/officeDocument/2006/relationships/image" Target="media/226d3efd69f6465e37f14020f12aeca2040fbe5f.png"/><Relationship Id="rId13" Type="http://schemas.openxmlformats.org/officeDocument/2006/relationships/image" Target="media/68689d4fbec4ddbcd198dc9928aecbcf43b85b04.png"/><Relationship Id="rId14" Type="http://schemas.openxmlformats.org/officeDocument/2006/relationships/image" Target="media/e2c8d105e8f21402540ad3e95aab89e9a6fb7116.png"/><Relationship Id="rId15" Type="http://schemas.openxmlformats.org/officeDocument/2006/relationships/image" Target="media/033932a27999f3cd7825b1c1d4f09fbce385a484.png"/><Relationship Id="rId16" Type="http://schemas.openxmlformats.org/officeDocument/2006/relationships/image" Target="media/d18f0d3b1a70832180da930d973717d7e1654027.png"/><Relationship Id="rId17" Type="http://schemas.openxmlformats.org/officeDocument/2006/relationships/image" Target="media/a9d9935f829144a30fb3952ea0e4fc4780be7e01.png"/><Relationship Id="rId18" Type="http://schemas.openxmlformats.org/officeDocument/2006/relationships/image" Target="media/130262adf70f7aade75fd0a66993c412fdef5870.png"/><Relationship Id="rId19" Type="http://schemas.openxmlformats.org/officeDocument/2006/relationships/image" Target="media/bcb55567f552854606d1de37d8b76fa9832af6b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2026-04-16T17:03:05.413Z</dcterms:created>
  <dcterms:modified xsi:type="dcterms:W3CDTF">2026-04-16T17:03:05.413Z</dcterms:modified>
</cp:coreProperties>
</file>

<file path=docProps/custom.xml><?xml version="1.0" encoding="utf-8"?>
<Properties xmlns="http://schemas.openxmlformats.org/officeDocument/2006/custom-properties" xmlns:vt="http://schemas.openxmlformats.org/officeDocument/2006/docPropsVTypes"/>
</file>