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1369662"/>
        <w:docPartObj>
          <w:docPartGallery w:val="Cover Pages"/>
          <w:docPartUnique/>
        </w:docPartObj>
      </w:sdtPr>
      <w:sdtEndPr/>
      <w:sdtContent>
        <w:p w14:paraId="32A6972E" w14:textId="19363762" w:rsidR="002A0D5C" w:rsidRPr="004558A4" w:rsidRDefault="002A0D5C" w:rsidP="009F5837">
          <w:pPr>
            <w:jc w:val="both"/>
          </w:pPr>
          <w:r w:rsidRPr="004558A4">
            <w:rPr>
              <w:noProof/>
              <w:lang w:eastAsia="zh-CN"/>
            </w:rPr>
            <w:drawing>
              <wp:inline distT="0" distB="0" distL="0" distR="0" wp14:anchorId="758494D5" wp14:editId="7A4E9667">
                <wp:extent cx="3869690" cy="4886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9690" cy="4886325"/>
                        </a:xfrm>
                        <a:prstGeom prst="rect">
                          <a:avLst/>
                        </a:prstGeom>
                        <a:noFill/>
                        <a:ln>
                          <a:noFill/>
                        </a:ln>
                      </pic:spPr>
                    </pic:pic>
                  </a:graphicData>
                </a:graphic>
              </wp:inline>
            </w:drawing>
          </w:r>
        </w:p>
        <w:tbl>
          <w:tblPr>
            <w:tblpPr w:leftFromText="187" w:rightFromText="187" w:bottomFromText="160" w:horzAnchor="margin" w:tblpXSpec="center" w:tblpYSpec="bottom"/>
            <w:tblW w:w="4232" w:type="pct"/>
            <w:tblLook w:val="04A0" w:firstRow="1" w:lastRow="0" w:firstColumn="1" w:lastColumn="0" w:noHBand="0" w:noVBand="1"/>
          </w:tblPr>
          <w:tblGrid>
            <w:gridCol w:w="8117"/>
          </w:tblGrid>
          <w:tr w:rsidR="002A0D5C" w:rsidRPr="004558A4" w14:paraId="47DB49A6" w14:textId="77777777" w:rsidTr="006B087B">
            <w:tc>
              <w:tcPr>
                <w:tcW w:w="7923" w:type="dxa"/>
                <w:tcMar>
                  <w:top w:w="216" w:type="dxa"/>
                  <w:left w:w="115" w:type="dxa"/>
                  <w:bottom w:w="216" w:type="dxa"/>
                  <w:right w:w="115" w:type="dxa"/>
                </w:tcMar>
              </w:tcPr>
              <w:p w14:paraId="3C0285FF" w14:textId="77777777" w:rsidR="002A0D5C" w:rsidRPr="004558A4" w:rsidRDefault="002A0D5C" w:rsidP="009F5837">
                <w:pPr>
                  <w:pStyle w:val="NoSpacing"/>
                  <w:spacing w:line="256" w:lineRule="auto"/>
                  <w:jc w:val="both"/>
                  <w:rPr>
                    <w:color w:val="5B9BD5" w:themeColor="accent1"/>
                    <w:sz w:val="28"/>
                    <w:szCs w:val="28"/>
                  </w:rPr>
                </w:pPr>
              </w:p>
            </w:tc>
          </w:tr>
        </w:tbl>
        <w:p w14:paraId="7E61C213" w14:textId="77777777" w:rsidR="002E65E0" w:rsidRPr="004558A4" w:rsidRDefault="002A0D5C" w:rsidP="009F5837">
          <w:pPr>
            <w:pStyle w:val="Title"/>
            <w:jc w:val="both"/>
          </w:pPr>
          <w:r w:rsidRPr="004558A4">
            <w:t>S</w:t>
          </w:r>
          <w:r w:rsidR="002D4814" w:rsidRPr="004558A4">
            <w:t xml:space="preserve">witch Abstraction Interface </w:t>
          </w:r>
        </w:p>
        <w:p w14:paraId="42A5401E" w14:textId="075F5A4D" w:rsidR="002A0D5C" w:rsidRPr="004558A4" w:rsidRDefault="00FA6B2B" w:rsidP="009F5837">
          <w:pPr>
            <w:pStyle w:val="Title"/>
            <w:jc w:val="both"/>
          </w:pPr>
          <w:r w:rsidRPr="004558A4">
            <w:rPr>
              <w:lang w:eastAsia="zh-CN"/>
            </w:rPr>
            <w:t>Change</w:t>
          </w:r>
          <w:r w:rsidR="009E3400" w:rsidRPr="004558A4">
            <w:rPr>
              <w:lang w:eastAsia="zh-CN"/>
            </w:rPr>
            <w:t xml:space="preserve"> </w:t>
          </w:r>
          <w:r w:rsidR="002D4814" w:rsidRPr="004558A4">
            <w:t>Proposal</w:t>
          </w:r>
        </w:p>
        <w:p w14:paraId="58999E6E" w14:textId="77777777" w:rsidR="002A0D5C" w:rsidRPr="004558A4" w:rsidRDefault="002A0D5C" w:rsidP="009F5837">
          <w:pPr>
            <w:jc w:val="both"/>
          </w:pPr>
        </w:p>
        <w:p w14:paraId="26C6C6EC" w14:textId="59D50B0A" w:rsidR="00354F69" w:rsidRPr="004558A4" w:rsidRDefault="00354F69" w:rsidP="009F5837">
          <w:pPr>
            <w:jc w:val="both"/>
            <w:rPr>
              <w:b/>
            </w:rPr>
          </w:pPr>
        </w:p>
        <w:tbl>
          <w:tblPr>
            <w:tblStyle w:val="TableGrid"/>
            <w:tblW w:w="0" w:type="auto"/>
            <w:tblLook w:val="04A0" w:firstRow="1" w:lastRow="0" w:firstColumn="1" w:lastColumn="0" w:noHBand="0" w:noVBand="1"/>
          </w:tblPr>
          <w:tblGrid>
            <w:gridCol w:w="1435"/>
            <w:gridCol w:w="7915"/>
          </w:tblGrid>
          <w:tr w:rsidR="00354F69" w:rsidRPr="004558A4" w14:paraId="639EAE0D" w14:textId="77777777" w:rsidTr="009E0E8A">
            <w:tc>
              <w:tcPr>
                <w:tcW w:w="1435" w:type="dxa"/>
              </w:tcPr>
              <w:p w14:paraId="5E59ECC8" w14:textId="7B36C71F" w:rsidR="00354F69" w:rsidRPr="004558A4" w:rsidRDefault="00334DD0" w:rsidP="009F5837">
                <w:pPr>
                  <w:jc w:val="both"/>
                  <w:rPr>
                    <w:b/>
                  </w:rPr>
                </w:pPr>
                <w:r w:rsidRPr="004558A4">
                  <w:rPr>
                    <w:b/>
                  </w:rPr>
                  <w:t>Title</w:t>
                </w:r>
              </w:p>
            </w:tc>
            <w:tc>
              <w:tcPr>
                <w:tcW w:w="7915" w:type="dxa"/>
              </w:tcPr>
              <w:p w14:paraId="3ADDA20D" w14:textId="54932D7B" w:rsidR="00354F69" w:rsidRPr="004558A4" w:rsidRDefault="00F23F7A" w:rsidP="009F5837">
                <w:pPr>
                  <w:jc w:val="both"/>
                  <w:rPr>
                    <w:b/>
                  </w:rPr>
                </w:pPr>
                <w:r w:rsidRPr="004558A4">
                  <w:rPr>
                    <w:b/>
                  </w:rPr>
                  <w:t xml:space="preserve">New </w:t>
                </w:r>
                <w:r w:rsidR="00146F96" w:rsidRPr="004558A4">
                  <w:rPr>
                    <w:b/>
                  </w:rPr>
                  <w:t>Changes</w:t>
                </w:r>
                <w:r w:rsidR="001E2BC9" w:rsidRPr="004558A4">
                  <w:rPr>
                    <w:b/>
                  </w:rPr>
                  <w:t xml:space="preserve"> </w:t>
                </w:r>
                <w:r w:rsidR="00146F96" w:rsidRPr="004558A4">
                  <w:rPr>
                    <w:b/>
                  </w:rPr>
                  <w:t>for 802.1X</w:t>
                </w:r>
              </w:p>
            </w:tc>
          </w:tr>
          <w:tr w:rsidR="00334DD0" w:rsidRPr="004558A4" w14:paraId="52EEC8EE" w14:textId="77777777" w:rsidTr="009E0E8A">
            <w:tc>
              <w:tcPr>
                <w:tcW w:w="1435" w:type="dxa"/>
              </w:tcPr>
              <w:p w14:paraId="30BC610C" w14:textId="02661384" w:rsidR="00334DD0" w:rsidRPr="004558A4" w:rsidRDefault="00334DD0" w:rsidP="009F5837">
                <w:pPr>
                  <w:jc w:val="both"/>
                  <w:rPr>
                    <w:b/>
                  </w:rPr>
                </w:pPr>
                <w:r w:rsidRPr="004558A4">
                  <w:rPr>
                    <w:b/>
                  </w:rPr>
                  <w:t>Authors</w:t>
                </w:r>
              </w:p>
            </w:tc>
            <w:tc>
              <w:tcPr>
                <w:tcW w:w="7915" w:type="dxa"/>
              </w:tcPr>
              <w:p w14:paraId="45E3E5AC" w14:textId="7B26B711" w:rsidR="00334DD0" w:rsidRPr="004558A4" w:rsidRDefault="00F23F7A" w:rsidP="009F5837">
                <w:pPr>
                  <w:jc w:val="both"/>
                  <w:rPr>
                    <w:b/>
                  </w:rPr>
                </w:pPr>
                <w:r w:rsidRPr="004558A4">
                  <w:rPr>
                    <w:b/>
                  </w:rPr>
                  <w:t>DELL</w:t>
                </w:r>
              </w:p>
            </w:tc>
          </w:tr>
          <w:tr w:rsidR="00354F69" w:rsidRPr="004558A4" w14:paraId="0CE650B1" w14:textId="77777777" w:rsidTr="009E0E8A">
            <w:tc>
              <w:tcPr>
                <w:tcW w:w="1435" w:type="dxa"/>
              </w:tcPr>
              <w:p w14:paraId="5988270D" w14:textId="4F6DC10A" w:rsidR="00354F69" w:rsidRPr="004558A4" w:rsidRDefault="009E0E8A" w:rsidP="009F5837">
                <w:pPr>
                  <w:jc w:val="both"/>
                  <w:rPr>
                    <w:b/>
                  </w:rPr>
                </w:pPr>
                <w:r w:rsidRPr="004558A4">
                  <w:rPr>
                    <w:b/>
                  </w:rPr>
                  <w:t>Status</w:t>
                </w:r>
              </w:p>
            </w:tc>
            <w:tc>
              <w:tcPr>
                <w:tcW w:w="7915" w:type="dxa"/>
              </w:tcPr>
              <w:p w14:paraId="574F0100" w14:textId="1749F09A" w:rsidR="00354F69" w:rsidRPr="004558A4" w:rsidRDefault="00F23F7A" w:rsidP="009F5837">
                <w:pPr>
                  <w:jc w:val="both"/>
                  <w:rPr>
                    <w:b/>
                  </w:rPr>
                </w:pPr>
                <w:r w:rsidRPr="004558A4">
                  <w:rPr>
                    <w:b/>
                  </w:rPr>
                  <w:t>In Review</w:t>
                </w:r>
              </w:p>
            </w:tc>
          </w:tr>
          <w:tr w:rsidR="00F325EE" w:rsidRPr="004558A4" w14:paraId="5D8FE74F" w14:textId="77777777" w:rsidTr="009E0E8A">
            <w:tc>
              <w:tcPr>
                <w:tcW w:w="1435" w:type="dxa"/>
              </w:tcPr>
              <w:p w14:paraId="01C05601" w14:textId="74A9A5E0" w:rsidR="00F325EE" w:rsidRPr="004558A4" w:rsidRDefault="00F325EE" w:rsidP="009F5837">
                <w:pPr>
                  <w:jc w:val="both"/>
                  <w:rPr>
                    <w:b/>
                  </w:rPr>
                </w:pPr>
                <w:r w:rsidRPr="004558A4">
                  <w:rPr>
                    <w:b/>
                  </w:rPr>
                  <w:t>Type</w:t>
                </w:r>
              </w:p>
            </w:tc>
            <w:tc>
              <w:tcPr>
                <w:tcW w:w="7915" w:type="dxa"/>
              </w:tcPr>
              <w:p w14:paraId="4AB003D5" w14:textId="471D52FC" w:rsidR="00F325EE" w:rsidRPr="004558A4" w:rsidRDefault="001B7F35" w:rsidP="009F5837">
                <w:pPr>
                  <w:jc w:val="both"/>
                  <w:rPr>
                    <w:b/>
                  </w:rPr>
                </w:pPr>
                <w:r w:rsidRPr="004558A4">
                  <w:rPr>
                    <w:b/>
                  </w:rPr>
                  <w:t>Standards Track</w:t>
                </w:r>
              </w:p>
            </w:tc>
          </w:tr>
          <w:tr w:rsidR="00354F69" w:rsidRPr="004558A4" w14:paraId="2A915BE8" w14:textId="77777777" w:rsidTr="009E0E8A">
            <w:tc>
              <w:tcPr>
                <w:tcW w:w="1435" w:type="dxa"/>
              </w:tcPr>
              <w:p w14:paraId="7AB25B28" w14:textId="6C9EF11B" w:rsidR="00354F69" w:rsidRPr="004558A4" w:rsidRDefault="009E0E8A" w:rsidP="009F5837">
                <w:pPr>
                  <w:jc w:val="both"/>
                  <w:rPr>
                    <w:b/>
                  </w:rPr>
                </w:pPr>
                <w:r w:rsidRPr="004558A4">
                  <w:rPr>
                    <w:b/>
                  </w:rPr>
                  <w:t>Created</w:t>
                </w:r>
              </w:p>
            </w:tc>
            <w:tc>
              <w:tcPr>
                <w:tcW w:w="7915" w:type="dxa"/>
              </w:tcPr>
              <w:p w14:paraId="27600AF7" w14:textId="3B9155AF" w:rsidR="00354F69" w:rsidRPr="004558A4" w:rsidRDefault="0089414A" w:rsidP="009F5837">
                <w:pPr>
                  <w:jc w:val="both"/>
                  <w:rPr>
                    <w:b/>
                  </w:rPr>
                </w:pPr>
                <w:r>
                  <w:rPr>
                    <w:b/>
                  </w:rPr>
                  <w:t>03/04</w:t>
                </w:r>
              </w:p>
            </w:tc>
          </w:tr>
          <w:tr w:rsidR="00F425AC" w:rsidRPr="004558A4" w14:paraId="1AED7199" w14:textId="77777777" w:rsidTr="009E0E8A">
            <w:tc>
              <w:tcPr>
                <w:tcW w:w="1435" w:type="dxa"/>
              </w:tcPr>
              <w:p w14:paraId="425B014D" w14:textId="36EE1FB9" w:rsidR="00F425AC" w:rsidRPr="004558A4" w:rsidRDefault="00F425AC" w:rsidP="009F5837">
                <w:pPr>
                  <w:jc w:val="both"/>
                  <w:rPr>
                    <w:b/>
                  </w:rPr>
                </w:pPr>
                <w:r w:rsidRPr="004558A4">
                  <w:rPr>
                    <w:b/>
                  </w:rPr>
                  <w:t>SAI-Version</w:t>
                </w:r>
              </w:p>
            </w:tc>
            <w:tc>
              <w:tcPr>
                <w:tcW w:w="7915" w:type="dxa"/>
              </w:tcPr>
              <w:p w14:paraId="384DC78E" w14:textId="0AA00D4E" w:rsidR="00F425AC" w:rsidRPr="004558A4" w:rsidRDefault="00F23F7A" w:rsidP="009F5837">
                <w:pPr>
                  <w:jc w:val="both"/>
                  <w:rPr>
                    <w:b/>
                  </w:rPr>
                </w:pPr>
                <w:r w:rsidRPr="004558A4">
                  <w:rPr>
                    <w:b/>
                  </w:rPr>
                  <w:t>V0.9.2</w:t>
                </w:r>
              </w:p>
            </w:tc>
          </w:tr>
        </w:tbl>
        <w:p w14:paraId="51F46846" w14:textId="77777777" w:rsidR="002D4814" w:rsidRPr="004558A4" w:rsidRDefault="002D4814" w:rsidP="009F5837">
          <w:pPr>
            <w:jc w:val="both"/>
            <w:rPr>
              <w:b/>
            </w:rPr>
          </w:pPr>
          <w:r w:rsidRPr="004558A4">
            <w:rPr>
              <w:b/>
            </w:rPr>
            <w:br w:type="page"/>
          </w:r>
        </w:p>
        <w:p w14:paraId="70D35E23" w14:textId="7ADED73E" w:rsidR="002A0D5C" w:rsidRPr="004558A4" w:rsidRDefault="002A0D5C" w:rsidP="009F5837">
          <w:pPr>
            <w:jc w:val="both"/>
          </w:pPr>
        </w:p>
        <w:p w14:paraId="6A343EFB" w14:textId="77777777" w:rsidR="002A0D5C" w:rsidRPr="004558A4" w:rsidRDefault="00C3391B" w:rsidP="009F5837">
          <w:pPr>
            <w:jc w:val="both"/>
            <w:rPr>
              <w:rFonts w:asciiTheme="majorHAnsi" w:eastAsiaTheme="majorEastAsia" w:hAnsiTheme="majorHAnsi" w:cstheme="majorBidi"/>
              <w:color w:val="2E74B5" w:themeColor="accent1" w:themeShade="BF"/>
              <w:sz w:val="32"/>
              <w:szCs w:val="32"/>
            </w:rPr>
          </w:pPr>
        </w:p>
      </w:sdtContent>
    </w:sdt>
    <w:sdt>
      <w:sdtPr>
        <w:rPr>
          <w:rFonts w:asciiTheme="minorHAnsi" w:eastAsiaTheme="minorHAnsi" w:hAnsiTheme="minorHAnsi" w:cstheme="minorBidi"/>
          <w:color w:val="auto"/>
          <w:sz w:val="22"/>
          <w:szCs w:val="22"/>
        </w:rPr>
        <w:id w:val="-1540431788"/>
        <w:docPartObj>
          <w:docPartGallery w:val="Table of Contents"/>
          <w:docPartUnique/>
        </w:docPartObj>
      </w:sdtPr>
      <w:sdtEndPr>
        <w:rPr>
          <w:rFonts w:eastAsia="SimSun"/>
        </w:rPr>
      </w:sdtEndPr>
      <w:sdtContent>
        <w:p w14:paraId="71611419" w14:textId="77777777" w:rsidR="002A0D5C" w:rsidRPr="004558A4" w:rsidRDefault="002A0D5C" w:rsidP="009F5837">
          <w:pPr>
            <w:pStyle w:val="TOCHeading"/>
            <w:jc w:val="both"/>
          </w:pPr>
          <w:r w:rsidRPr="004558A4">
            <w:rPr>
              <w:b/>
            </w:rPr>
            <w:t>Contents</w:t>
          </w:r>
        </w:p>
        <w:p w14:paraId="35964CA5" w14:textId="77777777" w:rsidR="00586E4D" w:rsidRDefault="002A0D5C">
          <w:pPr>
            <w:pStyle w:val="TOC1"/>
            <w:tabs>
              <w:tab w:val="right" w:leader="dot" w:pos="9350"/>
            </w:tabs>
            <w:rPr>
              <w:rFonts w:eastAsiaTheme="minorEastAsia"/>
              <w:noProof/>
              <w:lang w:eastAsia="zh-CN"/>
            </w:rPr>
          </w:pPr>
          <w:r w:rsidRPr="004558A4">
            <w:fldChar w:fldCharType="begin"/>
          </w:r>
          <w:r w:rsidRPr="004558A4">
            <w:instrText xml:space="preserve"> TOC \o "1-3" \h \z \u </w:instrText>
          </w:r>
          <w:r w:rsidRPr="004558A4">
            <w:fldChar w:fldCharType="separate"/>
          </w:r>
          <w:hyperlink w:anchor="_Toc413245278" w:history="1">
            <w:r w:rsidR="00586E4D" w:rsidRPr="00A00FFA">
              <w:rPr>
                <w:rStyle w:val="Hyperlink"/>
                <w:noProof/>
              </w:rPr>
              <w:t>List of Changes</w:t>
            </w:r>
            <w:r w:rsidR="00586E4D">
              <w:rPr>
                <w:noProof/>
                <w:webHidden/>
              </w:rPr>
              <w:tab/>
            </w:r>
            <w:r w:rsidR="00586E4D">
              <w:rPr>
                <w:noProof/>
                <w:webHidden/>
              </w:rPr>
              <w:fldChar w:fldCharType="begin"/>
            </w:r>
            <w:r w:rsidR="00586E4D">
              <w:rPr>
                <w:noProof/>
                <w:webHidden/>
              </w:rPr>
              <w:instrText xml:space="preserve"> PAGEREF _Toc413245278 \h </w:instrText>
            </w:r>
            <w:r w:rsidR="00586E4D">
              <w:rPr>
                <w:noProof/>
                <w:webHidden/>
              </w:rPr>
            </w:r>
            <w:r w:rsidR="00586E4D">
              <w:rPr>
                <w:noProof/>
                <w:webHidden/>
              </w:rPr>
              <w:fldChar w:fldCharType="separate"/>
            </w:r>
            <w:r w:rsidR="00586E4D">
              <w:rPr>
                <w:noProof/>
                <w:webHidden/>
              </w:rPr>
              <w:t>i</w:t>
            </w:r>
            <w:r w:rsidR="00586E4D">
              <w:rPr>
                <w:noProof/>
                <w:webHidden/>
              </w:rPr>
              <w:fldChar w:fldCharType="end"/>
            </w:r>
          </w:hyperlink>
        </w:p>
        <w:p w14:paraId="62071D32" w14:textId="77777777" w:rsidR="00586E4D" w:rsidRDefault="00C3391B">
          <w:pPr>
            <w:pStyle w:val="TOC1"/>
            <w:tabs>
              <w:tab w:val="left" w:pos="440"/>
              <w:tab w:val="right" w:leader="dot" w:pos="9350"/>
            </w:tabs>
            <w:rPr>
              <w:rFonts w:eastAsiaTheme="minorEastAsia"/>
              <w:noProof/>
              <w:lang w:eastAsia="zh-CN"/>
            </w:rPr>
          </w:pPr>
          <w:hyperlink w:anchor="_Toc413245279" w:history="1">
            <w:r w:rsidR="00586E4D" w:rsidRPr="00A00FFA">
              <w:rPr>
                <w:rStyle w:val="Hyperlink"/>
                <w:noProof/>
              </w:rPr>
              <w:t>1</w:t>
            </w:r>
            <w:r w:rsidR="00586E4D">
              <w:rPr>
                <w:rFonts w:eastAsiaTheme="minorEastAsia"/>
                <w:noProof/>
                <w:lang w:eastAsia="zh-CN"/>
              </w:rPr>
              <w:tab/>
            </w:r>
            <w:r w:rsidR="00586E4D" w:rsidRPr="00A00FFA">
              <w:rPr>
                <w:rStyle w:val="Hyperlink"/>
                <w:noProof/>
              </w:rPr>
              <w:t>Overview</w:t>
            </w:r>
            <w:r w:rsidR="00586E4D">
              <w:rPr>
                <w:noProof/>
                <w:webHidden/>
              </w:rPr>
              <w:tab/>
            </w:r>
            <w:r w:rsidR="00586E4D">
              <w:rPr>
                <w:noProof/>
                <w:webHidden/>
              </w:rPr>
              <w:fldChar w:fldCharType="begin"/>
            </w:r>
            <w:r w:rsidR="00586E4D">
              <w:rPr>
                <w:noProof/>
                <w:webHidden/>
              </w:rPr>
              <w:instrText xml:space="preserve"> PAGEREF _Toc413245279 \h </w:instrText>
            </w:r>
            <w:r w:rsidR="00586E4D">
              <w:rPr>
                <w:noProof/>
                <w:webHidden/>
              </w:rPr>
            </w:r>
            <w:r w:rsidR="00586E4D">
              <w:rPr>
                <w:noProof/>
                <w:webHidden/>
              </w:rPr>
              <w:fldChar w:fldCharType="separate"/>
            </w:r>
            <w:r w:rsidR="00586E4D">
              <w:rPr>
                <w:noProof/>
                <w:webHidden/>
              </w:rPr>
              <w:t>1</w:t>
            </w:r>
            <w:r w:rsidR="00586E4D">
              <w:rPr>
                <w:noProof/>
                <w:webHidden/>
              </w:rPr>
              <w:fldChar w:fldCharType="end"/>
            </w:r>
          </w:hyperlink>
        </w:p>
        <w:p w14:paraId="45F7FD67" w14:textId="77777777" w:rsidR="00586E4D" w:rsidRDefault="00C3391B">
          <w:pPr>
            <w:pStyle w:val="TOC1"/>
            <w:tabs>
              <w:tab w:val="left" w:pos="440"/>
              <w:tab w:val="right" w:leader="dot" w:pos="9350"/>
            </w:tabs>
            <w:rPr>
              <w:rFonts w:eastAsiaTheme="minorEastAsia"/>
              <w:noProof/>
              <w:lang w:eastAsia="zh-CN"/>
            </w:rPr>
          </w:pPr>
          <w:hyperlink w:anchor="_Toc413245280" w:history="1">
            <w:r w:rsidR="00586E4D" w:rsidRPr="00A00FFA">
              <w:rPr>
                <w:rStyle w:val="Hyperlink"/>
                <w:noProof/>
              </w:rPr>
              <w:t>2</w:t>
            </w:r>
            <w:r w:rsidR="00586E4D">
              <w:rPr>
                <w:rFonts w:eastAsiaTheme="minorEastAsia"/>
                <w:noProof/>
                <w:lang w:eastAsia="zh-CN"/>
              </w:rPr>
              <w:tab/>
            </w:r>
            <w:r w:rsidR="00586E4D" w:rsidRPr="00A00FFA">
              <w:rPr>
                <w:rStyle w:val="Hyperlink"/>
                <w:noProof/>
              </w:rPr>
              <w:t>Specification</w:t>
            </w:r>
            <w:r w:rsidR="00586E4D">
              <w:rPr>
                <w:noProof/>
                <w:webHidden/>
              </w:rPr>
              <w:tab/>
            </w:r>
            <w:r w:rsidR="00586E4D">
              <w:rPr>
                <w:noProof/>
                <w:webHidden/>
              </w:rPr>
              <w:fldChar w:fldCharType="begin"/>
            </w:r>
            <w:r w:rsidR="00586E4D">
              <w:rPr>
                <w:noProof/>
                <w:webHidden/>
              </w:rPr>
              <w:instrText xml:space="preserve"> PAGEREF _Toc413245280 \h </w:instrText>
            </w:r>
            <w:r w:rsidR="00586E4D">
              <w:rPr>
                <w:noProof/>
                <w:webHidden/>
              </w:rPr>
            </w:r>
            <w:r w:rsidR="00586E4D">
              <w:rPr>
                <w:noProof/>
                <w:webHidden/>
              </w:rPr>
              <w:fldChar w:fldCharType="separate"/>
            </w:r>
            <w:r w:rsidR="00586E4D">
              <w:rPr>
                <w:noProof/>
                <w:webHidden/>
              </w:rPr>
              <w:t>1</w:t>
            </w:r>
            <w:r w:rsidR="00586E4D">
              <w:rPr>
                <w:noProof/>
                <w:webHidden/>
              </w:rPr>
              <w:fldChar w:fldCharType="end"/>
            </w:r>
          </w:hyperlink>
        </w:p>
        <w:p w14:paraId="55C12405" w14:textId="77777777" w:rsidR="00586E4D" w:rsidRDefault="00C3391B">
          <w:pPr>
            <w:pStyle w:val="TOC2"/>
            <w:tabs>
              <w:tab w:val="left" w:pos="880"/>
              <w:tab w:val="right" w:leader="dot" w:pos="9350"/>
            </w:tabs>
            <w:rPr>
              <w:rFonts w:eastAsiaTheme="minorEastAsia"/>
              <w:noProof/>
              <w:lang w:eastAsia="zh-CN"/>
            </w:rPr>
          </w:pPr>
          <w:hyperlink w:anchor="_Toc413245281" w:history="1">
            <w:r w:rsidR="00586E4D" w:rsidRPr="00A00FFA">
              <w:rPr>
                <w:rStyle w:val="Hyperlink"/>
                <w:noProof/>
                <w:lang w:eastAsia="zh-CN"/>
              </w:rPr>
              <w:t>2.1</w:t>
            </w:r>
            <w:r w:rsidR="00586E4D">
              <w:rPr>
                <w:rFonts w:eastAsiaTheme="minorEastAsia"/>
                <w:noProof/>
                <w:lang w:eastAsia="zh-CN"/>
              </w:rPr>
              <w:tab/>
            </w:r>
            <w:r w:rsidR="00586E4D" w:rsidRPr="00A00FFA">
              <w:rPr>
                <w:rStyle w:val="Hyperlink"/>
                <w:noProof/>
                <w:lang w:eastAsia="zh-CN"/>
              </w:rPr>
              <w:t>To add Authenticated FDB entry:</w:t>
            </w:r>
            <w:r w:rsidR="00586E4D">
              <w:rPr>
                <w:noProof/>
                <w:webHidden/>
              </w:rPr>
              <w:tab/>
            </w:r>
            <w:r w:rsidR="00586E4D">
              <w:rPr>
                <w:noProof/>
                <w:webHidden/>
              </w:rPr>
              <w:fldChar w:fldCharType="begin"/>
            </w:r>
            <w:r w:rsidR="00586E4D">
              <w:rPr>
                <w:noProof/>
                <w:webHidden/>
              </w:rPr>
              <w:instrText xml:space="preserve"> PAGEREF _Toc413245281 \h </w:instrText>
            </w:r>
            <w:r w:rsidR="00586E4D">
              <w:rPr>
                <w:noProof/>
                <w:webHidden/>
              </w:rPr>
            </w:r>
            <w:r w:rsidR="00586E4D">
              <w:rPr>
                <w:noProof/>
                <w:webHidden/>
              </w:rPr>
              <w:fldChar w:fldCharType="separate"/>
            </w:r>
            <w:r w:rsidR="00586E4D">
              <w:rPr>
                <w:noProof/>
                <w:webHidden/>
              </w:rPr>
              <w:t>1</w:t>
            </w:r>
            <w:r w:rsidR="00586E4D">
              <w:rPr>
                <w:noProof/>
                <w:webHidden/>
              </w:rPr>
              <w:fldChar w:fldCharType="end"/>
            </w:r>
          </w:hyperlink>
        </w:p>
        <w:p w14:paraId="6D8FB838" w14:textId="77777777" w:rsidR="00586E4D" w:rsidRDefault="00C3391B">
          <w:pPr>
            <w:pStyle w:val="TOC2"/>
            <w:tabs>
              <w:tab w:val="left" w:pos="880"/>
              <w:tab w:val="right" w:leader="dot" w:pos="9350"/>
            </w:tabs>
            <w:rPr>
              <w:rFonts w:eastAsiaTheme="minorEastAsia"/>
              <w:noProof/>
              <w:lang w:eastAsia="zh-CN"/>
            </w:rPr>
          </w:pPr>
          <w:hyperlink w:anchor="_Toc413245282" w:history="1">
            <w:r w:rsidR="00586E4D" w:rsidRPr="00A00FFA">
              <w:rPr>
                <w:rStyle w:val="Hyperlink"/>
                <w:noProof/>
                <w:lang w:eastAsia="zh-CN"/>
              </w:rPr>
              <w:t>2.2</w:t>
            </w:r>
            <w:r w:rsidR="00586E4D">
              <w:rPr>
                <w:rFonts w:eastAsiaTheme="minorEastAsia"/>
                <w:noProof/>
                <w:lang w:eastAsia="zh-CN"/>
              </w:rPr>
              <w:tab/>
            </w:r>
            <w:r w:rsidR="00586E4D" w:rsidRPr="00A00FFA">
              <w:rPr>
                <w:rStyle w:val="Hyperlink"/>
                <w:noProof/>
                <w:lang w:eastAsia="zh-CN"/>
              </w:rPr>
              <w:t>To remove Authenticated FDB entry:</w:t>
            </w:r>
            <w:r w:rsidR="00586E4D">
              <w:rPr>
                <w:noProof/>
                <w:webHidden/>
              </w:rPr>
              <w:tab/>
            </w:r>
            <w:r w:rsidR="00586E4D">
              <w:rPr>
                <w:noProof/>
                <w:webHidden/>
              </w:rPr>
              <w:fldChar w:fldCharType="begin"/>
            </w:r>
            <w:r w:rsidR="00586E4D">
              <w:rPr>
                <w:noProof/>
                <w:webHidden/>
              </w:rPr>
              <w:instrText xml:space="preserve"> PAGEREF _Toc413245282 \h </w:instrText>
            </w:r>
            <w:r w:rsidR="00586E4D">
              <w:rPr>
                <w:noProof/>
                <w:webHidden/>
              </w:rPr>
            </w:r>
            <w:r w:rsidR="00586E4D">
              <w:rPr>
                <w:noProof/>
                <w:webHidden/>
              </w:rPr>
              <w:fldChar w:fldCharType="separate"/>
            </w:r>
            <w:r w:rsidR="00586E4D">
              <w:rPr>
                <w:noProof/>
                <w:webHidden/>
              </w:rPr>
              <w:t>1</w:t>
            </w:r>
            <w:r w:rsidR="00586E4D">
              <w:rPr>
                <w:noProof/>
                <w:webHidden/>
              </w:rPr>
              <w:fldChar w:fldCharType="end"/>
            </w:r>
          </w:hyperlink>
        </w:p>
        <w:p w14:paraId="3D9B2578" w14:textId="77777777" w:rsidR="00586E4D" w:rsidRDefault="00C3391B">
          <w:pPr>
            <w:pStyle w:val="TOC2"/>
            <w:tabs>
              <w:tab w:val="left" w:pos="880"/>
              <w:tab w:val="right" w:leader="dot" w:pos="9350"/>
            </w:tabs>
            <w:rPr>
              <w:rFonts w:eastAsiaTheme="minorEastAsia"/>
              <w:noProof/>
              <w:lang w:eastAsia="zh-CN"/>
            </w:rPr>
          </w:pPr>
          <w:hyperlink w:anchor="_Toc413245283" w:history="1">
            <w:r w:rsidR="00586E4D" w:rsidRPr="00A00FFA">
              <w:rPr>
                <w:rStyle w:val="Hyperlink"/>
                <w:noProof/>
                <w:lang w:eastAsia="zh-CN"/>
              </w:rPr>
              <w:t>2.3</w:t>
            </w:r>
            <w:r w:rsidR="00586E4D">
              <w:rPr>
                <w:rFonts w:eastAsiaTheme="minorEastAsia"/>
                <w:noProof/>
                <w:lang w:eastAsia="zh-CN"/>
              </w:rPr>
              <w:tab/>
            </w:r>
            <w:r w:rsidR="00586E4D" w:rsidRPr="00A00FFA">
              <w:rPr>
                <w:rStyle w:val="Hyperlink"/>
                <w:noProof/>
                <w:lang w:eastAsia="zh-CN"/>
              </w:rPr>
              <w:t>To remove all Authenticated FDB entries on a port:</w:t>
            </w:r>
            <w:r w:rsidR="00586E4D">
              <w:rPr>
                <w:noProof/>
                <w:webHidden/>
              </w:rPr>
              <w:tab/>
            </w:r>
            <w:r w:rsidR="00586E4D">
              <w:rPr>
                <w:noProof/>
                <w:webHidden/>
              </w:rPr>
              <w:fldChar w:fldCharType="begin"/>
            </w:r>
            <w:r w:rsidR="00586E4D">
              <w:rPr>
                <w:noProof/>
                <w:webHidden/>
              </w:rPr>
              <w:instrText xml:space="preserve"> PAGEREF _Toc413245283 \h </w:instrText>
            </w:r>
            <w:r w:rsidR="00586E4D">
              <w:rPr>
                <w:noProof/>
                <w:webHidden/>
              </w:rPr>
            </w:r>
            <w:r w:rsidR="00586E4D">
              <w:rPr>
                <w:noProof/>
                <w:webHidden/>
              </w:rPr>
              <w:fldChar w:fldCharType="separate"/>
            </w:r>
            <w:r w:rsidR="00586E4D">
              <w:rPr>
                <w:noProof/>
                <w:webHidden/>
              </w:rPr>
              <w:t>1</w:t>
            </w:r>
            <w:r w:rsidR="00586E4D">
              <w:rPr>
                <w:noProof/>
                <w:webHidden/>
              </w:rPr>
              <w:fldChar w:fldCharType="end"/>
            </w:r>
          </w:hyperlink>
        </w:p>
        <w:p w14:paraId="03F94071" w14:textId="77777777" w:rsidR="00586E4D" w:rsidRDefault="00C3391B">
          <w:pPr>
            <w:pStyle w:val="TOC2"/>
            <w:tabs>
              <w:tab w:val="left" w:pos="880"/>
              <w:tab w:val="right" w:leader="dot" w:pos="9350"/>
            </w:tabs>
            <w:rPr>
              <w:rFonts w:eastAsiaTheme="minorEastAsia"/>
              <w:noProof/>
              <w:lang w:eastAsia="zh-CN"/>
            </w:rPr>
          </w:pPr>
          <w:hyperlink w:anchor="_Toc413245284" w:history="1">
            <w:r w:rsidR="00586E4D" w:rsidRPr="00A00FFA">
              <w:rPr>
                <w:rStyle w:val="Hyperlink"/>
                <w:noProof/>
              </w:rPr>
              <w:t>2.4</w:t>
            </w:r>
            <w:r w:rsidR="00586E4D">
              <w:rPr>
                <w:rFonts w:eastAsiaTheme="minorEastAsia"/>
                <w:noProof/>
                <w:lang w:eastAsia="zh-CN"/>
              </w:rPr>
              <w:tab/>
            </w:r>
            <w:r w:rsidR="00586E4D" w:rsidRPr="00A00FFA">
              <w:rPr>
                <w:rStyle w:val="Hyperlink"/>
                <w:noProof/>
              </w:rPr>
              <w:t>To authenticate unknown MAC by trapping them to CPU</w:t>
            </w:r>
            <w:r w:rsidR="00586E4D">
              <w:rPr>
                <w:noProof/>
                <w:webHidden/>
              </w:rPr>
              <w:tab/>
            </w:r>
            <w:r w:rsidR="00586E4D">
              <w:rPr>
                <w:noProof/>
                <w:webHidden/>
              </w:rPr>
              <w:fldChar w:fldCharType="begin"/>
            </w:r>
            <w:r w:rsidR="00586E4D">
              <w:rPr>
                <w:noProof/>
                <w:webHidden/>
              </w:rPr>
              <w:instrText xml:space="preserve"> PAGEREF _Toc413245284 \h </w:instrText>
            </w:r>
            <w:r w:rsidR="00586E4D">
              <w:rPr>
                <w:noProof/>
                <w:webHidden/>
              </w:rPr>
            </w:r>
            <w:r w:rsidR="00586E4D">
              <w:rPr>
                <w:noProof/>
                <w:webHidden/>
              </w:rPr>
              <w:fldChar w:fldCharType="separate"/>
            </w:r>
            <w:r w:rsidR="00586E4D">
              <w:rPr>
                <w:noProof/>
                <w:webHidden/>
              </w:rPr>
              <w:t>1</w:t>
            </w:r>
            <w:r w:rsidR="00586E4D">
              <w:rPr>
                <w:noProof/>
                <w:webHidden/>
              </w:rPr>
              <w:fldChar w:fldCharType="end"/>
            </w:r>
          </w:hyperlink>
        </w:p>
        <w:p w14:paraId="0C29EC58" w14:textId="77777777" w:rsidR="00586E4D" w:rsidRDefault="00C3391B">
          <w:pPr>
            <w:pStyle w:val="TOC2"/>
            <w:tabs>
              <w:tab w:val="left" w:pos="880"/>
              <w:tab w:val="right" w:leader="dot" w:pos="9350"/>
            </w:tabs>
            <w:rPr>
              <w:rFonts w:eastAsiaTheme="minorEastAsia"/>
              <w:noProof/>
              <w:lang w:eastAsia="zh-CN"/>
            </w:rPr>
          </w:pPr>
          <w:hyperlink w:anchor="_Toc413245285" w:history="1">
            <w:r w:rsidR="00586E4D" w:rsidRPr="00A00FFA">
              <w:rPr>
                <w:rStyle w:val="Hyperlink"/>
                <w:noProof/>
              </w:rPr>
              <w:t>2.5</w:t>
            </w:r>
            <w:r w:rsidR="00586E4D">
              <w:rPr>
                <w:rFonts w:eastAsiaTheme="minorEastAsia"/>
                <w:noProof/>
                <w:lang w:eastAsia="zh-CN"/>
              </w:rPr>
              <w:tab/>
            </w:r>
            <w:r w:rsidR="00586E4D" w:rsidRPr="00A00FFA">
              <w:rPr>
                <w:rStyle w:val="Hyperlink"/>
                <w:noProof/>
              </w:rPr>
              <w:t>To Prevent MAC station moves to 802.1x enabled ports:</w:t>
            </w:r>
            <w:r w:rsidR="00586E4D">
              <w:rPr>
                <w:noProof/>
                <w:webHidden/>
              </w:rPr>
              <w:tab/>
            </w:r>
            <w:r w:rsidR="00586E4D">
              <w:rPr>
                <w:noProof/>
                <w:webHidden/>
              </w:rPr>
              <w:fldChar w:fldCharType="begin"/>
            </w:r>
            <w:r w:rsidR="00586E4D">
              <w:rPr>
                <w:noProof/>
                <w:webHidden/>
              </w:rPr>
              <w:instrText xml:space="preserve"> PAGEREF _Toc413245285 \h </w:instrText>
            </w:r>
            <w:r w:rsidR="00586E4D">
              <w:rPr>
                <w:noProof/>
                <w:webHidden/>
              </w:rPr>
            </w:r>
            <w:r w:rsidR="00586E4D">
              <w:rPr>
                <w:noProof/>
                <w:webHidden/>
              </w:rPr>
              <w:fldChar w:fldCharType="separate"/>
            </w:r>
            <w:r w:rsidR="00586E4D">
              <w:rPr>
                <w:noProof/>
                <w:webHidden/>
              </w:rPr>
              <w:t>2</w:t>
            </w:r>
            <w:r w:rsidR="00586E4D">
              <w:rPr>
                <w:noProof/>
                <w:webHidden/>
              </w:rPr>
              <w:fldChar w:fldCharType="end"/>
            </w:r>
          </w:hyperlink>
        </w:p>
        <w:p w14:paraId="3F5CB5C6" w14:textId="77777777" w:rsidR="00586E4D" w:rsidRDefault="00C3391B">
          <w:pPr>
            <w:pStyle w:val="TOC1"/>
            <w:tabs>
              <w:tab w:val="left" w:pos="440"/>
              <w:tab w:val="right" w:leader="dot" w:pos="9350"/>
            </w:tabs>
            <w:rPr>
              <w:rFonts w:eastAsiaTheme="minorEastAsia"/>
              <w:noProof/>
              <w:lang w:eastAsia="zh-CN"/>
            </w:rPr>
          </w:pPr>
          <w:hyperlink w:anchor="_Toc413245286" w:history="1">
            <w:r w:rsidR="00586E4D" w:rsidRPr="00A00FFA">
              <w:rPr>
                <w:rStyle w:val="Hyperlink"/>
                <w:noProof/>
              </w:rPr>
              <w:t>3</w:t>
            </w:r>
            <w:r w:rsidR="00586E4D">
              <w:rPr>
                <w:rFonts w:eastAsiaTheme="minorEastAsia"/>
                <w:noProof/>
                <w:lang w:eastAsia="zh-CN"/>
              </w:rPr>
              <w:tab/>
            </w:r>
            <w:r w:rsidR="00586E4D" w:rsidRPr="00A00FFA">
              <w:rPr>
                <w:rStyle w:val="Hyperlink"/>
                <w:noProof/>
              </w:rPr>
              <w:t>Appendix</w:t>
            </w:r>
            <w:r w:rsidR="00586E4D">
              <w:rPr>
                <w:noProof/>
                <w:webHidden/>
              </w:rPr>
              <w:tab/>
            </w:r>
            <w:r w:rsidR="00586E4D">
              <w:rPr>
                <w:noProof/>
                <w:webHidden/>
              </w:rPr>
              <w:fldChar w:fldCharType="begin"/>
            </w:r>
            <w:r w:rsidR="00586E4D">
              <w:rPr>
                <w:noProof/>
                <w:webHidden/>
              </w:rPr>
              <w:instrText xml:space="preserve"> PAGEREF _Toc413245286 \h </w:instrText>
            </w:r>
            <w:r w:rsidR="00586E4D">
              <w:rPr>
                <w:noProof/>
                <w:webHidden/>
              </w:rPr>
            </w:r>
            <w:r w:rsidR="00586E4D">
              <w:rPr>
                <w:noProof/>
                <w:webHidden/>
              </w:rPr>
              <w:fldChar w:fldCharType="separate"/>
            </w:r>
            <w:r w:rsidR="00586E4D">
              <w:rPr>
                <w:noProof/>
                <w:webHidden/>
              </w:rPr>
              <w:t>2</w:t>
            </w:r>
            <w:r w:rsidR="00586E4D">
              <w:rPr>
                <w:noProof/>
                <w:webHidden/>
              </w:rPr>
              <w:fldChar w:fldCharType="end"/>
            </w:r>
          </w:hyperlink>
        </w:p>
        <w:p w14:paraId="62B6438C" w14:textId="77777777" w:rsidR="00586E4D" w:rsidRDefault="00C3391B">
          <w:pPr>
            <w:pStyle w:val="TOC2"/>
            <w:tabs>
              <w:tab w:val="left" w:pos="880"/>
              <w:tab w:val="right" w:leader="dot" w:pos="9350"/>
            </w:tabs>
            <w:rPr>
              <w:rFonts w:eastAsiaTheme="minorEastAsia"/>
              <w:noProof/>
              <w:lang w:eastAsia="zh-CN"/>
            </w:rPr>
          </w:pPr>
          <w:hyperlink w:anchor="_Toc413245287" w:history="1">
            <w:r w:rsidR="00586E4D" w:rsidRPr="00A00FFA">
              <w:rPr>
                <w:rStyle w:val="Hyperlink"/>
                <w:noProof/>
              </w:rPr>
              <w:t>3.1</w:t>
            </w:r>
            <w:r w:rsidR="00586E4D">
              <w:rPr>
                <w:rFonts w:eastAsiaTheme="minorEastAsia"/>
                <w:noProof/>
                <w:lang w:eastAsia="zh-CN"/>
              </w:rPr>
              <w:tab/>
            </w:r>
            <w:r w:rsidR="00586E4D" w:rsidRPr="00A00FFA">
              <w:rPr>
                <w:rStyle w:val="Hyperlink"/>
                <w:noProof/>
              </w:rPr>
              <w:t>Enable/Disable 802.1x functionality in a port</w:t>
            </w:r>
            <w:r w:rsidR="00586E4D">
              <w:rPr>
                <w:noProof/>
                <w:webHidden/>
              </w:rPr>
              <w:tab/>
            </w:r>
            <w:r w:rsidR="00586E4D">
              <w:rPr>
                <w:noProof/>
                <w:webHidden/>
              </w:rPr>
              <w:fldChar w:fldCharType="begin"/>
            </w:r>
            <w:r w:rsidR="00586E4D">
              <w:rPr>
                <w:noProof/>
                <w:webHidden/>
              </w:rPr>
              <w:instrText xml:space="preserve"> PAGEREF _Toc413245287 \h </w:instrText>
            </w:r>
            <w:r w:rsidR="00586E4D">
              <w:rPr>
                <w:noProof/>
                <w:webHidden/>
              </w:rPr>
            </w:r>
            <w:r w:rsidR="00586E4D">
              <w:rPr>
                <w:noProof/>
                <w:webHidden/>
              </w:rPr>
              <w:fldChar w:fldCharType="separate"/>
            </w:r>
            <w:r w:rsidR="00586E4D">
              <w:rPr>
                <w:noProof/>
                <w:webHidden/>
              </w:rPr>
              <w:t>2</w:t>
            </w:r>
            <w:r w:rsidR="00586E4D">
              <w:rPr>
                <w:noProof/>
                <w:webHidden/>
              </w:rPr>
              <w:fldChar w:fldCharType="end"/>
            </w:r>
          </w:hyperlink>
        </w:p>
        <w:p w14:paraId="054A2ACE" w14:textId="77777777" w:rsidR="00586E4D" w:rsidRDefault="00C3391B">
          <w:pPr>
            <w:pStyle w:val="TOC2"/>
            <w:tabs>
              <w:tab w:val="left" w:pos="880"/>
              <w:tab w:val="right" w:leader="dot" w:pos="9350"/>
            </w:tabs>
            <w:rPr>
              <w:rFonts w:eastAsiaTheme="minorEastAsia"/>
              <w:noProof/>
              <w:lang w:eastAsia="zh-CN"/>
            </w:rPr>
          </w:pPr>
          <w:hyperlink w:anchor="_Toc413245288" w:history="1">
            <w:r w:rsidR="00586E4D" w:rsidRPr="00A00FFA">
              <w:rPr>
                <w:rStyle w:val="Hyperlink"/>
                <w:noProof/>
              </w:rPr>
              <w:t>3.2</w:t>
            </w:r>
            <w:r w:rsidR="00586E4D">
              <w:rPr>
                <w:rFonts w:eastAsiaTheme="minorEastAsia"/>
                <w:noProof/>
                <w:lang w:eastAsia="zh-CN"/>
              </w:rPr>
              <w:tab/>
            </w:r>
            <w:r w:rsidR="00586E4D" w:rsidRPr="00A00FFA">
              <w:rPr>
                <w:rStyle w:val="Hyperlink"/>
                <w:noProof/>
              </w:rPr>
              <w:t>Install authenticated entries</w:t>
            </w:r>
            <w:r w:rsidR="00586E4D">
              <w:rPr>
                <w:noProof/>
                <w:webHidden/>
              </w:rPr>
              <w:tab/>
            </w:r>
            <w:r w:rsidR="00586E4D">
              <w:rPr>
                <w:noProof/>
                <w:webHidden/>
              </w:rPr>
              <w:fldChar w:fldCharType="begin"/>
            </w:r>
            <w:r w:rsidR="00586E4D">
              <w:rPr>
                <w:noProof/>
                <w:webHidden/>
              </w:rPr>
              <w:instrText xml:space="preserve"> PAGEREF _Toc413245288 \h </w:instrText>
            </w:r>
            <w:r w:rsidR="00586E4D">
              <w:rPr>
                <w:noProof/>
                <w:webHidden/>
              </w:rPr>
            </w:r>
            <w:r w:rsidR="00586E4D">
              <w:rPr>
                <w:noProof/>
                <w:webHidden/>
              </w:rPr>
              <w:fldChar w:fldCharType="separate"/>
            </w:r>
            <w:r w:rsidR="00586E4D">
              <w:rPr>
                <w:noProof/>
                <w:webHidden/>
              </w:rPr>
              <w:t>3</w:t>
            </w:r>
            <w:r w:rsidR="00586E4D">
              <w:rPr>
                <w:noProof/>
                <w:webHidden/>
              </w:rPr>
              <w:fldChar w:fldCharType="end"/>
            </w:r>
          </w:hyperlink>
        </w:p>
        <w:p w14:paraId="0958C541" w14:textId="77777777" w:rsidR="00586E4D" w:rsidRDefault="00C3391B">
          <w:pPr>
            <w:pStyle w:val="TOC2"/>
            <w:tabs>
              <w:tab w:val="left" w:pos="880"/>
              <w:tab w:val="right" w:leader="dot" w:pos="9350"/>
            </w:tabs>
            <w:rPr>
              <w:rFonts w:eastAsiaTheme="minorEastAsia"/>
              <w:noProof/>
              <w:lang w:eastAsia="zh-CN"/>
            </w:rPr>
          </w:pPr>
          <w:hyperlink w:anchor="_Toc413245289" w:history="1">
            <w:r w:rsidR="00586E4D" w:rsidRPr="00A00FFA">
              <w:rPr>
                <w:rStyle w:val="Hyperlink"/>
                <w:noProof/>
                <w:lang w:eastAsia="zh-CN"/>
              </w:rPr>
              <w:t>3.3</w:t>
            </w:r>
            <w:r w:rsidR="00586E4D">
              <w:rPr>
                <w:rFonts w:eastAsiaTheme="minorEastAsia"/>
                <w:noProof/>
                <w:lang w:eastAsia="zh-CN"/>
              </w:rPr>
              <w:tab/>
            </w:r>
            <w:r w:rsidR="00586E4D" w:rsidRPr="00A00FFA">
              <w:rPr>
                <w:rStyle w:val="Hyperlink"/>
                <w:noProof/>
                <w:lang w:eastAsia="zh-CN"/>
              </w:rPr>
              <w:t>Remove authenticated entries</w:t>
            </w:r>
            <w:r w:rsidR="00586E4D">
              <w:rPr>
                <w:noProof/>
                <w:webHidden/>
              </w:rPr>
              <w:tab/>
            </w:r>
            <w:r w:rsidR="00586E4D">
              <w:rPr>
                <w:noProof/>
                <w:webHidden/>
              </w:rPr>
              <w:fldChar w:fldCharType="begin"/>
            </w:r>
            <w:r w:rsidR="00586E4D">
              <w:rPr>
                <w:noProof/>
                <w:webHidden/>
              </w:rPr>
              <w:instrText xml:space="preserve"> PAGEREF _Toc413245289 \h </w:instrText>
            </w:r>
            <w:r w:rsidR="00586E4D">
              <w:rPr>
                <w:noProof/>
                <w:webHidden/>
              </w:rPr>
            </w:r>
            <w:r w:rsidR="00586E4D">
              <w:rPr>
                <w:noProof/>
                <w:webHidden/>
              </w:rPr>
              <w:fldChar w:fldCharType="separate"/>
            </w:r>
            <w:r w:rsidR="00586E4D">
              <w:rPr>
                <w:noProof/>
                <w:webHidden/>
              </w:rPr>
              <w:t>4</w:t>
            </w:r>
            <w:r w:rsidR="00586E4D">
              <w:rPr>
                <w:noProof/>
                <w:webHidden/>
              </w:rPr>
              <w:fldChar w:fldCharType="end"/>
            </w:r>
          </w:hyperlink>
        </w:p>
        <w:p w14:paraId="768A8584" w14:textId="77777777" w:rsidR="002A0D5C" w:rsidRPr="004558A4" w:rsidRDefault="002A0D5C" w:rsidP="009F5837">
          <w:pPr>
            <w:jc w:val="both"/>
          </w:pPr>
          <w:r w:rsidRPr="004558A4">
            <w:rPr>
              <w:b/>
              <w:bCs/>
              <w:noProof/>
            </w:rPr>
            <w:fldChar w:fldCharType="end"/>
          </w:r>
        </w:p>
      </w:sdtContent>
    </w:sdt>
    <w:p w14:paraId="2477FF1D" w14:textId="77777777" w:rsidR="005F5714" w:rsidRPr="004558A4" w:rsidRDefault="005F5714" w:rsidP="009F5837">
      <w:pPr>
        <w:jc w:val="both"/>
        <w:sectPr w:rsidR="005F5714" w:rsidRPr="004558A4" w:rsidSect="005F5714">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pgNumType w:start="0"/>
          <w:cols w:space="720"/>
          <w:docGrid w:linePitch="360"/>
        </w:sectPr>
      </w:pPr>
    </w:p>
    <w:p w14:paraId="3B311915" w14:textId="77CD3081" w:rsidR="002A0D5C" w:rsidRPr="004558A4" w:rsidRDefault="002A0D5C" w:rsidP="009F5837">
      <w:pPr>
        <w:jc w:val="both"/>
      </w:pPr>
    </w:p>
    <w:p w14:paraId="659C057B" w14:textId="77777777" w:rsidR="002A0D5C" w:rsidRPr="004558A4" w:rsidRDefault="002A0D5C" w:rsidP="009F5837">
      <w:pPr>
        <w:pStyle w:val="Heading1"/>
        <w:numPr>
          <w:ilvl w:val="0"/>
          <w:numId w:val="0"/>
        </w:numPr>
        <w:ind w:left="432" w:hanging="432"/>
        <w:jc w:val="both"/>
      </w:pPr>
      <w:bookmarkStart w:id="0" w:name="_Toc413245278"/>
      <w:r w:rsidRPr="004558A4">
        <w:t>List of Changes</w:t>
      </w:r>
      <w:bookmarkEnd w:id="0"/>
    </w:p>
    <w:tbl>
      <w:tblPr>
        <w:tblStyle w:val="GridTable1Light-Accent11"/>
        <w:tblW w:w="0" w:type="auto"/>
        <w:tblLook w:val="04A0" w:firstRow="1" w:lastRow="0" w:firstColumn="1" w:lastColumn="0" w:noHBand="0" w:noVBand="1"/>
      </w:tblPr>
      <w:tblGrid>
        <w:gridCol w:w="1008"/>
        <w:gridCol w:w="4452"/>
        <w:gridCol w:w="2388"/>
        <w:gridCol w:w="1502"/>
      </w:tblGrid>
      <w:tr w:rsidR="002A0D5C" w:rsidRPr="004558A4" w14:paraId="5F8EC2CF" w14:textId="77777777" w:rsidTr="006B08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B2B22" w14:textId="77777777" w:rsidR="002A0D5C" w:rsidRPr="004558A4" w:rsidRDefault="002A0D5C" w:rsidP="009F5837">
            <w:pPr>
              <w:jc w:val="both"/>
            </w:pPr>
            <w:r w:rsidRPr="004558A4">
              <w:t>Version</w:t>
            </w:r>
          </w:p>
        </w:tc>
        <w:tc>
          <w:tcPr>
            <w:tcW w:w="445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4F027CF6" w14:textId="77777777" w:rsidR="002A0D5C" w:rsidRPr="004558A4" w:rsidRDefault="002A0D5C" w:rsidP="009F5837">
            <w:pPr>
              <w:jc w:val="both"/>
              <w:cnfStyle w:val="100000000000" w:firstRow="1" w:lastRow="0" w:firstColumn="0" w:lastColumn="0" w:oddVBand="0" w:evenVBand="0" w:oddHBand="0" w:evenHBand="0" w:firstRowFirstColumn="0" w:firstRowLastColumn="0" w:lastRowFirstColumn="0" w:lastRowLastColumn="0"/>
            </w:pPr>
            <w:r w:rsidRPr="004558A4">
              <w:t>Changes</w:t>
            </w:r>
          </w:p>
        </w:tc>
        <w:tc>
          <w:tcPr>
            <w:tcW w:w="2388"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2D80B964" w14:textId="77777777" w:rsidR="002A0D5C" w:rsidRPr="004558A4" w:rsidRDefault="002A0D5C" w:rsidP="009F5837">
            <w:pPr>
              <w:jc w:val="both"/>
              <w:cnfStyle w:val="100000000000" w:firstRow="1" w:lastRow="0" w:firstColumn="0" w:lastColumn="0" w:oddVBand="0" w:evenVBand="0" w:oddHBand="0" w:evenHBand="0" w:firstRowFirstColumn="0" w:firstRowLastColumn="0" w:lastRowFirstColumn="0" w:lastRowLastColumn="0"/>
            </w:pPr>
            <w:r w:rsidRPr="004558A4">
              <w:t>Name</w:t>
            </w:r>
          </w:p>
        </w:tc>
        <w:tc>
          <w:tcPr>
            <w:tcW w:w="1502" w:type="dxa"/>
            <w:tcBorders>
              <w:top w:val="single" w:sz="4" w:space="0" w:color="BDD6EE" w:themeColor="accent1" w:themeTint="66"/>
              <w:left w:val="single" w:sz="4" w:space="0" w:color="BDD6EE" w:themeColor="accent1" w:themeTint="66"/>
              <w:right w:val="single" w:sz="4" w:space="0" w:color="BDD6EE" w:themeColor="accent1" w:themeTint="66"/>
            </w:tcBorders>
            <w:hideMark/>
          </w:tcPr>
          <w:p w14:paraId="3E550ADE" w14:textId="77777777" w:rsidR="002A0D5C" w:rsidRPr="004558A4" w:rsidRDefault="002A0D5C" w:rsidP="009F5837">
            <w:pPr>
              <w:jc w:val="both"/>
              <w:cnfStyle w:val="100000000000" w:firstRow="1" w:lastRow="0" w:firstColumn="0" w:lastColumn="0" w:oddVBand="0" w:evenVBand="0" w:oddHBand="0" w:evenHBand="0" w:firstRowFirstColumn="0" w:firstRowLastColumn="0" w:lastRowFirstColumn="0" w:lastRowLastColumn="0"/>
            </w:pPr>
            <w:r w:rsidRPr="004558A4">
              <w:t>Date</w:t>
            </w:r>
          </w:p>
        </w:tc>
      </w:tr>
      <w:tr w:rsidR="002A0D5C" w:rsidRPr="004558A4" w14:paraId="03AA8721" w14:textId="77777777" w:rsidTr="006B087B">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02D46914" w14:textId="78EC22F0" w:rsidR="002A0D5C" w:rsidRPr="004558A4" w:rsidRDefault="009068CF" w:rsidP="009F5837">
            <w:pPr>
              <w:jc w:val="both"/>
              <w:rPr>
                <w:b w:val="0"/>
              </w:rPr>
            </w:pPr>
            <w:r w:rsidRPr="004558A4">
              <w:rPr>
                <w:b w:val="0"/>
              </w:rPr>
              <w:t xml:space="preserve">0.9.2 </w:t>
            </w:r>
          </w:p>
        </w:tc>
        <w:tc>
          <w:tcPr>
            <w:tcW w:w="445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9CFCAA1" w14:textId="39F196E5" w:rsidR="002A0D5C" w:rsidRPr="004558A4" w:rsidRDefault="009068CF" w:rsidP="009F5837">
            <w:pPr>
              <w:jc w:val="both"/>
              <w:cnfStyle w:val="000000000000" w:firstRow="0" w:lastRow="0" w:firstColumn="0" w:lastColumn="0" w:oddVBand="0" w:evenVBand="0" w:oddHBand="0" w:evenHBand="0" w:firstRowFirstColumn="0" w:firstRowLastColumn="0" w:lastRowFirstColumn="0" w:lastRowLastColumn="0"/>
            </w:pPr>
            <w:r w:rsidRPr="004558A4">
              <w:t xml:space="preserve">Proposal for </w:t>
            </w:r>
            <w:r w:rsidR="000B6845" w:rsidRPr="004558A4">
              <w:t>802.1x</w:t>
            </w:r>
          </w:p>
        </w:tc>
        <w:tc>
          <w:tcPr>
            <w:tcW w:w="2388"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239D5C55" w14:textId="77777777" w:rsidR="002A0D5C" w:rsidRPr="004558A4" w:rsidRDefault="002A0D5C" w:rsidP="009F5837">
            <w:pPr>
              <w:jc w:val="both"/>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tcBorders>
            <w:hideMark/>
          </w:tcPr>
          <w:p w14:paraId="66EBEB30" w14:textId="2ACCA4A6" w:rsidR="002A0D5C" w:rsidRPr="004558A4" w:rsidRDefault="000B6845" w:rsidP="009F5837">
            <w:pPr>
              <w:jc w:val="both"/>
              <w:cnfStyle w:val="000000000000" w:firstRow="0" w:lastRow="0" w:firstColumn="0" w:lastColumn="0" w:oddVBand="0" w:evenVBand="0" w:oddHBand="0" w:evenHBand="0" w:firstRowFirstColumn="0" w:firstRowLastColumn="0" w:lastRowFirstColumn="0" w:lastRowLastColumn="0"/>
            </w:pPr>
            <w:r w:rsidRPr="004558A4">
              <w:t>03</w:t>
            </w:r>
            <w:r w:rsidR="009068CF" w:rsidRPr="004558A4">
              <w:t>/</w:t>
            </w:r>
            <w:r w:rsidR="0089414A">
              <w:t>04</w:t>
            </w:r>
            <w:r w:rsidR="009068CF" w:rsidRPr="004558A4">
              <w:t xml:space="preserve">/15 </w:t>
            </w:r>
          </w:p>
        </w:tc>
      </w:tr>
    </w:tbl>
    <w:p w14:paraId="125CF5C4" w14:textId="77777777" w:rsidR="005F5714" w:rsidRPr="004558A4" w:rsidRDefault="005F5714" w:rsidP="009F5837">
      <w:pPr>
        <w:jc w:val="both"/>
        <w:sectPr w:rsidR="005F5714" w:rsidRPr="004558A4" w:rsidSect="002D4814">
          <w:footerReference w:type="default" r:id="rId20"/>
          <w:pgSz w:w="12240" w:h="15840"/>
          <w:pgMar w:top="1440" w:right="1440" w:bottom="1440" w:left="1440" w:header="720" w:footer="720" w:gutter="0"/>
          <w:pgNumType w:fmt="lowerRoman" w:start="1"/>
          <w:cols w:space="720"/>
          <w:docGrid w:linePitch="360"/>
        </w:sectPr>
      </w:pPr>
    </w:p>
    <w:p w14:paraId="6DD2650D" w14:textId="77777777" w:rsidR="002A0D5C" w:rsidRPr="004558A4" w:rsidRDefault="002A0D5C" w:rsidP="009F5837">
      <w:pPr>
        <w:jc w:val="both"/>
      </w:pPr>
      <w:r w:rsidRPr="004558A4">
        <w:lastRenderedPageBreak/>
        <w:t>License</w:t>
      </w:r>
    </w:p>
    <w:p w14:paraId="3B7B88BA" w14:textId="77777777" w:rsidR="002A0D5C" w:rsidRPr="004558A4" w:rsidRDefault="002A0D5C" w:rsidP="009F5837">
      <w:pPr>
        <w:pStyle w:val="Default"/>
        <w:jc w:val="both"/>
        <w:rPr>
          <w:sz w:val="18"/>
          <w:szCs w:val="18"/>
        </w:rPr>
      </w:pPr>
      <w:r w:rsidRPr="004558A4">
        <w:rPr>
          <w:rFonts w:ascii="Times New Roman" w:hAnsi="Times New Roman"/>
          <w:sz w:val="18"/>
          <w:szCs w:val="18"/>
        </w:rPr>
        <w:t>©</w:t>
      </w:r>
      <w:r w:rsidRPr="004558A4">
        <w:rPr>
          <w:sz w:val="18"/>
          <w:szCs w:val="18"/>
        </w:rPr>
        <w:t xml:space="preserve"> 2014 Microsoft Corporation, Dell Inc., Facebook, Inc, Broadcom Corporation, Intel Corporation, Mellanox Technologies Ltd.</w:t>
      </w:r>
    </w:p>
    <w:p w14:paraId="0D391BB8" w14:textId="77777777" w:rsidR="002A0D5C" w:rsidRPr="004558A4" w:rsidRDefault="002A0D5C" w:rsidP="009F5837">
      <w:pPr>
        <w:pStyle w:val="Default"/>
        <w:jc w:val="both"/>
        <w:rPr>
          <w:sz w:val="18"/>
          <w:szCs w:val="18"/>
        </w:rPr>
      </w:pPr>
    </w:p>
    <w:p w14:paraId="62E914A5" w14:textId="77777777" w:rsidR="002A0D5C" w:rsidRPr="004558A4" w:rsidRDefault="002A0D5C" w:rsidP="009F5837">
      <w:pPr>
        <w:pStyle w:val="Default"/>
        <w:jc w:val="both"/>
        <w:rPr>
          <w:sz w:val="18"/>
          <w:szCs w:val="18"/>
        </w:rPr>
      </w:pPr>
      <w:r w:rsidRPr="004558A4">
        <w:rPr>
          <w:sz w:val="18"/>
          <w:szCs w:val="18"/>
        </w:rPr>
        <w:t xml:space="preserve">As of September 9, 2014, the following persons or entities have made this Specification available under the Open Web Foundation Final Specification Agreement (OWFa 1.0), which is available at </w:t>
      </w:r>
      <w:hyperlink r:id="rId21" w:history="1">
        <w:r w:rsidRPr="004558A4">
          <w:rPr>
            <w:rStyle w:val="Hyperlink"/>
            <w:sz w:val="18"/>
            <w:szCs w:val="18"/>
          </w:rPr>
          <w:t>http://www.openwebfoundation.org/legal/the-owf-1-0-agreements/owfa-1-0</w:t>
        </w:r>
      </w:hyperlink>
      <w:r w:rsidRPr="004558A4">
        <w:rPr>
          <w:sz w:val="18"/>
          <w:szCs w:val="18"/>
        </w:rPr>
        <w:t xml:space="preserve"> </w:t>
      </w:r>
    </w:p>
    <w:p w14:paraId="22C9DDA0" w14:textId="77777777" w:rsidR="002A0D5C" w:rsidRPr="004558A4" w:rsidRDefault="002A0D5C" w:rsidP="009F5837">
      <w:pPr>
        <w:pStyle w:val="Default"/>
        <w:jc w:val="both"/>
        <w:rPr>
          <w:sz w:val="18"/>
          <w:szCs w:val="18"/>
        </w:rPr>
      </w:pPr>
      <w:r w:rsidRPr="004558A4">
        <w:rPr>
          <w:sz w:val="18"/>
          <w:szCs w:val="18"/>
        </w:rPr>
        <w:t>Microsoft Corporation, Dell Inc., Facebook, Inc, Intel Corporation, Mellanox Technologies Ltd.</w:t>
      </w:r>
    </w:p>
    <w:p w14:paraId="35481B3E" w14:textId="77777777" w:rsidR="002A0D5C" w:rsidRPr="004558A4" w:rsidRDefault="002A0D5C" w:rsidP="009F5837">
      <w:pPr>
        <w:pStyle w:val="Default"/>
        <w:jc w:val="both"/>
        <w:rPr>
          <w:sz w:val="18"/>
          <w:szCs w:val="18"/>
        </w:rPr>
      </w:pPr>
    </w:p>
    <w:p w14:paraId="2A49E461" w14:textId="77777777" w:rsidR="002A0D5C" w:rsidRPr="004558A4" w:rsidRDefault="002A0D5C" w:rsidP="009F5837">
      <w:pPr>
        <w:pStyle w:val="Default"/>
        <w:jc w:val="both"/>
        <w:rPr>
          <w:sz w:val="18"/>
          <w:szCs w:val="18"/>
        </w:rPr>
      </w:pPr>
      <w:r w:rsidRPr="004558A4">
        <w:rPr>
          <w:sz w:val="18"/>
          <w:szCs w:val="18"/>
        </w:rPr>
        <w:t xml:space="preserve">You can review the signed copies of the Open Web Foundation Agreement Version 1.0 for this Specification at </w:t>
      </w:r>
      <w:hyperlink r:id="rId22" w:history="1">
        <w:r w:rsidRPr="004558A4">
          <w:rPr>
            <w:rStyle w:val="Hyperlink"/>
            <w:sz w:val="18"/>
            <w:szCs w:val="18"/>
          </w:rPr>
          <w:t>http://opencompute.org/licensing/</w:t>
        </w:r>
      </w:hyperlink>
      <w:r w:rsidRPr="004558A4">
        <w:rPr>
          <w:sz w:val="18"/>
          <w:szCs w:val="18"/>
        </w:rPr>
        <w:t xml:space="preserve">, which may also include additional parties to those listed above. </w:t>
      </w:r>
    </w:p>
    <w:p w14:paraId="6FCB2252" w14:textId="77777777" w:rsidR="002A0D5C" w:rsidRPr="004558A4" w:rsidRDefault="002A0D5C" w:rsidP="009F5837">
      <w:pPr>
        <w:pStyle w:val="Default"/>
        <w:jc w:val="both"/>
        <w:rPr>
          <w:sz w:val="18"/>
          <w:szCs w:val="18"/>
        </w:rPr>
      </w:pPr>
    </w:p>
    <w:p w14:paraId="5EF08FC2" w14:textId="77777777" w:rsidR="002A0D5C" w:rsidRPr="004558A4" w:rsidRDefault="002A0D5C" w:rsidP="009F5837">
      <w:pPr>
        <w:jc w:val="both"/>
        <w:rPr>
          <w:sz w:val="18"/>
          <w:szCs w:val="18"/>
        </w:rPr>
      </w:pPr>
      <w:r w:rsidRPr="004558A4">
        <w:rPr>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4DC7FBF0" w14:textId="77777777" w:rsidR="002A0D5C" w:rsidRPr="004558A4" w:rsidRDefault="002A0D5C" w:rsidP="009F5837">
      <w:pPr>
        <w:jc w:val="both"/>
        <w:rPr>
          <w:sz w:val="18"/>
          <w:szCs w:val="18"/>
        </w:rPr>
      </w:pPr>
      <w:r w:rsidRPr="004558A4">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0C1906B3" w14:textId="77777777" w:rsidR="002A0D5C" w:rsidRPr="004558A4" w:rsidRDefault="002A0D5C" w:rsidP="009F5837">
      <w:pPr>
        <w:jc w:val="both"/>
      </w:pPr>
    </w:p>
    <w:p w14:paraId="3722B2B5" w14:textId="77777777" w:rsidR="002A0D5C" w:rsidRPr="004558A4" w:rsidRDefault="002A0D5C" w:rsidP="009F5837">
      <w:pPr>
        <w:jc w:val="both"/>
      </w:pPr>
    </w:p>
    <w:p w14:paraId="492E8DA4" w14:textId="77777777" w:rsidR="002A0D5C" w:rsidRPr="004558A4" w:rsidRDefault="002A0D5C" w:rsidP="009F5837">
      <w:pPr>
        <w:jc w:val="both"/>
      </w:pPr>
    </w:p>
    <w:p w14:paraId="19FC95C9" w14:textId="77777777" w:rsidR="002A0D5C" w:rsidRPr="004558A4" w:rsidRDefault="002A0D5C" w:rsidP="009F5837">
      <w:pPr>
        <w:jc w:val="both"/>
      </w:pPr>
    </w:p>
    <w:p w14:paraId="0A0B0542" w14:textId="77777777" w:rsidR="002A0D5C" w:rsidRPr="004558A4" w:rsidRDefault="002A0D5C" w:rsidP="009F5837">
      <w:pPr>
        <w:jc w:val="both"/>
      </w:pPr>
    </w:p>
    <w:p w14:paraId="63D56228" w14:textId="77777777" w:rsidR="002A0D5C" w:rsidRPr="004558A4" w:rsidRDefault="002A0D5C" w:rsidP="009F5837">
      <w:pPr>
        <w:jc w:val="both"/>
      </w:pPr>
    </w:p>
    <w:p w14:paraId="0C2386AE" w14:textId="77777777" w:rsidR="002A0D5C" w:rsidRPr="004558A4" w:rsidRDefault="002A0D5C" w:rsidP="009F5837">
      <w:pPr>
        <w:jc w:val="both"/>
      </w:pPr>
    </w:p>
    <w:p w14:paraId="50C5910F" w14:textId="77777777" w:rsidR="005F5714" w:rsidRPr="004558A4" w:rsidRDefault="005F5714" w:rsidP="009F5837">
      <w:pPr>
        <w:pStyle w:val="TOCHeading"/>
        <w:jc w:val="both"/>
        <w:sectPr w:rsidR="005F5714" w:rsidRPr="004558A4" w:rsidSect="005F5714">
          <w:footerReference w:type="default" r:id="rId23"/>
          <w:pgSz w:w="12240" w:h="15840"/>
          <w:pgMar w:top="1440" w:right="1440" w:bottom="1440" w:left="1440" w:header="720" w:footer="720" w:gutter="0"/>
          <w:pgNumType w:start="0"/>
          <w:cols w:space="720"/>
          <w:docGrid w:linePitch="360"/>
        </w:sectPr>
      </w:pPr>
    </w:p>
    <w:p w14:paraId="1856EFEA" w14:textId="27F7548F" w:rsidR="006E32B0" w:rsidRPr="004558A4" w:rsidRDefault="00B34672" w:rsidP="009F5837">
      <w:pPr>
        <w:pStyle w:val="Heading1"/>
        <w:jc w:val="both"/>
      </w:pPr>
      <w:bookmarkStart w:id="1" w:name="_Toc413245279"/>
      <w:r w:rsidRPr="004558A4">
        <w:lastRenderedPageBreak/>
        <w:t>Overview</w:t>
      </w:r>
      <w:bookmarkEnd w:id="1"/>
    </w:p>
    <w:p w14:paraId="772F6971" w14:textId="12C8A825" w:rsidR="00380954" w:rsidRPr="004558A4" w:rsidRDefault="00380954" w:rsidP="009F5837">
      <w:pPr>
        <w:jc w:val="both"/>
      </w:pPr>
      <w:r w:rsidRPr="004558A4">
        <w:t xml:space="preserve">    This document </w:t>
      </w:r>
      <w:r w:rsidR="00996DBD" w:rsidRPr="004558A4">
        <w:t>describes</w:t>
      </w:r>
      <w:r w:rsidRPr="004558A4">
        <w:t xml:space="preserve"> the changes </w:t>
      </w:r>
      <w:r w:rsidR="00996DBD" w:rsidRPr="004558A4">
        <w:t>that is</w:t>
      </w:r>
      <w:r w:rsidRPr="004558A4">
        <w:t xml:space="preserve"> required in SAI to support 802.1x</w:t>
      </w:r>
    </w:p>
    <w:p w14:paraId="4C3EA9D8" w14:textId="77777777" w:rsidR="00354F69" w:rsidRPr="004558A4" w:rsidRDefault="00354F69" w:rsidP="009F5837">
      <w:pPr>
        <w:pStyle w:val="Heading1"/>
        <w:jc w:val="both"/>
      </w:pPr>
      <w:bookmarkStart w:id="2" w:name="_Toc413245280"/>
      <w:r w:rsidRPr="004558A4">
        <w:t>Specification</w:t>
      </w:r>
      <w:bookmarkEnd w:id="2"/>
    </w:p>
    <w:p w14:paraId="2801F542" w14:textId="77777777" w:rsidR="006B0BA3" w:rsidRPr="004558A4" w:rsidRDefault="006B0BA3" w:rsidP="009F5837">
      <w:pPr>
        <w:pStyle w:val="NoSpacing"/>
        <w:jc w:val="both"/>
      </w:pPr>
    </w:p>
    <w:p w14:paraId="3A298CFF" w14:textId="3A075237" w:rsidR="00961C19" w:rsidRPr="004558A4" w:rsidRDefault="00961C19" w:rsidP="009F5837">
      <w:pPr>
        <w:pStyle w:val="NoSpacing"/>
        <w:jc w:val="both"/>
        <w:rPr>
          <w:rFonts w:asciiTheme="minorHAnsi" w:eastAsia="Times New Roman" w:hAnsiTheme="minorHAnsi" w:cstheme="minorHAnsi"/>
          <w:color w:val="333333"/>
          <w:lang w:eastAsia="zh-CN"/>
        </w:rPr>
      </w:pPr>
      <w:r w:rsidRPr="004558A4">
        <w:rPr>
          <w:rFonts w:asciiTheme="minorHAnsi" w:eastAsia="Times New Roman" w:hAnsiTheme="minorHAnsi" w:cstheme="minorHAnsi"/>
          <w:color w:val="333333"/>
          <w:lang w:eastAsia="zh-CN"/>
        </w:rPr>
        <w:t>Using existing FDB and port modules and adding few attributes can help to provide the support for 802.1X</w:t>
      </w:r>
      <w:r w:rsidR="004E0011" w:rsidRPr="004558A4">
        <w:rPr>
          <w:rFonts w:asciiTheme="minorHAnsi" w:eastAsia="Times New Roman" w:hAnsiTheme="minorHAnsi" w:cstheme="minorHAnsi"/>
          <w:color w:val="333333"/>
          <w:lang w:eastAsia="zh-CN"/>
        </w:rPr>
        <w:t>.</w:t>
      </w:r>
    </w:p>
    <w:p w14:paraId="370AC5CD" w14:textId="16240736" w:rsidR="004E0011" w:rsidRPr="004558A4" w:rsidRDefault="004E0011" w:rsidP="009F5837">
      <w:pPr>
        <w:pStyle w:val="NoSpacing"/>
        <w:jc w:val="both"/>
        <w:rPr>
          <w:rFonts w:asciiTheme="minorHAnsi" w:eastAsia="Times New Roman" w:hAnsiTheme="minorHAnsi" w:cstheme="minorHAnsi"/>
          <w:color w:val="333333"/>
          <w:lang w:eastAsia="zh-CN"/>
        </w:rPr>
      </w:pPr>
      <w:r w:rsidRPr="004558A4">
        <w:rPr>
          <w:rFonts w:asciiTheme="minorHAnsi" w:eastAsia="Times New Roman" w:hAnsiTheme="minorHAnsi" w:cstheme="minorHAnsi"/>
          <w:color w:val="333333"/>
          <w:lang w:eastAsia="zh-CN"/>
        </w:rPr>
        <w:t xml:space="preserve">Below are the requirements. </w:t>
      </w:r>
    </w:p>
    <w:p w14:paraId="5A3B143E" w14:textId="77777777" w:rsidR="00C0090A" w:rsidRPr="004558A4" w:rsidRDefault="00C0090A" w:rsidP="009F5837">
      <w:pPr>
        <w:pStyle w:val="NoSpacing"/>
        <w:jc w:val="both"/>
        <w:rPr>
          <w:rFonts w:asciiTheme="minorHAnsi" w:eastAsia="Times New Roman" w:hAnsiTheme="minorHAnsi" w:cstheme="minorHAnsi"/>
          <w:color w:val="333333"/>
          <w:lang w:eastAsia="zh-CN"/>
        </w:rPr>
      </w:pPr>
    </w:p>
    <w:p w14:paraId="20760900" w14:textId="0F299F11" w:rsidR="00C0090A" w:rsidRPr="004558A4" w:rsidRDefault="00C0090A" w:rsidP="009F5837">
      <w:pPr>
        <w:pStyle w:val="Heading2"/>
        <w:jc w:val="both"/>
        <w:rPr>
          <w:lang w:eastAsia="zh-CN"/>
        </w:rPr>
      </w:pPr>
      <w:bookmarkStart w:id="3" w:name="_Toc413245281"/>
      <w:r w:rsidRPr="004558A4">
        <w:rPr>
          <w:lang w:eastAsia="zh-CN"/>
        </w:rPr>
        <w:t>To add Authenticated FDB entry:</w:t>
      </w:r>
      <w:bookmarkEnd w:id="3"/>
    </w:p>
    <w:p w14:paraId="3BE32D3C" w14:textId="150C1F1A" w:rsidR="00C0090A" w:rsidRPr="004558A4" w:rsidRDefault="00C0090A" w:rsidP="009F5837">
      <w:pPr>
        <w:spacing w:after="0" w:line="240" w:lineRule="auto"/>
        <w:jc w:val="both"/>
        <w:rPr>
          <w:rFonts w:ascii="Calibri" w:eastAsia="Times New Roman" w:hAnsi="Calibri" w:cs="Calibri"/>
          <w:color w:val="000000"/>
          <w:lang w:eastAsia="zh-CN"/>
        </w:rPr>
      </w:pPr>
      <w:r w:rsidRPr="004558A4">
        <w:rPr>
          <w:rFonts w:ascii="Calibri" w:eastAsia="Times New Roman" w:hAnsi="Calibri" w:cs="Calibri"/>
          <w:b/>
          <w:color w:val="000000"/>
          <w:lang w:eastAsia="zh-CN"/>
        </w:rPr>
        <w:t xml:space="preserve">    </w:t>
      </w:r>
      <w:r w:rsidRPr="004558A4">
        <w:rPr>
          <w:rFonts w:ascii="Calibri" w:eastAsia="Times New Roman" w:hAnsi="Calibri" w:cs="Calibri"/>
          <w:color w:val="000000"/>
          <w:lang w:eastAsia="zh-CN"/>
        </w:rPr>
        <w:t xml:space="preserve">Existing sai_create_fdb_entry_fn can be used with </w:t>
      </w:r>
      <w:r w:rsidRPr="00C074B8">
        <w:rPr>
          <w:rFonts w:ascii="Calibri" w:eastAsia="Times New Roman" w:hAnsi="Calibri" w:cs="Calibri"/>
          <w:b/>
          <w:color w:val="000000"/>
          <w:lang w:eastAsia="zh-CN"/>
        </w:rPr>
        <w:t>SAI_FDB_ENTRY_STATIC</w:t>
      </w:r>
      <w:r w:rsidRPr="004558A4">
        <w:rPr>
          <w:rFonts w:ascii="Calibri" w:eastAsia="Times New Roman" w:hAnsi="Calibri" w:cs="Calibri"/>
          <w:color w:val="000000"/>
          <w:lang w:eastAsia="zh-CN"/>
        </w:rPr>
        <w:t>. This is to add authenticated MAC addresses.</w:t>
      </w:r>
    </w:p>
    <w:p w14:paraId="1F601D02" w14:textId="77777777" w:rsidR="00C0090A" w:rsidRPr="004558A4" w:rsidRDefault="00C0090A" w:rsidP="009F5837">
      <w:pPr>
        <w:spacing w:after="0" w:line="240" w:lineRule="auto"/>
        <w:jc w:val="both"/>
        <w:rPr>
          <w:rFonts w:ascii="Calibri" w:eastAsia="Times New Roman" w:hAnsi="Calibri" w:cs="Calibri"/>
          <w:b/>
          <w:color w:val="000000"/>
          <w:lang w:eastAsia="zh-CN"/>
        </w:rPr>
      </w:pPr>
    </w:p>
    <w:p w14:paraId="0D11DEC6" w14:textId="77652377" w:rsidR="00C0090A" w:rsidRPr="004558A4" w:rsidRDefault="00C0090A" w:rsidP="009F5837">
      <w:pPr>
        <w:pStyle w:val="Heading2"/>
        <w:jc w:val="both"/>
        <w:rPr>
          <w:lang w:eastAsia="zh-CN"/>
        </w:rPr>
      </w:pPr>
      <w:bookmarkStart w:id="4" w:name="_Toc413245282"/>
      <w:r w:rsidRPr="004558A4">
        <w:rPr>
          <w:lang w:eastAsia="zh-CN"/>
        </w:rPr>
        <w:t>To remove Authenticated FDB entry:</w:t>
      </w:r>
      <w:bookmarkEnd w:id="4"/>
    </w:p>
    <w:p w14:paraId="4AC80B45" w14:textId="1B117A82" w:rsidR="00C0090A" w:rsidRPr="004558A4" w:rsidRDefault="00C0090A" w:rsidP="009F5837">
      <w:pPr>
        <w:spacing w:after="0" w:line="240" w:lineRule="auto"/>
        <w:jc w:val="both"/>
        <w:rPr>
          <w:rFonts w:ascii="Calibri" w:eastAsia="Times New Roman" w:hAnsi="Calibri" w:cs="Calibri"/>
          <w:color w:val="000000"/>
          <w:lang w:eastAsia="zh-CN"/>
        </w:rPr>
      </w:pPr>
      <w:r w:rsidRPr="004558A4">
        <w:rPr>
          <w:rFonts w:ascii="Calibri" w:eastAsia="Times New Roman" w:hAnsi="Calibri" w:cs="Calibri"/>
          <w:color w:val="000000"/>
          <w:lang w:eastAsia="zh-CN"/>
        </w:rPr>
        <w:t xml:space="preserve">   Existing sai_remove_fdb_entry_fn API can be used.</w:t>
      </w:r>
    </w:p>
    <w:p w14:paraId="089595B0" w14:textId="77777777" w:rsidR="00C0090A" w:rsidRPr="004558A4" w:rsidRDefault="00C0090A" w:rsidP="009F5837">
      <w:pPr>
        <w:spacing w:after="0" w:line="240" w:lineRule="auto"/>
        <w:jc w:val="both"/>
        <w:rPr>
          <w:rFonts w:ascii="Calibri" w:eastAsia="Times New Roman" w:hAnsi="Calibri" w:cs="Calibri"/>
          <w:color w:val="000000"/>
          <w:lang w:eastAsia="zh-CN"/>
        </w:rPr>
      </w:pPr>
    </w:p>
    <w:p w14:paraId="6D9C26D9" w14:textId="1A8B4F97" w:rsidR="00C0090A" w:rsidRPr="004558A4" w:rsidRDefault="00C0090A" w:rsidP="009F5837">
      <w:pPr>
        <w:pStyle w:val="Heading2"/>
        <w:jc w:val="both"/>
        <w:rPr>
          <w:lang w:eastAsia="zh-CN"/>
        </w:rPr>
      </w:pPr>
      <w:bookmarkStart w:id="5" w:name="_Toc413245283"/>
      <w:r w:rsidRPr="004558A4">
        <w:rPr>
          <w:lang w:eastAsia="zh-CN"/>
        </w:rPr>
        <w:t>To remove all Authenticated FDB entries on a port:</w:t>
      </w:r>
      <w:bookmarkEnd w:id="5"/>
    </w:p>
    <w:p w14:paraId="27838635" w14:textId="378F0B9B" w:rsidR="00C0090A" w:rsidRPr="004558A4" w:rsidRDefault="00C0090A" w:rsidP="009F5837">
      <w:pPr>
        <w:spacing w:after="0" w:line="240" w:lineRule="auto"/>
        <w:jc w:val="both"/>
        <w:rPr>
          <w:rFonts w:ascii="Calibri" w:eastAsia="Times New Roman" w:hAnsi="Calibri" w:cs="Calibri"/>
          <w:color w:val="000000"/>
          <w:lang w:eastAsia="zh-CN"/>
        </w:rPr>
      </w:pPr>
      <w:r w:rsidRPr="004558A4">
        <w:rPr>
          <w:rFonts w:ascii="Calibri" w:eastAsia="Times New Roman" w:hAnsi="Calibri" w:cs="Calibri"/>
          <w:color w:val="000000"/>
          <w:lang w:eastAsia="zh-CN"/>
        </w:rPr>
        <w:t xml:space="preserve">    Modify sai_flush_all_fdb_entries_by_port_fn as below</w:t>
      </w:r>
      <w:r w:rsidR="007A127A" w:rsidRPr="004558A4">
        <w:rPr>
          <w:rFonts w:ascii="Calibri" w:eastAsia="Times New Roman" w:hAnsi="Calibri" w:cs="Calibri"/>
          <w:color w:val="000000"/>
          <w:lang w:eastAsia="zh-CN"/>
        </w:rPr>
        <w:t>. This is to remove all the authenticated entries. Currently static entries would not be flushed by this API.  To flush them add another parameter.</w:t>
      </w:r>
    </w:p>
    <w:p w14:paraId="713E2FEC" w14:textId="77777777" w:rsidR="00C0090A" w:rsidRPr="004558A4" w:rsidRDefault="00C0090A" w:rsidP="009F5837">
      <w:pPr>
        <w:spacing w:after="0" w:line="240" w:lineRule="auto"/>
        <w:jc w:val="both"/>
        <w:rPr>
          <w:rFonts w:ascii="Calibri" w:eastAsia="Times New Roman" w:hAnsi="Calibri" w:cs="Calibri"/>
          <w:color w:val="000000"/>
          <w:lang w:eastAsia="zh-CN"/>
        </w:rPr>
      </w:pPr>
    </w:p>
    <w:p w14:paraId="05305400" w14:textId="77777777" w:rsidR="00C0090A" w:rsidRPr="004558A4" w:rsidRDefault="00C0090A" w:rsidP="009F5837">
      <w:pPr>
        <w:spacing w:after="0" w:line="240" w:lineRule="auto"/>
        <w:jc w:val="both"/>
        <w:rPr>
          <w:rFonts w:ascii="Calibri" w:eastAsia="Times New Roman" w:hAnsi="Calibri" w:cs="Calibri"/>
          <w:color w:val="000000"/>
          <w:lang w:eastAsia="zh-CN"/>
        </w:rPr>
      </w:pPr>
      <w:r w:rsidRPr="004558A4">
        <w:rPr>
          <w:rFonts w:ascii="Calibri" w:eastAsia="Times New Roman" w:hAnsi="Calibri" w:cs="Calibri"/>
          <w:color w:val="000000"/>
          <w:lang w:eastAsia="zh-CN"/>
        </w:rPr>
        <w:t>/*</w:t>
      </w:r>
    </w:p>
    <w:p w14:paraId="2A134903" w14:textId="77777777" w:rsidR="00C0090A" w:rsidRPr="004558A4" w:rsidRDefault="00C0090A" w:rsidP="009F5837">
      <w:pPr>
        <w:spacing w:after="0" w:line="240" w:lineRule="auto"/>
        <w:jc w:val="both"/>
        <w:rPr>
          <w:rFonts w:ascii="Calibri" w:eastAsia="Times New Roman" w:hAnsi="Calibri" w:cs="Calibri"/>
          <w:color w:val="000000"/>
          <w:lang w:eastAsia="zh-CN"/>
        </w:rPr>
      </w:pPr>
      <w:r w:rsidRPr="004558A4">
        <w:rPr>
          <w:rFonts w:ascii="Calibri" w:eastAsia="Times New Roman" w:hAnsi="Calibri" w:cs="Calibri"/>
          <w:color w:val="000000"/>
          <w:lang w:eastAsia="zh-CN"/>
        </w:rPr>
        <w:t>* Routine Description:</w:t>
      </w:r>
    </w:p>
    <w:p w14:paraId="40E4B6BB" w14:textId="77777777" w:rsidR="00C0090A" w:rsidRPr="004558A4" w:rsidRDefault="00C0090A" w:rsidP="009F5837">
      <w:pPr>
        <w:spacing w:after="0" w:line="240" w:lineRule="auto"/>
        <w:jc w:val="both"/>
        <w:rPr>
          <w:rFonts w:ascii="Calibri" w:eastAsia="Times New Roman" w:hAnsi="Calibri" w:cs="Calibri"/>
          <w:color w:val="000000"/>
          <w:lang w:eastAsia="zh-CN"/>
        </w:rPr>
      </w:pPr>
      <w:r w:rsidRPr="004558A4">
        <w:rPr>
          <w:rFonts w:ascii="Calibri" w:eastAsia="Times New Roman" w:hAnsi="Calibri" w:cs="Calibri"/>
          <w:color w:val="000000"/>
          <w:lang w:eastAsia="zh-CN"/>
        </w:rPr>
        <w:t>*    Remove all FDB entries by port</w:t>
      </w:r>
    </w:p>
    <w:p w14:paraId="2142F815" w14:textId="77777777" w:rsidR="00C0090A" w:rsidRPr="00586E4D" w:rsidRDefault="00C0090A" w:rsidP="009F5837">
      <w:pPr>
        <w:spacing w:after="0" w:line="240" w:lineRule="auto"/>
        <w:jc w:val="both"/>
        <w:rPr>
          <w:rFonts w:ascii="Calibri" w:eastAsia="Times New Roman" w:hAnsi="Calibri" w:cs="Calibri"/>
          <w:color w:val="000000"/>
          <w:lang w:val="fr-FR" w:eastAsia="zh-CN"/>
        </w:rPr>
      </w:pPr>
      <w:r w:rsidRPr="00586E4D">
        <w:rPr>
          <w:rFonts w:ascii="Calibri" w:eastAsia="Times New Roman" w:hAnsi="Calibri" w:cs="Calibri"/>
          <w:color w:val="000000"/>
          <w:lang w:val="fr-FR" w:eastAsia="zh-CN"/>
        </w:rPr>
        <w:t>*</w:t>
      </w:r>
    </w:p>
    <w:p w14:paraId="2133F06F" w14:textId="77777777" w:rsidR="00C0090A" w:rsidRPr="00586E4D" w:rsidRDefault="00C0090A" w:rsidP="009F5837">
      <w:pPr>
        <w:spacing w:after="0" w:line="240" w:lineRule="auto"/>
        <w:jc w:val="both"/>
        <w:rPr>
          <w:rFonts w:ascii="Calibri" w:eastAsia="Times New Roman" w:hAnsi="Calibri" w:cs="Calibri"/>
          <w:color w:val="000000"/>
          <w:lang w:val="fr-FR" w:eastAsia="zh-CN"/>
        </w:rPr>
      </w:pPr>
      <w:r w:rsidRPr="00586E4D">
        <w:rPr>
          <w:rFonts w:ascii="Calibri" w:eastAsia="Times New Roman" w:hAnsi="Calibri" w:cs="Calibri"/>
          <w:color w:val="000000"/>
          <w:lang w:val="fr-FR" w:eastAsia="zh-CN"/>
        </w:rPr>
        <w:t>* Arguments:</w:t>
      </w:r>
    </w:p>
    <w:p w14:paraId="609B8BA5" w14:textId="77777777" w:rsidR="00C0090A" w:rsidRPr="00586E4D" w:rsidRDefault="00C0090A" w:rsidP="009F5837">
      <w:pPr>
        <w:spacing w:after="0" w:line="240" w:lineRule="auto"/>
        <w:jc w:val="both"/>
        <w:rPr>
          <w:rFonts w:ascii="Calibri" w:eastAsia="Times New Roman" w:hAnsi="Calibri" w:cs="Calibri"/>
          <w:color w:val="000000"/>
          <w:lang w:val="fr-FR" w:eastAsia="zh-CN"/>
        </w:rPr>
      </w:pPr>
      <w:r w:rsidRPr="00586E4D">
        <w:rPr>
          <w:rFonts w:ascii="Calibri" w:eastAsia="Times New Roman" w:hAnsi="Calibri" w:cs="Calibri"/>
          <w:color w:val="000000"/>
          <w:lang w:val="fr-FR" w:eastAsia="zh-CN"/>
        </w:rPr>
        <w:t>*    [in] port_id - port id</w:t>
      </w:r>
    </w:p>
    <w:p w14:paraId="2D2509CA" w14:textId="32F44CA2" w:rsidR="00C0090A" w:rsidRPr="004558A4" w:rsidRDefault="00C0090A" w:rsidP="009F5837">
      <w:pPr>
        <w:spacing w:after="0" w:line="240" w:lineRule="auto"/>
        <w:jc w:val="both"/>
        <w:rPr>
          <w:rFonts w:ascii="Calibri" w:eastAsia="Times New Roman" w:hAnsi="Calibri" w:cs="Calibri"/>
          <w:color w:val="000000"/>
          <w:lang w:eastAsia="zh-CN"/>
        </w:rPr>
      </w:pPr>
      <w:r w:rsidRPr="004558A4">
        <w:rPr>
          <w:rFonts w:ascii="Calibri" w:eastAsia="Times New Roman" w:hAnsi="Calibri" w:cs="Calibri"/>
          <w:color w:val="000000"/>
          <w:lang w:eastAsia="zh-CN"/>
        </w:rPr>
        <w:t xml:space="preserve">*    [in] </w:t>
      </w:r>
      <w:r w:rsidR="00854144" w:rsidRPr="004558A4">
        <w:rPr>
          <w:rFonts w:ascii="Calibri" w:eastAsia="Times New Roman" w:hAnsi="Calibri" w:cs="Calibri"/>
          <w:color w:val="000000"/>
          <w:lang w:eastAsia="zh-CN"/>
        </w:rPr>
        <w:t>remove_static</w:t>
      </w:r>
      <w:r w:rsidRPr="004558A4">
        <w:rPr>
          <w:rFonts w:ascii="Calibri" w:eastAsia="Times New Roman" w:hAnsi="Calibri" w:cs="Calibri"/>
          <w:color w:val="000000"/>
          <w:lang w:eastAsia="zh-CN"/>
        </w:rPr>
        <w:t xml:space="preserve"> – Specifies </w:t>
      </w:r>
      <w:r w:rsidR="00854144" w:rsidRPr="004558A4">
        <w:rPr>
          <w:rFonts w:ascii="Calibri" w:eastAsia="Times New Roman" w:hAnsi="Calibri" w:cs="Calibri"/>
          <w:color w:val="000000"/>
          <w:lang w:eastAsia="zh-CN"/>
        </w:rPr>
        <w:t>whether static entries should be deleted too.</w:t>
      </w:r>
    </w:p>
    <w:p w14:paraId="4A49110F" w14:textId="77777777" w:rsidR="00C0090A" w:rsidRPr="004558A4" w:rsidRDefault="00C0090A" w:rsidP="009F5837">
      <w:pPr>
        <w:spacing w:after="0" w:line="240" w:lineRule="auto"/>
        <w:jc w:val="both"/>
        <w:rPr>
          <w:rFonts w:ascii="Calibri" w:eastAsia="Times New Roman" w:hAnsi="Calibri" w:cs="Calibri"/>
          <w:color w:val="000000"/>
          <w:lang w:eastAsia="zh-CN"/>
        </w:rPr>
      </w:pPr>
      <w:r w:rsidRPr="004558A4">
        <w:rPr>
          <w:rFonts w:ascii="Calibri" w:eastAsia="Times New Roman" w:hAnsi="Calibri" w:cs="Calibri"/>
          <w:color w:val="000000"/>
          <w:lang w:eastAsia="zh-CN"/>
        </w:rPr>
        <w:t>*</w:t>
      </w:r>
    </w:p>
    <w:p w14:paraId="7020374D" w14:textId="77777777" w:rsidR="00C0090A" w:rsidRPr="004558A4" w:rsidRDefault="00C0090A" w:rsidP="009F5837">
      <w:pPr>
        <w:spacing w:after="0" w:line="240" w:lineRule="auto"/>
        <w:jc w:val="both"/>
        <w:rPr>
          <w:rFonts w:ascii="Calibri" w:eastAsia="Times New Roman" w:hAnsi="Calibri" w:cs="Calibri"/>
          <w:color w:val="000000"/>
          <w:lang w:eastAsia="zh-CN"/>
        </w:rPr>
      </w:pPr>
      <w:r w:rsidRPr="004558A4">
        <w:rPr>
          <w:rFonts w:ascii="Calibri" w:eastAsia="Times New Roman" w:hAnsi="Calibri" w:cs="Calibri"/>
          <w:color w:val="000000"/>
          <w:lang w:eastAsia="zh-CN"/>
        </w:rPr>
        <w:t>* Return Values:</w:t>
      </w:r>
    </w:p>
    <w:p w14:paraId="1EF6706C" w14:textId="77777777" w:rsidR="00C0090A" w:rsidRPr="004558A4" w:rsidRDefault="00C0090A" w:rsidP="009F5837">
      <w:pPr>
        <w:spacing w:after="0" w:line="240" w:lineRule="auto"/>
        <w:jc w:val="both"/>
        <w:rPr>
          <w:rFonts w:ascii="Calibri" w:eastAsia="Times New Roman" w:hAnsi="Calibri" w:cs="Calibri"/>
          <w:color w:val="000000"/>
          <w:lang w:eastAsia="zh-CN"/>
        </w:rPr>
      </w:pPr>
      <w:r w:rsidRPr="004558A4">
        <w:rPr>
          <w:rFonts w:ascii="Calibri" w:eastAsia="Times New Roman" w:hAnsi="Calibri" w:cs="Calibri"/>
          <w:color w:val="000000"/>
          <w:lang w:eastAsia="zh-CN"/>
        </w:rPr>
        <w:t>*    SAI_STATUS_SUCCESS on success</w:t>
      </w:r>
    </w:p>
    <w:p w14:paraId="6F43A4FD" w14:textId="77777777" w:rsidR="00C0090A" w:rsidRPr="00586E4D" w:rsidRDefault="00C0090A" w:rsidP="009F5837">
      <w:pPr>
        <w:spacing w:after="0" w:line="240" w:lineRule="auto"/>
        <w:jc w:val="both"/>
        <w:rPr>
          <w:rFonts w:ascii="Calibri" w:eastAsia="Times New Roman" w:hAnsi="Calibri" w:cs="Calibri"/>
          <w:color w:val="000000"/>
          <w:lang w:val="fr-FR" w:eastAsia="zh-CN"/>
        </w:rPr>
      </w:pPr>
      <w:r w:rsidRPr="00586E4D">
        <w:rPr>
          <w:rFonts w:ascii="Calibri" w:eastAsia="Times New Roman" w:hAnsi="Calibri" w:cs="Calibri"/>
          <w:color w:val="000000"/>
          <w:lang w:val="fr-FR" w:eastAsia="zh-CN"/>
        </w:rPr>
        <w:t>*    Failure status code on error</w:t>
      </w:r>
    </w:p>
    <w:p w14:paraId="111D823D" w14:textId="77777777" w:rsidR="00C0090A" w:rsidRPr="00586E4D" w:rsidRDefault="00C0090A" w:rsidP="009F5837">
      <w:pPr>
        <w:spacing w:after="0" w:line="240" w:lineRule="auto"/>
        <w:jc w:val="both"/>
        <w:rPr>
          <w:rFonts w:ascii="Calibri" w:eastAsia="Times New Roman" w:hAnsi="Calibri" w:cs="Calibri"/>
          <w:color w:val="000000"/>
          <w:lang w:val="fr-FR" w:eastAsia="zh-CN"/>
        </w:rPr>
      </w:pPr>
      <w:r w:rsidRPr="00586E4D">
        <w:rPr>
          <w:rFonts w:ascii="Calibri" w:eastAsia="Times New Roman" w:hAnsi="Calibri" w:cs="Calibri"/>
          <w:color w:val="000000"/>
          <w:lang w:val="fr-FR" w:eastAsia="zh-CN"/>
        </w:rPr>
        <w:t>*/</w:t>
      </w:r>
    </w:p>
    <w:p w14:paraId="341A093F" w14:textId="77777777" w:rsidR="00C0090A" w:rsidRPr="004558A4" w:rsidRDefault="00C0090A" w:rsidP="009F5837">
      <w:pPr>
        <w:spacing w:after="0" w:line="240" w:lineRule="auto"/>
        <w:jc w:val="both"/>
        <w:rPr>
          <w:rFonts w:ascii="Calibri" w:eastAsia="Times New Roman" w:hAnsi="Calibri" w:cs="Calibri"/>
          <w:color w:val="000000"/>
          <w:lang w:eastAsia="zh-CN"/>
        </w:rPr>
      </w:pPr>
      <w:r w:rsidRPr="004558A4">
        <w:rPr>
          <w:rFonts w:ascii="Calibri" w:eastAsia="Times New Roman" w:hAnsi="Calibri" w:cs="Calibri"/>
          <w:color w:val="000000"/>
          <w:lang w:eastAsia="zh-CN"/>
        </w:rPr>
        <w:t>typedef sai_status_t (*sai_flush_all_fdb_entries_by_port_fn)(</w:t>
      </w:r>
    </w:p>
    <w:p w14:paraId="65E17A5F" w14:textId="0E371073" w:rsidR="00C0090A" w:rsidRPr="00586E4D" w:rsidRDefault="00C0090A" w:rsidP="009F5837">
      <w:pPr>
        <w:spacing w:after="0" w:line="240" w:lineRule="auto"/>
        <w:jc w:val="both"/>
        <w:rPr>
          <w:rFonts w:ascii="Calibri" w:eastAsia="Times New Roman" w:hAnsi="Calibri" w:cs="Calibri"/>
          <w:color w:val="000000"/>
          <w:lang w:val="fr-FR" w:eastAsia="zh-CN"/>
        </w:rPr>
      </w:pPr>
      <w:r w:rsidRPr="004558A4">
        <w:rPr>
          <w:rFonts w:ascii="Calibri" w:eastAsia="Times New Roman" w:hAnsi="Calibri" w:cs="Calibri"/>
          <w:color w:val="000000"/>
          <w:lang w:eastAsia="zh-CN"/>
        </w:rPr>
        <w:t xml:space="preserve">    </w:t>
      </w:r>
      <w:r w:rsidRPr="00586E4D">
        <w:rPr>
          <w:rFonts w:ascii="Calibri" w:eastAsia="Times New Roman" w:hAnsi="Calibri" w:cs="Calibri"/>
          <w:color w:val="000000"/>
          <w:lang w:val="fr-FR" w:eastAsia="zh-CN"/>
        </w:rPr>
        <w:t>_In_ sai_port_id_t port_id,</w:t>
      </w:r>
    </w:p>
    <w:p w14:paraId="746CD512" w14:textId="23951000" w:rsidR="00C0090A" w:rsidRPr="00C074B8" w:rsidRDefault="00C0090A" w:rsidP="009F5837">
      <w:pPr>
        <w:spacing w:after="0" w:line="240" w:lineRule="auto"/>
        <w:jc w:val="both"/>
        <w:rPr>
          <w:rFonts w:ascii="Calibri" w:eastAsia="Times New Roman" w:hAnsi="Calibri" w:cs="Calibri"/>
          <w:b/>
          <w:lang w:eastAsia="zh-CN"/>
        </w:rPr>
      </w:pPr>
      <w:r w:rsidRPr="00C074B8">
        <w:rPr>
          <w:rFonts w:ascii="Calibri" w:eastAsia="Times New Roman" w:hAnsi="Calibri" w:cs="Calibri"/>
          <w:b/>
          <w:lang w:val="fr-FR" w:eastAsia="zh-CN"/>
        </w:rPr>
        <w:t xml:space="preserve">   </w:t>
      </w:r>
      <w:r w:rsidRPr="00C074B8">
        <w:rPr>
          <w:rFonts w:ascii="Calibri" w:eastAsia="Times New Roman" w:hAnsi="Calibri" w:cs="Calibri"/>
          <w:b/>
          <w:lang w:eastAsia="zh-CN"/>
        </w:rPr>
        <w:t xml:space="preserve">_In_  </w:t>
      </w:r>
      <w:r w:rsidR="00854144" w:rsidRPr="00C074B8">
        <w:rPr>
          <w:rFonts w:ascii="Calibri" w:eastAsia="Times New Roman" w:hAnsi="Calibri" w:cs="Calibri"/>
          <w:b/>
          <w:lang w:eastAsia="zh-CN"/>
        </w:rPr>
        <w:t xml:space="preserve">bool  </w:t>
      </w:r>
      <w:r w:rsidR="007A127A" w:rsidRPr="00C074B8">
        <w:rPr>
          <w:rFonts w:ascii="Calibri" w:eastAsia="Times New Roman" w:hAnsi="Calibri" w:cs="Calibri"/>
          <w:b/>
          <w:lang w:eastAsia="zh-CN"/>
        </w:rPr>
        <w:t>flush</w:t>
      </w:r>
      <w:r w:rsidR="00854144" w:rsidRPr="00C074B8">
        <w:rPr>
          <w:rFonts w:ascii="Calibri" w:eastAsia="Times New Roman" w:hAnsi="Calibri" w:cs="Calibri"/>
          <w:b/>
          <w:lang w:eastAsia="zh-CN"/>
        </w:rPr>
        <w:t>_static</w:t>
      </w:r>
      <w:r w:rsidR="007A127A" w:rsidRPr="00C074B8">
        <w:rPr>
          <w:rFonts w:ascii="Calibri" w:eastAsia="Times New Roman" w:hAnsi="Calibri" w:cs="Calibri"/>
          <w:b/>
          <w:lang w:eastAsia="zh-CN"/>
        </w:rPr>
        <w:t>_entries</w:t>
      </w:r>
      <w:r w:rsidRPr="00C074B8">
        <w:rPr>
          <w:rFonts w:ascii="Calibri" w:eastAsia="Times New Roman" w:hAnsi="Calibri" w:cs="Calibri"/>
          <w:b/>
          <w:lang w:eastAsia="zh-CN"/>
        </w:rPr>
        <w:t>,</w:t>
      </w:r>
    </w:p>
    <w:p w14:paraId="0D38F763" w14:textId="1620691A" w:rsidR="00C0090A" w:rsidRPr="004558A4" w:rsidRDefault="00C0090A" w:rsidP="009F5837">
      <w:pPr>
        <w:spacing w:after="0" w:line="240" w:lineRule="auto"/>
        <w:jc w:val="both"/>
        <w:rPr>
          <w:rFonts w:ascii="Calibri" w:eastAsia="Times New Roman" w:hAnsi="Calibri" w:cs="Calibri"/>
          <w:color w:val="000000"/>
          <w:lang w:eastAsia="zh-CN"/>
        </w:rPr>
      </w:pPr>
      <w:r w:rsidRPr="004558A4">
        <w:rPr>
          <w:rFonts w:ascii="Calibri" w:eastAsia="Times New Roman" w:hAnsi="Calibri" w:cs="Calibri"/>
          <w:color w:val="000000"/>
          <w:lang w:eastAsia="zh-CN"/>
        </w:rPr>
        <w:t xml:space="preserve">    );</w:t>
      </w:r>
    </w:p>
    <w:p w14:paraId="2BA49BE4" w14:textId="63D90BCD" w:rsidR="00C0090A" w:rsidRPr="004558A4" w:rsidRDefault="00C0090A" w:rsidP="009F5837">
      <w:pPr>
        <w:spacing w:after="0" w:line="240" w:lineRule="auto"/>
        <w:jc w:val="both"/>
        <w:rPr>
          <w:rFonts w:ascii="Calibri" w:eastAsia="Times New Roman" w:hAnsi="Calibri" w:cs="Calibri"/>
          <w:b/>
          <w:color w:val="000000"/>
          <w:lang w:eastAsia="zh-CN"/>
        </w:rPr>
      </w:pPr>
      <w:r w:rsidRPr="004558A4">
        <w:rPr>
          <w:rFonts w:ascii="Calibri" w:eastAsia="Times New Roman" w:hAnsi="Calibri" w:cs="Calibri"/>
          <w:b/>
          <w:color w:val="000000"/>
          <w:lang w:eastAsia="zh-CN"/>
        </w:rPr>
        <w:t xml:space="preserve">    </w:t>
      </w:r>
    </w:p>
    <w:p w14:paraId="0BF0C83E" w14:textId="1483DC5E" w:rsidR="00854144" w:rsidRPr="004558A4" w:rsidRDefault="00854144" w:rsidP="009F5837">
      <w:pPr>
        <w:pStyle w:val="Heading2"/>
        <w:jc w:val="both"/>
      </w:pPr>
      <w:bookmarkStart w:id="6" w:name="_Toc413245284"/>
      <w:r w:rsidRPr="004558A4">
        <w:t>To authenticate unknown MAC by trapping them to CPU</w:t>
      </w:r>
      <w:bookmarkEnd w:id="6"/>
    </w:p>
    <w:p w14:paraId="1D293516" w14:textId="77777777" w:rsidR="00854144" w:rsidRPr="004558A4" w:rsidRDefault="00854144" w:rsidP="009F5837">
      <w:pPr>
        <w:pStyle w:val="NoSpacing"/>
        <w:jc w:val="both"/>
        <w:rPr>
          <w:rFonts w:asciiTheme="minorHAnsi" w:hAnsiTheme="minorHAnsi" w:cstheme="minorHAnsi"/>
        </w:rPr>
      </w:pPr>
    </w:p>
    <w:p w14:paraId="2F3EBA75" w14:textId="0C62D361" w:rsidR="00854144" w:rsidRPr="004558A4" w:rsidRDefault="00854144" w:rsidP="009F5837">
      <w:pPr>
        <w:pStyle w:val="NoSpacing"/>
        <w:jc w:val="both"/>
        <w:rPr>
          <w:rFonts w:asciiTheme="minorHAnsi" w:hAnsiTheme="minorHAnsi" w:cstheme="minorHAnsi"/>
        </w:rPr>
      </w:pPr>
      <w:r w:rsidRPr="004558A4">
        <w:rPr>
          <w:rFonts w:asciiTheme="minorHAnsi" w:hAnsiTheme="minorHAnsi" w:cstheme="minorHAnsi"/>
        </w:rPr>
        <w:t xml:space="preserve">    To trap unknown MAC addresses to CPU that are received on a 802.1x enabled port, a new learning mode should be introduced apart from existing two learning modes in  sai_port_fdb_learning_mode_t.</w:t>
      </w:r>
    </w:p>
    <w:p w14:paraId="22FAD8FB" w14:textId="19F504EF" w:rsidR="00854144" w:rsidRPr="004558A4" w:rsidRDefault="00854144" w:rsidP="009F5837">
      <w:pPr>
        <w:pStyle w:val="NoSpacing"/>
        <w:jc w:val="both"/>
        <w:rPr>
          <w:rFonts w:asciiTheme="minorHAnsi" w:hAnsiTheme="minorHAnsi" w:cstheme="minorHAnsi"/>
        </w:rPr>
      </w:pPr>
      <w:r w:rsidRPr="004558A4">
        <w:rPr>
          <w:rFonts w:asciiTheme="minorHAnsi" w:hAnsiTheme="minorHAnsi" w:cstheme="minorHAnsi"/>
        </w:rPr>
        <w:t>This new learning mode would specify to trap unknown MAC address to CPU so that they can be authenticated.</w:t>
      </w:r>
    </w:p>
    <w:p w14:paraId="4653DA93" w14:textId="77777777" w:rsidR="00854144" w:rsidRPr="004558A4" w:rsidRDefault="00854144" w:rsidP="009F5837">
      <w:pPr>
        <w:pStyle w:val="NoSpacing"/>
        <w:jc w:val="both"/>
        <w:rPr>
          <w:rFonts w:asciiTheme="minorHAnsi" w:hAnsiTheme="minorHAnsi" w:cstheme="minorHAnsi"/>
        </w:rPr>
      </w:pPr>
    </w:p>
    <w:p w14:paraId="712E6D6F" w14:textId="77777777" w:rsidR="00854144" w:rsidRPr="004558A4" w:rsidRDefault="00854144" w:rsidP="009F5837">
      <w:pPr>
        <w:pStyle w:val="NoSpacing"/>
        <w:jc w:val="both"/>
        <w:rPr>
          <w:rFonts w:asciiTheme="minorHAnsi" w:hAnsiTheme="minorHAnsi" w:cstheme="minorHAnsi"/>
        </w:rPr>
      </w:pPr>
    </w:p>
    <w:p w14:paraId="51AA7076" w14:textId="77777777" w:rsidR="00854144" w:rsidRPr="004558A4" w:rsidRDefault="00854144" w:rsidP="009F5837">
      <w:pPr>
        <w:pStyle w:val="NoSpacing"/>
        <w:jc w:val="both"/>
        <w:rPr>
          <w:rFonts w:asciiTheme="minorHAnsi" w:hAnsiTheme="minorHAnsi" w:cstheme="minorHAnsi"/>
        </w:rPr>
      </w:pPr>
    </w:p>
    <w:p w14:paraId="58032943" w14:textId="77777777" w:rsidR="00854144" w:rsidRPr="004558A4" w:rsidRDefault="00854144" w:rsidP="009F5837">
      <w:pPr>
        <w:pStyle w:val="NoSpacing"/>
        <w:jc w:val="both"/>
        <w:rPr>
          <w:rFonts w:asciiTheme="minorHAnsi" w:hAnsiTheme="minorHAnsi" w:cstheme="minorHAnsi"/>
        </w:rPr>
      </w:pPr>
      <w:r w:rsidRPr="004558A4">
        <w:rPr>
          <w:rFonts w:asciiTheme="minorHAnsi" w:hAnsiTheme="minorHAnsi" w:cstheme="minorHAnsi"/>
        </w:rPr>
        <w:t>typedef enum _sai_port_fdb_learning_mode_t</w:t>
      </w:r>
    </w:p>
    <w:p w14:paraId="0C52C9A2" w14:textId="77777777" w:rsidR="00854144" w:rsidRPr="004558A4" w:rsidRDefault="00854144" w:rsidP="009F5837">
      <w:pPr>
        <w:pStyle w:val="NoSpacing"/>
        <w:jc w:val="both"/>
        <w:rPr>
          <w:rFonts w:asciiTheme="minorHAnsi" w:hAnsiTheme="minorHAnsi" w:cstheme="minorHAnsi"/>
        </w:rPr>
      </w:pPr>
      <w:r w:rsidRPr="004558A4">
        <w:rPr>
          <w:rFonts w:asciiTheme="minorHAnsi" w:hAnsiTheme="minorHAnsi" w:cstheme="minorHAnsi"/>
        </w:rPr>
        <w:t>{</w:t>
      </w:r>
    </w:p>
    <w:p w14:paraId="5F0DFA9B" w14:textId="77777777" w:rsidR="00854144" w:rsidRPr="004558A4" w:rsidRDefault="00854144" w:rsidP="009F5837">
      <w:pPr>
        <w:pStyle w:val="NoSpacing"/>
        <w:jc w:val="both"/>
        <w:rPr>
          <w:rFonts w:asciiTheme="minorHAnsi" w:hAnsiTheme="minorHAnsi" w:cstheme="minorHAnsi"/>
        </w:rPr>
      </w:pPr>
      <w:r w:rsidRPr="004558A4">
        <w:rPr>
          <w:rFonts w:asciiTheme="minorHAnsi" w:hAnsiTheme="minorHAnsi" w:cstheme="minorHAnsi"/>
        </w:rPr>
        <w:t xml:space="preserve">    /* Learning diaable. Do not learn new mac address */</w:t>
      </w:r>
    </w:p>
    <w:p w14:paraId="3653F356" w14:textId="77777777" w:rsidR="00854144" w:rsidRPr="00586E4D" w:rsidRDefault="00854144" w:rsidP="009F5837">
      <w:pPr>
        <w:pStyle w:val="NoSpacing"/>
        <w:jc w:val="both"/>
        <w:rPr>
          <w:rFonts w:asciiTheme="minorHAnsi" w:hAnsiTheme="minorHAnsi" w:cstheme="minorHAnsi"/>
          <w:lang w:val="fr-FR"/>
        </w:rPr>
      </w:pPr>
      <w:r w:rsidRPr="004558A4">
        <w:rPr>
          <w:rFonts w:asciiTheme="minorHAnsi" w:hAnsiTheme="minorHAnsi" w:cstheme="minorHAnsi"/>
        </w:rPr>
        <w:t xml:space="preserve">    </w:t>
      </w:r>
      <w:r w:rsidRPr="00586E4D">
        <w:rPr>
          <w:rFonts w:asciiTheme="minorHAnsi" w:hAnsiTheme="minorHAnsi" w:cstheme="minorHAnsi"/>
          <w:lang w:val="fr-FR"/>
        </w:rPr>
        <w:t>SAI_PORT_LEARN_MODE_DISABLE,</w:t>
      </w:r>
    </w:p>
    <w:p w14:paraId="4DAAFAB7" w14:textId="77777777" w:rsidR="00854144" w:rsidRPr="00586E4D" w:rsidRDefault="00854144" w:rsidP="009F5837">
      <w:pPr>
        <w:pStyle w:val="NoSpacing"/>
        <w:jc w:val="both"/>
        <w:rPr>
          <w:rFonts w:asciiTheme="minorHAnsi" w:hAnsiTheme="minorHAnsi" w:cstheme="minorHAnsi"/>
          <w:lang w:val="fr-FR"/>
        </w:rPr>
      </w:pPr>
    </w:p>
    <w:p w14:paraId="33611B78" w14:textId="77777777" w:rsidR="00854144" w:rsidRPr="004558A4" w:rsidRDefault="00854144" w:rsidP="009F5837">
      <w:pPr>
        <w:pStyle w:val="NoSpacing"/>
        <w:jc w:val="both"/>
        <w:rPr>
          <w:rFonts w:asciiTheme="minorHAnsi" w:hAnsiTheme="minorHAnsi" w:cstheme="minorHAnsi"/>
        </w:rPr>
      </w:pPr>
      <w:r w:rsidRPr="00586E4D">
        <w:rPr>
          <w:rFonts w:asciiTheme="minorHAnsi" w:hAnsiTheme="minorHAnsi" w:cstheme="minorHAnsi"/>
          <w:lang w:val="fr-FR"/>
        </w:rPr>
        <w:t xml:space="preserve">    </w:t>
      </w:r>
      <w:r w:rsidRPr="004558A4">
        <w:rPr>
          <w:rFonts w:asciiTheme="minorHAnsi" w:hAnsiTheme="minorHAnsi" w:cstheme="minorHAnsi"/>
        </w:rPr>
        <w:t>/* Hardware learning */</w:t>
      </w:r>
    </w:p>
    <w:p w14:paraId="2F678E08" w14:textId="77777777" w:rsidR="00854144" w:rsidRPr="004558A4" w:rsidRDefault="00854144" w:rsidP="009F5837">
      <w:pPr>
        <w:pStyle w:val="NoSpacing"/>
        <w:jc w:val="both"/>
        <w:rPr>
          <w:rFonts w:asciiTheme="minorHAnsi" w:hAnsiTheme="minorHAnsi" w:cstheme="minorHAnsi"/>
        </w:rPr>
      </w:pPr>
      <w:r w:rsidRPr="004558A4">
        <w:rPr>
          <w:rFonts w:asciiTheme="minorHAnsi" w:hAnsiTheme="minorHAnsi" w:cstheme="minorHAnsi"/>
        </w:rPr>
        <w:t xml:space="preserve">    SAI_PORT_LEARN_MODE_HW,</w:t>
      </w:r>
    </w:p>
    <w:p w14:paraId="32C08EAA" w14:textId="77777777" w:rsidR="00854144" w:rsidRPr="004558A4" w:rsidRDefault="00854144" w:rsidP="009F5837">
      <w:pPr>
        <w:pStyle w:val="NoSpacing"/>
        <w:jc w:val="both"/>
        <w:rPr>
          <w:rFonts w:asciiTheme="minorHAnsi" w:hAnsiTheme="minorHAnsi" w:cstheme="minorHAnsi"/>
        </w:rPr>
      </w:pPr>
    </w:p>
    <w:p w14:paraId="202DEDB8" w14:textId="77777777" w:rsidR="00854144" w:rsidRPr="00C074B8" w:rsidRDefault="00854144" w:rsidP="009F5837">
      <w:pPr>
        <w:pStyle w:val="NoSpacing"/>
        <w:jc w:val="both"/>
        <w:rPr>
          <w:rFonts w:asciiTheme="minorHAnsi" w:hAnsiTheme="minorHAnsi" w:cstheme="minorHAnsi"/>
          <w:b/>
        </w:rPr>
      </w:pPr>
      <w:r w:rsidRPr="00C074B8">
        <w:rPr>
          <w:rFonts w:asciiTheme="minorHAnsi" w:hAnsiTheme="minorHAnsi" w:cstheme="minorHAnsi"/>
          <w:b/>
        </w:rPr>
        <w:t xml:space="preserve">    /* CPU learning */</w:t>
      </w:r>
    </w:p>
    <w:p w14:paraId="1D057D25" w14:textId="77777777" w:rsidR="00854144" w:rsidRPr="00C074B8" w:rsidRDefault="00854144" w:rsidP="009F5837">
      <w:pPr>
        <w:pStyle w:val="NoSpacing"/>
        <w:jc w:val="both"/>
        <w:rPr>
          <w:rFonts w:asciiTheme="minorHAnsi" w:hAnsiTheme="minorHAnsi" w:cstheme="minorHAnsi"/>
          <w:b/>
        </w:rPr>
      </w:pPr>
      <w:r w:rsidRPr="00C074B8">
        <w:rPr>
          <w:rFonts w:asciiTheme="minorHAnsi" w:hAnsiTheme="minorHAnsi" w:cstheme="minorHAnsi"/>
          <w:b/>
        </w:rPr>
        <w:t xml:space="preserve">    SAI_PORT_LEARN_MODE_CPU,</w:t>
      </w:r>
    </w:p>
    <w:p w14:paraId="769EAAFC" w14:textId="77777777" w:rsidR="00854144" w:rsidRPr="004558A4" w:rsidRDefault="00854144" w:rsidP="009F5837">
      <w:pPr>
        <w:pStyle w:val="NoSpacing"/>
        <w:jc w:val="both"/>
        <w:rPr>
          <w:rFonts w:asciiTheme="minorHAnsi" w:hAnsiTheme="minorHAnsi" w:cstheme="minorHAnsi"/>
        </w:rPr>
      </w:pPr>
    </w:p>
    <w:p w14:paraId="12A94B84" w14:textId="40128EBE" w:rsidR="00854144" w:rsidRPr="00586E4D" w:rsidRDefault="00854144" w:rsidP="009F5837">
      <w:pPr>
        <w:pStyle w:val="NoSpacing"/>
        <w:jc w:val="both"/>
        <w:rPr>
          <w:rFonts w:asciiTheme="minorHAnsi" w:hAnsiTheme="minorHAnsi" w:cstheme="minorHAnsi"/>
          <w:lang w:val="fr-FR"/>
        </w:rPr>
      </w:pPr>
      <w:r w:rsidRPr="00586E4D">
        <w:rPr>
          <w:rFonts w:asciiTheme="minorHAnsi" w:hAnsiTheme="minorHAnsi" w:cstheme="minorHAnsi"/>
          <w:lang w:val="fr-FR"/>
        </w:rPr>
        <w:t>} sai_port_fdb_learning_mode_t;</w:t>
      </w:r>
    </w:p>
    <w:p w14:paraId="71E2B74F" w14:textId="77777777" w:rsidR="00A2635B" w:rsidRPr="00586E4D" w:rsidRDefault="00A2635B" w:rsidP="009F5837">
      <w:pPr>
        <w:pStyle w:val="NoSpacing"/>
        <w:jc w:val="both"/>
        <w:rPr>
          <w:rFonts w:asciiTheme="minorHAnsi" w:hAnsiTheme="minorHAnsi" w:cstheme="minorHAnsi"/>
          <w:lang w:val="fr-FR"/>
        </w:rPr>
      </w:pPr>
    </w:p>
    <w:p w14:paraId="2746DA99" w14:textId="08FBBD84" w:rsidR="00B758B3" w:rsidRPr="004558A4" w:rsidRDefault="00B758B3" w:rsidP="009F5837">
      <w:pPr>
        <w:pStyle w:val="Heading2"/>
        <w:jc w:val="both"/>
      </w:pPr>
      <w:bookmarkStart w:id="7" w:name="_Toc413245285"/>
      <w:r w:rsidRPr="004558A4">
        <w:t>To Prevent MAC station moves to 802.1x enabled ports:</w:t>
      </w:r>
      <w:bookmarkEnd w:id="7"/>
    </w:p>
    <w:p w14:paraId="30447304" w14:textId="77777777" w:rsidR="00B758B3" w:rsidRPr="004558A4" w:rsidRDefault="00B758B3" w:rsidP="009F5837">
      <w:pPr>
        <w:pStyle w:val="NoSpacing"/>
        <w:jc w:val="both"/>
        <w:rPr>
          <w:rFonts w:asciiTheme="minorHAnsi" w:hAnsiTheme="minorHAnsi" w:cstheme="minorHAnsi"/>
          <w:b/>
        </w:rPr>
      </w:pPr>
    </w:p>
    <w:p w14:paraId="741FF4B5" w14:textId="274088BE" w:rsidR="00B758B3" w:rsidRPr="004558A4" w:rsidRDefault="00B758B3" w:rsidP="009F5837">
      <w:pPr>
        <w:pStyle w:val="NoSpacing"/>
        <w:jc w:val="both"/>
        <w:rPr>
          <w:rFonts w:asciiTheme="minorHAnsi" w:hAnsiTheme="minorHAnsi" w:cstheme="minorHAnsi"/>
        </w:rPr>
      </w:pPr>
      <w:r w:rsidRPr="004558A4">
        <w:rPr>
          <w:rFonts w:asciiTheme="minorHAnsi" w:hAnsiTheme="minorHAnsi" w:cstheme="minorHAnsi"/>
          <w:b/>
        </w:rPr>
        <w:t xml:space="preserve">    </w:t>
      </w:r>
      <w:r w:rsidRPr="004558A4">
        <w:rPr>
          <w:rFonts w:asciiTheme="minorHAnsi" w:hAnsiTheme="minorHAnsi" w:cstheme="minorHAnsi"/>
        </w:rPr>
        <w:t>An intrusion can be made when a MAC address get learnt in a non-authenticated port and does station move so that it does not appear as an unknown MAC address. To prevent this two possible solutions can be done</w:t>
      </w:r>
    </w:p>
    <w:p w14:paraId="721192FB" w14:textId="39A0AABA" w:rsidR="00B758B3" w:rsidRPr="004558A4" w:rsidRDefault="00B758B3" w:rsidP="009F5837">
      <w:pPr>
        <w:pStyle w:val="NoSpacing"/>
        <w:numPr>
          <w:ilvl w:val="0"/>
          <w:numId w:val="9"/>
        </w:numPr>
        <w:jc w:val="both"/>
        <w:rPr>
          <w:rFonts w:asciiTheme="minorHAnsi" w:hAnsiTheme="minorHAnsi" w:cstheme="minorHAnsi"/>
        </w:rPr>
      </w:pPr>
      <w:r w:rsidRPr="004558A4">
        <w:rPr>
          <w:rFonts w:asciiTheme="minorHAnsi" w:hAnsiTheme="minorHAnsi" w:cstheme="minorHAnsi"/>
        </w:rPr>
        <w:t xml:space="preserve">Prevent MAC move to the authorized port </w:t>
      </w:r>
    </w:p>
    <w:p w14:paraId="3D33FA71" w14:textId="79AA0AB7" w:rsidR="00B758B3" w:rsidRPr="004558A4" w:rsidRDefault="00B758B3" w:rsidP="009F5837">
      <w:pPr>
        <w:pStyle w:val="NoSpacing"/>
        <w:numPr>
          <w:ilvl w:val="0"/>
          <w:numId w:val="9"/>
        </w:numPr>
        <w:jc w:val="both"/>
        <w:rPr>
          <w:rFonts w:asciiTheme="minorHAnsi" w:hAnsiTheme="minorHAnsi" w:cstheme="minorHAnsi"/>
        </w:rPr>
      </w:pPr>
      <w:r w:rsidRPr="004558A4">
        <w:rPr>
          <w:rFonts w:asciiTheme="minorHAnsi" w:hAnsiTheme="minorHAnsi" w:cstheme="minorHAnsi"/>
        </w:rPr>
        <w:t>Restrict port move by having a new port attribute.</w:t>
      </w:r>
    </w:p>
    <w:p w14:paraId="0B6A0399" w14:textId="77777777" w:rsidR="00B758B3" w:rsidRPr="004558A4" w:rsidRDefault="00B758B3" w:rsidP="009F5837">
      <w:pPr>
        <w:pStyle w:val="NoSpacing"/>
        <w:jc w:val="both"/>
        <w:rPr>
          <w:rFonts w:asciiTheme="minorHAnsi" w:hAnsiTheme="minorHAnsi" w:cstheme="minorHAnsi"/>
        </w:rPr>
      </w:pPr>
    </w:p>
    <w:p w14:paraId="43550E03" w14:textId="3069A095" w:rsidR="00B758B3" w:rsidRPr="004558A4" w:rsidRDefault="00B758B3" w:rsidP="009F5837">
      <w:pPr>
        <w:pStyle w:val="NoSpacing"/>
        <w:jc w:val="both"/>
        <w:rPr>
          <w:rFonts w:asciiTheme="minorHAnsi" w:hAnsiTheme="minorHAnsi" w:cstheme="minorHAnsi"/>
        </w:rPr>
      </w:pPr>
      <w:r w:rsidRPr="004558A4">
        <w:rPr>
          <w:rFonts w:asciiTheme="minorHAnsi" w:hAnsiTheme="minorHAnsi" w:cstheme="minorHAnsi"/>
        </w:rPr>
        <w:t xml:space="preserve">Add the below attribute to sai_port_attr_t. The existing sai_port_fdb_learning_mode_t values can be used which would specify how MAC move can be handled – Either disabled, learn through HW or learn through </w:t>
      </w:r>
      <w:r w:rsidR="00DC489E" w:rsidRPr="004558A4">
        <w:rPr>
          <w:rFonts w:asciiTheme="minorHAnsi" w:hAnsiTheme="minorHAnsi" w:cstheme="minorHAnsi"/>
        </w:rPr>
        <w:t>CPU</w:t>
      </w:r>
      <w:r w:rsidRPr="004558A4">
        <w:rPr>
          <w:rFonts w:asciiTheme="minorHAnsi" w:hAnsiTheme="minorHAnsi" w:cstheme="minorHAnsi"/>
        </w:rPr>
        <w:t>.</w:t>
      </w:r>
    </w:p>
    <w:p w14:paraId="18471F07" w14:textId="77777777" w:rsidR="00B758B3" w:rsidRPr="004558A4" w:rsidRDefault="00B758B3" w:rsidP="009F5837">
      <w:pPr>
        <w:pStyle w:val="NoSpacing"/>
        <w:jc w:val="both"/>
        <w:rPr>
          <w:rFonts w:asciiTheme="minorHAnsi" w:hAnsiTheme="minorHAnsi" w:cstheme="minorHAnsi"/>
        </w:rPr>
      </w:pPr>
    </w:p>
    <w:p w14:paraId="752F50DF" w14:textId="77777777" w:rsidR="00B758B3" w:rsidRPr="004558A4" w:rsidRDefault="00B758B3" w:rsidP="009F5837">
      <w:pPr>
        <w:pStyle w:val="NoSpacing"/>
        <w:jc w:val="both"/>
        <w:rPr>
          <w:rFonts w:asciiTheme="minorHAnsi" w:hAnsiTheme="minorHAnsi" w:cstheme="minorHAnsi"/>
        </w:rPr>
      </w:pPr>
      <w:r w:rsidRPr="004558A4">
        <w:rPr>
          <w:rFonts w:asciiTheme="minorHAnsi" w:hAnsiTheme="minorHAnsi" w:cstheme="minorHAnsi"/>
        </w:rPr>
        <w:t xml:space="preserve">    /* FDB Learning mode [sai_port_fdb_learning_mode_t]</w:t>
      </w:r>
    </w:p>
    <w:p w14:paraId="333E6290" w14:textId="77777777" w:rsidR="00B758B3" w:rsidRPr="004558A4" w:rsidRDefault="00B758B3" w:rsidP="009F5837">
      <w:pPr>
        <w:pStyle w:val="NoSpacing"/>
        <w:jc w:val="both"/>
        <w:rPr>
          <w:rFonts w:asciiTheme="minorHAnsi" w:hAnsiTheme="minorHAnsi" w:cstheme="minorHAnsi"/>
        </w:rPr>
      </w:pPr>
      <w:r w:rsidRPr="004558A4">
        <w:rPr>
          <w:rFonts w:asciiTheme="minorHAnsi" w:hAnsiTheme="minorHAnsi" w:cstheme="minorHAnsi"/>
        </w:rPr>
        <w:t xml:space="preserve">       (default to SAI_PORT_LEARN_MODE_HW) */</w:t>
      </w:r>
    </w:p>
    <w:p w14:paraId="7B7E2149" w14:textId="7B580959" w:rsidR="00B758B3" w:rsidRPr="004558A4" w:rsidRDefault="00B758B3" w:rsidP="009F5837">
      <w:pPr>
        <w:pStyle w:val="NoSpacing"/>
        <w:jc w:val="both"/>
        <w:rPr>
          <w:rFonts w:asciiTheme="minorHAnsi" w:hAnsiTheme="minorHAnsi" w:cstheme="minorHAnsi"/>
        </w:rPr>
      </w:pPr>
      <w:r w:rsidRPr="004558A4">
        <w:rPr>
          <w:rFonts w:asciiTheme="minorHAnsi" w:hAnsiTheme="minorHAnsi" w:cstheme="minorHAnsi"/>
        </w:rPr>
        <w:t xml:space="preserve">    SAI_PORT_ATTR_FDB_LEARNING,</w:t>
      </w:r>
    </w:p>
    <w:p w14:paraId="72EF3572" w14:textId="77777777" w:rsidR="006E7B27" w:rsidRPr="00C074B8" w:rsidRDefault="006E7B27" w:rsidP="009F5837">
      <w:pPr>
        <w:pStyle w:val="NoSpacing"/>
        <w:jc w:val="both"/>
        <w:rPr>
          <w:rFonts w:asciiTheme="minorHAnsi" w:hAnsiTheme="minorHAnsi" w:cstheme="minorHAnsi"/>
          <w:b/>
        </w:rPr>
      </w:pPr>
    </w:p>
    <w:p w14:paraId="7B6B8FC4" w14:textId="3D950D8F" w:rsidR="00B758B3" w:rsidRPr="00C074B8" w:rsidRDefault="00B758B3" w:rsidP="009F5837">
      <w:pPr>
        <w:pStyle w:val="NoSpacing"/>
        <w:jc w:val="both"/>
        <w:rPr>
          <w:rFonts w:asciiTheme="minorHAnsi" w:hAnsiTheme="minorHAnsi" w:cstheme="minorHAnsi"/>
          <w:b/>
          <w:lang w:val="fr-FR"/>
        </w:rPr>
      </w:pPr>
      <w:r w:rsidRPr="00C074B8">
        <w:rPr>
          <w:rFonts w:asciiTheme="minorHAnsi" w:hAnsiTheme="minorHAnsi" w:cstheme="minorHAnsi"/>
          <w:b/>
        </w:rPr>
        <w:t xml:space="preserve">    </w:t>
      </w:r>
      <w:r w:rsidRPr="00C074B8">
        <w:rPr>
          <w:rFonts w:asciiTheme="minorHAnsi" w:hAnsiTheme="minorHAnsi" w:cstheme="minorHAnsi"/>
          <w:b/>
          <w:lang w:val="fr-FR"/>
        </w:rPr>
        <w:t>/* FDB Moving mode [sai_port_fdb_learning_mode_t]*/</w:t>
      </w:r>
    </w:p>
    <w:p w14:paraId="7D18B475" w14:textId="4CFD3D4A" w:rsidR="00B758B3" w:rsidRPr="00C074B8" w:rsidRDefault="00B758B3" w:rsidP="009F5837">
      <w:pPr>
        <w:pStyle w:val="NoSpacing"/>
        <w:jc w:val="both"/>
        <w:rPr>
          <w:rFonts w:asciiTheme="minorHAnsi" w:hAnsiTheme="minorHAnsi" w:cstheme="minorHAnsi"/>
          <w:b/>
          <w:lang w:val="fr-FR"/>
        </w:rPr>
      </w:pPr>
      <w:r w:rsidRPr="00C074B8">
        <w:rPr>
          <w:rFonts w:asciiTheme="minorHAnsi" w:hAnsiTheme="minorHAnsi" w:cstheme="minorHAnsi"/>
          <w:b/>
          <w:lang w:val="fr-FR"/>
        </w:rPr>
        <w:t xml:space="preserve">    SAI_PORT_ATTR_FDB_MOVE,</w:t>
      </w:r>
    </w:p>
    <w:p w14:paraId="3662935B" w14:textId="29523923" w:rsidR="00B758B3" w:rsidRPr="004558A4" w:rsidRDefault="00B758B3" w:rsidP="009F5837">
      <w:pPr>
        <w:pStyle w:val="NoSpacing"/>
        <w:jc w:val="both"/>
        <w:rPr>
          <w:rFonts w:asciiTheme="minorHAnsi" w:hAnsiTheme="minorHAnsi" w:cstheme="minorHAnsi"/>
        </w:rPr>
      </w:pPr>
      <w:r w:rsidRPr="004558A4">
        <w:rPr>
          <w:rFonts w:asciiTheme="minorHAnsi" w:hAnsiTheme="minorHAnsi" w:cstheme="minorHAnsi"/>
        </w:rPr>
        <w:t>…</w:t>
      </w:r>
    </w:p>
    <w:p w14:paraId="5266C157" w14:textId="50E3EFB7" w:rsidR="00B758B3" w:rsidRPr="004558A4" w:rsidRDefault="00B758B3" w:rsidP="009F5837">
      <w:pPr>
        <w:pStyle w:val="NoSpacing"/>
        <w:jc w:val="both"/>
        <w:rPr>
          <w:rFonts w:asciiTheme="minorHAnsi" w:hAnsiTheme="minorHAnsi" w:cstheme="minorHAnsi"/>
        </w:rPr>
      </w:pPr>
      <w:r w:rsidRPr="004558A4">
        <w:rPr>
          <w:rFonts w:asciiTheme="minorHAnsi" w:hAnsiTheme="minorHAnsi" w:cstheme="minorHAnsi"/>
        </w:rPr>
        <w:t>} sai_port_attr_t</w:t>
      </w:r>
    </w:p>
    <w:p w14:paraId="69EE6D74" w14:textId="77777777" w:rsidR="004558A4" w:rsidRPr="004558A4" w:rsidRDefault="004558A4" w:rsidP="009F5837">
      <w:pPr>
        <w:pStyle w:val="NoSpacing"/>
        <w:jc w:val="both"/>
        <w:rPr>
          <w:rFonts w:asciiTheme="minorHAnsi" w:hAnsiTheme="minorHAnsi" w:cstheme="minorHAnsi"/>
        </w:rPr>
      </w:pPr>
    </w:p>
    <w:p w14:paraId="7AE9EAEE" w14:textId="7AE6ACF6" w:rsidR="004558A4" w:rsidRPr="004558A4" w:rsidRDefault="004558A4" w:rsidP="009F5837">
      <w:pPr>
        <w:pStyle w:val="Heading1"/>
        <w:jc w:val="both"/>
      </w:pPr>
      <w:bookmarkStart w:id="8" w:name="_Toc413245286"/>
      <w:r w:rsidRPr="004558A4">
        <w:t>Appendix</w:t>
      </w:r>
      <w:bookmarkEnd w:id="8"/>
    </w:p>
    <w:p w14:paraId="2B0F51DD" w14:textId="77777777" w:rsidR="004558A4" w:rsidRDefault="004558A4" w:rsidP="009F5837">
      <w:pPr>
        <w:jc w:val="both"/>
      </w:pPr>
    </w:p>
    <w:p w14:paraId="584EC67B" w14:textId="73FDBE66" w:rsidR="004558A4" w:rsidRDefault="004558A4" w:rsidP="009F5837">
      <w:pPr>
        <w:jc w:val="both"/>
      </w:pPr>
      <w:r>
        <w:t xml:space="preserve">This section is used to describe how to use the above defined SAI specifications to achieve </w:t>
      </w:r>
      <w:r w:rsidR="00586E4D">
        <w:t>802.1x</w:t>
      </w:r>
      <w:r>
        <w:t xml:space="preserve"> functionality.</w:t>
      </w:r>
    </w:p>
    <w:p w14:paraId="2403CA5C" w14:textId="6E5E37AF" w:rsidR="00530DB9" w:rsidRDefault="00CE5F20" w:rsidP="009F5837">
      <w:pPr>
        <w:pStyle w:val="Heading2"/>
        <w:jc w:val="both"/>
      </w:pPr>
      <w:bookmarkStart w:id="9" w:name="_Toc413245287"/>
      <w:r>
        <w:t>Enable/Disable</w:t>
      </w:r>
      <w:r w:rsidR="00530DB9">
        <w:t xml:space="preserve"> </w:t>
      </w:r>
      <w:r w:rsidR="00586E4D">
        <w:t>802.1x</w:t>
      </w:r>
      <w:r w:rsidR="00530DB9">
        <w:t xml:space="preserve"> functionality in a port</w:t>
      </w:r>
      <w:bookmarkEnd w:id="9"/>
    </w:p>
    <w:p w14:paraId="2F3D799D" w14:textId="77777777" w:rsidR="002F2FC7" w:rsidRDefault="002F2FC7" w:rsidP="002F2FC7"/>
    <w:p w14:paraId="05CC9BDD" w14:textId="40D6F980" w:rsidR="002F2FC7" w:rsidRDefault="002F2FC7" w:rsidP="002F2FC7">
      <w:r>
        <w:t>To enable</w:t>
      </w:r>
      <w:r w:rsidR="00296568">
        <w:t xml:space="preserve"> 802.1x</w:t>
      </w:r>
      <w:r>
        <w:t xml:space="preserve"> functionality in a port, the following calls should be made</w:t>
      </w:r>
    </w:p>
    <w:p w14:paraId="158416F3" w14:textId="77777777" w:rsidR="002F2FC7" w:rsidRDefault="002F2FC7" w:rsidP="002F2FC7"/>
    <w:p w14:paraId="19370D4E" w14:textId="646F4816" w:rsidR="002F2FC7" w:rsidRPr="002F2FC7" w:rsidRDefault="002F2FC7" w:rsidP="002F2FC7">
      <w:pPr>
        <w:rPr>
          <w:i/>
          <w:lang w:val="fr-FR"/>
        </w:rPr>
      </w:pPr>
      <w:r w:rsidRPr="00C074B8">
        <w:rPr>
          <w:i/>
          <w:lang w:val="fr-FR"/>
        </w:rPr>
        <w:t>s</w:t>
      </w:r>
      <w:r w:rsidRPr="002F2FC7">
        <w:rPr>
          <w:i/>
          <w:lang w:val="fr-FR"/>
        </w:rPr>
        <w:t xml:space="preserve">ai_set_port_attribute_fn </w:t>
      </w:r>
      <w:r w:rsidRPr="002F2FC7">
        <w:rPr>
          <w:i/>
          <w:lang w:val="fr-FR"/>
        </w:rPr>
        <w:tab/>
      </w:r>
    </w:p>
    <w:p w14:paraId="70062CD8" w14:textId="77777777" w:rsidR="002F2FC7" w:rsidRPr="002F2FC7" w:rsidRDefault="002F2FC7" w:rsidP="002F2FC7">
      <w:pPr>
        <w:rPr>
          <w:i/>
        </w:rPr>
      </w:pPr>
      <w:r w:rsidRPr="002F2FC7">
        <w:rPr>
          <w:i/>
        </w:rPr>
        <w:t>ID= SAI_PORT_ATTR_FDB_LEARNING value = SAI_PORT_LEARN_MODE_CPU</w:t>
      </w:r>
    </w:p>
    <w:p w14:paraId="303743AB" w14:textId="0C5BA225" w:rsidR="002F2FC7" w:rsidRPr="00CE5F20" w:rsidRDefault="002F2FC7" w:rsidP="002F2FC7">
      <w:pPr>
        <w:rPr>
          <w:i/>
        </w:rPr>
      </w:pPr>
      <w:r w:rsidRPr="002F2FC7">
        <w:rPr>
          <w:i/>
        </w:rPr>
        <w:t>ID = SAI_PORT_ATTR_FDB_MOVE value = SAI_PORT_LEARN_MODE_CPU</w:t>
      </w:r>
    </w:p>
    <w:p w14:paraId="175D8D7A" w14:textId="1CDB3B1F" w:rsidR="002F2FC7" w:rsidRDefault="002F2FC7" w:rsidP="002F2FC7">
      <w:r>
        <w:tab/>
        <w:t>This would trap the unknown unicast packets to CPU. It is better to clear the port of any existing MAC addresses. This can be done by normal delete call or with the delete port API with true set for static. It is important to note that if deleting static entries is not desired, then flush_stat</w:t>
      </w:r>
      <w:r w:rsidR="00CE5F20">
        <w:t>ic_entries can be set to false.</w:t>
      </w:r>
    </w:p>
    <w:p w14:paraId="47D7EC33" w14:textId="1B068701" w:rsidR="00CE5F20" w:rsidRDefault="002F2FC7" w:rsidP="002F2FC7">
      <w:pPr>
        <w:rPr>
          <w:i/>
        </w:rPr>
      </w:pPr>
      <w:r w:rsidRPr="002F2FC7">
        <w:rPr>
          <w:i/>
        </w:rPr>
        <w:t>sai_flush_all_fdb_entries_by_port_fn(port_id,true)</w:t>
      </w:r>
    </w:p>
    <w:p w14:paraId="2177CF62" w14:textId="77777777" w:rsidR="00CE5F20" w:rsidRDefault="00CE5F20" w:rsidP="002F2FC7">
      <w:pPr>
        <w:rPr>
          <w:i/>
        </w:rPr>
      </w:pPr>
    </w:p>
    <w:p w14:paraId="418D3233" w14:textId="3A3C8CA8" w:rsidR="00CE5F20" w:rsidRDefault="00CE5F20" w:rsidP="002F2FC7">
      <w:r>
        <w:t xml:space="preserve">To disable </w:t>
      </w:r>
      <w:r w:rsidR="00296568">
        <w:t>802.1x</w:t>
      </w:r>
      <w:r>
        <w:t xml:space="preserve"> functionality and move back to normal hardware learning the following changes can be made</w:t>
      </w:r>
    </w:p>
    <w:p w14:paraId="1A2E6885" w14:textId="77777777" w:rsidR="00CE5F20" w:rsidRPr="002F2FC7" w:rsidRDefault="00CE5F20" w:rsidP="00CE5F20">
      <w:pPr>
        <w:rPr>
          <w:i/>
          <w:lang w:val="fr-FR"/>
        </w:rPr>
      </w:pPr>
      <w:r w:rsidRPr="002F2FC7">
        <w:rPr>
          <w:i/>
          <w:lang w:val="fr-FR"/>
        </w:rPr>
        <w:t xml:space="preserve">sai_set_port_attribute_fn </w:t>
      </w:r>
      <w:r w:rsidRPr="002F2FC7">
        <w:rPr>
          <w:i/>
          <w:lang w:val="fr-FR"/>
        </w:rPr>
        <w:tab/>
      </w:r>
    </w:p>
    <w:p w14:paraId="016C7C9A" w14:textId="10B25044" w:rsidR="00CE5F20" w:rsidRPr="00CE5F20" w:rsidRDefault="00CE5F20" w:rsidP="00CE5F20">
      <w:pPr>
        <w:rPr>
          <w:i/>
          <w:lang w:val="fr-FR"/>
        </w:rPr>
      </w:pPr>
      <w:r w:rsidRPr="00CE5F20">
        <w:rPr>
          <w:i/>
          <w:lang w:val="fr-FR"/>
        </w:rPr>
        <w:t>ID= SAI_PORT_ATTR_FDB_LEARNING value = SAI_PORT_LEARN_MODE_HW</w:t>
      </w:r>
    </w:p>
    <w:p w14:paraId="0F84A956" w14:textId="493BED2C" w:rsidR="00CE5F20" w:rsidRPr="00CE5F20" w:rsidRDefault="00CE5F20" w:rsidP="002F2FC7">
      <w:pPr>
        <w:rPr>
          <w:i/>
          <w:lang w:val="fr-FR"/>
        </w:rPr>
      </w:pPr>
      <w:r w:rsidRPr="00CE5F20">
        <w:rPr>
          <w:i/>
          <w:lang w:val="fr-FR"/>
        </w:rPr>
        <w:t>ID = SAI_PORT_ATTR_FDB_MOVE value = SAI_PORT_LEARN_MODE_HW</w:t>
      </w:r>
    </w:p>
    <w:p w14:paraId="4B5C2F26" w14:textId="77777777" w:rsidR="009F5837" w:rsidRPr="00CE5F20" w:rsidRDefault="009F5837" w:rsidP="009F5837">
      <w:pPr>
        <w:pStyle w:val="ListParagraph"/>
        <w:jc w:val="both"/>
        <w:rPr>
          <w:lang w:val="fr-FR"/>
        </w:rPr>
      </w:pPr>
    </w:p>
    <w:p w14:paraId="3DCC1F44" w14:textId="5AD83C4F" w:rsidR="009179CB" w:rsidRDefault="009179CB" w:rsidP="009179CB">
      <w:pPr>
        <w:pStyle w:val="Heading2"/>
      </w:pPr>
      <w:bookmarkStart w:id="10" w:name="_Toc413245288"/>
      <w:r>
        <w:t>Install authenticated entries</w:t>
      </w:r>
      <w:bookmarkEnd w:id="10"/>
    </w:p>
    <w:p w14:paraId="0FFC48AF" w14:textId="77777777" w:rsidR="009179CB" w:rsidRDefault="009179CB" w:rsidP="009179CB"/>
    <w:p w14:paraId="2CE92A96" w14:textId="7D2A5364" w:rsidR="002F2FC7" w:rsidRDefault="009179CB" w:rsidP="009179CB">
      <w:r>
        <w:tab/>
        <w:t>Using step 1 the authenticated entries can be taken to CPU and sent for authentication. Once authenticated</w:t>
      </w:r>
      <w:r w:rsidR="002F2FC7">
        <w:t xml:space="preserve"> is done the installation of authenticated FDB entri can be can be done as follows using the below API</w:t>
      </w:r>
    </w:p>
    <w:p w14:paraId="3405D7BE" w14:textId="1057154F" w:rsidR="002F2FC7" w:rsidRPr="002F2FC7" w:rsidRDefault="002F2FC7" w:rsidP="009179CB">
      <w:pPr>
        <w:rPr>
          <w:rFonts w:ascii="Calibri" w:eastAsia="Times New Roman" w:hAnsi="Calibri" w:cs="Calibri"/>
          <w:i/>
          <w:color w:val="000000"/>
          <w:lang w:eastAsia="zh-CN"/>
        </w:rPr>
      </w:pPr>
      <w:r w:rsidRPr="002F2FC7">
        <w:rPr>
          <w:rFonts w:ascii="Calibri" w:eastAsia="Times New Roman" w:hAnsi="Calibri" w:cs="Calibri"/>
          <w:i/>
          <w:color w:val="000000"/>
          <w:lang w:eastAsia="zh-CN"/>
        </w:rPr>
        <w:t xml:space="preserve">sai_create_fdb_entry_fn </w:t>
      </w:r>
    </w:p>
    <w:p w14:paraId="77D92A93" w14:textId="6EE07999" w:rsidR="002F2FC7" w:rsidRPr="002F2FC7" w:rsidRDefault="002F2FC7" w:rsidP="009179CB">
      <w:pPr>
        <w:rPr>
          <w:rFonts w:ascii="Calibri" w:eastAsia="Times New Roman" w:hAnsi="Calibri" w:cs="Calibri"/>
          <w:color w:val="000000"/>
          <w:lang w:eastAsia="zh-CN"/>
        </w:rPr>
      </w:pPr>
      <w:r>
        <w:rPr>
          <w:rFonts w:ascii="Calibri" w:eastAsia="Times New Roman" w:hAnsi="Calibri" w:cs="Calibri"/>
          <w:color w:val="000000"/>
          <w:lang w:eastAsia="zh-CN"/>
        </w:rPr>
        <w:t>W</w:t>
      </w:r>
      <w:r w:rsidRPr="002F2FC7">
        <w:rPr>
          <w:rFonts w:ascii="Calibri" w:eastAsia="Times New Roman" w:hAnsi="Calibri" w:cs="Calibri"/>
          <w:color w:val="000000"/>
          <w:lang w:eastAsia="zh-CN"/>
        </w:rPr>
        <w:t>ith following parameters</w:t>
      </w:r>
    </w:p>
    <w:p w14:paraId="283E1C0B" w14:textId="3E96E31D" w:rsidR="002F2FC7" w:rsidRPr="002F2FC7" w:rsidRDefault="002F2FC7" w:rsidP="009179CB">
      <w:pPr>
        <w:rPr>
          <w:rFonts w:ascii="Calibri" w:eastAsia="Times New Roman" w:hAnsi="Calibri" w:cs="Calibri"/>
          <w:i/>
          <w:color w:val="000000"/>
          <w:lang w:eastAsia="zh-CN"/>
        </w:rPr>
      </w:pPr>
      <w:r w:rsidRPr="002F2FC7">
        <w:rPr>
          <w:rFonts w:ascii="Calibri" w:eastAsia="Times New Roman" w:hAnsi="Calibri" w:cs="Calibri"/>
          <w:i/>
          <w:color w:val="000000"/>
          <w:lang w:eastAsia="zh-CN"/>
        </w:rPr>
        <w:t>fdb_entry – The authenticated FDB entry.</w:t>
      </w:r>
    </w:p>
    <w:p w14:paraId="26163FB6" w14:textId="3D9399A4" w:rsidR="002F2FC7" w:rsidRDefault="002F2FC7" w:rsidP="009179CB">
      <w:pPr>
        <w:rPr>
          <w:rFonts w:ascii="Calibri" w:eastAsia="Times New Roman" w:hAnsi="Calibri" w:cs="Calibri"/>
          <w:color w:val="000000"/>
          <w:lang w:eastAsia="zh-CN"/>
        </w:rPr>
      </w:pPr>
      <w:r>
        <w:rPr>
          <w:rFonts w:ascii="Calibri" w:eastAsia="Times New Roman" w:hAnsi="Calibri" w:cs="Calibri"/>
          <w:color w:val="000000"/>
          <w:lang w:eastAsia="zh-CN"/>
        </w:rPr>
        <w:t>The following attributes are set</w:t>
      </w:r>
    </w:p>
    <w:p w14:paraId="66C91322" w14:textId="1339D4D2" w:rsidR="002F2FC7" w:rsidRPr="002F2FC7" w:rsidRDefault="002F2FC7" w:rsidP="009179CB">
      <w:pPr>
        <w:rPr>
          <w:rFonts w:ascii="Calibri" w:eastAsia="Times New Roman" w:hAnsi="Calibri" w:cs="Calibri"/>
          <w:i/>
          <w:color w:val="000000"/>
          <w:lang w:eastAsia="zh-CN"/>
        </w:rPr>
      </w:pPr>
      <w:r w:rsidRPr="002F2FC7">
        <w:rPr>
          <w:rFonts w:ascii="Calibri" w:eastAsia="Times New Roman" w:hAnsi="Calibri" w:cs="Calibri"/>
          <w:i/>
          <w:color w:val="000000"/>
          <w:lang w:eastAsia="zh-CN"/>
        </w:rPr>
        <w:t>port – 802.1x enabled port where the FDB entry was identified</w:t>
      </w:r>
    </w:p>
    <w:p w14:paraId="4CBED52C" w14:textId="5DD6A093" w:rsidR="002F2FC7" w:rsidRPr="002F2FC7" w:rsidRDefault="002F2FC7" w:rsidP="009179CB">
      <w:pPr>
        <w:rPr>
          <w:rFonts w:ascii="Calibri" w:eastAsia="Times New Roman" w:hAnsi="Calibri" w:cs="Calibri"/>
          <w:i/>
          <w:color w:val="000000"/>
          <w:lang w:eastAsia="zh-CN"/>
        </w:rPr>
      </w:pPr>
      <w:r w:rsidRPr="002F2FC7">
        <w:rPr>
          <w:rFonts w:ascii="Calibri" w:eastAsia="Times New Roman" w:hAnsi="Calibri" w:cs="Calibri"/>
          <w:i/>
          <w:color w:val="000000"/>
          <w:lang w:eastAsia="zh-CN"/>
        </w:rPr>
        <w:t>type - SAI_FDB_ENTRY_STATIC</w:t>
      </w:r>
    </w:p>
    <w:p w14:paraId="0DDAFDCC" w14:textId="1DA73E18" w:rsidR="002F2FC7" w:rsidRDefault="002F2FC7" w:rsidP="009179CB">
      <w:pPr>
        <w:rPr>
          <w:rFonts w:ascii="Calibri" w:eastAsia="Times New Roman" w:hAnsi="Calibri" w:cs="Calibri"/>
          <w:i/>
          <w:color w:val="000000"/>
          <w:lang w:eastAsia="zh-CN"/>
        </w:rPr>
      </w:pPr>
      <w:r w:rsidRPr="002F2FC7">
        <w:rPr>
          <w:rFonts w:ascii="Calibri" w:eastAsia="Times New Roman" w:hAnsi="Calibri" w:cs="Calibri"/>
          <w:i/>
          <w:color w:val="000000"/>
          <w:lang w:eastAsia="zh-CN"/>
        </w:rPr>
        <w:t>action - SAI_PACKET_ACTION_FORWARD</w:t>
      </w:r>
    </w:p>
    <w:p w14:paraId="32681A1E" w14:textId="77777777" w:rsidR="00CE5F20" w:rsidRDefault="00CE5F20" w:rsidP="009179CB">
      <w:pPr>
        <w:rPr>
          <w:rFonts w:ascii="Calibri" w:eastAsia="Times New Roman" w:hAnsi="Calibri" w:cs="Calibri"/>
          <w:i/>
          <w:color w:val="000000"/>
          <w:lang w:eastAsia="zh-CN"/>
        </w:rPr>
      </w:pPr>
    </w:p>
    <w:p w14:paraId="34A5C244" w14:textId="77777777" w:rsidR="002F2FC7" w:rsidRDefault="002F2FC7" w:rsidP="009179CB">
      <w:pPr>
        <w:rPr>
          <w:rFonts w:ascii="Calibri" w:eastAsia="Times New Roman" w:hAnsi="Calibri" w:cs="Calibri"/>
          <w:color w:val="000000"/>
          <w:lang w:eastAsia="zh-CN"/>
        </w:rPr>
      </w:pPr>
    </w:p>
    <w:p w14:paraId="561A82E5" w14:textId="521C5D03" w:rsidR="002F2FC7" w:rsidRDefault="002F2FC7" w:rsidP="002F2FC7">
      <w:pPr>
        <w:pStyle w:val="Heading2"/>
        <w:rPr>
          <w:lang w:eastAsia="zh-CN"/>
        </w:rPr>
      </w:pPr>
      <w:bookmarkStart w:id="11" w:name="_Toc413245289"/>
      <w:r>
        <w:rPr>
          <w:lang w:eastAsia="zh-CN"/>
        </w:rPr>
        <w:lastRenderedPageBreak/>
        <w:t>Remove authenticated entries</w:t>
      </w:r>
      <w:bookmarkEnd w:id="11"/>
    </w:p>
    <w:p w14:paraId="645BEF0F" w14:textId="77777777" w:rsidR="002F2FC7" w:rsidRDefault="002F2FC7" w:rsidP="002F2FC7">
      <w:pPr>
        <w:rPr>
          <w:lang w:eastAsia="zh-CN"/>
        </w:rPr>
      </w:pPr>
    </w:p>
    <w:p w14:paraId="35EEFDBF" w14:textId="2E2B1580" w:rsidR="002F2FC7" w:rsidRDefault="002F2FC7" w:rsidP="002F2FC7">
      <w:pPr>
        <w:rPr>
          <w:lang w:eastAsia="zh-CN"/>
        </w:rPr>
      </w:pPr>
      <w:r>
        <w:rPr>
          <w:lang w:eastAsia="zh-CN"/>
        </w:rPr>
        <w:t>The authenticated entries can be removed one at a time by using the following API</w:t>
      </w:r>
    </w:p>
    <w:p w14:paraId="0A71F2B7" w14:textId="50791F89" w:rsidR="002F2FC7" w:rsidRPr="002F2FC7" w:rsidRDefault="002F2FC7" w:rsidP="002F2FC7">
      <w:pPr>
        <w:rPr>
          <w:rFonts w:ascii="Calibri" w:eastAsia="Times New Roman" w:hAnsi="Calibri" w:cs="Calibri"/>
          <w:i/>
          <w:color w:val="000000"/>
          <w:lang w:eastAsia="zh-CN"/>
        </w:rPr>
      </w:pPr>
      <w:r w:rsidRPr="002F2FC7">
        <w:rPr>
          <w:rFonts w:ascii="Calibri" w:eastAsia="Times New Roman" w:hAnsi="Calibri" w:cs="Calibri"/>
          <w:i/>
          <w:color w:val="000000"/>
          <w:lang w:eastAsia="zh-CN"/>
        </w:rPr>
        <w:t>sai_remove_fdb_entry_fn</w:t>
      </w:r>
    </w:p>
    <w:p w14:paraId="51BBA86E" w14:textId="7713235B" w:rsidR="002F2FC7" w:rsidRDefault="002F2FC7" w:rsidP="002F2FC7">
      <w:pPr>
        <w:rPr>
          <w:rFonts w:ascii="Calibri" w:eastAsia="Times New Roman" w:hAnsi="Calibri" w:cs="Calibri"/>
          <w:i/>
          <w:color w:val="000000"/>
          <w:lang w:eastAsia="zh-CN"/>
        </w:rPr>
      </w:pPr>
      <w:r w:rsidRPr="002F2FC7">
        <w:rPr>
          <w:rFonts w:ascii="Calibri" w:eastAsia="Times New Roman" w:hAnsi="Calibri" w:cs="Calibri"/>
          <w:i/>
          <w:color w:val="000000"/>
          <w:lang w:eastAsia="zh-CN"/>
        </w:rPr>
        <w:t>Parameters – FDB Entry</w:t>
      </w:r>
      <w:r>
        <w:rPr>
          <w:rFonts w:ascii="Calibri" w:eastAsia="Times New Roman" w:hAnsi="Calibri" w:cs="Calibri"/>
          <w:i/>
          <w:color w:val="000000"/>
          <w:lang w:eastAsia="zh-CN"/>
        </w:rPr>
        <w:t>.</w:t>
      </w:r>
    </w:p>
    <w:p w14:paraId="3F5D3DA8" w14:textId="20AEB24D" w:rsidR="002F2FC7" w:rsidRDefault="002F2FC7" w:rsidP="002F2FC7">
      <w:pPr>
        <w:rPr>
          <w:rFonts w:ascii="Calibri" w:eastAsia="Times New Roman" w:hAnsi="Calibri" w:cs="Calibri"/>
          <w:color w:val="000000"/>
          <w:lang w:eastAsia="zh-CN"/>
        </w:rPr>
      </w:pPr>
      <w:r>
        <w:rPr>
          <w:rFonts w:ascii="Calibri" w:eastAsia="Times New Roman" w:hAnsi="Calibri" w:cs="Calibri"/>
          <w:color w:val="000000"/>
          <w:lang w:eastAsia="zh-CN"/>
        </w:rPr>
        <w:t>All the authenticated entries can be removed at one shot using the following API</w:t>
      </w:r>
    </w:p>
    <w:p w14:paraId="226FB548" w14:textId="77777777" w:rsidR="002F2FC7" w:rsidRPr="002F2FC7" w:rsidRDefault="002F2FC7" w:rsidP="002F2FC7">
      <w:pPr>
        <w:rPr>
          <w:i/>
        </w:rPr>
      </w:pPr>
      <w:r w:rsidRPr="002F2FC7">
        <w:rPr>
          <w:i/>
        </w:rPr>
        <w:t>sai_flush_all_fdb_entries_by_port_fn(port_id,tr</w:t>
      </w:r>
      <w:bookmarkStart w:id="12" w:name="_GoBack"/>
      <w:r w:rsidRPr="002F2FC7">
        <w:rPr>
          <w:i/>
        </w:rPr>
        <w:t>u</w:t>
      </w:r>
      <w:bookmarkEnd w:id="12"/>
      <w:r w:rsidRPr="002F2FC7">
        <w:rPr>
          <w:i/>
        </w:rPr>
        <w:t>e)</w:t>
      </w:r>
    </w:p>
    <w:p w14:paraId="200DB000" w14:textId="5EBEBEF9" w:rsidR="00CE5F20" w:rsidRPr="002F2FC7" w:rsidRDefault="002F2FC7" w:rsidP="002F2FC7">
      <w:pPr>
        <w:rPr>
          <w:lang w:eastAsia="zh-CN"/>
        </w:rPr>
      </w:pPr>
      <w:r>
        <w:rPr>
          <w:lang w:eastAsia="zh-CN"/>
        </w:rPr>
        <w:t>where port_id is the 802.1x enabled port which is desired to be cleared of authenticated entries.</w:t>
      </w:r>
    </w:p>
    <w:sectPr w:rsidR="00CE5F20" w:rsidRPr="002F2FC7" w:rsidSect="002D4814">
      <w:footerReference w:type="default" r:id="rId24"/>
      <w:pgSz w:w="12240" w:h="15840"/>
      <w:pgMar w:top="1440" w:right="1440" w:bottom="1440" w:left="1440" w:header="720" w:footer="720" w:gutter="0"/>
      <w:pgNumType w:start="1"/>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EC2CBE" w15:done="0"/>
  <w15:commentEx w15:paraId="08311386" w15:done="0"/>
  <w15:commentEx w15:paraId="3BC9B751" w15:done="0"/>
  <w15:commentEx w15:paraId="1FF572D5"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115AF7E" w14:textId="77777777" w:rsidR="00C3391B" w:rsidRDefault="00C3391B" w:rsidP="002A5AF4">
      <w:pPr>
        <w:spacing w:after="0" w:line="240" w:lineRule="auto"/>
      </w:pPr>
      <w:r>
        <w:separator/>
      </w:r>
    </w:p>
  </w:endnote>
  <w:endnote w:type="continuationSeparator" w:id="0">
    <w:p w14:paraId="44D27ACF" w14:textId="77777777" w:rsidR="00C3391B" w:rsidRDefault="00C3391B" w:rsidP="002A5AF4">
      <w:pPr>
        <w:spacing w:after="0" w:line="240" w:lineRule="auto"/>
      </w:pPr>
      <w:r>
        <w:continuationSeparator/>
      </w:r>
    </w:p>
  </w:endnote>
  <w:endnote w:type="continuationNotice" w:id="1">
    <w:p w14:paraId="6E3B9785" w14:textId="77777777" w:rsidR="00C3391B" w:rsidRDefault="00C3391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59FB53" w14:textId="77777777" w:rsidR="009068CF" w:rsidRDefault="009068C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B49A5F" w14:textId="38D646B0" w:rsidR="005F5714" w:rsidRDefault="005F5714">
    <w:pPr>
      <w:pStyle w:val="Footer"/>
    </w:pPr>
  </w:p>
  <w:p w14:paraId="0B495597" w14:textId="77777777" w:rsidR="005F5714" w:rsidRDefault="005F571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ED014C8" w14:textId="77777777" w:rsidR="009068CF" w:rsidRDefault="009068CF">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70249620"/>
      <w:docPartObj>
        <w:docPartGallery w:val="Page Numbers (Bottom of Page)"/>
        <w:docPartUnique/>
      </w:docPartObj>
    </w:sdtPr>
    <w:sdtEndPr>
      <w:rPr>
        <w:noProof/>
      </w:rPr>
    </w:sdtEndPr>
    <w:sdtContent>
      <w:p w14:paraId="3D9DDB72" w14:textId="77777777" w:rsidR="005F5714" w:rsidRDefault="005F5714">
        <w:pPr>
          <w:pStyle w:val="Footer"/>
        </w:pPr>
        <w:r>
          <w:t xml:space="preserve">Page | </w:t>
        </w:r>
        <w:r>
          <w:fldChar w:fldCharType="begin"/>
        </w:r>
        <w:r>
          <w:instrText xml:space="preserve"> PAGE   \* MERGEFORMAT </w:instrText>
        </w:r>
        <w:r>
          <w:fldChar w:fldCharType="separate"/>
        </w:r>
        <w:r w:rsidR="00C074B8">
          <w:rPr>
            <w:noProof/>
          </w:rPr>
          <w:t>i</w:t>
        </w:r>
        <w:r>
          <w:rPr>
            <w:noProof/>
          </w:rPr>
          <w:fldChar w:fldCharType="end"/>
        </w:r>
      </w:p>
    </w:sdtContent>
  </w:sdt>
  <w:p w14:paraId="6BF87303" w14:textId="77777777" w:rsidR="005F5714" w:rsidRDefault="005F5714">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42B390" w14:textId="24CA2C8B" w:rsidR="005F5714" w:rsidRDefault="005F5714">
    <w:pPr>
      <w:pStyle w:val="Footer"/>
      <w:jc w:val="center"/>
    </w:pPr>
  </w:p>
  <w:p w14:paraId="71EF6CE8" w14:textId="77777777" w:rsidR="005F5714" w:rsidRDefault="005F5714">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26968342"/>
      <w:docPartObj>
        <w:docPartGallery w:val="Page Numbers (Bottom of Page)"/>
        <w:docPartUnique/>
      </w:docPartObj>
    </w:sdtPr>
    <w:sdtEndPr>
      <w:rPr>
        <w:noProof/>
      </w:rPr>
    </w:sdtEndPr>
    <w:sdtContent>
      <w:p w14:paraId="02AC30F8" w14:textId="6AE0B506" w:rsidR="005F5714" w:rsidRDefault="005F5714">
        <w:pPr>
          <w:pStyle w:val="Footer"/>
        </w:pPr>
        <w:r>
          <w:t xml:space="preserve">Page | </w:t>
        </w:r>
        <w:r>
          <w:fldChar w:fldCharType="begin"/>
        </w:r>
        <w:r>
          <w:instrText xml:space="preserve"> PAGE   \* MERGEFORMAT </w:instrText>
        </w:r>
        <w:r>
          <w:fldChar w:fldCharType="separate"/>
        </w:r>
        <w:r w:rsidR="00C074B8">
          <w:rPr>
            <w:noProof/>
          </w:rPr>
          <w:t>3</w:t>
        </w:r>
        <w:r>
          <w:rPr>
            <w:noProof/>
          </w:rPr>
          <w:fldChar w:fldCharType="end"/>
        </w:r>
      </w:p>
    </w:sdtContent>
  </w:sdt>
  <w:p w14:paraId="59F8938E" w14:textId="77777777" w:rsidR="005F5714" w:rsidRDefault="005F571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2C7463D" w14:textId="77777777" w:rsidR="00C3391B" w:rsidRDefault="00C3391B" w:rsidP="002A5AF4">
      <w:pPr>
        <w:spacing w:after="0" w:line="240" w:lineRule="auto"/>
      </w:pPr>
      <w:r>
        <w:separator/>
      </w:r>
    </w:p>
  </w:footnote>
  <w:footnote w:type="continuationSeparator" w:id="0">
    <w:p w14:paraId="33B5BF1E" w14:textId="77777777" w:rsidR="00C3391B" w:rsidRDefault="00C3391B" w:rsidP="002A5AF4">
      <w:pPr>
        <w:spacing w:after="0" w:line="240" w:lineRule="auto"/>
      </w:pPr>
      <w:r>
        <w:continuationSeparator/>
      </w:r>
    </w:p>
  </w:footnote>
  <w:footnote w:type="continuationNotice" w:id="1">
    <w:p w14:paraId="4B6A3CC6" w14:textId="77777777" w:rsidR="00C3391B" w:rsidRDefault="00C3391B">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56FD1D" w14:textId="77777777" w:rsidR="009068CF" w:rsidRDefault="009068C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78692265"/>
      <w:docPartObj>
        <w:docPartGallery w:val="Page Numbers (Top of Page)"/>
        <w:docPartUnique/>
      </w:docPartObj>
    </w:sdtPr>
    <w:sdtEndPr>
      <w:rPr>
        <w:noProof/>
      </w:rPr>
    </w:sdtEndPr>
    <w:sdtContent>
      <w:p w14:paraId="3130FD03" w14:textId="25CB3F08" w:rsidR="005F5714" w:rsidRDefault="00C3391B">
        <w:pPr>
          <w:pStyle w:val="Header"/>
          <w:jc w:val="center"/>
        </w:pPr>
      </w:p>
    </w:sdtContent>
  </w:sdt>
  <w:p w14:paraId="3B6FD9CE" w14:textId="77777777" w:rsidR="005F5714" w:rsidRDefault="005F5714">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833388" w14:textId="77777777" w:rsidR="009068CF" w:rsidRDefault="009068C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782C79"/>
    <w:multiLevelType w:val="hybridMultilevel"/>
    <w:tmpl w:val="0A746400"/>
    <w:lvl w:ilvl="0" w:tplc="66D45B4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CF53AE0"/>
    <w:multiLevelType w:val="hybridMultilevel"/>
    <w:tmpl w:val="671C35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3D3810"/>
    <w:multiLevelType w:val="hybridMultilevel"/>
    <w:tmpl w:val="EAD2FE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D6701A"/>
    <w:multiLevelType w:val="hybridMultilevel"/>
    <w:tmpl w:val="A93AAA2C"/>
    <w:lvl w:ilvl="0" w:tplc="FE2095A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AA943E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30D93A84"/>
    <w:multiLevelType w:val="hybridMultilevel"/>
    <w:tmpl w:val="FB66445C"/>
    <w:lvl w:ilvl="0" w:tplc="43FA2D8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C722F3A"/>
    <w:multiLevelType w:val="hybridMultilevel"/>
    <w:tmpl w:val="3DF66C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6E04FC"/>
    <w:multiLevelType w:val="hybridMultilevel"/>
    <w:tmpl w:val="538A27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3BF5B0B"/>
    <w:multiLevelType w:val="hybridMultilevel"/>
    <w:tmpl w:val="AF78430C"/>
    <w:lvl w:ilvl="0" w:tplc="1A7EC8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EBD0ADC"/>
    <w:multiLevelType w:val="hybridMultilevel"/>
    <w:tmpl w:val="B3043874"/>
    <w:lvl w:ilvl="0" w:tplc="0368F01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3"/>
  </w:num>
  <w:num w:numId="4">
    <w:abstractNumId w:val="0"/>
  </w:num>
  <w:num w:numId="5">
    <w:abstractNumId w:val="8"/>
  </w:num>
  <w:num w:numId="6">
    <w:abstractNumId w:val="9"/>
  </w:num>
  <w:num w:numId="7">
    <w:abstractNumId w:val="6"/>
  </w:num>
  <w:num w:numId="8">
    <w:abstractNumId w:val="2"/>
  </w:num>
  <w:num w:numId="9">
    <w:abstractNumId w:val="7"/>
  </w:num>
  <w:num w:numId="10">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ohan Lu">
    <w15:presenceInfo w15:providerId="AD" w15:userId="S-1-5-21-2127521184-1604012920-1887927527-12175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DA"/>
    <w:rsid w:val="00004FED"/>
    <w:rsid w:val="00010687"/>
    <w:rsid w:val="00011C47"/>
    <w:rsid w:val="00013291"/>
    <w:rsid w:val="0001440A"/>
    <w:rsid w:val="0001746A"/>
    <w:rsid w:val="00023C94"/>
    <w:rsid w:val="000259C9"/>
    <w:rsid w:val="00035AE6"/>
    <w:rsid w:val="0004252D"/>
    <w:rsid w:val="00043E89"/>
    <w:rsid w:val="00054F66"/>
    <w:rsid w:val="000809AC"/>
    <w:rsid w:val="00082908"/>
    <w:rsid w:val="000839CF"/>
    <w:rsid w:val="00086F10"/>
    <w:rsid w:val="00094E3E"/>
    <w:rsid w:val="00094F74"/>
    <w:rsid w:val="00095BC3"/>
    <w:rsid w:val="000A3292"/>
    <w:rsid w:val="000A48EB"/>
    <w:rsid w:val="000B6845"/>
    <w:rsid w:val="000B6D10"/>
    <w:rsid w:val="000C0859"/>
    <w:rsid w:val="000C1D9A"/>
    <w:rsid w:val="000C4B00"/>
    <w:rsid w:val="000D0A51"/>
    <w:rsid w:val="000E0CC6"/>
    <w:rsid w:val="000E234F"/>
    <w:rsid w:val="000F222C"/>
    <w:rsid w:val="000F2CEC"/>
    <w:rsid w:val="000F6AE4"/>
    <w:rsid w:val="000F6F7D"/>
    <w:rsid w:val="00102407"/>
    <w:rsid w:val="00103749"/>
    <w:rsid w:val="00104A3B"/>
    <w:rsid w:val="00107F9E"/>
    <w:rsid w:val="001103AF"/>
    <w:rsid w:val="001233EF"/>
    <w:rsid w:val="0012588B"/>
    <w:rsid w:val="0012748F"/>
    <w:rsid w:val="001339CB"/>
    <w:rsid w:val="00134454"/>
    <w:rsid w:val="00135AC2"/>
    <w:rsid w:val="001401F0"/>
    <w:rsid w:val="00140F58"/>
    <w:rsid w:val="001421F1"/>
    <w:rsid w:val="001430C6"/>
    <w:rsid w:val="00146F96"/>
    <w:rsid w:val="0015130B"/>
    <w:rsid w:val="0016201C"/>
    <w:rsid w:val="0016463F"/>
    <w:rsid w:val="001647BD"/>
    <w:rsid w:val="001649DF"/>
    <w:rsid w:val="00170894"/>
    <w:rsid w:val="00170B45"/>
    <w:rsid w:val="001731E9"/>
    <w:rsid w:val="0017349F"/>
    <w:rsid w:val="0017537F"/>
    <w:rsid w:val="00180658"/>
    <w:rsid w:val="00181A17"/>
    <w:rsid w:val="00185F4C"/>
    <w:rsid w:val="00185FAE"/>
    <w:rsid w:val="00192BAB"/>
    <w:rsid w:val="0019478F"/>
    <w:rsid w:val="001A17DD"/>
    <w:rsid w:val="001A1FBD"/>
    <w:rsid w:val="001B1C86"/>
    <w:rsid w:val="001B561D"/>
    <w:rsid w:val="001B5B89"/>
    <w:rsid w:val="001B7F35"/>
    <w:rsid w:val="001C046D"/>
    <w:rsid w:val="001C7B30"/>
    <w:rsid w:val="001E1F0B"/>
    <w:rsid w:val="001E2BC9"/>
    <w:rsid w:val="001E56BA"/>
    <w:rsid w:val="001E623E"/>
    <w:rsid w:val="001E7411"/>
    <w:rsid w:val="001F05FE"/>
    <w:rsid w:val="001F3E03"/>
    <w:rsid w:val="00202414"/>
    <w:rsid w:val="002147EC"/>
    <w:rsid w:val="002154E6"/>
    <w:rsid w:val="00223E40"/>
    <w:rsid w:val="00226B5B"/>
    <w:rsid w:val="00227AE9"/>
    <w:rsid w:val="002440FD"/>
    <w:rsid w:val="00244200"/>
    <w:rsid w:val="002556D7"/>
    <w:rsid w:val="00263C99"/>
    <w:rsid w:val="00264672"/>
    <w:rsid w:val="00266C60"/>
    <w:rsid w:val="0026799E"/>
    <w:rsid w:val="00270729"/>
    <w:rsid w:val="00271CED"/>
    <w:rsid w:val="002769CA"/>
    <w:rsid w:val="00292F50"/>
    <w:rsid w:val="00293A9C"/>
    <w:rsid w:val="00295A14"/>
    <w:rsid w:val="00296568"/>
    <w:rsid w:val="00297F7D"/>
    <w:rsid w:val="002A0D5C"/>
    <w:rsid w:val="002A5AF4"/>
    <w:rsid w:val="002A5D5E"/>
    <w:rsid w:val="002B02FD"/>
    <w:rsid w:val="002B09BC"/>
    <w:rsid w:val="002B2C13"/>
    <w:rsid w:val="002C1003"/>
    <w:rsid w:val="002C1B8C"/>
    <w:rsid w:val="002C4C0A"/>
    <w:rsid w:val="002C627B"/>
    <w:rsid w:val="002C6325"/>
    <w:rsid w:val="002C7C05"/>
    <w:rsid w:val="002D39BF"/>
    <w:rsid w:val="002D4814"/>
    <w:rsid w:val="002E150E"/>
    <w:rsid w:val="002E3107"/>
    <w:rsid w:val="002E65E0"/>
    <w:rsid w:val="002E7573"/>
    <w:rsid w:val="002F0043"/>
    <w:rsid w:val="002F22C5"/>
    <w:rsid w:val="002F2FC7"/>
    <w:rsid w:val="002F4F58"/>
    <w:rsid w:val="002F7B16"/>
    <w:rsid w:val="00301E84"/>
    <w:rsid w:val="00306B78"/>
    <w:rsid w:val="00322FFA"/>
    <w:rsid w:val="00326DE0"/>
    <w:rsid w:val="00327AEA"/>
    <w:rsid w:val="00334DD0"/>
    <w:rsid w:val="003368CB"/>
    <w:rsid w:val="0034015D"/>
    <w:rsid w:val="003441A9"/>
    <w:rsid w:val="0034513C"/>
    <w:rsid w:val="00347093"/>
    <w:rsid w:val="003527B8"/>
    <w:rsid w:val="00354F69"/>
    <w:rsid w:val="00357081"/>
    <w:rsid w:val="00365B13"/>
    <w:rsid w:val="003703DD"/>
    <w:rsid w:val="0037654B"/>
    <w:rsid w:val="00376F9A"/>
    <w:rsid w:val="00380954"/>
    <w:rsid w:val="00381A9F"/>
    <w:rsid w:val="00381B63"/>
    <w:rsid w:val="00382F58"/>
    <w:rsid w:val="003A0064"/>
    <w:rsid w:val="003A00C1"/>
    <w:rsid w:val="003A1235"/>
    <w:rsid w:val="003A1A14"/>
    <w:rsid w:val="003A2593"/>
    <w:rsid w:val="003A29CA"/>
    <w:rsid w:val="003A5EBE"/>
    <w:rsid w:val="003B242E"/>
    <w:rsid w:val="003B4642"/>
    <w:rsid w:val="003C3BBB"/>
    <w:rsid w:val="003C5339"/>
    <w:rsid w:val="003C63AB"/>
    <w:rsid w:val="003C7391"/>
    <w:rsid w:val="003D2592"/>
    <w:rsid w:val="003D3ACE"/>
    <w:rsid w:val="003D49AA"/>
    <w:rsid w:val="003D500E"/>
    <w:rsid w:val="003E0791"/>
    <w:rsid w:val="003E0E64"/>
    <w:rsid w:val="003E5895"/>
    <w:rsid w:val="003E5A96"/>
    <w:rsid w:val="003F2690"/>
    <w:rsid w:val="003F3195"/>
    <w:rsid w:val="003F5E90"/>
    <w:rsid w:val="003F63E4"/>
    <w:rsid w:val="003F676A"/>
    <w:rsid w:val="003F7FE6"/>
    <w:rsid w:val="004026F1"/>
    <w:rsid w:val="00410817"/>
    <w:rsid w:val="00412667"/>
    <w:rsid w:val="004170D3"/>
    <w:rsid w:val="0042171E"/>
    <w:rsid w:val="00436951"/>
    <w:rsid w:val="00436AEC"/>
    <w:rsid w:val="0043700C"/>
    <w:rsid w:val="0043732B"/>
    <w:rsid w:val="004415F1"/>
    <w:rsid w:val="004439EC"/>
    <w:rsid w:val="004558A4"/>
    <w:rsid w:val="0045649B"/>
    <w:rsid w:val="004602F3"/>
    <w:rsid w:val="00460724"/>
    <w:rsid w:val="004615C0"/>
    <w:rsid w:val="00465AD7"/>
    <w:rsid w:val="00470DEE"/>
    <w:rsid w:val="00470F7E"/>
    <w:rsid w:val="00471168"/>
    <w:rsid w:val="004714ED"/>
    <w:rsid w:val="00472FA1"/>
    <w:rsid w:val="004734BC"/>
    <w:rsid w:val="00473BF8"/>
    <w:rsid w:val="00474577"/>
    <w:rsid w:val="0047463E"/>
    <w:rsid w:val="00475ACD"/>
    <w:rsid w:val="00482C92"/>
    <w:rsid w:val="0049036C"/>
    <w:rsid w:val="00490606"/>
    <w:rsid w:val="004912B8"/>
    <w:rsid w:val="004A21B1"/>
    <w:rsid w:val="004A7544"/>
    <w:rsid w:val="004C1958"/>
    <w:rsid w:val="004C2268"/>
    <w:rsid w:val="004C2E1C"/>
    <w:rsid w:val="004C3AAE"/>
    <w:rsid w:val="004C71EF"/>
    <w:rsid w:val="004D324F"/>
    <w:rsid w:val="004D40E9"/>
    <w:rsid w:val="004D615D"/>
    <w:rsid w:val="004D74A4"/>
    <w:rsid w:val="004D74D0"/>
    <w:rsid w:val="004E0011"/>
    <w:rsid w:val="004E0A7F"/>
    <w:rsid w:val="004E5A0C"/>
    <w:rsid w:val="004F1957"/>
    <w:rsid w:val="004F28A8"/>
    <w:rsid w:val="00500F35"/>
    <w:rsid w:val="00510B88"/>
    <w:rsid w:val="0052143F"/>
    <w:rsid w:val="00521CE6"/>
    <w:rsid w:val="00524775"/>
    <w:rsid w:val="00526DAC"/>
    <w:rsid w:val="00530338"/>
    <w:rsid w:val="00530DB9"/>
    <w:rsid w:val="00535B77"/>
    <w:rsid w:val="00541D9F"/>
    <w:rsid w:val="00545EDE"/>
    <w:rsid w:val="005665A3"/>
    <w:rsid w:val="005726FA"/>
    <w:rsid w:val="005760EB"/>
    <w:rsid w:val="0058057F"/>
    <w:rsid w:val="00586E4D"/>
    <w:rsid w:val="00591D11"/>
    <w:rsid w:val="005A0627"/>
    <w:rsid w:val="005A144D"/>
    <w:rsid w:val="005A7B9E"/>
    <w:rsid w:val="005B353C"/>
    <w:rsid w:val="005B3F15"/>
    <w:rsid w:val="005C43D2"/>
    <w:rsid w:val="005C6222"/>
    <w:rsid w:val="005C7018"/>
    <w:rsid w:val="005C73D6"/>
    <w:rsid w:val="005D73D4"/>
    <w:rsid w:val="005E0A34"/>
    <w:rsid w:val="005E28BA"/>
    <w:rsid w:val="005E6242"/>
    <w:rsid w:val="005E72B9"/>
    <w:rsid w:val="005F5714"/>
    <w:rsid w:val="005F7A67"/>
    <w:rsid w:val="005F7BE3"/>
    <w:rsid w:val="006025AA"/>
    <w:rsid w:val="0060602C"/>
    <w:rsid w:val="0061217C"/>
    <w:rsid w:val="00613CB8"/>
    <w:rsid w:val="00624D7B"/>
    <w:rsid w:val="006262E1"/>
    <w:rsid w:val="006307B8"/>
    <w:rsid w:val="00632104"/>
    <w:rsid w:val="006328D6"/>
    <w:rsid w:val="00635904"/>
    <w:rsid w:val="006371F3"/>
    <w:rsid w:val="006413B6"/>
    <w:rsid w:val="00646FCC"/>
    <w:rsid w:val="00651FBF"/>
    <w:rsid w:val="00654148"/>
    <w:rsid w:val="00654D28"/>
    <w:rsid w:val="006577CC"/>
    <w:rsid w:val="0066254F"/>
    <w:rsid w:val="00673A50"/>
    <w:rsid w:val="00676EA5"/>
    <w:rsid w:val="006779E3"/>
    <w:rsid w:val="00681424"/>
    <w:rsid w:val="0068199B"/>
    <w:rsid w:val="006869CF"/>
    <w:rsid w:val="006B0BA3"/>
    <w:rsid w:val="006B0EB2"/>
    <w:rsid w:val="006B3679"/>
    <w:rsid w:val="006C412E"/>
    <w:rsid w:val="006D6762"/>
    <w:rsid w:val="006E0FE9"/>
    <w:rsid w:val="006E32B0"/>
    <w:rsid w:val="006E35FE"/>
    <w:rsid w:val="006E4873"/>
    <w:rsid w:val="006E54DC"/>
    <w:rsid w:val="006E5D9F"/>
    <w:rsid w:val="006E5FBA"/>
    <w:rsid w:val="006E7B27"/>
    <w:rsid w:val="006F0433"/>
    <w:rsid w:val="006F2E84"/>
    <w:rsid w:val="006F431A"/>
    <w:rsid w:val="006F6817"/>
    <w:rsid w:val="00712B51"/>
    <w:rsid w:val="00713876"/>
    <w:rsid w:val="00714A92"/>
    <w:rsid w:val="00724060"/>
    <w:rsid w:val="00724957"/>
    <w:rsid w:val="007251EA"/>
    <w:rsid w:val="00730B34"/>
    <w:rsid w:val="00732C82"/>
    <w:rsid w:val="00737ACC"/>
    <w:rsid w:val="00745121"/>
    <w:rsid w:val="00747C40"/>
    <w:rsid w:val="00764AD2"/>
    <w:rsid w:val="007744C4"/>
    <w:rsid w:val="00775619"/>
    <w:rsid w:val="00776382"/>
    <w:rsid w:val="00777D93"/>
    <w:rsid w:val="00780417"/>
    <w:rsid w:val="007870D9"/>
    <w:rsid w:val="00787239"/>
    <w:rsid w:val="007910BF"/>
    <w:rsid w:val="00791574"/>
    <w:rsid w:val="007967DA"/>
    <w:rsid w:val="007A127A"/>
    <w:rsid w:val="007A3EA1"/>
    <w:rsid w:val="007A4189"/>
    <w:rsid w:val="007B13A9"/>
    <w:rsid w:val="007C37CE"/>
    <w:rsid w:val="007C42E1"/>
    <w:rsid w:val="007C5390"/>
    <w:rsid w:val="007C568E"/>
    <w:rsid w:val="007C760E"/>
    <w:rsid w:val="007D4767"/>
    <w:rsid w:val="007D56E6"/>
    <w:rsid w:val="007E05B9"/>
    <w:rsid w:val="007E7E9B"/>
    <w:rsid w:val="007F0764"/>
    <w:rsid w:val="007F10BD"/>
    <w:rsid w:val="007F45D3"/>
    <w:rsid w:val="00801D50"/>
    <w:rsid w:val="00806B2C"/>
    <w:rsid w:val="0082123A"/>
    <w:rsid w:val="008212A3"/>
    <w:rsid w:val="008351B8"/>
    <w:rsid w:val="00836984"/>
    <w:rsid w:val="0084427C"/>
    <w:rsid w:val="008444E2"/>
    <w:rsid w:val="00847A7B"/>
    <w:rsid w:val="00847E14"/>
    <w:rsid w:val="008538C5"/>
    <w:rsid w:val="00854144"/>
    <w:rsid w:val="0085579C"/>
    <w:rsid w:val="00857EA3"/>
    <w:rsid w:val="008602F5"/>
    <w:rsid w:val="008622FD"/>
    <w:rsid w:val="00865E6C"/>
    <w:rsid w:val="00866DA6"/>
    <w:rsid w:val="00872C2B"/>
    <w:rsid w:val="00875F12"/>
    <w:rsid w:val="0087717A"/>
    <w:rsid w:val="00880105"/>
    <w:rsid w:val="0088440E"/>
    <w:rsid w:val="008864A8"/>
    <w:rsid w:val="00891092"/>
    <w:rsid w:val="008940A3"/>
    <w:rsid w:val="0089414A"/>
    <w:rsid w:val="008954F9"/>
    <w:rsid w:val="008960FD"/>
    <w:rsid w:val="008A1043"/>
    <w:rsid w:val="008A19D7"/>
    <w:rsid w:val="008A4F4B"/>
    <w:rsid w:val="008A6D6B"/>
    <w:rsid w:val="008B0633"/>
    <w:rsid w:val="008B2D64"/>
    <w:rsid w:val="008B67B1"/>
    <w:rsid w:val="008D4548"/>
    <w:rsid w:val="008E19E3"/>
    <w:rsid w:val="008F323D"/>
    <w:rsid w:val="008F4057"/>
    <w:rsid w:val="009001C1"/>
    <w:rsid w:val="00900F2E"/>
    <w:rsid w:val="00901A2F"/>
    <w:rsid w:val="00902DB0"/>
    <w:rsid w:val="009034D4"/>
    <w:rsid w:val="00905AA3"/>
    <w:rsid w:val="00906731"/>
    <w:rsid w:val="009068CF"/>
    <w:rsid w:val="00916CB5"/>
    <w:rsid w:val="009179CB"/>
    <w:rsid w:val="009179FB"/>
    <w:rsid w:val="0092161C"/>
    <w:rsid w:val="0092396B"/>
    <w:rsid w:val="00923DEA"/>
    <w:rsid w:val="0093005E"/>
    <w:rsid w:val="0093222D"/>
    <w:rsid w:val="00933605"/>
    <w:rsid w:val="00936148"/>
    <w:rsid w:val="00936946"/>
    <w:rsid w:val="00940BA1"/>
    <w:rsid w:val="0094348B"/>
    <w:rsid w:val="00943C88"/>
    <w:rsid w:val="009475A8"/>
    <w:rsid w:val="009548D6"/>
    <w:rsid w:val="009571F2"/>
    <w:rsid w:val="00960F1F"/>
    <w:rsid w:val="00961C19"/>
    <w:rsid w:val="009627B5"/>
    <w:rsid w:val="00964716"/>
    <w:rsid w:val="0096643E"/>
    <w:rsid w:val="009666FA"/>
    <w:rsid w:val="009714EB"/>
    <w:rsid w:val="00971A00"/>
    <w:rsid w:val="0097334A"/>
    <w:rsid w:val="0097511B"/>
    <w:rsid w:val="00976287"/>
    <w:rsid w:val="00980931"/>
    <w:rsid w:val="00980BF7"/>
    <w:rsid w:val="00980CA9"/>
    <w:rsid w:val="00996DBD"/>
    <w:rsid w:val="009A6621"/>
    <w:rsid w:val="009B0501"/>
    <w:rsid w:val="009B07BF"/>
    <w:rsid w:val="009B2AD3"/>
    <w:rsid w:val="009B2D2C"/>
    <w:rsid w:val="009B3043"/>
    <w:rsid w:val="009C336E"/>
    <w:rsid w:val="009C4B52"/>
    <w:rsid w:val="009C6BCD"/>
    <w:rsid w:val="009C77A4"/>
    <w:rsid w:val="009C7BB7"/>
    <w:rsid w:val="009E04A4"/>
    <w:rsid w:val="009E0E8A"/>
    <w:rsid w:val="009E3400"/>
    <w:rsid w:val="009E35A9"/>
    <w:rsid w:val="009E663B"/>
    <w:rsid w:val="009F35EF"/>
    <w:rsid w:val="009F5837"/>
    <w:rsid w:val="00A078C3"/>
    <w:rsid w:val="00A14773"/>
    <w:rsid w:val="00A2635B"/>
    <w:rsid w:val="00A27B12"/>
    <w:rsid w:val="00A307B2"/>
    <w:rsid w:val="00A31E04"/>
    <w:rsid w:val="00A34414"/>
    <w:rsid w:val="00A35967"/>
    <w:rsid w:val="00A3720B"/>
    <w:rsid w:val="00A378B8"/>
    <w:rsid w:val="00A46DA6"/>
    <w:rsid w:val="00A63ADB"/>
    <w:rsid w:val="00A66EA2"/>
    <w:rsid w:val="00A7773D"/>
    <w:rsid w:val="00A81112"/>
    <w:rsid w:val="00A868F0"/>
    <w:rsid w:val="00A87D1F"/>
    <w:rsid w:val="00A902A7"/>
    <w:rsid w:val="00AA2D63"/>
    <w:rsid w:val="00AA7DCE"/>
    <w:rsid w:val="00AB2215"/>
    <w:rsid w:val="00AB4B7A"/>
    <w:rsid w:val="00AB6736"/>
    <w:rsid w:val="00AD0AE2"/>
    <w:rsid w:val="00AD4036"/>
    <w:rsid w:val="00AD7A68"/>
    <w:rsid w:val="00AE1DB5"/>
    <w:rsid w:val="00AE3E9C"/>
    <w:rsid w:val="00AE4168"/>
    <w:rsid w:val="00AE47FC"/>
    <w:rsid w:val="00AE68AF"/>
    <w:rsid w:val="00AE7E2D"/>
    <w:rsid w:val="00B02BFB"/>
    <w:rsid w:val="00B0586B"/>
    <w:rsid w:val="00B14E92"/>
    <w:rsid w:val="00B15134"/>
    <w:rsid w:val="00B25247"/>
    <w:rsid w:val="00B260DE"/>
    <w:rsid w:val="00B27BE3"/>
    <w:rsid w:val="00B332A6"/>
    <w:rsid w:val="00B332EE"/>
    <w:rsid w:val="00B34672"/>
    <w:rsid w:val="00B35E19"/>
    <w:rsid w:val="00B36B3E"/>
    <w:rsid w:val="00B36B4E"/>
    <w:rsid w:val="00B464F1"/>
    <w:rsid w:val="00B5304F"/>
    <w:rsid w:val="00B609F5"/>
    <w:rsid w:val="00B617D5"/>
    <w:rsid w:val="00B758B3"/>
    <w:rsid w:val="00B80E24"/>
    <w:rsid w:val="00B83DA9"/>
    <w:rsid w:val="00B907DD"/>
    <w:rsid w:val="00B974EF"/>
    <w:rsid w:val="00BA04AF"/>
    <w:rsid w:val="00BA08BA"/>
    <w:rsid w:val="00BA46C8"/>
    <w:rsid w:val="00BA471B"/>
    <w:rsid w:val="00BA508C"/>
    <w:rsid w:val="00BC0FEA"/>
    <w:rsid w:val="00BC4AF6"/>
    <w:rsid w:val="00BD649E"/>
    <w:rsid w:val="00BD7720"/>
    <w:rsid w:val="00BE16E2"/>
    <w:rsid w:val="00BE1A45"/>
    <w:rsid w:val="00BE1EE1"/>
    <w:rsid w:val="00BE52C3"/>
    <w:rsid w:val="00BF52AB"/>
    <w:rsid w:val="00C0090A"/>
    <w:rsid w:val="00C05549"/>
    <w:rsid w:val="00C06160"/>
    <w:rsid w:val="00C074B8"/>
    <w:rsid w:val="00C139A1"/>
    <w:rsid w:val="00C14DEA"/>
    <w:rsid w:val="00C204DA"/>
    <w:rsid w:val="00C26F5B"/>
    <w:rsid w:val="00C30D98"/>
    <w:rsid w:val="00C32679"/>
    <w:rsid w:val="00C3331F"/>
    <w:rsid w:val="00C3391B"/>
    <w:rsid w:val="00C36558"/>
    <w:rsid w:val="00C45871"/>
    <w:rsid w:val="00C51DBB"/>
    <w:rsid w:val="00C52B9A"/>
    <w:rsid w:val="00C65E10"/>
    <w:rsid w:val="00C65E2D"/>
    <w:rsid w:val="00C67463"/>
    <w:rsid w:val="00C67909"/>
    <w:rsid w:val="00C72A81"/>
    <w:rsid w:val="00C766D2"/>
    <w:rsid w:val="00C80C7A"/>
    <w:rsid w:val="00C83FB7"/>
    <w:rsid w:val="00C85E26"/>
    <w:rsid w:val="00C93ECD"/>
    <w:rsid w:val="00C94C35"/>
    <w:rsid w:val="00C95DB1"/>
    <w:rsid w:val="00CB49EB"/>
    <w:rsid w:val="00CB59A9"/>
    <w:rsid w:val="00CB6BB7"/>
    <w:rsid w:val="00CC23A3"/>
    <w:rsid w:val="00CE5F20"/>
    <w:rsid w:val="00CE637F"/>
    <w:rsid w:val="00CF7FFC"/>
    <w:rsid w:val="00D0267A"/>
    <w:rsid w:val="00D17AB3"/>
    <w:rsid w:val="00D20619"/>
    <w:rsid w:val="00D255DB"/>
    <w:rsid w:val="00D317FB"/>
    <w:rsid w:val="00D3590F"/>
    <w:rsid w:val="00D46821"/>
    <w:rsid w:val="00D55D63"/>
    <w:rsid w:val="00D56CE3"/>
    <w:rsid w:val="00D57B45"/>
    <w:rsid w:val="00D668F5"/>
    <w:rsid w:val="00D673EB"/>
    <w:rsid w:val="00D72E9D"/>
    <w:rsid w:val="00D7390A"/>
    <w:rsid w:val="00D818FB"/>
    <w:rsid w:val="00D81FBC"/>
    <w:rsid w:val="00D83A2C"/>
    <w:rsid w:val="00D86DB9"/>
    <w:rsid w:val="00D9105B"/>
    <w:rsid w:val="00D939B6"/>
    <w:rsid w:val="00D9421F"/>
    <w:rsid w:val="00D95D76"/>
    <w:rsid w:val="00DA0304"/>
    <w:rsid w:val="00DA6151"/>
    <w:rsid w:val="00DA7EA9"/>
    <w:rsid w:val="00DB6643"/>
    <w:rsid w:val="00DC15C3"/>
    <w:rsid w:val="00DC3E41"/>
    <w:rsid w:val="00DC489E"/>
    <w:rsid w:val="00DC4F88"/>
    <w:rsid w:val="00DD23C9"/>
    <w:rsid w:val="00DD67E6"/>
    <w:rsid w:val="00DE5750"/>
    <w:rsid w:val="00DF0807"/>
    <w:rsid w:val="00DF124C"/>
    <w:rsid w:val="00DF6664"/>
    <w:rsid w:val="00DF6D7C"/>
    <w:rsid w:val="00E018D1"/>
    <w:rsid w:val="00E05A65"/>
    <w:rsid w:val="00E06944"/>
    <w:rsid w:val="00E07F3F"/>
    <w:rsid w:val="00E13FC6"/>
    <w:rsid w:val="00E22148"/>
    <w:rsid w:val="00E244C2"/>
    <w:rsid w:val="00E24B73"/>
    <w:rsid w:val="00E2730E"/>
    <w:rsid w:val="00E3671B"/>
    <w:rsid w:val="00E4174D"/>
    <w:rsid w:val="00E51097"/>
    <w:rsid w:val="00E56222"/>
    <w:rsid w:val="00E60B3E"/>
    <w:rsid w:val="00E6316B"/>
    <w:rsid w:val="00E7167F"/>
    <w:rsid w:val="00E73D21"/>
    <w:rsid w:val="00E74F8B"/>
    <w:rsid w:val="00E76E86"/>
    <w:rsid w:val="00E80A37"/>
    <w:rsid w:val="00E8794B"/>
    <w:rsid w:val="00E937BF"/>
    <w:rsid w:val="00E94A97"/>
    <w:rsid w:val="00E9568F"/>
    <w:rsid w:val="00E959C9"/>
    <w:rsid w:val="00E96746"/>
    <w:rsid w:val="00EA22B5"/>
    <w:rsid w:val="00EA3466"/>
    <w:rsid w:val="00EA3AC6"/>
    <w:rsid w:val="00EA6D52"/>
    <w:rsid w:val="00EA7B57"/>
    <w:rsid w:val="00EB500D"/>
    <w:rsid w:val="00EB6651"/>
    <w:rsid w:val="00EC0FB6"/>
    <w:rsid w:val="00ED03A4"/>
    <w:rsid w:val="00ED3F22"/>
    <w:rsid w:val="00EE2EEB"/>
    <w:rsid w:val="00EE3055"/>
    <w:rsid w:val="00EE6A6B"/>
    <w:rsid w:val="00F031A1"/>
    <w:rsid w:val="00F04F1D"/>
    <w:rsid w:val="00F10770"/>
    <w:rsid w:val="00F1406E"/>
    <w:rsid w:val="00F15D76"/>
    <w:rsid w:val="00F22D0F"/>
    <w:rsid w:val="00F23F7A"/>
    <w:rsid w:val="00F23F88"/>
    <w:rsid w:val="00F255FF"/>
    <w:rsid w:val="00F325EE"/>
    <w:rsid w:val="00F343FC"/>
    <w:rsid w:val="00F34D1D"/>
    <w:rsid w:val="00F36AAF"/>
    <w:rsid w:val="00F36C1C"/>
    <w:rsid w:val="00F37F34"/>
    <w:rsid w:val="00F425AC"/>
    <w:rsid w:val="00F42863"/>
    <w:rsid w:val="00F54089"/>
    <w:rsid w:val="00F6062A"/>
    <w:rsid w:val="00F675F8"/>
    <w:rsid w:val="00F71042"/>
    <w:rsid w:val="00F80041"/>
    <w:rsid w:val="00F803D5"/>
    <w:rsid w:val="00F80FDB"/>
    <w:rsid w:val="00F82200"/>
    <w:rsid w:val="00F832C1"/>
    <w:rsid w:val="00F83C52"/>
    <w:rsid w:val="00F85E45"/>
    <w:rsid w:val="00F916E7"/>
    <w:rsid w:val="00F93FA6"/>
    <w:rsid w:val="00FA26E6"/>
    <w:rsid w:val="00FA6B2B"/>
    <w:rsid w:val="00FB1DD8"/>
    <w:rsid w:val="00FB4126"/>
    <w:rsid w:val="00FB7DD5"/>
    <w:rsid w:val="00FC0FA6"/>
    <w:rsid w:val="00FC1625"/>
    <w:rsid w:val="00FC225D"/>
    <w:rsid w:val="00FC2A95"/>
    <w:rsid w:val="00FC36DB"/>
    <w:rsid w:val="00FC4E59"/>
    <w:rsid w:val="00FC50FC"/>
    <w:rsid w:val="00FC7193"/>
    <w:rsid w:val="00FD2A7E"/>
    <w:rsid w:val="00FD6BDE"/>
    <w:rsid w:val="00FD6FDF"/>
    <w:rsid w:val="00FD796E"/>
    <w:rsid w:val="00FE718E"/>
    <w:rsid w:val="00FF1A0A"/>
    <w:rsid w:val="00FF4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3D76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964716"/>
  </w:style>
  <w:style w:type="paragraph" w:styleId="TOC2">
    <w:name w:val="toc 2"/>
    <w:basedOn w:val="Normal"/>
    <w:next w:val="Normal"/>
    <w:autoRedefine/>
    <w:uiPriority w:val="39"/>
    <w:unhideWhenUsed/>
    <w:rsid w:val="003A2593"/>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B0"/>
  </w:style>
  <w:style w:type="paragraph" w:styleId="Heading1">
    <w:name w:val="heading 1"/>
    <w:basedOn w:val="Normal"/>
    <w:next w:val="Normal"/>
    <w:link w:val="Heading1Char"/>
    <w:uiPriority w:val="9"/>
    <w:qFormat/>
    <w:rsid w:val="006E32B0"/>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E32B0"/>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6E32B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6E32B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2B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2B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2B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2B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2B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2B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E32B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6E32B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6E32B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E32B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E32B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6E32B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6E32B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2B0"/>
    <w:rPr>
      <w:rFonts w:asciiTheme="majorHAnsi" w:eastAsiaTheme="majorEastAsia" w:hAnsiTheme="majorHAnsi" w:cstheme="majorBidi"/>
      <w:i/>
      <w:iCs/>
      <w:color w:val="272727" w:themeColor="text1" w:themeTint="D8"/>
      <w:sz w:val="21"/>
      <w:szCs w:val="21"/>
    </w:rPr>
  </w:style>
  <w:style w:type="paragraph" w:customStyle="1" w:styleId="code">
    <w:name w:val="code"/>
    <w:basedOn w:val="Normal"/>
    <w:link w:val="codeChar"/>
    <w:qFormat/>
    <w:rsid w:val="006E32B0"/>
    <w:pPr>
      <w:widowControl w:val="0"/>
      <w:shd w:val="clear" w:color="auto" w:fill="F2F2F2" w:themeFill="background1" w:themeFillShade="F2"/>
      <w:suppressAutoHyphens/>
      <w:spacing w:after="0" w:line="240" w:lineRule="auto"/>
    </w:pPr>
    <w:rPr>
      <w:rFonts w:ascii="Consolas" w:hAnsi="Consolas"/>
      <w:noProof/>
      <w:sz w:val="18"/>
    </w:rPr>
  </w:style>
  <w:style w:type="character" w:customStyle="1" w:styleId="codeChar">
    <w:name w:val="code Char"/>
    <w:basedOn w:val="DefaultParagraphFont"/>
    <w:link w:val="code"/>
    <w:rsid w:val="006E32B0"/>
    <w:rPr>
      <w:rFonts w:ascii="Consolas" w:hAnsi="Consolas"/>
      <w:noProof/>
      <w:sz w:val="18"/>
      <w:shd w:val="clear" w:color="auto" w:fill="F2F2F2" w:themeFill="background1" w:themeFillShade="F2"/>
    </w:rPr>
  </w:style>
  <w:style w:type="paragraph" w:styleId="ListParagraph">
    <w:name w:val="List Paragraph"/>
    <w:basedOn w:val="Normal"/>
    <w:uiPriority w:val="34"/>
    <w:qFormat/>
    <w:rsid w:val="004D324F"/>
    <w:pPr>
      <w:ind w:left="720"/>
      <w:contextualSpacing/>
    </w:pPr>
  </w:style>
  <w:style w:type="paragraph" w:styleId="FootnoteText">
    <w:name w:val="footnote text"/>
    <w:basedOn w:val="Normal"/>
    <w:link w:val="FootnoteTextChar"/>
    <w:uiPriority w:val="99"/>
    <w:semiHidden/>
    <w:unhideWhenUsed/>
    <w:rsid w:val="002A5A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A5AF4"/>
    <w:rPr>
      <w:sz w:val="20"/>
      <w:szCs w:val="20"/>
    </w:rPr>
  </w:style>
  <w:style w:type="character" w:styleId="FootnoteReference">
    <w:name w:val="footnote reference"/>
    <w:basedOn w:val="DefaultParagraphFont"/>
    <w:uiPriority w:val="99"/>
    <w:semiHidden/>
    <w:unhideWhenUsed/>
    <w:rsid w:val="002A5AF4"/>
    <w:rPr>
      <w:vertAlign w:val="superscript"/>
    </w:rPr>
  </w:style>
  <w:style w:type="paragraph" w:styleId="TOCHeading">
    <w:name w:val="TOC Heading"/>
    <w:basedOn w:val="Heading1"/>
    <w:next w:val="Normal"/>
    <w:uiPriority w:val="39"/>
    <w:unhideWhenUsed/>
    <w:qFormat/>
    <w:rsid w:val="00A7773D"/>
    <w:pPr>
      <w:numPr>
        <w:numId w:val="0"/>
      </w:numPr>
      <w:outlineLvl w:val="9"/>
    </w:pPr>
  </w:style>
  <w:style w:type="paragraph" w:styleId="TOC1">
    <w:name w:val="toc 1"/>
    <w:basedOn w:val="Normal"/>
    <w:next w:val="Normal"/>
    <w:autoRedefine/>
    <w:uiPriority w:val="39"/>
    <w:unhideWhenUsed/>
    <w:rsid w:val="00A7773D"/>
    <w:pPr>
      <w:spacing w:after="100"/>
    </w:pPr>
  </w:style>
  <w:style w:type="character" w:styleId="Hyperlink">
    <w:name w:val="Hyperlink"/>
    <w:basedOn w:val="DefaultParagraphFont"/>
    <w:uiPriority w:val="99"/>
    <w:unhideWhenUsed/>
    <w:rsid w:val="00A7773D"/>
    <w:rPr>
      <w:color w:val="0563C1" w:themeColor="hyperlink"/>
      <w:u w:val="single"/>
    </w:rPr>
  </w:style>
  <w:style w:type="character" w:styleId="CommentReference">
    <w:name w:val="annotation reference"/>
    <w:basedOn w:val="DefaultParagraphFont"/>
    <w:uiPriority w:val="99"/>
    <w:semiHidden/>
    <w:unhideWhenUsed/>
    <w:rsid w:val="00FC0FA6"/>
    <w:rPr>
      <w:sz w:val="16"/>
      <w:szCs w:val="16"/>
    </w:rPr>
  </w:style>
  <w:style w:type="paragraph" w:styleId="CommentText">
    <w:name w:val="annotation text"/>
    <w:basedOn w:val="Normal"/>
    <w:link w:val="CommentTextChar"/>
    <w:uiPriority w:val="99"/>
    <w:unhideWhenUsed/>
    <w:rsid w:val="00FC0FA6"/>
    <w:pPr>
      <w:spacing w:line="240" w:lineRule="auto"/>
    </w:pPr>
    <w:rPr>
      <w:sz w:val="20"/>
      <w:szCs w:val="20"/>
    </w:rPr>
  </w:style>
  <w:style w:type="character" w:customStyle="1" w:styleId="CommentTextChar">
    <w:name w:val="Comment Text Char"/>
    <w:basedOn w:val="DefaultParagraphFont"/>
    <w:link w:val="CommentText"/>
    <w:uiPriority w:val="99"/>
    <w:rsid w:val="00FC0FA6"/>
    <w:rPr>
      <w:sz w:val="20"/>
      <w:szCs w:val="20"/>
    </w:rPr>
  </w:style>
  <w:style w:type="paragraph" w:styleId="CommentSubject">
    <w:name w:val="annotation subject"/>
    <w:basedOn w:val="CommentText"/>
    <w:next w:val="CommentText"/>
    <w:link w:val="CommentSubjectChar"/>
    <w:uiPriority w:val="99"/>
    <w:semiHidden/>
    <w:unhideWhenUsed/>
    <w:rsid w:val="00FC0FA6"/>
    <w:rPr>
      <w:b/>
      <w:bCs/>
    </w:rPr>
  </w:style>
  <w:style w:type="character" w:customStyle="1" w:styleId="CommentSubjectChar">
    <w:name w:val="Comment Subject Char"/>
    <w:basedOn w:val="CommentTextChar"/>
    <w:link w:val="CommentSubject"/>
    <w:uiPriority w:val="99"/>
    <w:semiHidden/>
    <w:rsid w:val="00FC0FA6"/>
    <w:rPr>
      <w:b/>
      <w:bCs/>
      <w:sz w:val="20"/>
      <w:szCs w:val="20"/>
    </w:rPr>
  </w:style>
  <w:style w:type="paragraph" w:styleId="BalloonText">
    <w:name w:val="Balloon Text"/>
    <w:basedOn w:val="Normal"/>
    <w:link w:val="BalloonTextChar"/>
    <w:uiPriority w:val="99"/>
    <w:semiHidden/>
    <w:unhideWhenUsed/>
    <w:rsid w:val="00FC0F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0FA6"/>
    <w:rPr>
      <w:rFonts w:ascii="Segoe UI" w:hAnsi="Segoe UI" w:cs="Segoe UI"/>
      <w:sz w:val="18"/>
      <w:szCs w:val="18"/>
    </w:rPr>
  </w:style>
  <w:style w:type="paragraph" w:styleId="Header">
    <w:name w:val="header"/>
    <w:basedOn w:val="Normal"/>
    <w:link w:val="HeaderChar"/>
    <w:uiPriority w:val="99"/>
    <w:unhideWhenUsed/>
    <w:rsid w:val="00FC0F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FA6"/>
  </w:style>
  <w:style w:type="paragraph" w:styleId="Footer">
    <w:name w:val="footer"/>
    <w:basedOn w:val="Normal"/>
    <w:link w:val="FooterChar"/>
    <w:uiPriority w:val="99"/>
    <w:unhideWhenUsed/>
    <w:rsid w:val="00FC0F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FA6"/>
  </w:style>
  <w:style w:type="paragraph" w:styleId="Revision">
    <w:name w:val="Revision"/>
    <w:hidden/>
    <w:uiPriority w:val="99"/>
    <w:semiHidden/>
    <w:rsid w:val="00FC0FA6"/>
    <w:pPr>
      <w:spacing w:after="0" w:line="240" w:lineRule="auto"/>
    </w:pPr>
  </w:style>
  <w:style w:type="character" w:styleId="PlaceholderText">
    <w:name w:val="Placeholder Text"/>
    <w:basedOn w:val="DefaultParagraphFont"/>
    <w:uiPriority w:val="99"/>
    <w:semiHidden/>
    <w:rsid w:val="00EA7B57"/>
    <w:rPr>
      <w:color w:val="808080"/>
    </w:rPr>
  </w:style>
  <w:style w:type="table" w:styleId="TableGrid">
    <w:name w:val="Table Grid"/>
    <w:basedOn w:val="TableNormal"/>
    <w:uiPriority w:val="39"/>
    <w:rsid w:val="00292F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aliases w:val="sm,8"/>
    <w:basedOn w:val="DefaultParagraphFont"/>
    <w:rsid w:val="00226B5B"/>
  </w:style>
  <w:style w:type="character" w:customStyle="1" w:styleId="Bold">
    <w:name w:val="Bold"/>
    <w:aliases w:val="b"/>
    <w:basedOn w:val="DefaultParagraphFont"/>
    <w:rsid w:val="00226B5B"/>
    <w:rPr>
      <w:b/>
      <w:bCs/>
    </w:rPr>
  </w:style>
  <w:style w:type="table" w:styleId="LightList-Accent3">
    <w:name w:val="Light List Accent 3"/>
    <w:basedOn w:val="TableNormal"/>
    <w:uiPriority w:val="61"/>
    <w:rsid w:val="00541D9F"/>
    <w:pPr>
      <w:spacing w:after="0" w:line="240" w:lineRule="auto"/>
    </w:pPr>
    <w:rPr>
      <w:rFonts w:eastAsiaTheme="minorEastAsia"/>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GridTable1Light1">
    <w:name w:val="Grid Table 1 Light1"/>
    <w:basedOn w:val="TableNormal"/>
    <w:uiPriority w:val="46"/>
    <w:rsid w:val="00F34D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le">
    <w:name w:val="Title"/>
    <w:basedOn w:val="Normal"/>
    <w:next w:val="Normal"/>
    <w:link w:val="TitleChar"/>
    <w:uiPriority w:val="10"/>
    <w:qFormat/>
    <w:rsid w:val="002A0D5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0D5C"/>
    <w:rPr>
      <w:rFonts w:asciiTheme="majorHAnsi" w:eastAsiaTheme="majorEastAsia" w:hAnsiTheme="majorHAnsi" w:cstheme="majorBidi"/>
      <w:spacing w:val="-10"/>
      <w:kern w:val="28"/>
      <w:sz w:val="56"/>
      <w:szCs w:val="56"/>
    </w:rPr>
  </w:style>
  <w:style w:type="character" w:customStyle="1" w:styleId="NoSpacingChar">
    <w:name w:val="No Spacing Char"/>
    <w:basedOn w:val="DefaultParagraphFont"/>
    <w:link w:val="NoSpacing"/>
    <w:uiPriority w:val="1"/>
    <w:locked/>
    <w:rsid w:val="002A0D5C"/>
    <w:rPr>
      <w:rFonts w:ascii="MS Mincho" w:eastAsiaTheme="minorEastAsia" w:hAnsi="MS Mincho"/>
    </w:rPr>
  </w:style>
  <w:style w:type="paragraph" w:styleId="NoSpacing">
    <w:name w:val="No Spacing"/>
    <w:link w:val="NoSpacingChar"/>
    <w:uiPriority w:val="1"/>
    <w:qFormat/>
    <w:rsid w:val="002A0D5C"/>
    <w:pPr>
      <w:spacing w:after="0" w:line="240" w:lineRule="auto"/>
    </w:pPr>
    <w:rPr>
      <w:rFonts w:ascii="MS Mincho" w:eastAsiaTheme="minorEastAsia" w:hAnsi="MS Mincho"/>
    </w:rPr>
  </w:style>
  <w:style w:type="table" w:customStyle="1" w:styleId="GridTable1Light-Accent11">
    <w:name w:val="Grid Table 1 Light - Accent 11"/>
    <w:basedOn w:val="TableNormal"/>
    <w:uiPriority w:val="46"/>
    <w:rsid w:val="002A0D5C"/>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customStyle="1" w:styleId="Default">
    <w:name w:val="Default"/>
    <w:basedOn w:val="Normal"/>
    <w:rsid w:val="002A0D5C"/>
    <w:pPr>
      <w:autoSpaceDE w:val="0"/>
      <w:autoSpaceDN w:val="0"/>
      <w:spacing w:after="0" w:line="240" w:lineRule="auto"/>
    </w:pPr>
    <w:rPr>
      <w:rFonts w:ascii="Malgun Gothic" w:eastAsia="Malgun Gothic" w:hAnsi="Malgun Gothic" w:cs="Times New Roman"/>
      <w:color w:val="000000"/>
      <w:sz w:val="24"/>
      <w:szCs w:val="24"/>
    </w:rPr>
  </w:style>
  <w:style w:type="paragraph" w:styleId="EndnoteText">
    <w:name w:val="endnote text"/>
    <w:basedOn w:val="Normal"/>
    <w:link w:val="EndnoteTextChar"/>
    <w:uiPriority w:val="99"/>
    <w:semiHidden/>
    <w:unhideWhenUsed/>
    <w:rsid w:val="001B7F3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B7F35"/>
    <w:rPr>
      <w:sz w:val="20"/>
      <w:szCs w:val="20"/>
    </w:rPr>
  </w:style>
  <w:style w:type="character" w:styleId="EndnoteReference">
    <w:name w:val="endnote reference"/>
    <w:basedOn w:val="DefaultParagraphFont"/>
    <w:uiPriority w:val="99"/>
    <w:semiHidden/>
    <w:unhideWhenUsed/>
    <w:rsid w:val="001B7F35"/>
    <w:rPr>
      <w:vertAlign w:val="superscript"/>
    </w:rPr>
  </w:style>
  <w:style w:type="paragraph" w:styleId="NormalWeb">
    <w:name w:val="Normal (Web)"/>
    <w:basedOn w:val="Normal"/>
    <w:uiPriority w:val="99"/>
    <w:unhideWhenUsed/>
    <w:rsid w:val="003441A9"/>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HTMLPreformatted">
    <w:name w:val="HTML Preformatted"/>
    <w:basedOn w:val="Normal"/>
    <w:link w:val="HTMLPreformattedChar"/>
    <w:uiPriority w:val="99"/>
    <w:unhideWhenUsed/>
    <w:rsid w:val="003441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3441A9"/>
    <w:rPr>
      <w:rFonts w:ascii="Courier New" w:eastAsia="Times New Roman" w:hAnsi="Courier New" w:cs="Courier New"/>
      <w:sz w:val="20"/>
      <w:szCs w:val="20"/>
      <w:lang w:eastAsia="zh-CN"/>
    </w:rPr>
  </w:style>
  <w:style w:type="character" w:customStyle="1" w:styleId="apple-converted-space">
    <w:name w:val="apple-converted-space"/>
    <w:basedOn w:val="DefaultParagraphFont"/>
    <w:rsid w:val="00964716"/>
  </w:style>
  <w:style w:type="paragraph" w:styleId="TOC2">
    <w:name w:val="toc 2"/>
    <w:basedOn w:val="Normal"/>
    <w:next w:val="Normal"/>
    <w:autoRedefine/>
    <w:uiPriority w:val="39"/>
    <w:unhideWhenUsed/>
    <w:rsid w:val="003A259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922230">
      <w:bodyDiv w:val="1"/>
      <w:marLeft w:val="0"/>
      <w:marRight w:val="0"/>
      <w:marTop w:val="0"/>
      <w:marBottom w:val="0"/>
      <w:divBdr>
        <w:top w:val="none" w:sz="0" w:space="0" w:color="auto"/>
        <w:left w:val="none" w:sz="0" w:space="0" w:color="auto"/>
        <w:bottom w:val="none" w:sz="0" w:space="0" w:color="auto"/>
        <w:right w:val="none" w:sz="0" w:space="0" w:color="auto"/>
      </w:divBdr>
    </w:div>
    <w:div w:id="1676614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png"/><Relationship Id="rId18" Type="http://schemas.openxmlformats.org/officeDocument/2006/relationships/header" Target="header3.xm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openwebfoundation.org/legal/the-owf-1-0-agreements/owfa-1-0" TargetMode="Externa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oter" Target="footer2.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oter" Target="footer4.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24" Type="http://schemas.openxmlformats.org/officeDocument/2006/relationships/footer" Target="footer6.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microsoft.com/office/2011/relationships/commentsExtended" Target="commentsExtended.xml"/><Relationship Id="rId10" Type="http://schemas.openxmlformats.org/officeDocument/2006/relationships/webSettings" Target="webSetting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eader" Target="header1.xml"/><Relationship Id="rId22" Type="http://schemas.openxmlformats.org/officeDocument/2006/relationships/hyperlink" Target="http://opencompute.org/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B04B504A861D49B680737FFDA3D427" ma:contentTypeVersion="3" ma:contentTypeDescription="Create a new document." ma:contentTypeScope="" ma:versionID="64f9598ea1d62b8d88e265c4917789b4">
  <xsd:schema xmlns:xsd="http://www.w3.org/2001/XMLSchema" xmlns:xs="http://www.w3.org/2001/XMLSchema" xmlns:p="http://schemas.microsoft.com/office/2006/metadata/properties" xmlns:ns2="5f628385-fd00-40ea-be7c-bd1af1fa5cba" targetNamespace="http://schemas.microsoft.com/office/2006/metadata/properties" ma:root="true" ma:fieldsID="5f3309142ac89d5697512b65686dbe44" ns2:_="">
    <xsd:import namespace="5f628385-fd00-40ea-be7c-bd1af1fa5cba"/>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f628385-fd00-40ea-be7c-bd1af1fa5cb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pc="http://schemas.microsoft.com/office/infopath/2007/PartnerControl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0E2E08-0F17-4BCB-8BB0-5B1089C4EC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f628385-fd00-40ea-be7c-bd1af1fa5cb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91E62D9-EC9A-41CD-B375-306D7F228BF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3491F00-68AF-4D51-8172-300AF0FB1AD4}">
  <ds:schemaRefs>
    <ds:schemaRef ds:uri="http://schemas.microsoft.com/sharepoint/v3/contenttype/forms"/>
  </ds:schemaRefs>
</ds:datastoreItem>
</file>

<file path=customXml/itemProps4.xml><?xml version="1.0" encoding="utf-8"?>
<ds:datastoreItem xmlns:ds="http://schemas.openxmlformats.org/officeDocument/2006/customXml" ds:itemID="{4BC88BD2-BDCD-4C5B-9E2F-706E3FA803E1}">
  <ds:schemaRefs>
    <ds:schemaRef ds:uri="http://schemas.openxmlformats.org/officeDocument/2006/bibliography"/>
  </ds:schemaRefs>
</ds:datastoreItem>
</file>

<file path=customXml/itemProps5.xml><?xml version="1.0" encoding="utf-8"?>
<ds:datastoreItem xmlns:ds="http://schemas.openxmlformats.org/officeDocument/2006/customXml" ds:itemID="{2274179B-C997-4390-9BC1-68F82D39A2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1314</Words>
  <Characters>7496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8793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Dmitry Meshchaninov</dc:creator>
  <cp:keywords>No Restrictions</cp:keywords>
  <cp:lastModifiedBy>Gopalarath, Sudharsan</cp:lastModifiedBy>
  <cp:revision>2</cp:revision>
  <dcterms:created xsi:type="dcterms:W3CDTF">2015-03-04T10:06:00Z</dcterms:created>
  <dcterms:modified xsi:type="dcterms:W3CDTF">2015-03-04T10:06:00Z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f10c03db-cf11-4ba8-b9b6-1d715ef7e289</vt:lpwstr>
  </property>
  <property fmtid="{D5CDD505-2E9C-101B-9397-08002B2CF9AE}" pid="3" name="ContentTypeId">
    <vt:lpwstr>0x01010028B04B504A861D49B680737FFDA3D427</vt:lpwstr>
  </property>
  <property fmtid="{D5CDD505-2E9C-101B-9397-08002B2CF9AE}" pid="4" name="Modified By">
    <vt:lpwstr>i:0#.f|membership|cjwill@microsoft.com</vt:lpwstr>
  </property>
  <property fmtid="{D5CDD505-2E9C-101B-9397-08002B2CF9AE}" pid="5" name="Created By">
    <vt:lpwstr>i:0#.f|membership|cjwill@microsoft.com</vt:lpwstr>
  </property>
  <property fmtid="{D5CDD505-2E9C-101B-9397-08002B2CF9AE}" pid="6" name="FileLeafRef">
    <vt:lpwstr>Switch Abstraction Interface Template 0.1.docx</vt:lpwstr>
  </property>
  <property fmtid="{D5CDD505-2E9C-101B-9397-08002B2CF9AE}" pid="7" name="DocVizMetadataToken">
    <vt:lpwstr>270x350x2</vt:lpwstr>
  </property>
  <property fmtid="{D5CDD505-2E9C-101B-9397-08002B2CF9AE}" pid="8" name="IsMyDocuments">
    <vt:bool>true</vt:bool>
  </property>
  <property fmtid="{D5CDD505-2E9C-101B-9397-08002B2CF9AE}" pid="9" name="TitusGUID">
    <vt:lpwstr>a6bfb8d2-e690-407b-8a3e-6ff8260543e5</vt:lpwstr>
  </property>
  <property fmtid="{D5CDD505-2E9C-101B-9397-08002B2CF9AE}" pid="10" name="DellClassification">
    <vt:lpwstr>No Restrictions</vt:lpwstr>
  </property>
  <property fmtid="{D5CDD505-2E9C-101B-9397-08002B2CF9AE}" pid="11" name="DellSubLabels">
    <vt:lpwstr/>
  </property>
</Properties>
</file>