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EF02521" w:rsidR="00BD262E" w:rsidRDefault="00D27577">
      <w:pPr>
        <w:widowControl w:val="0"/>
        <w:pBdr>
          <w:top w:val="nil"/>
          <w:left w:val="nil"/>
          <w:bottom w:val="nil"/>
          <w:right w:val="nil"/>
          <w:between w:val="nil"/>
        </w:pBdr>
        <w:spacing w:line="276" w:lineRule="auto"/>
      </w:pPr>
      <w:r>
        <w:rPr>
          <w:noProof/>
          <w:color w:val="797979"/>
          <w:sz w:val="44"/>
          <w:szCs w:val="44"/>
          <w:lang w:val="en-US"/>
        </w:rPr>
        <w:drawing>
          <wp:anchor distT="0" distB="0" distL="114300" distR="114300" simplePos="0" relativeHeight="251670528" behindDoc="0" locked="0" layoutInCell="1" allowOverlap="1" wp14:anchorId="726C67A2" wp14:editId="5F324CD2">
            <wp:simplePos x="0" y="0"/>
            <wp:positionH relativeFrom="column">
              <wp:posOffset>-79435</wp:posOffset>
            </wp:positionH>
            <wp:positionV relativeFrom="paragraph">
              <wp:posOffset>0</wp:posOffset>
            </wp:positionV>
            <wp:extent cx="2092325" cy="741680"/>
            <wp:effectExtent l="0" t="0" r="0" b="0"/>
            <wp:wrapThrough wrapText="bothSides">
              <wp:wrapPolygon edited="0">
                <wp:start x="2360" y="1479"/>
                <wp:lineTo x="1442" y="8137"/>
                <wp:lineTo x="918" y="12945"/>
                <wp:lineTo x="3540" y="15164"/>
                <wp:lineTo x="3540" y="18493"/>
                <wp:lineTo x="10882" y="19603"/>
                <wp:lineTo x="13766" y="19603"/>
                <wp:lineTo x="14291" y="16274"/>
                <wp:lineTo x="13766" y="15534"/>
                <wp:lineTo x="10751" y="14055"/>
                <wp:lineTo x="18224" y="14055"/>
                <wp:lineTo x="20846" y="12575"/>
                <wp:lineTo x="20846" y="7767"/>
                <wp:lineTo x="18486" y="1479"/>
                <wp:lineTo x="2360" y="1479"/>
              </wp:wrapPolygon>
            </wp:wrapThrough>
            <wp:docPr id="606450966" name="Imagen 2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0966" name="Imagen 21" descr="Logotipo, nombre de la empresa&#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92325" cy="7416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919" behindDoc="1" locked="0" layoutInCell="1" allowOverlap="1" wp14:anchorId="2FFE08F8" wp14:editId="6242FFBF">
                <wp:simplePos x="0" y="0"/>
                <wp:positionH relativeFrom="column">
                  <wp:posOffset>-1063841</wp:posOffset>
                </wp:positionH>
                <wp:positionV relativeFrom="paragraph">
                  <wp:posOffset>-857142</wp:posOffset>
                </wp:positionV>
                <wp:extent cx="7504981" cy="10696754"/>
                <wp:effectExtent l="50800" t="25400" r="64770" b="73025"/>
                <wp:wrapNone/>
                <wp:docPr id="1079509696" name="Rectángulo 20"/>
                <wp:cNvGraphicFramePr/>
                <a:graphic xmlns:a="http://schemas.openxmlformats.org/drawingml/2006/main">
                  <a:graphicData uri="http://schemas.microsoft.com/office/word/2010/wordprocessingShape">
                    <wps:wsp>
                      <wps:cNvSpPr/>
                      <wps:spPr>
                        <a:xfrm>
                          <a:off x="0" y="0"/>
                          <a:ext cx="7504981" cy="10696754"/>
                        </a:xfrm>
                        <a:prstGeom prst="rect">
                          <a:avLst/>
                        </a:prstGeom>
                        <a:solidFill>
                          <a:srgbClr val="1F222D"/>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104F3C" id="Rectángulo 20" o:spid="_x0000_s1026" style="position:absolute;margin-left:-83.75pt;margin-top:-67.5pt;width:590.95pt;height:842.25pt;z-index:-2516505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lvLXAIAACYFAAAOAAAAZHJzL2Uyb0RvYy54bWysVG1r2zAQ/j7YfxD6vjr20rcQp4SUjEFp&#10;w9rRz4osJQZZp52UONmv30lxnNAVCmNf5Dvfc696TuO7XWPYVqGvwZY8vxhwpqyEqrarkv98mX+5&#10;4cwHYSthwKqS75Xnd5PPn8atG6kC1mAqhYyCWD9qXcnXIbhRlnm5Vo3wF+CUJaMGbEQgFVdZhaKl&#10;6I3JisHgKmsBK4cglff09/5g5JMUX2slw5PWXgVmSk61hXRiOpfxzCZjMVqhcOtadmWIf6iiEbWl&#10;pH2oexEE22D9V6imlggedLiQ0GSgdS1V6oG6yQdvunleC6dSLzQc7/ox+f8XVj5un90CaQyt8yNP&#10;Yuxip7GJX6qP7dKw9v2w1C4wST+vLwfD25ucM0m2fHB1e3V9OYzzzE7+Dn34pqBhUSg50nWkKYnt&#10;gw8H6BES03kwdTWvjUkKrpYzg2wr6OryeVEU9130M1h2qjpJYW9UdDb2h9KsrqjOPGVMhFJ9PCGl&#10;siHvAiZ0dNOUu3f8+rFjh4+uKpGtdy4+du49UmawoXduagv4XgDTl6wPeJr2Wd9RXEK1XyBDOFDd&#10;OzmvafgPwoeFQOI2bQHta3iiQxtoSw6dxNka8Pd7/yOeKEdWzlralZL7XxuBijPz3RIZb/PhMC5X&#10;UoaX1wUpeG5ZnlvspplBvFN6GZxMYsQHcxQ1QvNKaz2NWckkrKTcJZcBj8osHHaYHgapptMEo4Vy&#10;IjzYZyePtx7J9bJ7Feg6BgZi7yMc90qM3hDxgI33YWG6CaDrxNLTXLt50zImnncPR9z2cz2hTs/b&#10;5A8AAAD//wMAUEsDBBQABgAIAAAAIQCnjS6N4gAAABQBAAAPAAAAZHJzL2Rvd25yZXYueG1sTE9N&#10;T4QwEL2b+B+aMfG2WxBYhaVsjIaTF12N5wKzQKQtacuH/97h5F4mbzJv3kd+WtXAZrSuN1pAuA+A&#10;oa5N0+tWwNdnuXsC5rzUjRyMRgG/6OBU3N7kMmvMoj9wPvuWkYh2mRTQeT9mnLu6QyXd3oyo6XYx&#10;VklPq215Y+VC4mrgD0Fw4Er2mhw6OeJLh/XPeVICgqRMv+foHasputh04SW3b6EQ93fr65HG8xGY&#10;x9X/f8DWgfJDQcEqM+nGsUHALjw8JsTdUJRQt40ThHEMrCKUxGkCvMj5dZniDwAA//8DAFBLAQIt&#10;ABQABgAIAAAAIQC2gziS/gAAAOEBAAATAAAAAAAAAAAAAAAAAAAAAABbQ29udGVudF9UeXBlc10u&#10;eG1sUEsBAi0AFAAGAAgAAAAhADj9If/WAAAAlAEAAAsAAAAAAAAAAAAAAAAALwEAAF9yZWxzLy5y&#10;ZWxzUEsBAi0AFAAGAAgAAAAhAE/OW8tcAgAAJgUAAA4AAAAAAAAAAAAAAAAALgIAAGRycy9lMm9E&#10;b2MueG1sUEsBAi0AFAAGAAgAAAAhAKeNLo3iAAAAFAEAAA8AAAAAAAAAAAAAAAAAtgQAAGRycy9k&#10;b3ducmV2LnhtbFBLBQYAAAAABAAEAPMAAADFBQAAAAA=&#10;" fillcolor="#1f222d" strokecolor="#4579b8 [3044]">
                <v:shadow on="t" color="black" opacity="22937f" origin=",.5" offset="0,.63889mm"/>
              </v:rect>
            </w:pict>
          </mc:Fallback>
        </mc:AlternateContent>
      </w:r>
    </w:p>
    <w:p w14:paraId="00000002" w14:textId="3B074DB5" w:rsidR="00BD262E" w:rsidRDefault="00BD262E">
      <w:pPr>
        <w:widowControl w:val="0"/>
        <w:pBdr>
          <w:top w:val="nil"/>
          <w:left w:val="nil"/>
          <w:bottom w:val="nil"/>
          <w:right w:val="nil"/>
          <w:between w:val="nil"/>
        </w:pBdr>
        <w:spacing w:line="276" w:lineRule="auto"/>
      </w:pPr>
    </w:p>
    <w:p w14:paraId="00000003" w14:textId="55980364" w:rsidR="00BD262E" w:rsidRDefault="00BD262E">
      <w:pPr>
        <w:rPr>
          <w:b/>
          <w:sz w:val="56"/>
          <w:szCs w:val="56"/>
        </w:rPr>
      </w:pPr>
    </w:p>
    <w:p w14:paraId="00000004" w14:textId="36ABBC39" w:rsidR="00BD262E" w:rsidRDefault="00D27577">
      <w:pPr>
        <w:rPr>
          <w:b/>
          <w:sz w:val="56"/>
          <w:szCs w:val="56"/>
        </w:rPr>
      </w:pPr>
      <w:r>
        <w:rPr>
          <w:b/>
          <w:noProof/>
          <w:sz w:val="56"/>
          <w:szCs w:val="56"/>
        </w:rPr>
        <w:drawing>
          <wp:anchor distT="0" distB="0" distL="114300" distR="114300" simplePos="0" relativeHeight="251667456" behindDoc="1" locked="0" layoutInCell="1" allowOverlap="1" wp14:anchorId="3CA446C0" wp14:editId="67535A70">
            <wp:simplePos x="0" y="0"/>
            <wp:positionH relativeFrom="column">
              <wp:posOffset>517502</wp:posOffset>
            </wp:positionH>
            <wp:positionV relativeFrom="paragraph">
              <wp:posOffset>80776</wp:posOffset>
            </wp:positionV>
            <wp:extent cx="8528063" cy="12054012"/>
            <wp:effectExtent l="0" t="1127760" r="0" b="0"/>
            <wp:wrapNone/>
            <wp:docPr id="1435043403" name="Imagen 19"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7031" name="Imagen 19" descr="Imagen que contiene Icon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rot="2700000">
                      <a:off x="0" y="0"/>
                      <a:ext cx="8528063" cy="12054012"/>
                    </a:xfrm>
                    <a:prstGeom prst="rect">
                      <a:avLst/>
                    </a:prstGeom>
                  </pic:spPr>
                </pic:pic>
              </a:graphicData>
            </a:graphic>
            <wp14:sizeRelH relativeFrom="page">
              <wp14:pctWidth>0</wp14:pctWidth>
            </wp14:sizeRelH>
            <wp14:sizeRelV relativeFrom="page">
              <wp14:pctHeight>0</wp14:pctHeight>
            </wp14:sizeRelV>
          </wp:anchor>
        </w:drawing>
      </w:r>
    </w:p>
    <w:p w14:paraId="00000005" w14:textId="6DC3494A" w:rsidR="00BD262E" w:rsidRDefault="00BD262E">
      <w:pPr>
        <w:rPr>
          <w:b/>
          <w:sz w:val="56"/>
          <w:szCs w:val="56"/>
        </w:rPr>
      </w:pPr>
    </w:p>
    <w:p w14:paraId="00000006" w14:textId="537D0916" w:rsidR="00BD262E" w:rsidRDefault="00BD262E">
      <w:pPr>
        <w:rPr>
          <w:b/>
          <w:sz w:val="56"/>
          <w:szCs w:val="56"/>
        </w:rPr>
      </w:pPr>
    </w:p>
    <w:p w14:paraId="00000007" w14:textId="0DB343AF" w:rsidR="00BD262E" w:rsidRDefault="00BD262E">
      <w:pPr>
        <w:rPr>
          <w:b/>
          <w:sz w:val="56"/>
          <w:szCs w:val="56"/>
        </w:rPr>
      </w:pPr>
    </w:p>
    <w:p w14:paraId="00000008" w14:textId="018D7F0B" w:rsidR="00BD262E" w:rsidRPr="001A37E6" w:rsidRDefault="00000000">
      <w:pPr>
        <w:rPr>
          <w:b/>
          <w:color w:val="FFFFFF" w:themeColor="background1"/>
          <w:sz w:val="72"/>
          <w:szCs w:val="72"/>
        </w:rPr>
      </w:pPr>
      <w:sdt>
        <w:sdtPr>
          <w:tag w:val="goog_rdk_0"/>
          <w:id w:val="-468360028"/>
        </w:sdtPr>
        <w:sdtContent/>
      </w:sdt>
      <w:r w:rsidR="001A37E6" w:rsidRPr="001A37E6">
        <w:rPr>
          <w:b/>
          <w:color w:val="FFFFFF" w:themeColor="background1"/>
          <w:sz w:val="72"/>
          <w:szCs w:val="72"/>
        </w:rPr>
        <w:t>Proyecto Ciencia de Datos-</w:t>
      </w:r>
      <w:r w:rsidR="001A37E6">
        <w:rPr>
          <w:b/>
          <w:color w:val="FFFFFF" w:themeColor="background1"/>
          <w:sz w:val="72"/>
          <w:szCs w:val="72"/>
        </w:rPr>
        <w:t xml:space="preserve"> UC3M</w:t>
      </w:r>
    </w:p>
    <w:p w14:paraId="00000009" w14:textId="483D5BA1" w:rsidR="00BD262E" w:rsidRPr="001A37E6" w:rsidRDefault="00D27577">
      <w:pPr>
        <w:rPr>
          <w:color w:val="FFFFFF" w:themeColor="background1"/>
          <w:sz w:val="44"/>
          <w:szCs w:val="44"/>
        </w:rPr>
      </w:pPr>
      <w:r w:rsidRPr="00D27577">
        <w:rPr>
          <w:b/>
          <w:noProof/>
          <w:color w:val="FFFFFF" w:themeColor="background1"/>
          <w:sz w:val="56"/>
          <w:szCs w:val="56"/>
        </w:rPr>
        <w:drawing>
          <wp:anchor distT="0" distB="0" distL="114300" distR="114300" simplePos="0" relativeHeight="251669504" behindDoc="1" locked="0" layoutInCell="1" allowOverlap="1" wp14:anchorId="426EA295" wp14:editId="68F7C14A">
            <wp:simplePos x="0" y="0"/>
            <wp:positionH relativeFrom="column">
              <wp:posOffset>-2580743</wp:posOffset>
            </wp:positionH>
            <wp:positionV relativeFrom="paragraph">
              <wp:posOffset>498198</wp:posOffset>
            </wp:positionV>
            <wp:extent cx="8528063" cy="12054012"/>
            <wp:effectExtent l="0" t="1127760" r="0" b="0"/>
            <wp:wrapNone/>
            <wp:docPr id="2064567967" name="Imagen 19"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7031" name="Imagen 19" descr="Imagen que contiene Icon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rot="2700000">
                      <a:off x="0" y="0"/>
                      <a:ext cx="8528063" cy="12054012"/>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1A37E6">
        <w:rPr>
          <w:color w:val="FFFFFF" w:themeColor="background1"/>
          <w:sz w:val="44"/>
          <w:szCs w:val="44"/>
        </w:rPr>
        <w:t>Bluetab</w:t>
      </w:r>
      <w:proofErr w:type="spellEnd"/>
      <w:r w:rsidRPr="001A37E6">
        <w:rPr>
          <w:color w:val="FFFFFF" w:themeColor="background1"/>
          <w:sz w:val="44"/>
          <w:szCs w:val="44"/>
        </w:rPr>
        <w:t xml:space="preserve">, </w:t>
      </w:r>
      <w:proofErr w:type="spellStart"/>
      <w:proofErr w:type="gramStart"/>
      <w:r w:rsidRPr="001A37E6">
        <w:rPr>
          <w:color w:val="FFFFFF" w:themeColor="background1"/>
          <w:sz w:val="44"/>
          <w:szCs w:val="44"/>
        </w:rPr>
        <w:t>an</w:t>
      </w:r>
      <w:proofErr w:type="spellEnd"/>
      <w:r w:rsidRPr="001A37E6">
        <w:rPr>
          <w:color w:val="FFFFFF" w:themeColor="background1"/>
          <w:sz w:val="44"/>
          <w:szCs w:val="44"/>
        </w:rPr>
        <w:t xml:space="preserve"> IBM</w:t>
      </w:r>
      <w:proofErr w:type="gramEnd"/>
      <w:r w:rsidRPr="001A37E6">
        <w:rPr>
          <w:color w:val="FFFFFF" w:themeColor="background1"/>
          <w:sz w:val="44"/>
          <w:szCs w:val="44"/>
        </w:rPr>
        <w:t xml:space="preserve"> Company</w:t>
      </w:r>
    </w:p>
    <w:p w14:paraId="0000000A" w14:textId="3F125FFB" w:rsidR="00BD262E" w:rsidRPr="001A37E6" w:rsidRDefault="00BD262E">
      <w:pPr>
        <w:rPr>
          <w:color w:val="797979"/>
          <w:sz w:val="44"/>
          <w:szCs w:val="44"/>
        </w:rPr>
      </w:pPr>
    </w:p>
    <w:p w14:paraId="0000000B" w14:textId="508DB8F5" w:rsidR="00BD262E" w:rsidRPr="001A37E6" w:rsidRDefault="00BD262E">
      <w:pPr>
        <w:rPr>
          <w:color w:val="797979"/>
          <w:sz w:val="44"/>
          <w:szCs w:val="44"/>
        </w:rPr>
      </w:pPr>
    </w:p>
    <w:p w14:paraId="0000000C" w14:textId="6A8E16AB" w:rsidR="00BD262E" w:rsidRPr="001A37E6" w:rsidRDefault="00BD262E">
      <w:pPr>
        <w:rPr>
          <w:color w:val="797979"/>
          <w:sz w:val="44"/>
          <w:szCs w:val="44"/>
        </w:rPr>
      </w:pPr>
    </w:p>
    <w:p w14:paraId="0000000F" w14:textId="762783DF" w:rsidR="00BD262E" w:rsidRPr="001A37E6" w:rsidRDefault="00BD262E">
      <w:pPr>
        <w:rPr>
          <w:color w:val="797979"/>
          <w:sz w:val="44"/>
          <w:szCs w:val="44"/>
        </w:rPr>
      </w:pPr>
    </w:p>
    <w:p w14:paraId="00000010" w14:textId="53FFABC0" w:rsidR="00BD262E" w:rsidRPr="001A37E6" w:rsidRDefault="00BD262E">
      <w:pPr>
        <w:rPr>
          <w:color w:val="797979"/>
          <w:sz w:val="44"/>
          <w:szCs w:val="44"/>
        </w:rPr>
      </w:pPr>
    </w:p>
    <w:p w14:paraId="00000011" w14:textId="35ACAC52" w:rsidR="00BD262E" w:rsidRPr="001A37E6" w:rsidRDefault="00BD262E">
      <w:pPr>
        <w:rPr>
          <w:color w:val="797979"/>
          <w:sz w:val="44"/>
          <w:szCs w:val="44"/>
        </w:rPr>
      </w:pPr>
    </w:p>
    <w:p w14:paraId="00000012" w14:textId="6BF8B423" w:rsidR="00BD262E" w:rsidRPr="001A37E6" w:rsidRDefault="00BD262E">
      <w:pPr>
        <w:rPr>
          <w:color w:val="797979"/>
          <w:sz w:val="44"/>
          <w:szCs w:val="44"/>
        </w:rPr>
      </w:pPr>
    </w:p>
    <w:p w14:paraId="00000013" w14:textId="1EB4D391" w:rsidR="00BD262E" w:rsidRPr="001A37E6" w:rsidRDefault="00BD262E">
      <w:pPr>
        <w:rPr>
          <w:color w:val="797979"/>
          <w:sz w:val="44"/>
          <w:szCs w:val="44"/>
        </w:rPr>
      </w:pPr>
    </w:p>
    <w:p w14:paraId="00000014" w14:textId="1EE3AA0D" w:rsidR="00BD262E" w:rsidRPr="001A37E6" w:rsidRDefault="00BD262E">
      <w:pPr>
        <w:rPr>
          <w:color w:val="797979"/>
          <w:sz w:val="44"/>
          <w:szCs w:val="44"/>
        </w:rPr>
      </w:pPr>
    </w:p>
    <w:p w14:paraId="00000015" w14:textId="197B3981" w:rsidR="00BD262E" w:rsidRPr="001A37E6" w:rsidRDefault="00BD262E">
      <w:pPr>
        <w:rPr>
          <w:color w:val="797979"/>
          <w:sz w:val="44"/>
          <w:szCs w:val="44"/>
        </w:rPr>
      </w:pPr>
    </w:p>
    <w:p w14:paraId="00000016" w14:textId="54D4902D" w:rsidR="00BD262E" w:rsidRPr="001A37E6" w:rsidRDefault="00BD262E">
      <w:pPr>
        <w:rPr>
          <w:color w:val="797979"/>
          <w:sz w:val="44"/>
          <w:szCs w:val="44"/>
        </w:rPr>
      </w:pPr>
    </w:p>
    <w:p w14:paraId="00000017" w14:textId="56443286" w:rsidR="00BD262E" w:rsidRPr="001A37E6" w:rsidRDefault="00BD262E">
      <w:pPr>
        <w:rPr>
          <w:color w:val="797979"/>
          <w:sz w:val="44"/>
          <w:szCs w:val="44"/>
        </w:rPr>
      </w:pPr>
    </w:p>
    <w:p w14:paraId="00000018" w14:textId="02964AE5" w:rsidR="00BD262E" w:rsidRPr="001A37E6" w:rsidRDefault="00BD262E">
      <w:pPr>
        <w:rPr>
          <w:color w:val="797979"/>
          <w:sz w:val="44"/>
          <w:szCs w:val="44"/>
        </w:rPr>
      </w:pPr>
    </w:p>
    <w:p w14:paraId="00000019" w14:textId="284AAA1C" w:rsidR="00BD262E" w:rsidRPr="001A37E6" w:rsidRDefault="00BD262E">
      <w:pPr>
        <w:rPr>
          <w:color w:val="797979"/>
          <w:sz w:val="44"/>
          <w:szCs w:val="44"/>
        </w:rPr>
      </w:pPr>
    </w:p>
    <w:p w14:paraId="0000001A" w14:textId="6A5B0C2C" w:rsidR="00BD262E" w:rsidRPr="001A37E6" w:rsidRDefault="00BD262E">
      <w:pPr>
        <w:rPr>
          <w:color w:val="797979"/>
          <w:sz w:val="44"/>
          <w:szCs w:val="44"/>
        </w:rPr>
      </w:pPr>
    </w:p>
    <w:p w14:paraId="0000001B" w14:textId="04E550BA" w:rsidR="00BD262E" w:rsidRPr="001A37E6" w:rsidRDefault="00D27577">
      <w:pPr>
        <w:rPr>
          <w:color w:val="797979"/>
          <w:sz w:val="32"/>
          <w:szCs w:val="32"/>
        </w:rPr>
      </w:pPr>
      <w:r>
        <w:rPr>
          <w:noProof/>
        </w:rPr>
        <w:drawing>
          <wp:anchor distT="0" distB="0" distL="114300" distR="114300" simplePos="0" relativeHeight="251666687" behindDoc="0" locked="0" layoutInCell="1" hidden="0" allowOverlap="1" wp14:anchorId="0FB65E59" wp14:editId="76BA7C10">
            <wp:simplePos x="0" y="0"/>
            <wp:positionH relativeFrom="column">
              <wp:posOffset>4836842</wp:posOffset>
            </wp:positionH>
            <wp:positionV relativeFrom="paragraph">
              <wp:posOffset>406699</wp:posOffset>
            </wp:positionV>
            <wp:extent cx="1267200" cy="385200"/>
            <wp:effectExtent l="0" t="0" r="0" b="0"/>
            <wp:wrapNone/>
            <wp:docPr id="2145989336" name="image9.png" descr="Diagra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9.png" descr="Diagrama&#10;&#10;Descripción generada automáticamente con confianza baja"/>
                    <pic:cNvPicPr preferRelativeResize="0"/>
                  </pic:nvPicPr>
                  <pic:blipFill>
                    <a:blip r:embed="rId11"/>
                    <a:srcRect/>
                    <a:stretch>
                      <a:fillRect/>
                    </a:stretch>
                  </pic:blipFill>
                  <pic:spPr>
                    <a:xfrm>
                      <a:off x="0" y="0"/>
                      <a:ext cx="1267200" cy="385200"/>
                    </a:xfrm>
                    <a:prstGeom prst="rect">
                      <a:avLst/>
                    </a:prstGeom>
                    <a:ln/>
                  </pic:spPr>
                </pic:pic>
              </a:graphicData>
            </a:graphic>
          </wp:anchor>
        </w:drawing>
      </w:r>
    </w:p>
    <w:p w14:paraId="21F5B2CB" w14:textId="77777777" w:rsidR="00CB585A" w:rsidRPr="001A37E6" w:rsidRDefault="00CB585A" w:rsidP="00CB585A">
      <w:pPr>
        <w:ind w:right="566"/>
        <w:jc w:val="both"/>
        <w:rPr>
          <w:color w:val="797979"/>
          <w:sz w:val="32"/>
          <w:szCs w:val="32"/>
        </w:rPr>
      </w:pPr>
    </w:p>
    <w:p w14:paraId="4DB9C941" w14:textId="77777777" w:rsidR="00CB585A" w:rsidRPr="001A37E6" w:rsidRDefault="00CB585A" w:rsidP="00CB585A">
      <w:pPr>
        <w:ind w:right="566"/>
        <w:jc w:val="both"/>
        <w:rPr>
          <w:color w:val="797979"/>
          <w:sz w:val="32"/>
          <w:szCs w:val="32"/>
        </w:rPr>
      </w:pPr>
    </w:p>
    <w:p w14:paraId="72771187" w14:textId="77777777" w:rsidR="00CB585A" w:rsidRPr="001A37E6" w:rsidRDefault="00CB585A" w:rsidP="00CB585A">
      <w:pPr>
        <w:ind w:right="566"/>
        <w:jc w:val="both"/>
        <w:rPr>
          <w:color w:val="797979"/>
          <w:sz w:val="32"/>
          <w:szCs w:val="32"/>
        </w:rPr>
      </w:pPr>
    </w:p>
    <w:p w14:paraId="40D28BF0" w14:textId="6B6A922F" w:rsidR="00CB585A" w:rsidRPr="00CB585A" w:rsidRDefault="00CB585A" w:rsidP="00CB585A">
      <w:pPr>
        <w:ind w:right="566"/>
        <w:jc w:val="center"/>
        <w:rPr>
          <w:rFonts w:ascii="Titillium Web" w:eastAsia="Titillium Web" w:hAnsi="Titillium Web" w:cs="Titillium Web"/>
          <w:b/>
          <w:bCs/>
          <w:sz w:val="28"/>
          <w:szCs w:val="28"/>
        </w:rPr>
      </w:pPr>
      <w:r w:rsidRPr="00CB585A">
        <w:rPr>
          <w:rFonts w:ascii="Titillium Web" w:eastAsia="Titillium Web" w:hAnsi="Titillium Web" w:cs="Titillium Web"/>
          <w:b/>
          <w:bCs/>
          <w:sz w:val="28"/>
          <w:szCs w:val="28"/>
        </w:rPr>
        <w:t>Detección de Fraude en Transacciones Financieras: Blindando el Sector con Inteligencia Artificial</w:t>
      </w:r>
    </w:p>
    <w:p w14:paraId="5E910C36" w14:textId="77777777" w:rsidR="00CB585A" w:rsidRPr="00CB585A" w:rsidRDefault="00CB585A" w:rsidP="00CB585A">
      <w:pPr>
        <w:ind w:right="566"/>
        <w:jc w:val="center"/>
        <w:rPr>
          <w:rFonts w:ascii="Titillium Web" w:eastAsia="Titillium Web" w:hAnsi="Titillium Web" w:cs="Titillium Web"/>
          <w:b/>
          <w:bCs/>
          <w:sz w:val="28"/>
          <w:szCs w:val="28"/>
        </w:rPr>
      </w:pPr>
    </w:p>
    <w:p w14:paraId="684F5F9C" w14:textId="77777777" w:rsidR="00CB585A" w:rsidRPr="00CB585A" w:rsidRDefault="00CB585A" w:rsidP="00CB585A">
      <w:pPr>
        <w:ind w:left="-567"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Objetivo General:</w:t>
      </w:r>
      <w:r w:rsidRPr="00CB585A">
        <w:rPr>
          <w:rFonts w:ascii="Titillium Web" w:eastAsia="Titillium Web" w:hAnsi="Titillium Web" w:cs="Titillium Web"/>
          <w:sz w:val="22"/>
          <w:szCs w:val="22"/>
        </w:rPr>
        <w:t xml:space="preserve"> Desarrollar un análisis integral de patrones de transacciones financieras, utilizando técnicas avanzadas de Machine </w:t>
      </w:r>
      <w:proofErr w:type="spellStart"/>
      <w:r w:rsidRPr="00CB585A">
        <w:rPr>
          <w:rFonts w:ascii="Titillium Web" w:eastAsia="Titillium Web" w:hAnsi="Titillium Web" w:cs="Titillium Web"/>
          <w:sz w:val="22"/>
          <w:szCs w:val="22"/>
        </w:rPr>
        <w:t>Learning</w:t>
      </w:r>
      <w:proofErr w:type="spellEnd"/>
      <w:r w:rsidRPr="00CB585A">
        <w:rPr>
          <w:rFonts w:ascii="Titillium Web" w:eastAsia="Titillium Web" w:hAnsi="Titillium Web" w:cs="Titillium Web"/>
          <w:sz w:val="22"/>
          <w:szCs w:val="22"/>
        </w:rPr>
        <w:t xml:space="preserve"> (ML), para clasificar con alta precisión la probabilidad de fraude. Se busca mejorar la capacidad de detección de actividades ilícitas, minimizar las pérdidas económicas y fortalecer la confianza en las operaciones financieras, contribuyendo a la resiliencia del sector bancario y asegurador.</w:t>
      </w:r>
    </w:p>
    <w:p w14:paraId="4813D351" w14:textId="77777777" w:rsidR="00CB585A" w:rsidRPr="00CB585A" w:rsidRDefault="00CB585A" w:rsidP="00CB585A">
      <w:pPr>
        <w:ind w:left="-567" w:right="566"/>
        <w:jc w:val="both"/>
        <w:rPr>
          <w:rFonts w:ascii="Titillium Web" w:eastAsia="Titillium Web" w:hAnsi="Titillium Web" w:cs="Titillium Web"/>
          <w:sz w:val="22"/>
          <w:szCs w:val="22"/>
        </w:rPr>
      </w:pPr>
    </w:p>
    <w:p w14:paraId="3B9E96A1" w14:textId="77777777" w:rsidR="00CB585A" w:rsidRPr="00CB585A" w:rsidRDefault="00CB585A" w:rsidP="00CB585A">
      <w:pPr>
        <w:ind w:left="-567" w:right="566"/>
        <w:jc w:val="both"/>
        <w:rPr>
          <w:rFonts w:ascii="Titillium Web" w:eastAsia="Titillium Web" w:hAnsi="Titillium Web" w:cs="Titillium Web"/>
          <w:b/>
          <w:bCs/>
          <w:sz w:val="22"/>
          <w:szCs w:val="22"/>
        </w:rPr>
      </w:pPr>
      <w:r w:rsidRPr="00CB585A">
        <w:rPr>
          <w:rFonts w:ascii="Titillium Web" w:eastAsia="Titillium Web" w:hAnsi="Titillium Web" w:cs="Titillium Web"/>
          <w:b/>
          <w:bCs/>
          <w:sz w:val="22"/>
          <w:szCs w:val="22"/>
        </w:rPr>
        <w:t>Etapas del Proyecto</w:t>
      </w:r>
    </w:p>
    <w:p w14:paraId="4E056DE9" w14:textId="77777777" w:rsidR="00CB585A" w:rsidRPr="00CB585A" w:rsidRDefault="00CB585A" w:rsidP="00CB585A">
      <w:pPr>
        <w:numPr>
          <w:ilvl w:val="0"/>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Recopilación y Análisis de Datos</w:t>
      </w:r>
    </w:p>
    <w:p w14:paraId="4156722A" w14:textId="58F5A895" w:rsidR="00CB585A" w:rsidRPr="00CB585A" w:rsidRDefault="00CB585A" w:rsidP="00CB585A">
      <w:pPr>
        <w:numPr>
          <w:ilvl w:val="1"/>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 xml:space="preserve">Acceso y Análisis del </w:t>
      </w:r>
      <w:proofErr w:type="spellStart"/>
      <w:r w:rsidRPr="00CB585A">
        <w:rPr>
          <w:rFonts w:ascii="Titillium Web" w:eastAsia="Titillium Web" w:hAnsi="Titillium Web" w:cs="Titillium Web"/>
          <w:b/>
          <w:bCs/>
          <w:sz w:val="22"/>
          <w:szCs w:val="22"/>
        </w:rPr>
        <w:t>Dataset</w:t>
      </w:r>
      <w:proofErr w:type="spellEnd"/>
      <w:r w:rsidRPr="00CB585A">
        <w:rPr>
          <w:rFonts w:ascii="Titillium Web" w:eastAsia="Titillium Web" w:hAnsi="Titillium Web" w:cs="Titillium Web"/>
          <w:b/>
          <w:bCs/>
          <w:sz w:val="22"/>
          <w:szCs w:val="22"/>
        </w:rPr>
        <w:t xml:space="preserve"> Principal de Fraude:</w:t>
      </w:r>
      <w:r w:rsidRPr="00CB585A">
        <w:rPr>
          <w:rFonts w:ascii="Titillium Web" w:eastAsia="Titillium Web" w:hAnsi="Titillium Web" w:cs="Titillium Web"/>
          <w:sz w:val="22"/>
          <w:szCs w:val="22"/>
        </w:rPr>
        <w:t xml:space="preserve"> Se utilizará un conjunto de datos reales y anonimizados de transacciones financieras</w:t>
      </w:r>
      <w:r>
        <w:rPr>
          <w:rFonts w:ascii="Titillium Web" w:eastAsia="Titillium Web" w:hAnsi="Titillium Web" w:cs="Titillium Web"/>
          <w:sz w:val="22"/>
          <w:szCs w:val="22"/>
        </w:rPr>
        <w:t xml:space="preserve">. </w:t>
      </w:r>
      <w:r w:rsidRPr="00CB585A">
        <w:rPr>
          <w:rFonts w:ascii="Titillium Web" w:eastAsia="Titillium Web" w:hAnsi="Titillium Web" w:cs="Titillium Web"/>
          <w:sz w:val="22"/>
          <w:szCs w:val="22"/>
        </w:rPr>
        <w:t xml:space="preserve">Con un volumen base de más de 280.000 registros, se ampliará a más de 500.000 mediante técnicas de generación sintética controlada. El </w:t>
      </w:r>
      <w:proofErr w:type="spellStart"/>
      <w:r w:rsidRPr="00CB585A">
        <w:rPr>
          <w:rFonts w:ascii="Titillium Web" w:eastAsia="Titillium Web" w:hAnsi="Titillium Web" w:cs="Titillium Web"/>
          <w:sz w:val="22"/>
          <w:szCs w:val="22"/>
        </w:rPr>
        <w:t>dataset</w:t>
      </w:r>
      <w:proofErr w:type="spellEnd"/>
      <w:r w:rsidRPr="00CB585A">
        <w:rPr>
          <w:rFonts w:ascii="Titillium Web" w:eastAsia="Titillium Web" w:hAnsi="Titillium Web" w:cs="Titillium Web"/>
          <w:sz w:val="22"/>
          <w:szCs w:val="22"/>
        </w:rPr>
        <w:t xml:space="preserve"> incluye transacciones clasificadas como legítimas o fraudulentas, lo que permite simular un entorno realista de análisis.</w:t>
      </w:r>
    </w:p>
    <w:p w14:paraId="2C668C07" w14:textId="77777777" w:rsidR="00CB585A" w:rsidRPr="00CB585A" w:rsidRDefault="00CB585A" w:rsidP="00CB585A">
      <w:pPr>
        <w:numPr>
          <w:ilvl w:val="1"/>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Diseño y Estructuración del Modelo de Datos:</w:t>
      </w:r>
      <w:r w:rsidRPr="00CB585A">
        <w:rPr>
          <w:rFonts w:ascii="Titillium Web" w:eastAsia="Titillium Web" w:hAnsi="Titillium Web" w:cs="Titillium Web"/>
          <w:sz w:val="22"/>
          <w:szCs w:val="22"/>
        </w:rPr>
        <w:t xml:space="preserve"> Se propondrá un modelo relacional que permita almacenar eficientemente las transacciones, clientes, comercios y canales asociados. Este diseño facilitará la integración del modelo de predicción en un sistema real de monitorización y gestión de fraude.</w:t>
      </w:r>
    </w:p>
    <w:p w14:paraId="7516A90E" w14:textId="77777777" w:rsidR="00CB585A" w:rsidRPr="00CB585A" w:rsidRDefault="00CB585A" w:rsidP="00CB585A">
      <w:pPr>
        <w:numPr>
          <w:ilvl w:val="1"/>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Análisis Exploratorio de Datos (EDA):</w:t>
      </w:r>
      <w:r w:rsidRPr="00CB585A">
        <w:rPr>
          <w:rFonts w:ascii="Titillium Web" w:eastAsia="Titillium Web" w:hAnsi="Titillium Web" w:cs="Titillium Web"/>
          <w:sz w:val="22"/>
          <w:szCs w:val="22"/>
        </w:rPr>
        <w:t xml:space="preserve"> Se realizará un análisis preliminar para identificar patrones globales en las transacciones y diferencias entre casos legítimos y sospechosos. Se pondrá énfasis en la distribución de clases y características que permitan una separación útil para el modelado.</w:t>
      </w:r>
    </w:p>
    <w:p w14:paraId="016066FD" w14:textId="77777777" w:rsidR="00CB585A" w:rsidRPr="00CB585A" w:rsidRDefault="00CB585A" w:rsidP="00CB585A">
      <w:pPr>
        <w:numPr>
          <w:ilvl w:val="0"/>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Modelado y Simulación</w:t>
      </w:r>
    </w:p>
    <w:p w14:paraId="6A5BB6C6" w14:textId="77777777" w:rsidR="00CB585A" w:rsidRPr="00CB585A" w:rsidRDefault="00CB585A" w:rsidP="00CB585A">
      <w:pPr>
        <w:numPr>
          <w:ilvl w:val="1"/>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Preprocesamiento y Creación de Características:</w:t>
      </w:r>
      <w:r w:rsidRPr="00CB585A">
        <w:rPr>
          <w:rFonts w:ascii="Titillium Web" w:eastAsia="Titillium Web" w:hAnsi="Titillium Web" w:cs="Titillium Web"/>
          <w:sz w:val="22"/>
          <w:szCs w:val="22"/>
        </w:rPr>
        <w:t xml:space="preserve"> Se aplicarán técnicas de normalización, transformación y generación de nuevas variables que puedan enriquecer el análisis predictivo. Se buscará captar dinámicas temporales, hábitos de comportamiento o cambios abruptos entre transacciones.</w:t>
      </w:r>
    </w:p>
    <w:p w14:paraId="5B7FB2FB" w14:textId="77777777" w:rsidR="00CB585A" w:rsidRPr="00CB585A" w:rsidRDefault="00CB585A" w:rsidP="00CB585A">
      <w:pPr>
        <w:numPr>
          <w:ilvl w:val="1"/>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Manejo del Desequilibrio de Clases:</w:t>
      </w:r>
      <w:r w:rsidRPr="00CB585A">
        <w:rPr>
          <w:rFonts w:ascii="Titillium Web" w:eastAsia="Titillium Web" w:hAnsi="Titillium Web" w:cs="Titillium Web"/>
          <w:sz w:val="22"/>
          <w:szCs w:val="22"/>
        </w:rPr>
        <w:t xml:space="preserve"> Dado que las transacciones fraudulentas representan un pequeño porcentaje, se evaluarán y aplicarán estrategias de balanceo para asegurar que los modelos </w:t>
      </w:r>
      <w:r w:rsidRPr="00CB585A">
        <w:rPr>
          <w:rFonts w:ascii="Titillium Web" w:eastAsia="Titillium Web" w:hAnsi="Titillium Web" w:cs="Titillium Web"/>
          <w:sz w:val="22"/>
          <w:szCs w:val="22"/>
        </w:rPr>
        <w:lastRenderedPageBreak/>
        <w:t xml:space="preserve">puedan aprender correctamente. Esto incluirá técnicas de </w:t>
      </w:r>
      <w:proofErr w:type="spellStart"/>
      <w:r w:rsidRPr="00CB585A">
        <w:rPr>
          <w:rFonts w:ascii="Titillium Web" w:eastAsia="Titillium Web" w:hAnsi="Titillium Web" w:cs="Titillium Web"/>
          <w:sz w:val="22"/>
          <w:szCs w:val="22"/>
        </w:rPr>
        <w:t>sobremuestreo</w:t>
      </w:r>
      <w:proofErr w:type="spellEnd"/>
      <w:r w:rsidRPr="00CB585A">
        <w:rPr>
          <w:rFonts w:ascii="Titillium Web" w:eastAsia="Titillium Web" w:hAnsi="Titillium Web" w:cs="Titillium Web"/>
          <w:sz w:val="22"/>
          <w:szCs w:val="22"/>
        </w:rPr>
        <w:t>, submuestreo o ajustes en el entrenamiento.</w:t>
      </w:r>
    </w:p>
    <w:p w14:paraId="4D021F73" w14:textId="77777777" w:rsidR="00CB585A" w:rsidRPr="00CB585A" w:rsidRDefault="00CB585A" w:rsidP="00CB585A">
      <w:pPr>
        <w:numPr>
          <w:ilvl w:val="1"/>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Desarrollo de Modelos de Clasificación:</w:t>
      </w:r>
      <w:r w:rsidRPr="00CB585A">
        <w:rPr>
          <w:rFonts w:ascii="Titillium Web" w:eastAsia="Titillium Web" w:hAnsi="Titillium Web" w:cs="Titillium Web"/>
          <w:sz w:val="22"/>
          <w:szCs w:val="22"/>
        </w:rPr>
        <w:t xml:space="preserve"> Se entrenarán modelos supervisados de clasificación binaria adecuados para datos tabulares y escenarios de detección de fraude. El rendimiento de estos modelos será evaluado rigurosamente para optimizar la detección sin incrementar en exceso las falsas alarmas.</w:t>
      </w:r>
    </w:p>
    <w:p w14:paraId="657D5791" w14:textId="77777777" w:rsidR="00CB585A" w:rsidRPr="00CB585A" w:rsidRDefault="00CB585A" w:rsidP="00CB585A">
      <w:pPr>
        <w:numPr>
          <w:ilvl w:val="0"/>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 xml:space="preserve">Visualización y </w:t>
      </w:r>
      <w:proofErr w:type="spellStart"/>
      <w:r w:rsidRPr="00CB585A">
        <w:rPr>
          <w:rFonts w:ascii="Titillium Web" w:eastAsia="Titillium Web" w:hAnsi="Titillium Web" w:cs="Titillium Web"/>
          <w:b/>
          <w:bCs/>
          <w:sz w:val="22"/>
          <w:szCs w:val="22"/>
        </w:rPr>
        <w:t>Dashboarding</w:t>
      </w:r>
      <w:proofErr w:type="spellEnd"/>
    </w:p>
    <w:p w14:paraId="149538E2" w14:textId="77777777" w:rsidR="00CB585A" w:rsidRPr="00CB585A" w:rsidRDefault="00CB585A" w:rsidP="00CB585A">
      <w:pPr>
        <w:numPr>
          <w:ilvl w:val="1"/>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Construcción de Paneles Interactivos:</w:t>
      </w:r>
      <w:r w:rsidRPr="00CB585A">
        <w:rPr>
          <w:rFonts w:ascii="Titillium Web" w:eastAsia="Titillium Web" w:hAnsi="Titillium Web" w:cs="Titillium Web"/>
          <w:sz w:val="22"/>
          <w:szCs w:val="22"/>
        </w:rPr>
        <w:t xml:space="preserve"> Se desarrollará un panel que permita visualizar el comportamiento del sistema, distribuciones generales, evolución temporal de alertas y resultados del modelo. Este panel servirá tanto para análisis exploratorio como para la interpretación ejecutiva de los resultados.</w:t>
      </w:r>
    </w:p>
    <w:p w14:paraId="3BB3FC76" w14:textId="77777777" w:rsidR="00CB585A" w:rsidRPr="00CB585A" w:rsidRDefault="00CB585A" w:rsidP="00CB585A">
      <w:pPr>
        <w:numPr>
          <w:ilvl w:val="1"/>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Evaluación de Resultados y Métricas del Modelo:</w:t>
      </w:r>
      <w:r w:rsidRPr="00CB585A">
        <w:rPr>
          <w:rFonts w:ascii="Titillium Web" w:eastAsia="Titillium Web" w:hAnsi="Titillium Web" w:cs="Titillium Web"/>
          <w:sz w:val="22"/>
          <w:szCs w:val="22"/>
        </w:rPr>
        <w:t xml:space="preserve"> Se utilizarán métricas adecuadas para clasificación en contextos desbalanceados. Se pondrá foco en la capacidad del modelo para detectar correctamente los casos positivos y minimizar los errores críticos. Se analizarán los errores para evaluar los riesgos asociados a falsos positivos o negativos.</w:t>
      </w:r>
    </w:p>
    <w:p w14:paraId="02E903DA" w14:textId="77777777" w:rsidR="00CB585A" w:rsidRPr="00CB585A" w:rsidRDefault="00CB585A" w:rsidP="00CB585A">
      <w:pPr>
        <w:numPr>
          <w:ilvl w:val="0"/>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Desarrollo de Estrategias y Recomendaciones</w:t>
      </w:r>
    </w:p>
    <w:p w14:paraId="40457286" w14:textId="77777777" w:rsidR="00CB585A" w:rsidRPr="00CB585A" w:rsidRDefault="00CB585A" w:rsidP="00CB585A">
      <w:pPr>
        <w:numPr>
          <w:ilvl w:val="1"/>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Diseño de Estrategias de Prevención y Gestión de Riesgos:</w:t>
      </w:r>
      <w:r w:rsidRPr="00CB585A">
        <w:rPr>
          <w:rFonts w:ascii="Titillium Web" w:eastAsia="Titillium Web" w:hAnsi="Titillium Web" w:cs="Titillium Web"/>
          <w:sz w:val="22"/>
          <w:szCs w:val="22"/>
        </w:rPr>
        <w:t xml:space="preserve"> A partir de los hallazgos obtenidos, se propondrán acciones concretas para reforzar los procesos de detección de fraude en entidades financieras. Esto puede incluir el rediseño de flujos de revisión, alertas preventivas y segmentación de usuarios por riesgo.</w:t>
      </w:r>
    </w:p>
    <w:p w14:paraId="43475E97" w14:textId="77777777" w:rsidR="00CB585A" w:rsidRPr="00CB585A" w:rsidRDefault="00CB585A" w:rsidP="00CB585A">
      <w:pPr>
        <w:numPr>
          <w:ilvl w:val="1"/>
          <w:numId w:val="49"/>
        </w:numPr>
        <w:ind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Estimación del Impacto Potencial y ROI:</w:t>
      </w:r>
      <w:r w:rsidRPr="00CB585A">
        <w:rPr>
          <w:rFonts w:ascii="Titillium Web" w:eastAsia="Titillium Web" w:hAnsi="Titillium Web" w:cs="Titillium Web"/>
          <w:sz w:val="22"/>
          <w:szCs w:val="22"/>
        </w:rPr>
        <w:t xml:space="preserve"> Se cuantificará el impacto de implementar un sistema de detección como el desarrollado, tanto en términos económicos como en eficiencia operativa. Se simularán escenarios de reducción de pérdidas y mejora en la asignación de recursos de investigación.</w:t>
      </w:r>
    </w:p>
    <w:p w14:paraId="2404A485" w14:textId="77777777" w:rsidR="00CB585A" w:rsidRPr="00CB585A" w:rsidRDefault="00CB585A" w:rsidP="00CB585A">
      <w:pPr>
        <w:ind w:left="-567" w:right="566"/>
        <w:jc w:val="both"/>
        <w:rPr>
          <w:rFonts w:ascii="Titillium Web" w:eastAsia="Titillium Web" w:hAnsi="Titillium Web" w:cs="Titillium Web"/>
          <w:sz w:val="22"/>
          <w:szCs w:val="22"/>
        </w:rPr>
      </w:pPr>
    </w:p>
    <w:p w14:paraId="612837BD" w14:textId="77777777" w:rsidR="00CB585A" w:rsidRPr="00CB585A" w:rsidRDefault="00CB585A" w:rsidP="00CB585A">
      <w:pPr>
        <w:ind w:left="-567" w:right="566"/>
        <w:jc w:val="both"/>
        <w:rPr>
          <w:rFonts w:ascii="Titillium Web" w:eastAsia="Titillium Web" w:hAnsi="Titillium Web" w:cs="Titillium Web"/>
          <w:sz w:val="22"/>
          <w:szCs w:val="22"/>
        </w:rPr>
      </w:pPr>
      <w:r w:rsidRPr="00CB585A">
        <w:rPr>
          <w:rFonts w:ascii="Titillium Web" w:eastAsia="Titillium Web" w:hAnsi="Titillium Web" w:cs="Titillium Web"/>
          <w:b/>
          <w:bCs/>
          <w:sz w:val="22"/>
          <w:szCs w:val="22"/>
        </w:rPr>
        <w:t>Conclusión:</w:t>
      </w:r>
      <w:r w:rsidRPr="00CB585A">
        <w:rPr>
          <w:rFonts w:ascii="Titillium Web" w:eastAsia="Titillium Web" w:hAnsi="Titillium Web" w:cs="Titillium Web"/>
          <w:sz w:val="22"/>
          <w:szCs w:val="22"/>
        </w:rPr>
        <w:t xml:space="preserve"> Este proyecto aportará un marco técnico y estratégico para la detección proactiva de fraude financiero. Combinando un modelo de datos robusto, algoritmos de machine </w:t>
      </w:r>
      <w:proofErr w:type="spellStart"/>
      <w:r w:rsidRPr="00CB585A">
        <w:rPr>
          <w:rFonts w:ascii="Titillium Web" w:eastAsia="Titillium Web" w:hAnsi="Titillium Web" w:cs="Titillium Web"/>
          <w:sz w:val="22"/>
          <w:szCs w:val="22"/>
        </w:rPr>
        <w:t>learning</w:t>
      </w:r>
      <w:proofErr w:type="spellEnd"/>
      <w:r w:rsidRPr="00CB585A">
        <w:rPr>
          <w:rFonts w:ascii="Titillium Web" w:eastAsia="Titillium Web" w:hAnsi="Titillium Web" w:cs="Titillium Web"/>
          <w:sz w:val="22"/>
          <w:szCs w:val="22"/>
        </w:rPr>
        <w:t xml:space="preserve"> y visualizaciones interpretables, se contribuirá a reducir riesgos y fortalecer la toma de decisiones en entornos críticos para la economía digital.</w:t>
      </w:r>
    </w:p>
    <w:p w14:paraId="5EEF3B0E" w14:textId="77777777" w:rsidR="00CB585A" w:rsidRPr="00CB585A" w:rsidRDefault="00CB585A" w:rsidP="00CB585A">
      <w:pPr>
        <w:ind w:left="-567" w:right="566"/>
        <w:jc w:val="both"/>
        <w:rPr>
          <w:rFonts w:ascii="Titillium Web" w:eastAsia="Titillium Web" w:hAnsi="Titillium Web" w:cs="Titillium Web"/>
          <w:sz w:val="22"/>
          <w:szCs w:val="22"/>
        </w:rPr>
      </w:pPr>
    </w:p>
    <w:p w14:paraId="00000A5D" w14:textId="1711E844" w:rsidR="00BD262E" w:rsidRPr="00CB585A" w:rsidRDefault="00BD262E">
      <w:pPr>
        <w:ind w:left="-567" w:right="566"/>
        <w:jc w:val="both"/>
        <w:rPr>
          <w:rFonts w:ascii="Titillium Web" w:eastAsia="Titillium Web" w:hAnsi="Titillium Web" w:cs="Titillium Web"/>
          <w:color w:val="797979"/>
          <w:sz w:val="18"/>
          <w:szCs w:val="18"/>
        </w:rPr>
        <w:sectPr w:rsidR="00BD262E" w:rsidRPr="00CB585A">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567" w:footer="567" w:gutter="0"/>
          <w:pgNumType w:start="0"/>
          <w:cols w:space="720"/>
          <w:titlePg/>
        </w:sectPr>
      </w:pPr>
    </w:p>
    <w:p w14:paraId="00000A5E" w14:textId="1822C51B" w:rsidR="00BD262E" w:rsidRDefault="00AB1C10">
      <w:pPr>
        <w:spacing w:line="276" w:lineRule="auto"/>
        <w:rPr>
          <w:color w:val="797979"/>
          <w:sz w:val="28"/>
          <w:szCs w:val="28"/>
        </w:rPr>
      </w:pPr>
      <w:r>
        <w:rPr>
          <w:noProof/>
        </w:rPr>
        <w:lastRenderedPageBreak/>
        <mc:AlternateContent>
          <mc:Choice Requires="wps">
            <w:drawing>
              <wp:anchor distT="0" distB="0" distL="114300" distR="114300" simplePos="0" relativeHeight="251658240" behindDoc="0" locked="0" layoutInCell="1" hidden="0" allowOverlap="1" wp14:anchorId="1EB6F15D" wp14:editId="237C0C26">
                <wp:simplePos x="0" y="0"/>
                <wp:positionH relativeFrom="column">
                  <wp:posOffset>-298450</wp:posOffset>
                </wp:positionH>
                <wp:positionV relativeFrom="paragraph">
                  <wp:posOffset>1732915</wp:posOffset>
                </wp:positionV>
                <wp:extent cx="211455" cy="260350"/>
                <wp:effectExtent l="0" t="0" r="17145" b="19050"/>
                <wp:wrapNone/>
                <wp:docPr id="2145989331" name="Forma libre 2145989331"/>
                <wp:cNvGraphicFramePr/>
                <a:graphic xmlns:a="http://schemas.openxmlformats.org/drawingml/2006/main">
                  <a:graphicData uri="http://schemas.microsoft.com/office/word/2010/wordprocessingShape">
                    <wps:wsp>
                      <wps:cNvSpPr/>
                      <wps:spPr>
                        <a:xfrm>
                          <a:off x="0" y="0"/>
                          <a:ext cx="211455" cy="260350"/>
                        </a:xfrm>
                        <a:custGeom>
                          <a:avLst/>
                          <a:gdLst/>
                          <a:ahLst/>
                          <a:cxnLst/>
                          <a:rect l="l" t="t" r="r" b="b"/>
                          <a:pathLst>
                            <a:path w="2615" h="3315" extrusionOk="0">
                              <a:moveTo>
                                <a:pt x="1307" y="367"/>
                              </a:moveTo>
                              <a:lnTo>
                                <a:pt x="1229" y="370"/>
                              </a:lnTo>
                              <a:lnTo>
                                <a:pt x="1153" y="379"/>
                              </a:lnTo>
                              <a:lnTo>
                                <a:pt x="1078" y="395"/>
                              </a:lnTo>
                              <a:lnTo>
                                <a:pt x="1005" y="416"/>
                              </a:lnTo>
                              <a:lnTo>
                                <a:pt x="935" y="442"/>
                              </a:lnTo>
                              <a:lnTo>
                                <a:pt x="868" y="473"/>
                              </a:lnTo>
                              <a:lnTo>
                                <a:pt x="804" y="510"/>
                              </a:lnTo>
                              <a:lnTo>
                                <a:pt x="743" y="551"/>
                              </a:lnTo>
                              <a:lnTo>
                                <a:pt x="685" y="597"/>
                              </a:lnTo>
                              <a:lnTo>
                                <a:pt x="631" y="647"/>
                              </a:lnTo>
                              <a:lnTo>
                                <a:pt x="581" y="701"/>
                              </a:lnTo>
                              <a:lnTo>
                                <a:pt x="536" y="758"/>
                              </a:lnTo>
                              <a:lnTo>
                                <a:pt x="495" y="820"/>
                              </a:lnTo>
                              <a:lnTo>
                                <a:pt x="458" y="884"/>
                              </a:lnTo>
                              <a:lnTo>
                                <a:pt x="426" y="951"/>
                              </a:lnTo>
                              <a:lnTo>
                                <a:pt x="399" y="1022"/>
                              </a:lnTo>
                              <a:lnTo>
                                <a:pt x="378" y="1094"/>
                              </a:lnTo>
                              <a:lnTo>
                                <a:pt x="363" y="1168"/>
                              </a:lnTo>
                              <a:lnTo>
                                <a:pt x="354" y="1246"/>
                              </a:lnTo>
                              <a:lnTo>
                                <a:pt x="351" y="1324"/>
                              </a:lnTo>
                              <a:lnTo>
                                <a:pt x="354" y="1402"/>
                              </a:lnTo>
                              <a:lnTo>
                                <a:pt x="363" y="1480"/>
                              </a:lnTo>
                              <a:lnTo>
                                <a:pt x="378" y="1554"/>
                              </a:lnTo>
                              <a:lnTo>
                                <a:pt x="399" y="1626"/>
                              </a:lnTo>
                              <a:lnTo>
                                <a:pt x="426" y="1697"/>
                              </a:lnTo>
                              <a:lnTo>
                                <a:pt x="458" y="1764"/>
                              </a:lnTo>
                              <a:lnTo>
                                <a:pt x="495" y="1828"/>
                              </a:lnTo>
                              <a:lnTo>
                                <a:pt x="536" y="1890"/>
                              </a:lnTo>
                              <a:lnTo>
                                <a:pt x="581" y="1948"/>
                              </a:lnTo>
                              <a:lnTo>
                                <a:pt x="631" y="2001"/>
                              </a:lnTo>
                              <a:lnTo>
                                <a:pt x="685" y="2051"/>
                              </a:lnTo>
                              <a:lnTo>
                                <a:pt x="743" y="2097"/>
                              </a:lnTo>
                              <a:lnTo>
                                <a:pt x="804" y="2139"/>
                              </a:lnTo>
                              <a:lnTo>
                                <a:pt x="868" y="2175"/>
                              </a:lnTo>
                              <a:lnTo>
                                <a:pt x="935" y="2207"/>
                              </a:lnTo>
                              <a:lnTo>
                                <a:pt x="1005" y="2233"/>
                              </a:lnTo>
                              <a:lnTo>
                                <a:pt x="1078" y="2254"/>
                              </a:lnTo>
                              <a:lnTo>
                                <a:pt x="1153" y="2269"/>
                              </a:lnTo>
                              <a:lnTo>
                                <a:pt x="1229" y="2278"/>
                              </a:lnTo>
                              <a:lnTo>
                                <a:pt x="1307" y="2282"/>
                              </a:lnTo>
                              <a:lnTo>
                                <a:pt x="1387" y="2278"/>
                              </a:lnTo>
                              <a:lnTo>
                                <a:pt x="1463" y="2269"/>
                              </a:lnTo>
                              <a:lnTo>
                                <a:pt x="1537" y="2254"/>
                              </a:lnTo>
                              <a:lnTo>
                                <a:pt x="1611" y="2233"/>
                              </a:lnTo>
                              <a:lnTo>
                                <a:pt x="1681" y="2207"/>
                              </a:lnTo>
                              <a:lnTo>
                                <a:pt x="1748" y="2175"/>
                              </a:lnTo>
                              <a:lnTo>
                                <a:pt x="1812" y="2139"/>
                              </a:lnTo>
                              <a:lnTo>
                                <a:pt x="1873" y="2097"/>
                              </a:lnTo>
                              <a:lnTo>
                                <a:pt x="1931" y="2051"/>
                              </a:lnTo>
                              <a:lnTo>
                                <a:pt x="1985" y="2002"/>
                              </a:lnTo>
                              <a:lnTo>
                                <a:pt x="2034" y="1948"/>
                              </a:lnTo>
                              <a:lnTo>
                                <a:pt x="2080" y="1891"/>
                              </a:lnTo>
                              <a:lnTo>
                                <a:pt x="2121" y="1829"/>
                              </a:lnTo>
                              <a:lnTo>
                                <a:pt x="2157" y="1765"/>
                              </a:lnTo>
                              <a:lnTo>
                                <a:pt x="2190" y="1698"/>
                              </a:lnTo>
                              <a:lnTo>
                                <a:pt x="2216" y="1627"/>
                              </a:lnTo>
                              <a:lnTo>
                                <a:pt x="2237" y="1555"/>
                              </a:lnTo>
                              <a:lnTo>
                                <a:pt x="2252" y="1480"/>
                              </a:lnTo>
                              <a:lnTo>
                                <a:pt x="2262" y="1403"/>
                              </a:lnTo>
                              <a:lnTo>
                                <a:pt x="2265" y="1325"/>
                              </a:lnTo>
                              <a:lnTo>
                                <a:pt x="2262" y="1246"/>
                              </a:lnTo>
                              <a:lnTo>
                                <a:pt x="2252" y="1169"/>
                              </a:lnTo>
                              <a:lnTo>
                                <a:pt x="2237" y="1094"/>
                              </a:lnTo>
                              <a:lnTo>
                                <a:pt x="2216" y="1022"/>
                              </a:lnTo>
                              <a:lnTo>
                                <a:pt x="2190" y="951"/>
                              </a:lnTo>
                              <a:lnTo>
                                <a:pt x="2157" y="884"/>
                              </a:lnTo>
                              <a:lnTo>
                                <a:pt x="2121" y="820"/>
                              </a:lnTo>
                              <a:lnTo>
                                <a:pt x="2080" y="758"/>
                              </a:lnTo>
                              <a:lnTo>
                                <a:pt x="2034" y="701"/>
                              </a:lnTo>
                              <a:lnTo>
                                <a:pt x="1985" y="647"/>
                              </a:lnTo>
                              <a:lnTo>
                                <a:pt x="1931" y="598"/>
                              </a:lnTo>
                              <a:lnTo>
                                <a:pt x="1873" y="551"/>
                              </a:lnTo>
                              <a:lnTo>
                                <a:pt x="1812" y="510"/>
                              </a:lnTo>
                              <a:lnTo>
                                <a:pt x="1748" y="473"/>
                              </a:lnTo>
                              <a:lnTo>
                                <a:pt x="1681" y="442"/>
                              </a:lnTo>
                              <a:lnTo>
                                <a:pt x="1611" y="416"/>
                              </a:lnTo>
                              <a:lnTo>
                                <a:pt x="1537" y="395"/>
                              </a:lnTo>
                              <a:lnTo>
                                <a:pt x="1463" y="379"/>
                              </a:lnTo>
                              <a:lnTo>
                                <a:pt x="1387" y="370"/>
                              </a:lnTo>
                              <a:lnTo>
                                <a:pt x="1307" y="367"/>
                              </a:lnTo>
                              <a:close/>
                              <a:moveTo>
                                <a:pt x="1307" y="0"/>
                              </a:moveTo>
                              <a:lnTo>
                                <a:pt x="1398" y="3"/>
                              </a:lnTo>
                              <a:lnTo>
                                <a:pt x="1485" y="12"/>
                              </a:lnTo>
                              <a:lnTo>
                                <a:pt x="1571" y="26"/>
                              </a:lnTo>
                              <a:lnTo>
                                <a:pt x="1656" y="47"/>
                              </a:lnTo>
                              <a:lnTo>
                                <a:pt x="1737" y="72"/>
                              </a:lnTo>
                              <a:lnTo>
                                <a:pt x="1817" y="102"/>
                              </a:lnTo>
                              <a:lnTo>
                                <a:pt x="1894" y="139"/>
                              </a:lnTo>
                              <a:lnTo>
                                <a:pt x="1968" y="179"/>
                              </a:lnTo>
                              <a:lnTo>
                                <a:pt x="2039" y="224"/>
                              </a:lnTo>
                              <a:lnTo>
                                <a:pt x="2107" y="272"/>
                              </a:lnTo>
                              <a:lnTo>
                                <a:pt x="2171" y="326"/>
                              </a:lnTo>
                              <a:lnTo>
                                <a:pt x="2233" y="384"/>
                              </a:lnTo>
                              <a:lnTo>
                                <a:pt x="2290" y="444"/>
                              </a:lnTo>
                              <a:lnTo>
                                <a:pt x="2343" y="509"/>
                              </a:lnTo>
                              <a:lnTo>
                                <a:pt x="2392" y="577"/>
                              </a:lnTo>
                              <a:lnTo>
                                <a:pt x="2437" y="648"/>
                              </a:lnTo>
                              <a:lnTo>
                                <a:pt x="2478" y="722"/>
                              </a:lnTo>
                              <a:lnTo>
                                <a:pt x="2513" y="800"/>
                              </a:lnTo>
                              <a:lnTo>
                                <a:pt x="2544" y="879"/>
                              </a:lnTo>
                              <a:lnTo>
                                <a:pt x="2569" y="961"/>
                              </a:lnTo>
                              <a:lnTo>
                                <a:pt x="2589" y="1045"/>
                              </a:lnTo>
                              <a:lnTo>
                                <a:pt x="2604" y="1131"/>
                              </a:lnTo>
                              <a:lnTo>
                                <a:pt x="2612" y="1220"/>
                              </a:lnTo>
                              <a:lnTo>
                                <a:pt x="2615" y="1309"/>
                              </a:lnTo>
                              <a:lnTo>
                                <a:pt x="2613" y="1393"/>
                              </a:lnTo>
                              <a:lnTo>
                                <a:pt x="2605" y="1477"/>
                              </a:lnTo>
                              <a:lnTo>
                                <a:pt x="2593" y="1558"/>
                              </a:lnTo>
                              <a:lnTo>
                                <a:pt x="2592" y="1561"/>
                              </a:lnTo>
                              <a:lnTo>
                                <a:pt x="2590" y="1568"/>
                              </a:lnTo>
                              <a:lnTo>
                                <a:pt x="2588" y="1581"/>
                              </a:lnTo>
                              <a:lnTo>
                                <a:pt x="2584" y="1598"/>
                              </a:lnTo>
                              <a:lnTo>
                                <a:pt x="2567" y="1666"/>
                              </a:lnTo>
                              <a:lnTo>
                                <a:pt x="2546" y="1732"/>
                              </a:lnTo>
                              <a:lnTo>
                                <a:pt x="2522" y="1796"/>
                              </a:lnTo>
                              <a:lnTo>
                                <a:pt x="2496" y="1858"/>
                              </a:lnTo>
                              <a:lnTo>
                                <a:pt x="2472" y="1912"/>
                              </a:lnTo>
                              <a:lnTo>
                                <a:pt x="2445" y="1968"/>
                              </a:lnTo>
                              <a:lnTo>
                                <a:pt x="2416" y="2027"/>
                              </a:lnTo>
                              <a:lnTo>
                                <a:pt x="2382" y="2090"/>
                              </a:lnTo>
                              <a:lnTo>
                                <a:pt x="2345" y="2157"/>
                              </a:lnTo>
                              <a:lnTo>
                                <a:pt x="2304" y="2225"/>
                              </a:lnTo>
                              <a:lnTo>
                                <a:pt x="2259" y="2297"/>
                              </a:lnTo>
                              <a:lnTo>
                                <a:pt x="2209" y="2372"/>
                              </a:lnTo>
                              <a:lnTo>
                                <a:pt x="2153" y="2448"/>
                              </a:lnTo>
                              <a:lnTo>
                                <a:pt x="2094" y="2527"/>
                              </a:lnTo>
                              <a:lnTo>
                                <a:pt x="2030" y="2608"/>
                              </a:lnTo>
                              <a:lnTo>
                                <a:pt x="1960" y="2691"/>
                              </a:lnTo>
                              <a:lnTo>
                                <a:pt x="1884" y="2777"/>
                              </a:lnTo>
                              <a:lnTo>
                                <a:pt x="1804" y="2863"/>
                              </a:lnTo>
                              <a:lnTo>
                                <a:pt x="1717" y="2951"/>
                              </a:lnTo>
                              <a:lnTo>
                                <a:pt x="1625" y="3041"/>
                              </a:lnTo>
                              <a:lnTo>
                                <a:pt x="1525" y="3131"/>
                              </a:lnTo>
                              <a:lnTo>
                                <a:pt x="1420" y="3223"/>
                              </a:lnTo>
                              <a:lnTo>
                                <a:pt x="1307" y="3315"/>
                              </a:lnTo>
                              <a:lnTo>
                                <a:pt x="1196" y="3223"/>
                              </a:lnTo>
                              <a:lnTo>
                                <a:pt x="1091" y="3131"/>
                              </a:lnTo>
                              <a:lnTo>
                                <a:pt x="991" y="3041"/>
                              </a:lnTo>
                              <a:lnTo>
                                <a:pt x="899" y="2951"/>
                              </a:lnTo>
                              <a:lnTo>
                                <a:pt x="812" y="2863"/>
                              </a:lnTo>
                              <a:lnTo>
                                <a:pt x="732" y="2777"/>
                              </a:lnTo>
                              <a:lnTo>
                                <a:pt x="656" y="2691"/>
                              </a:lnTo>
                              <a:lnTo>
                                <a:pt x="586" y="2608"/>
                              </a:lnTo>
                              <a:lnTo>
                                <a:pt x="522" y="2527"/>
                              </a:lnTo>
                              <a:lnTo>
                                <a:pt x="462" y="2448"/>
                              </a:lnTo>
                              <a:lnTo>
                                <a:pt x="407" y="2371"/>
                              </a:lnTo>
                              <a:lnTo>
                                <a:pt x="357" y="2296"/>
                              </a:lnTo>
                              <a:lnTo>
                                <a:pt x="312" y="2225"/>
                              </a:lnTo>
                              <a:lnTo>
                                <a:pt x="271" y="2156"/>
                              </a:lnTo>
                              <a:lnTo>
                                <a:pt x="234" y="2089"/>
                              </a:lnTo>
                              <a:lnTo>
                                <a:pt x="200" y="2027"/>
                              </a:lnTo>
                              <a:lnTo>
                                <a:pt x="171" y="1967"/>
                              </a:lnTo>
                              <a:lnTo>
                                <a:pt x="144" y="1911"/>
                              </a:lnTo>
                              <a:lnTo>
                                <a:pt x="121" y="1857"/>
                              </a:lnTo>
                              <a:lnTo>
                                <a:pt x="94" y="1795"/>
                              </a:lnTo>
                              <a:lnTo>
                                <a:pt x="70" y="1731"/>
                              </a:lnTo>
                              <a:lnTo>
                                <a:pt x="49" y="1666"/>
                              </a:lnTo>
                              <a:lnTo>
                                <a:pt x="32" y="1598"/>
                              </a:lnTo>
                              <a:lnTo>
                                <a:pt x="28" y="1580"/>
                              </a:lnTo>
                              <a:lnTo>
                                <a:pt x="26" y="1568"/>
                              </a:lnTo>
                              <a:lnTo>
                                <a:pt x="24" y="1560"/>
                              </a:lnTo>
                              <a:lnTo>
                                <a:pt x="24" y="1557"/>
                              </a:lnTo>
                              <a:lnTo>
                                <a:pt x="11" y="1476"/>
                              </a:lnTo>
                              <a:lnTo>
                                <a:pt x="3" y="1393"/>
                              </a:lnTo>
                              <a:lnTo>
                                <a:pt x="0" y="1309"/>
                              </a:lnTo>
                              <a:lnTo>
                                <a:pt x="3" y="1220"/>
                              </a:lnTo>
                              <a:lnTo>
                                <a:pt x="12" y="1131"/>
                              </a:lnTo>
                              <a:lnTo>
                                <a:pt x="27" y="1045"/>
                              </a:lnTo>
                              <a:lnTo>
                                <a:pt x="47" y="961"/>
                              </a:lnTo>
                              <a:lnTo>
                                <a:pt x="72" y="879"/>
                              </a:lnTo>
                              <a:lnTo>
                                <a:pt x="103" y="800"/>
                              </a:lnTo>
                              <a:lnTo>
                                <a:pt x="138" y="722"/>
                              </a:lnTo>
                              <a:lnTo>
                                <a:pt x="179" y="648"/>
                              </a:lnTo>
                              <a:lnTo>
                                <a:pt x="224" y="577"/>
                              </a:lnTo>
                              <a:lnTo>
                                <a:pt x="273" y="509"/>
                              </a:lnTo>
                              <a:lnTo>
                                <a:pt x="326" y="444"/>
                              </a:lnTo>
                              <a:lnTo>
                                <a:pt x="383" y="384"/>
                              </a:lnTo>
                              <a:lnTo>
                                <a:pt x="445" y="326"/>
                              </a:lnTo>
                              <a:lnTo>
                                <a:pt x="509" y="272"/>
                              </a:lnTo>
                              <a:lnTo>
                                <a:pt x="577" y="224"/>
                              </a:lnTo>
                              <a:lnTo>
                                <a:pt x="647" y="179"/>
                              </a:lnTo>
                              <a:lnTo>
                                <a:pt x="721" y="139"/>
                              </a:lnTo>
                              <a:lnTo>
                                <a:pt x="799" y="102"/>
                              </a:lnTo>
                              <a:lnTo>
                                <a:pt x="878" y="72"/>
                              </a:lnTo>
                              <a:lnTo>
                                <a:pt x="960" y="47"/>
                              </a:lnTo>
                              <a:lnTo>
                                <a:pt x="1045" y="26"/>
                              </a:lnTo>
                              <a:lnTo>
                                <a:pt x="1130" y="12"/>
                              </a:lnTo>
                              <a:lnTo>
                                <a:pt x="1218" y="3"/>
                              </a:lnTo>
                              <a:lnTo>
                                <a:pt x="1307" y="0"/>
                              </a:lnTo>
                              <a:close/>
                            </a:path>
                          </a:pathLst>
                        </a:custGeom>
                        <a:noFill/>
                        <a:ln w="9525" cap="flat" cmpd="sng">
                          <a:solidFill>
                            <a:schemeClr val="bg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763FCA7" id="Forma libre 2145989331" o:spid="_x0000_s1026" style="position:absolute;margin-left:-23.5pt;margin-top:136.45pt;width:16.65pt;height:20.5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615,3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rkgcAAAgjAAAOAAAAZHJzL2Uyb0RvYy54bWysWttu20YQfS/QfyD43ph748WIHRRJUxQI&#10;mgBJP4CmKEsoRaokffv7nr0M7aToTFD0RSKl4czO/cxyX795PA3ZfT8vx2m8ytWrIs/6sZt2x/H2&#10;Kv/jy/uf6jxb1nbctcM09lf5U7/kb65//OH1w/my19NhGnb9nIHJuFw+nK/yw7qeLy8ulu7Qn9rl&#10;1XTuR/y5n+ZTu+J2vr3Yze0DuJ+GC10U5cXDNO/O89T1y4Jf38U/8+vAf7/vu/Xjfr/0azZc5Vjb&#10;Gj7n8HnjPy+uX7eXt3N7Phy7tIz2P6zi1B5HCN1YvWvXNrubj/9gdTp287RM+/VVN50upv3+2PVB&#10;B2ijim+0+Xxoz33QBcZZzpuZlv+Pbff7/efzpxlmeDgvlwsuvRaP+/nkv7G+7DEY62kzVv+4Zh1+&#10;1EpZ5/Ksw1+6LIwLxrx4fri7W9Zf+ykwau8/LGu09Y6u2gNddY8jXc7wmPfVEHy15hl8NecZfHUT&#10;fXVuV/+cX52/zB68dIV1HK5yY/wFFjjf+Xj8+KdftKc8Tff9lyk8s3qFlCmqPMPCTVl5tlj1M8kw&#10;fkWqdRNJK1KQCOj7HHkqZxJhk3gSAX0nwqJCUnjhjRMIC6gDQqtKlrAxic5qlq4uo2BbGZ6usEGu&#10;U7zKlY0aO6dYfmUd1+casjZZhL6jZUqjgtzS8nSujnRVwct1pgz8Klez67NwhLdzrXl9LfgEutry&#10;/HSU2wh2MU0MLVVo3nEmRYwqGl6yKaNHlIKrY2CTiek7mtq46GKlLR9bBjp4nZXRgmjiaAtBGVqj&#10;rXlzb1o7sGaVITuWMDxHaJNjVClEInlaVSUvmkJH1Zo3OMWiqhteawpu1VieI2UL2iCfBpR+uhDi&#10;kfJZF4J56lQgtDJ8raOKo1XF1zoqYVqjMnMuVEUqilobvoopqrNaC/GjqHRrXfL6KOoGWiMl2XVS&#10;i9G65vNBmTo2I5mnTakjr9MZ4inpXqqY4LI9y1R2ZR9VCF1fNES3q1rpRClEkqrRtAJPKThVk9qI&#10;GO+qSY0JKcT7SBcm1UspK3WBqhYKZt3waamVTqW1BsTgYkkrF72JcsSnkVaoLkF62fDxqTVARaTU&#10;fMYhMJJ0B7zHrlO76E0llXYEMFEWfBaDMjZnNCBJOvGUehoKQpKORiBoRLpLnffZnlIz33wkwYPN&#10;7bWAN7ZIkgDMFpwSItriXYJYWwpJmG3LSicE5pboEqrcaocEUxWVIwn3AjTFjLQCkFZUNCVkjsYS&#10;c0fE+lTaTcVH5NYtjDSPUAN6nnEIAnbDtPRI5JdTT5pN6CHCKP86Fhm40ZcPPntRCFL28vUVBS51&#10;IR7AqdLFqiVMCKpKdq8EubVKtU1oAIBtqQFIfapJQ5YSHIkUi+hfC8BaA8gEU2tBGXTbaEQjwODQ&#10;6oPzpMKiUzuxlofB2tAoWPDhq00TS6+rhK5jkwdLAQZrm4ajShiitFMRQdQFRTclBH3HJABcjL6u&#10;JRc6tA9vx6YUWr2radKzQhMrE7RWCiiGbbZlgk7ApII+YX8kzHCSd8pkIuB6PrGx45MS20qOdGAV&#10;gIYTxnDtUmwoJ9qTYI4T5lzt6linlJ+rWHs6JENcp9ChtMOuUaAsS75cIZISyKoMX4iASBIkqRqB&#10;pwVBkF5L9rQoGIGyQaiwuluEZaSU7Ok7nqfUhQQbDeaeSClMvCgeUXoAPOw6DQ2egHC8RgimKF0L&#10;syyyJ1Easb6mHT5tpZrk0WLQ3UlWKkwE7EgoHrCrpiRKYbBQHi8G6ZWQm2ob5GtMlpzl0VpSE5JQ&#10;qyrhGi8dvuIzTjmilGqdsihxgSdaF79OAjBhL5jVCAb9Tp4FDB6kS+tsiFBSvU47Vlqy5jYfSw7y&#10;Bea7fE4IClsdvHtcnTJdikwqXahhfE+3aUAT88cS4jFANJwTTRqMsS3DV01D+wxi4SAgiibEikbV&#10;igYv0Nu5NWJzIREK5iH4hsDk7agSPlEN9m440c87DLATR0jgthJeSWDm8EEGeM0LtgnuSA0yBa2S&#10;hkJsrga5Ttgypv1dERZQq0dN5ewCaB7lCvZLe2jKVnzQJCQkoatkZSPAtcRNwn+EE6XqhfAMyhYC&#10;RsXs5ekk0JvAhwSiFTaAPDsJlWPwDXQSzPdzl+cnzg3Jt+IgkvYdneSMFHvSqGTqqK8RZi+CZNIw&#10;59fl9ZWmQ69noBPGTb+R4+mk+bWi3UthIK7o5YwwYdfbGMdmJKEgaQPAB3FQl09IjFkp2XiEjEr6&#10;XfsdBD++LSu05YI3zf61dXjlvL3Kxo8vX5aP0/vjMKAstZfD6F9wNwEodS3OR+yHdsU799N5d5Uv&#10;4214u71Mw3HnH/FPhJMT/dthzu5bvEe/uaVC/RXVeV7Wd+1yiEThL2/19nKe7sZduDr07e6XcZet&#10;T2ec2xhxeiP3a1lOeTb0OOuBi0C3tsdBpoOKwwitn08Z+Kubaff0ac6Wc/f+iBV9aJf1UzvjAAbw&#10;1gMOZUDKX3ftDMnDbyNOPTQAgnDr+vJmfnlz8/KmHbvDhPMD3TrnWbx5u+I+ngkYp5/v1ml/9McS&#10;wrLiYtINjlsEH6WjIf48x8v7QPV8gOX6bwAAAP//AwBQSwMEFAAGAAgAAAAhAL4xTBHkAAAAEAEA&#10;AA8AAABkcnMvZG93bnJldi54bWxMj81OwzAQhO9IvIO1SNxS5wdhmsapUFFvlVALD+DESxwRr6PY&#10;bZK3x5zgstJod2fmq/aLHdgNJ987kpBtUmBIrdM9dRI+P47JCzAfFGk1OEIJK3rY1/d3lSq1m+mM&#10;t0voWDQhXyoJJoSx5Ny3Bq3yGzcixd2Xm6wKUU4d15Oao7kdeJ6mz9yqnmKCUSMeDLbfl6uV8N4c&#10;07Ujs56FFid9wjlfD7OUjw/L2y6O1x2wgEv4+4Bfhtgf6liscVfSng0SkicRgYKEXORbYPEiyQoB&#10;rJFQZMUWeF3x/yD1DwAAAP//AwBQSwECLQAUAAYACAAAACEAtoM4kv4AAADhAQAAEwAAAAAAAAAA&#10;AAAAAAAAAAAAW0NvbnRlbnRfVHlwZXNdLnhtbFBLAQItABQABgAIAAAAIQA4/SH/1gAAAJQBAAAL&#10;AAAAAAAAAAAAAAAAAC8BAABfcmVscy8ucmVsc1BLAQItABQABgAIAAAAIQDh/T+rkgcAAAgjAAAO&#10;AAAAAAAAAAAAAAAAAC4CAABkcnMvZTJvRG9jLnhtbFBLAQItABQABgAIAAAAIQC+MUwR5AAAABAB&#10;AAAPAAAAAAAAAAAAAAAAAOwJAABkcnMvZG93bnJldi54bWxQSwUGAAAAAAQABADzAAAA/QoAAAAA&#10;" path="m1307,367r-78,3l1153,379r-75,16l1005,416r-70,26l868,473r-64,37l743,551r-58,46l631,647r-50,54l536,758r-41,62l458,884r-32,67l399,1022r-21,72l363,1168r-9,78l351,1324r3,78l363,1480r15,74l399,1626r27,71l458,1764r37,64l536,1890r45,58l631,2001r54,50l743,2097r61,42l868,2175r67,32l1005,2233r73,21l1153,2269r76,9l1307,2282r80,-4l1463,2269r74,-15l1611,2233r70,-26l1748,2175r64,-36l1873,2097r58,-46l1985,2002r49,-54l2080,1891r41,-62l2157,1765r33,-67l2216,1627r21,-72l2252,1480r10,-77l2265,1325r-3,-79l2252,1169r-15,-75l2216,1022r-26,-71l2157,884r-36,-64l2080,758r-46,-57l1985,647r-54,-49l1873,551r-61,-41l1748,473r-67,-31l1611,416r-74,-21l1463,379r-76,-9l1307,367xm1307,r91,3l1485,12r86,14l1656,47r81,25l1817,102r77,37l1968,179r71,45l2107,272r64,54l2233,384r57,60l2343,509r49,68l2437,648r41,74l2513,800r31,79l2569,961r20,84l2604,1131r8,89l2615,1309r-2,84l2605,1477r-12,81l2592,1561r-2,7l2588,1581r-4,17l2567,1666r-21,66l2522,1796r-26,62l2472,1912r-27,56l2416,2027r-34,63l2345,2157r-41,68l2259,2297r-50,75l2153,2448r-59,79l2030,2608r-70,83l1884,2777r-80,86l1717,2951r-92,90l1525,3131r-105,92l1307,3315r-111,-92l1091,3131,991,3041r-92,-90l812,2863r-80,-86l656,2691r-70,-83l522,2527r-60,-79l407,2371r-50,-75l312,2225r-41,-69l234,2089r-34,-62l171,1967r-27,-56l121,1857,94,1795,70,1731,49,1666,32,1598r-4,-18l26,1568r-2,-8l24,1557,11,1476,3,1393,,1309r3,-89l12,1131r15,-86l47,961,72,879r31,-79l138,722r41,-74l224,577r49,-68l326,444r57,-60l445,326r64,-54l577,224r70,-45l721,139r78,-37l878,72,960,47r85,-21l1130,12r88,-9l1307,xe" filled="f" strokecolor="white [3212]">
                <v:stroke startarrowwidth="narrow" startarrowlength="short" endarrowwidth="narrow" endarrowlength="short"/>
                <v:path arrowok="t" o:extrusionok="f"/>
              </v:shape>
            </w:pict>
          </mc:Fallback>
        </mc:AlternateContent>
      </w:r>
      <w:r w:rsidRPr="00AB1C10">
        <w:rPr>
          <w:noProof/>
          <w:color w:val="797979"/>
          <w:sz w:val="28"/>
          <w:szCs w:val="28"/>
        </w:rPr>
        <mc:AlternateContent>
          <mc:Choice Requires="wps">
            <w:drawing>
              <wp:anchor distT="0" distB="0" distL="114300" distR="114300" simplePos="0" relativeHeight="251693056" behindDoc="0" locked="0" layoutInCell="1" allowOverlap="1" wp14:anchorId="62BB23F8" wp14:editId="627AFE56">
                <wp:simplePos x="0" y="0"/>
                <wp:positionH relativeFrom="column">
                  <wp:posOffset>129540</wp:posOffset>
                </wp:positionH>
                <wp:positionV relativeFrom="paragraph">
                  <wp:posOffset>1735455</wp:posOffset>
                </wp:positionV>
                <wp:extent cx="4618355" cy="953770"/>
                <wp:effectExtent l="0" t="0" r="0" b="0"/>
                <wp:wrapNone/>
                <wp:docPr id="4" name="Rectángulo 3">
                  <a:extLst xmlns:a="http://schemas.openxmlformats.org/drawingml/2006/main">
                    <a:ext uri="{FF2B5EF4-FFF2-40B4-BE49-F238E27FC236}">
                      <a16:creationId xmlns:a16="http://schemas.microsoft.com/office/drawing/2014/main" id="{A15B3C41-7674-CB47-1B00-76DBD02B52FC}"/>
                    </a:ext>
                  </a:extLst>
                </wp:docPr>
                <wp:cNvGraphicFramePr/>
                <a:graphic xmlns:a="http://schemas.openxmlformats.org/drawingml/2006/main">
                  <a:graphicData uri="http://schemas.microsoft.com/office/word/2010/wordprocessingShape">
                    <wps:wsp>
                      <wps:cNvSpPr/>
                      <wps:spPr>
                        <a:xfrm>
                          <a:off x="0" y="0"/>
                          <a:ext cx="4618355" cy="953770"/>
                        </a:xfrm>
                        <a:prstGeom prst="rect">
                          <a:avLst/>
                        </a:prstGeom>
                      </wps:spPr>
                      <wps:txbx>
                        <w:txbxContent>
                          <w:p w14:paraId="6144A8FF" w14:textId="77777777" w:rsidR="00AB1C10" w:rsidRDefault="00AB1C10" w:rsidP="00AB1C10">
                            <w:pPr>
                              <w:rPr>
                                <w:rFonts w:ascii="Titillium Web" w:hAnsi="Titillium Web"/>
                                <w:b/>
                                <w:bCs/>
                                <w:color w:val="FFFFFF" w:themeColor="background1"/>
                                <w:sz w:val="32"/>
                                <w:szCs w:val="32"/>
                              </w:rPr>
                            </w:pPr>
                            <w:r>
                              <w:rPr>
                                <w:rFonts w:ascii="Titillium Web" w:hAnsi="Titillium Web"/>
                                <w:b/>
                                <w:bCs/>
                                <w:color w:val="FFFFFF" w:themeColor="background1"/>
                                <w:sz w:val="32"/>
                                <w:szCs w:val="32"/>
                              </w:rPr>
                              <w:t>Madrid</w:t>
                            </w:r>
                          </w:p>
                          <w:p w14:paraId="22142464" w14:textId="29D70D84" w:rsidR="00AB1C10" w:rsidRPr="00AB1C10" w:rsidRDefault="00AB1C10" w:rsidP="00AB1C10">
                            <w:pPr>
                              <w:rPr>
                                <w:rFonts w:ascii="Titillium Web" w:hAnsi="Titillium Web"/>
                                <w:color w:val="FFFFFF" w:themeColor="background1"/>
                                <w:sz w:val="22"/>
                                <w:szCs w:val="22"/>
                              </w:rPr>
                            </w:pPr>
                            <w:r>
                              <w:rPr>
                                <w:rFonts w:ascii="Titillium Web" w:hAnsi="Titillium Web"/>
                                <w:color w:val="FFFFFF" w:themeColor="background1"/>
                                <w:sz w:val="22"/>
                                <w:szCs w:val="22"/>
                              </w:rPr>
                              <w:t>Plaza Ruiz Picasso, 11 – 2ª Planta</w:t>
                            </w:r>
                          </w:p>
                          <w:p w14:paraId="79C4DD6D"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28020 Madrid. España</w:t>
                            </w:r>
                          </w:p>
                          <w:p w14:paraId="106F9B48"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T: +34 91 457 1697</w:t>
                            </w:r>
                          </w:p>
                        </w:txbxContent>
                      </wps:txbx>
                      <wps:bodyPr wrap="square">
                        <a:spAutoFit/>
                      </wps:bodyPr>
                    </wps:wsp>
                  </a:graphicData>
                </a:graphic>
              </wp:anchor>
            </w:drawing>
          </mc:Choice>
          <mc:Fallback>
            <w:pict>
              <v:rect w14:anchorId="62BB23F8" id="Rectángulo 3" o:spid="_x0000_s1026" style="position:absolute;margin-left:10.2pt;margin-top:136.65pt;width:363.65pt;height:75.1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dqKbQEAAMkCAAAOAAAAZHJzL2Uyb0RvYy54bWysUk1PwzAMvSPxH6LcWbuNfVCtnZCmcUEw&#10;afADsjRZKzVNsLO1+/e4WdkQ3BAXx46d5+fnLJatqdhRAZa2TvlwEHOmamnzst6n/P1tfTfnDL2o&#10;c1HZWqX8pJAvs9ubReMSNbKFrXIFjEBqTBqX8sJ7l0QRykIZgQPrVE1JbcEITyHsoxxEQ+imikZx&#10;PI0aC7kDKxUi3a7OSZ4FfK2V9K9ao/KsSjlx88FCsLvORtlCJHsQrihlT0P8gYURZU1NL1Ar4QU7&#10;QPkLypQSLFrtB9KayGpdShVmoGmG8Y9ptoVwKsxC4qC7yIT/Bytfjlu3AZKhcZggud0UrQbTncSP&#10;tUGs00Us1Xom6fJ+OpyPJxPOJOUeJuPZLKgZXV87QP+krGGdk3KgZQSNxPEZPXWk0q8SCq79O8+3&#10;u7YntbP5aQOsoSWlHD8OAjpNBJF9PHi7LgNU9+Zc2EORXqFDv9tuId/jUHX9gdknAAAA//8DAFBL&#10;AwQUAAYACAAAACEAtfbS1OEAAAAKAQAADwAAAGRycy9kb3ducmV2LnhtbEyPQU7DMBBF90jcwRok&#10;NojaJKGGEKdCBaTSHaEHcOIhCY3HUey24fa4K1iNRvP05/1iNduBHXHyvSMFdwsBDKlxpqdWwe7z&#10;7fYBmA+ajB4coYIf9LAqLy8KnRt3og88VqFlMYR8rhV0IYw5577p0Gq/cCNSvH25yeoQ16nlZtKn&#10;GG4Hngix5Fb3FD90esR1h82+OlgF79tsu1tv+Pf+sX+52chK8Hr5qtT11fz8BCzgHP5gOOtHdSij&#10;U+0OZDwbFCQii2ScMk2BRUBmUgKrFWRJeg+8LPj/CuUvAAAA//8DAFBLAQItABQABgAIAAAAIQC2&#10;gziS/gAAAOEBAAATAAAAAAAAAAAAAAAAAAAAAABbQ29udGVudF9UeXBlc10ueG1sUEsBAi0AFAAG&#10;AAgAAAAhADj9If/WAAAAlAEAAAsAAAAAAAAAAAAAAAAALwEAAF9yZWxzLy5yZWxzUEsBAi0AFAAG&#10;AAgAAAAhANMd2optAQAAyQIAAA4AAAAAAAAAAAAAAAAALgIAAGRycy9lMm9Eb2MueG1sUEsBAi0A&#10;FAAGAAgAAAAhALX20tThAAAACgEAAA8AAAAAAAAAAAAAAAAAxwMAAGRycy9kb3ducmV2LnhtbFBL&#10;BQYAAAAABAAEAPMAAADVBAAAAAA=&#10;" filled="f" stroked="f">
                <v:textbox style="mso-fit-shape-to-text:t">
                  <w:txbxContent>
                    <w:p w14:paraId="6144A8FF" w14:textId="77777777" w:rsidR="00AB1C10" w:rsidRDefault="00AB1C10" w:rsidP="00AB1C10">
                      <w:pPr>
                        <w:rPr>
                          <w:rFonts w:ascii="Titillium Web" w:hAnsi="Titillium Web"/>
                          <w:b/>
                          <w:bCs/>
                          <w:color w:val="FFFFFF" w:themeColor="background1"/>
                          <w:sz w:val="32"/>
                          <w:szCs w:val="32"/>
                        </w:rPr>
                      </w:pPr>
                      <w:r>
                        <w:rPr>
                          <w:rFonts w:ascii="Titillium Web" w:hAnsi="Titillium Web"/>
                          <w:b/>
                          <w:bCs/>
                          <w:color w:val="FFFFFF" w:themeColor="background1"/>
                          <w:sz w:val="32"/>
                          <w:szCs w:val="32"/>
                        </w:rPr>
                        <w:t>Madrid</w:t>
                      </w:r>
                    </w:p>
                    <w:p w14:paraId="22142464" w14:textId="29D70D84" w:rsidR="00AB1C10" w:rsidRPr="00AB1C10" w:rsidRDefault="00AB1C10" w:rsidP="00AB1C10">
                      <w:pPr>
                        <w:rPr>
                          <w:rFonts w:ascii="Titillium Web" w:hAnsi="Titillium Web"/>
                          <w:color w:val="FFFFFF" w:themeColor="background1"/>
                          <w:sz w:val="22"/>
                          <w:szCs w:val="22"/>
                        </w:rPr>
                      </w:pPr>
                      <w:r>
                        <w:rPr>
                          <w:rFonts w:ascii="Titillium Web" w:hAnsi="Titillium Web"/>
                          <w:color w:val="FFFFFF" w:themeColor="background1"/>
                          <w:sz w:val="22"/>
                          <w:szCs w:val="22"/>
                        </w:rPr>
                        <w:t>Plaza Ruiz Picasso, 11 – 2ª Planta</w:t>
                      </w:r>
                    </w:p>
                    <w:p w14:paraId="79C4DD6D"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28020 Madrid. España</w:t>
                      </w:r>
                    </w:p>
                    <w:p w14:paraId="106F9B48"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T: +34 91 457 1697</w:t>
                      </w:r>
                    </w:p>
                  </w:txbxContent>
                </v:textbox>
              </v:rect>
            </w:pict>
          </mc:Fallback>
        </mc:AlternateContent>
      </w:r>
      <w:r w:rsidRPr="00AB1C10">
        <w:rPr>
          <w:noProof/>
          <w:color w:val="797979"/>
          <w:sz w:val="28"/>
          <w:szCs w:val="28"/>
        </w:rPr>
        <mc:AlternateContent>
          <mc:Choice Requires="wps">
            <w:drawing>
              <wp:anchor distT="0" distB="0" distL="114300" distR="114300" simplePos="0" relativeHeight="251691008" behindDoc="0" locked="0" layoutInCell="1" allowOverlap="1" wp14:anchorId="1B4A1412" wp14:editId="4A380740">
                <wp:simplePos x="0" y="0"/>
                <wp:positionH relativeFrom="column">
                  <wp:posOffset>129540</wp:posOffset>
                </wp:positionH>
                <wp:positionV relativeFrom="paragraph">
                  <wp:posOffset>2771962</wp:posOffset>
                </wp:positionV>
                <wp:extent cx="4618495" cy="2923301"/>
                <wp:effectExtent l="0" t="0" r="0" b="0"/>
                <wp:wrapNone/>
                <wp:docPr id="5" name="Rectángulo 4">
                  <a:extLst xmlns:a="http://schemas.openxmlformats.org/drawingml/2006/main">
                    <a:ext uri="{FF2B5EF4-FFF2-40B4-BE49-F238E27FC236}">
                      <a16:creationId xmlns:a16="http://schemas.microsoft.com/office/drawing/2014/main" id="{A9F0037A-1EAF-2759-1135-5A5FA9EC19B1}"/>
                    </a:ext>
                  </a:extLst>
                </wp:docPr>
                <wp:cNvGraphicFramePr/>
                <a:graphic xmlns:a="http://schemas.openxmlformats.org/drawingml/2006/main">
                  <a:graphicData uri="http://schemas.microsoft.com/office/word/2010/wordprocessingShape">
                    <wps:wsp>
                      <wps:cNvSpPr/>
                      <wps:spPr>
                        <a:xfrm>
                          <a:off x="0" y="0"/>
                          <a:ext cx="4618495" cy="2923301"/>
                        </a:xfrm>
                        <a:prstGeom prst="rect">
                          <a:avLst/>
                        </a:prstGeom>
                      </wps:spPr>
                      <wps:txbx>
                        <w:txbxContent>
                          <w:p w14:paraId="0D556470" w14:textId="77777777" w:rsidR="00AB1C10" w:rsidRDefault="00AB1C10" w:rsidP="00AB1C10">
                            <w:pPr>
                              <w:rPr>
                                <w:rFonts w:ascii="Titillium Web" w:hAnsi="Titillium Web"/>
                                <w:b/>
                                <w:bCs/>
                                <w:color w:val="FFFFFF" w:themeColor="background1"/>
                                <w:sz w:val="32"/>
                                <w:szCs w:val="32"/>
                              </w:rPr>
                            </w:pPr>
                            <w:r>
                              <w:rPr>
                                <w:rFonts w:ascii="Titillium Web" w:hAnsi="Titillium Web"/>
                                <w:b/>
                                <w:bCs/>
                                <w:color w:val="FFFFFF" w:themeColor="background1"/>
                                <w:sz w:val="32"/>
                                <w:szCs w:val="32"/>
                              </w:rPr>
                              <w:t>Ciudad</w:t>
                            </w:r>
                            <w:r>
                              <w:rPr>
                                <w:rFonts w:ascii="Titillium Web" w:hAnsi="Titillium Web"/>
                                <w:b/>
                                <w:bCs/>
                                <w:color w:val="FFFFFF" w:themeColor="background1"/>
                                <w:sz w:val="37"/>
                                <w:szCs w:val="37"/>
                              </w:rPr>
                              <w:t xml:space="preserve"> </w:t>
                            </w:r>
                            <w:r>
                              <w:rPr>
                                <w:rFonts w:ascii="Titillium Web" w:hAnsi="Titillium Web"/>
                                <w:b/>
                                <w:bCs/>
                                <w:color w:val="FFFFFF" w:themeColor="background1"/>
                                <w:sz w:val="32"/>
                                <w:szCs w:val="32"/>
                              </w:rPr>
                              <w:t>de México</w:t>
                            </w:r>
                          </w:p>
                          <w:p w14:paraId="1FFADEB4"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Blvd. Miguel de Cervantes Saavedra 169, int. 11-100, Col. Granada, Miguel Hidalgo, 11520 Ciudad de México, México</w:t>
                            </w:r>
                          </w:p>
                          <w:p w14:paraId="763E53D6"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T: +52 55 7577 1781</w:t>
                            </w:r>
                          </w:p>
                          <w:p w14:paraId="50233EA3" w14:textId="77777777" w:rsidR="00AB1C10" w:rsidRDefault="00AB1C10" w:rsidP="00AB1C10">
                            <w:pPr>
                              <w:rPr>
                                <w:rFonts w:ascii="Titillium Web" w:hAnsi="Titillium Web"/>
                                <w:b/>
                                <w:bCs/>
                                <w:color w:val="FFFFFF" w:themeColor="background1"/>
                                <w:sz w:val="32"/>
                                <w:szCs w:val="32"/>
                              </w:rPr>
                            </w:pPr>
                            <w:r>
                              <w:rPr>
                                <w:rFonts w:ascii="Titillium Web" w:hAnsi="Titillium Web"/>
                                <w:b/>
                                <w:bCs/>
                                <w:color w:val="FFFFFF" w:themeColor="background1"/>
                                <w:sz w:val="32"/>
                                <w:szCs w:val="32"/>
                              </w:rPr>
                              <w:t>Lima</w:t>
                            </w:r>
                          </w:p>
                          <w:p w14:paraId="7326E3D4"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Av. Javier Prado Este 560, Oficina 1401, San Isidro, Lima, Perú</w:t>
                            </w:r>
                          </w:p>
                          <w:p w14:paraId="35FF3C72"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T: +51 391 8315</w:t>
                            </w:r>
                          </w:p>
                          <w:p w14:paraId="1BBEA1A1" w14:textId="77777777" w:rsidR="00AB1C10" w:rsidRDefault="00AB1C10" w:rsidP="00AB1C10">
                            <w:pPr>
                              <w:rPr>
                                <w:rFonts w:ascii="Titillium Web" w:hAnsi="Titillium Web"/>
                                <w:b/>
                                <w:bCs/>
                                <w:color w:val="FFFFFF" w:themeColor="background1"/>
                                <w:sz w:val="32"/>
                                <w:szCs w:val="32"/>
                              </w:rPr>
                            </w:pPr>
                            <w:r>
                              <w:rPr>
                                <w:rFonts w:ascii="Titillium Web" w:hAnsi="Titillium Web"/>
                                <w:b/>
                                <w:bCs/>
                                <w:color w:val="FFFFFF" w:themeColor="background1"/>
                                <w:sz w:val="32"/>
                                <w:szCs w:val="32"/>
                              </w:rPr>
                              <w:t>Bogotá</w:t>
                            </w:r>
                          </w:p>
                          <w:p w14:paraId="7B4B6A83"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Carrera 7 No.71-21, torre B, piso 12, Cra. 71</w:t>
                            </w:r>
                          </w:p>
                          <w:p w14:paraId="1742194E"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Bogotá, Colombia</w:t>
                            </w:r>
                          </w:p>
                          <w:p w14:paraId="5DD18699"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 xml:space="preserve">T: +57 1313583132 </w:t>
                            </w:r>
                          </w:p>
                        </w:txbxContent>
                      </wps:txbx>
                      <wps:bodyPr wrap="square">
                        <a:spAutoFit/>
                      </wps:bodyPr>
                    </wps:wsp>
                  </a:graphicData>
                </a:graphic>
              </wp:anchor>
            </w:drawing>
          </mc:Choice>
          <mc:Fallback>
            <w:pict>
              <v:rect w14:anchorId="1B4A1412" id="Rectángulo 4" o:spid="_x0000_s1027" style="position:absolute;margin-left:10.2pt;margin-top:218.25pt;width:363.65pt;height:230.2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Y6kcAEAANECAAAOAAAAZHJzL2Uyb0RvYy54bWysUstOwzAQvCPxD5bvNA8egqhJhVTBBQES&#10;8AGuYzeW4tjsuk3696xNaRHcEJfNenc9mZn1fDHZnm0VoHFDzYtZzpkapGvNsK752+vd2TVnGMTQ&#10;it4NquY7hXzRnJ7MR1+p0nWubxUwAhmwGn3NuxB8lWUoO2UFzpxXAzW1AysCHWGdtSBGQrd9Vub5&#10;VTY6aD04qRCpuvxs8ibha61keNIaVWB9zYlbSBFSXMWYNXNRrUH4zsg9DfEHFlaYgX56gFqKINgG&#10;zC8oayQ4dDrMpLOZ09pIlTSQmiL/oealE14lLWQO+oNN+H+w8nH74p+BbBg9VkhpVDFpsPFL/NiU&#10;zNodzFJTYJKKF1fF9cXNJWeSeuVNeX6eF9HO7HjdA4Z75SyLSc2BtpFMEtsHDJ+jXyN070ggZmFa&#10;Tcy09KYiaKysXLt7BjbSsmqO7xsB0RtBpG83wd2ZhHgc3COSb4nTfsdxMd/Paer4EpsPAAAA//8D&#10;AFBLAwQUAAYACAAAACEAxD9JcuAAAAAKAQAADwAAAGRycy9kb3ducmV2LnhtbEyP0U6DQBBF3038&#10;h82Y+GLsYkUoyNCYqkntm9gPWNgRsOwsYbct/r3rkz5O7sm9Z4r1bAZxosn1lhHuFhEI4sbqnluE&#10;/cfr7QqE84q1GiwTwjc5WJeXF4XKtT3zO50q34pQwi5XCJ33Yy6lazoyyi3sSByyTzsZ5cM5tVJP&#10;6hzKzSCXUZRIo3oOC50aadNRc6iOBuFtF+/2m638OmT98802rSJZJy+I11fz0yMIT7P/g+FXP6hD&#10;GZxqe2TtxICwjOJAIsT3yQOIAKRxmoKoEVZZkoEsC/n/hfIHAAD//wMAUEsBAi0AFAAGAAgAAAAh&#10;ALaDOJL+AAAA4QEAABMAAAAAAAAAAAAAAAAAAAAAAFtDb250ZW50X1R5cGVzXS54bWxQSwECLQAU&#10;AAYACAAAACEAOP0h/9YAAACUAQAACwAAAAAAAAAAAAAAAAAvAQAAX3JlbHMvLnJlbHNQSwECLQAU&#10;AAYACAAAACEAm4mOpHABAADRAgAADgAAAAAAAAAAAAAAAAAuAgAAZHJzL2Uyb0RvYy54bWxQSwEC&#10;LQAUAAYACAAAACEAxD9JcuAAAAAKAQAADwAAAAAAAAAAAAAAAADKAwAAZHJzL2Rvd25yZXYueG1s&#10;UEsFBgAAAAAEAAQA8wAAANcEAAAAAA==&#10;" filled="f" stroked="f">
                <v:textbox style="mso-fit-shape-to-text:t">
                  <w:txbxContent>
                    <w:p w14:paraId="0D556470" w14:textId="77777777" w:rsidR="00AB1C10" w:rsidRDefault="00AB1C10" w:rsidP="00AB1C10">
                      <w:pPr>
                        <w:rPr>
                          <w:rFonts w:ascii="Titillium Web" w:hAnsi="Titillium Web"/>
                          <w:b/>
                          <w:bCs/>
                          <w:color w:val="FFFFFF" w:themeColor="background1"/>
                          <w:sz w:val="32"/>
                          <w:szCs w:val="32"/>
                        </w:rPr>
                      </w:pPr>
                      <w:r>
                        <w:rPr>
                          <w:rFonts w:ascii="Titillium Web" w:hAnsi="Titillium Web"/>
                          <w:b/>
                          <w:bCs/>
                          <w:color w:val="FFFFFF" w:themeColor="background1"/>
                          <w:sz w:val="32"/>
                          <w:szCs w:val="32"/>
                        </w:rPr>
                        <w:t>Ciudad</w:t>
                      </w:r>
                      <w:r>
                        <w:rPr>
                          <w:rFonts w:ascii="Titillium Web" w:hAnsi="Titillium Web"/>
                          <w:b/>
                          <w:bCs/>
                          <w:color w:val="FFFFFF" w:themeColor="background1"/>
                          <w:sz w:val="37"/>
                          <w:szCs w:val="37"/>
                        </w:rPr>
                        <w:t xml:space="preserve"> </w:t>
                      </w:r>
                      <w:r>
                        <w:rPr>
                          <w:rFonts w:ascii="Titillium Web" w:hAnsi="Titillium Web"/>
                          <w:b/>
                          <w:bCs/>
                          <w:color w:val="FFFFFF" w:themeColor="background1"/>
                          <w:sz w:val="32"/>
                          <w:szCs w:val="32"/>
                        </w:rPr>
                        <w:t>de México</w:t>
                      </w:r>
                    </w:p>
                    <w:p w14:paraId="1FFADEB4"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Blvd. Miguel de Cervantes Saavedra 169, int. 11-100, Col. Granada, Miguel Hidalgo, 11520 Ciudad de México, México</w:t>
                      </w:r>
                    </w:p>
                    <w:p w14:paraId="763E53D6"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T: +52 55 7577 1781</w:t>
                      </w:r>
                    </w:p>
                    <w:p w14:paraId="50233EA3" w14:textId="77777777" w:rsidR="00AB1C10" w:rsidRDefault="00AB1C10" w:rsidP="00AB1C10">
                      <w:pPr>
                        <w:rPr>
                          <w:rFonts w:ascii="Titillium Web" w:hAnsi="Titillium Web"/>
                          <w:b/>
                          <w:bCs/>
                          <w:color w:val="FFFFFF" w:themeColor="background1"/>
                          <w:sz w:val="32"/>
                          <w:szCs w:val="32"/>
                        </w:rPr>
                      </w:pPr>
                      <w:r>
                        <w:rPr>
                          <w:rFonts w:ascii="Titillium Web" w:hAnsi="Titillium Web"/>
                          <w:b/>
                          <w:bCs/>
                          <w:color w:val="FFFFFF" w:themeColor="background1"/>
                          <w:sz w:val="32"/>
                          <w:szCs w:val="32"/>
                        </w:rPr>
                        <w:t>Lima</w:t>
                      </w:r>
                    </w:p>
                    <w:p w14:paraId="7326E3D4"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Av. Javier Prado Este 560, Oficina 1401, San Isidro, Lima, Perú</w:t>
                      </w:r>
                    </w:p>
                    <w:p w14:paraId="35FF3C72"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T: +51 391 8315</w:t>
                      </w:r>
                    </w:p>
                    <w:p w14:paraId="1BBEA1A1" w14:textId="77777777" w:rsidR="00AB1C10" w:rsidRDefault="00AB1C10" w:rsidP="00AB1C10">
                      <w:pPr>
                        <w:rPr>
                          <w:rFonts w:ascii="Titillium Web" w:hAnsi="Titillium Web"/>
                          <w:b/>
                          <w:bCs/>
                          <w:color w:val="FFFFFF" w:themeColor="background1"/>
                          <w:sz w:val="32"/>
                          <w:szCs w:val="32"/>
                        </w:rPr>
                      </w:pPr>
                      <w:r>
                        <w:rPr>
                          <w:rFonts w:ascii="Titillium Web" w:hAnsi="Titillium Web"/>
                          <w:b/>
                          <w:bCs/>
                          <w:color w:val="FFFFFF" w:themeColor="background1"/>
                          <w:sz w:val="32"/>
                          <w:szCs w:val="32"/>
                        </w:rPr>
                        <w:t>Bogotá</w:t>
                      </w:r>
                    </w:p>
                    <w:p w14:paraId="7B4B6A83"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Carrera 7 No.71-21, torre B, piso 12, Cra. 71</w:t>
                      </w:r>
                    </w:p>
                    <w:p w14:paraId="1742194E"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Bogotá, Colombia</w:t>
                      </w:r>
                    </w:p>
                    <w:p w14:paraId="5DD18699" w14:textId="77777777" w:rsidR="00AB1C10" w:rsidRPr="00AB1C10" w:rsidRDefault="00AB1C10" w:rsidP="00AB1C10">
                      <w:pPr>
                        <w:rPr>
                          <w:rFonts w:ascii="Titillium Web" w:hAnsi="Titillium Web"/>
                          <w:color w:val="FFFFFF" w:themeColor="background1"/>
                          <w:sz w:val="22"/>
                          <w:szCs w:val="22"/>
                        </w:rPr>
                      </w:pPr>
                      <w:r w:rsidRPr="00AB1C10">
                        <w:rPr>
                          <w:rFonts w:ascii="Titillium Web" w:hAnsi="Titillium Web"/>
                          <w:color w:val="FFFFFF" w:themeColor="background1"/>
                          <w:sz w:val="22"/>
                          <w:szCs w:val="22"/>
                        </w:rPr>
                        <w:t xml:space="preserve">T: +57 1313583132 </w:t>
                      </w: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64F946D6" wp14:editId="393CB23E">
                <wp:simplePos x="0" y="0"/>
                <wp:positionH relativeFrom="column">
                  <wp:posOffset>-291465</wp:posOffset>
                </wp:positionH>
                <wp:positionV relativeFrom="paragraph">
                  <wp:posOffset>1360170</wp:posOffset>
                </wp:positionV>
                <wp:extent cx="182245" cy="115570"/>
                <wp:effectExtent l="0" t="0" r="8255" b="11430"/>
                <wp:wrapNone/>
                <wp:docPr id="2145989325" name="Grupo 2145989325"/>
                <wp:cNvGraphicFramePr/>
                <a:graphic xmlns:a="http://schemas.openxmlformats.org/drawingml/2006/main">
                  <a:graphicData uri="http://schemas.microsoft.com/office/word/2010/wordprocessingGroup">
                    <wpg:wgp>
                      <wpg:cNvGrpSpPr/>
                      <wpg:grpSpPr>
                        <a:xfrm>
                          <a:off x="0" y="0"/>
                          <a:ext cx="182245" cy="115570"/>
                          <a:chOff x="5254650" y="3721850"/>
                          <a:chExt cx="182700" cy="116300"/>
                        </a:xfrm>
                        <a:noFill/>
                      </wpg:grpSpPr>
                      <wpg:grpSp>
                        <wpg:cNvPr id="1429106821" name="Grupo 1429106821"/>
                        <wpg:cNvGrpSpPr/>
                        <wpg:grpSpPr>
                          <a:xfrm>
                            <a:off x="5254878" y="3722215"/>
                            <a:ext cx="182245" cy="115570"/>
                            <a:chOff x="5250100" y="3717450"/>
                            <a:chExt cx="191800" cy="125100"/>
                          </a:xfrm>
                          <a:grpFill/>
                        </wpg:grpSpPr>
                        <wps:wsp>
                          <wps:cNvPr id="1659961445" name="Rectángulo 1659961445"/>
                          <wps:cNvSpPr/>
                          <wps:spPr>
                            <a:xfrm>
                              <a:off x="5250100" y="3717450"/>
                              <a:ext cx="191800" cy="125100"/>
                            </a:xfrm>
                            <a:prstGeom prst="rect">
                              <a:avLst/>
                            </a:prstGeom>
                            <a:grpFill/>
                            <a:ln>
                              <a:solidFill>
                                <a:schemeClr val="bg1"/>
                              </a:solidFill>
                            </a:ln>
                          </wps:spPr>
                          <wps:txbx>
                            <w:txbxContent>
                              <w:p w14:paraId="30EA7BB7" w14:textId="77777777" w:rsidR="00BD262E" w:rsidRPr="00AB1C10" w:rsidRDefault="00BD262E">
                                <w:pPr>
                                  <w:textDirection w:val="btLr"/>
                                  <w:rPr>
                                    <w:color w:val="FFFFFF" w:themeColor="background1"/>
                                  </w:rPr>
                                </w:pPr>
                              </w:p>
                            </w:txbxContent>
                          </wps:txbx>
                          <wps:bodyPr spcFirstLastPara="1" wrap="square" lIns="91425" tIns="91425" rIns="91425" bIns="91425" anchor="ctr" anchorCtr="0">
                            <a:noAutofit/>
                          </wps:bodyPr>
                        </wps:wsp>
                        <wpg:grpSp>
                          <wpg:cNvPr id="590465413" name="Grupo 590465413"/>
                          <wpg:cNvGrpSpPr/>
                          <wpg:grpSpPr>
                            <a:xfrm>
                              <a:off x="5254878" y="3722215"/>
                              <a:ext cx="182245" cy="115570"/>
                              <a:chOff x="5254878" y="3722215"/>
                              <a:chExt cx="182245" cy="115570"/>
                            </a:xfrm>
                            <a:grpFill/>
                          </wpg:grpSpPr>
                          <wps:wsp>
                            <wps:cNvPr id="623012984" name="Rectángulo 623012984"/>
                            <wps:cNvSpPr/>
                            <wps:spPr>
                              <a:xfrm>
                                <a:off x="5254878" y="3722215"/>
                                <a:ext cx="182225" cy="115550"/>
                              </a:xfrm>
                              <a:prstGeom prst="rect">
                                <a:avLst/>
                              </a:prstGeom>
                              <a:grpFill/>
                              <a:ln>
                                <a:solidFill>
                                  <a:schemeClr val="bg1"/>
                                </a:solidFill>
                              </a:ln>
                            </wps:spPr>
                            <wps:txbx>
                              <w:txbxContent>
                                <w:p w14:paraId="6D4CE646" w14:textId="77777777" w:rsidR="00BD262E" w:rsidRPr="00AB1C10" w:rsidRDefault="00BD262E">
                                  <w:pPr>
                                    <w:textDirection w:val="btLr"/>
                                    <w:rPr>
                                      <w:color w:val="FFFFFF" w:themeColor="background1"/>
                                    </w:rPr>
                                  </w:pPr>
                                </w:p>
                              </w:txbxContent>
                            </wps:txbx>
                            <wps:bodyPr spcFirstLastPara="1" wrap="square" lIns="91425" tIns="91425" rIns="91425" bIns="91425" anchor="ctr" anchorCtr="0">
                              <a:noAutofit/>
                            </wps:bodyPr>
                          </wps:wsp>
                          <wpg:grpSp>
                            <wpg:cNvPr id="1289931616" name="Grupo 1289931616"/>
                            <wpg:cNvGrpSpPr/>
                            <wpg:grpSpPr>
                              <a:xfrm>
                                <a:off x="5254878" y="3722215"/>
                                <a:ext cx="182245" cy="115570"/>
                                <a:chOff x="112424" y="3079241"/>
                                <a:chExt cx="382587" cy="242882"/>
                              </a:xfrm>
                              <a:grpFill/>
                            </wpg:grpSpPr>
                            <wps:wsp>
                              <wps:cNvPr id="653019918" name="Rectángulo 653019918"/>
                              <wps:cNvSpPr/>
                              <wps:spPr>
                                <a:xfrm>
                                  <a:off x="112424" y="3079241"/>
                                  <a:ext cx="382575" cy="242875"/>
                                </a:xfrm>
                                <a:prstGeom prst="rect">
                                  <a:avLst/>
                                </a:prstGeom>
                                <a:grpFill/>
                                <a:ln>
                                  <a:solidFill>
                                    <a:schemeClr val="bg1"/>
                                  </a:solidFill>
                                </a:ln>
                              </wps:spPr>
                              <wps:txbx>
                                <w:txbxContent>
                                  <w:p w14:paraId="0A073DF7" w14:textId="77777777" w:rsidR="00BD262E" w:rsidRPr="00AB1C10" w:rsidRDefault="00BD262E">
                                    <w:pPr>
                                      <w:textDirection w:val="btLr"/>
                                      <w:rPr>
                                        <w:color w:val="FFFFFF" w:themeColor="background1"/>
                                      </w:rPr>
                                    </w:pPr>
                                  </w:p>
                                </w:txbxContent>
                              </wps:txbx>
                              <wps:bodyPr spcFirstLastPara="1" wrap="square" lIns="91425" tIns="91425" rIns="91425" bIns="91425" anchor="ctr" anchorCtr="0">
                                <a:noAutofit/>
                              </wps:bodyPr>
                            </wps:wsp>
                            <wps:wsp>
                              <wps:cNvPr id="2009433864" name="Forma libre 2009433864"/>
                              <wps:cNvSpPr/>
                              <wps:spPr>
                                <a:xfrm>
                                  <a:off x="112424" y="3088750"/>
                                  <a:ext cx="131762" cy="225425"/>
                                </a:xfrm>
                                <a:custGeom>
                                  <a:avLst/>
                                  <a:gdLst/>
                                  <a:ahLst/>
                                  <a:cxnLst/>
                                  <a:rect l="l" t="t" r="r" b="b"/>
                                  <a:pathLst>
                                    <a:path w="1168" h="1991" extrusionOk="0">
                                      <a:moveTo>
                                        <a:pt x="0" y="0"/>
                                      </a:moveTo>
                                      <a:lnTo>
                                        <a:pt x="1168" y="1067"/>
                                      </a:lnTo>
                                      <a:lnTo>
                                        <a:pt x="0" y="1991"/>
                                      </a:lnTo>
                                      <a:lnTo>
                                        <a:pt x="0" y="0"/>
                                      </a:lnTo>
                                      <a:close/>
                                    </a:path>
                                  </a:pathLst>
                                </a:custGeom>
                                <a:grpFill/>
                                <a:ln w="9525" cap="flat" cmpd="sng">
                                  <a:solidFill>
                                    <a:schemeClr val="bg1"/>
                                  </a:solidFill>
                                  <a:prstDash val="solid"/>
                                  <a:round/>
                                  <a:headEnd type="none" w="sm" len="sm"/>
                                  <a:tailEnd type="none" w="sm" len="sm"/>
                                </a:ln>
                              </wps:spPr>
                              <wps:bodyPr spcFirstLastPara="1" wrap="square" lIns="91425" tIns="91425" rIns="91425" bIns="91425" anchor="ctr" anchorCtr="0">
                                <a:noAutofit/>
                              </wps:bodyPr>
                            </wps:wsp>
                            <wps:wsp>
                              <wps:cNvPr id="407973905" name="Forma libre 407973905"/>
                              <wps:cNvSpPr/>
                              <wps:spPr>
                                <a:xfrm>
                                  <a:off x="128299" y="3220523"/>
                                  <a:ext cx="350837" cy="101600"/>
                                </a:xfrm>
                                <a:custGeom>
                                  <a:avLst/>
                                  <a:gdLst/>
                                  <a:ahLst/>
                                  <a:cxnLst/>
                                  <a:rect l="l" t="t" r="r" b="b"/>
                                  <a:pathLst>
                                    <a:path w="3106" h="903" extrusionOk="0">
                                      <a:moveTo>
                                        <a:pt x="1141" y="0"/>
                                      </a:moveTo>
                                      <a:lnTo>
                                        <a:pt x="1499" y="333"/>
                                      </a:lnTo>
                                      <a:lnTo>
                                        <a:pt x="1514" y="343"/>
                                      </a:lnTo>
                                      <a:lnTo>
                                        <a:pt x="1531" y="350"/>
                                      </a:lnTo>
                                      <a:lnTo>
                                        <a:pt x="1549" y="352"/>
                                      </a:lnTo>
                                      <a:lnTo>
                                        <a:pt x="1566" y="350"/>
                                      </a:lnTo>
                                      <a:lnTo>
                                        <a:pt x="1584" y="343"/>
                                      </a:lnTo>
                                      <a:lnTo>
                                        <a:pt x="1599" y="333"/>
                                      </a:lnTo>
                                      <a:lnTo>
                                        <a:pt x="1963" y="0"/>
                                      </a:lnTo>
                                      <a:lnTo>
                                        <a:pt x="3106" y="903"/>
                                      </a:lnTo>
                                      <a:lnTo>
                                        <a:pt x="0" y="903"/>
                                      </a:lnTo>
                                      <a:lnTo>
                                        <a:pt x="1141" y="0"/>
                                      </a:lnTo>
                                      <a:close/>
                                    </a:path>
                                  </a:pathLst>
                                </a:custGeom>
                                <a:grpFill/>
                                <a:ln w="9525" cap="flat" cmpd="sng">
                                  <a:solidFill>
                                    <a:schemeClr val="bg1"/>
                                  </a:solidFill>
                                  <a:prstDash val="solid"/>
                                  <a:round/>
                                  <a:headEnd type="none" w="sm" len="sm"/>
                                  <a:tailEnd type="none" w="sm" len="sm"/>
                                </a:ln>
                              </wps:spPr>
                              <wps:bodyPr spcFirstLastPara="1" wrap="square" lIns="91425" tIns="91425" rIns="91425" bIns="91425" anchor="ctr" anchorCtr="0">
                                <a:noAutofit/>
                              </wps:bodyPr>
                            </wps:wsp>
                            <wps:wsp>
                              <wps:cNvPr id="1363978963" name="Forma libre 1363978963"/>
                              <wps:cNvSpPr/>
                              <wps:spPr>
                                <a:xfrm>
                                  <a:off x="125124" y="3079241"/>
                                  <a:ext cx="357187" cy="161925"/>
                                </a:xfrm>
                                <a:custGeom>
                                  <a:avLst/>
                                  <a:gdLst/>
                                  <a:ahLst/>
                                  <a:cxnLst/>
                                  <a:rect l="l" t="t" r="r" b="b"/>
                                  <a:pathLst>
                                    <a:path w="3143" h="1434" extrusionOk="0">
                                      <a:moveTo>
                                        <a:pt x="0" y="0"/>
                                      </a:moveTo>
                                      <a:lnTo>
                                        <a:pt x="3143" y="0"/>
                                      </a:lnTo>
                                      <a:lnTo>
                                        <a:pt x="1572" y="1434"/>
                                      </a:lnTo>
                                      <a:lnTo>
                                        <a:pt x="0" y="0"/>
                                      </a:lnTo>
                                      <a:close/>
                                    </a:path>
                                  </a:pathLst>
                                </a:custGeom>
                                <a:grpFill/>
                                <a:ln w="9525" cap="flat" cmpd="sng">
                                  <a:solidFill>
                                    <a:schemeClr val="bg1"/>
                                  </a:solidFill>
                                  <a:prstDash val="solid"/>
                                  <a:round/>
                                  <a:headEnd type="none" w="sm" len="sm"/>
                                  <a:tailEnd type="none" w="sm" len="sm"/>
                                </a:ln>
                              </wps:spPr>
                              <wps:bodyPr spcFirstLastPara="1" wrap="square" lIns="91425" tIns="91425" rIns="91425" bIns="91425" anchor="ctr" anchorCtr="0">
                                <a:noAutofit/>
                              </wps:bodyPr>
                            </wps:wsp>
                            <wps:wsp>
                              <wps:cNvPr id="1679352632" name="Forma libre 1679352632"/>
                              <wps:cNvSpPr/>
                              <wps:spPr>
                                <a:xfrm>
                                  <a:off x="361661" y="3088769"/>
                                  <a:ext cx="133350" cy="225425"/>
                                </a:xfrm>
                                <a:custGeom>
                                  <a:avLst/>
                                  <a:gdLst/>
                                  <a:ahLst/>
                                  <a:cxnLst/>
                                  <a:rect l="l" t="t" r="r" b="b"/>
                                  <a:pathLst>
                                    <a:path w="1171" h="1993" extrusionOk="0">
                                      <a:moveTo>
                                        <a:pt x="1171" y="0"/>
                                      </a:moveTo>
                                      <a:lnTo>
                                        <a:pt x="1171" y="1993"/>
                                      </a:lnTo>
                                      <a:lnTo>
                                        <a:pt x="0" y="1069"/>
                                      </a:lnTo>
                                      <a:lnTo>
                                        <a:pt x="1171" y="0"/>
                                      </a:lnTo>
                                      <a:close/>
                                    </a:path>
                                  </a:pathLst>
                                </a:custGeom>
                                <a:grpFill/>
                                <a:ln w="9525" cap="flat" cmpd="sng">
                                  <a:solidFill>
                                    <a:schemeClr val="bg1"/>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64F946D6" id="Grupo 2145989325" o:spid="_x0000_s1028" style="position:absolute;margin-left:-22.95pt;margin-top:107.1pt;width:14.35pt;height:9.1pt;z-index:251659264" coordorigin="52546,37218" coordsize="1827,1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v7quAUAAEEdAAAOAAAAZHJzL2Uyb0RvYy54bWzsWe1u2zYU/T9g7yDo/2qR1KdRpxjaJhhQ&#10;rMXaPQAty7YwSdQoOXYeZ8+yF+shKVpMYs9OtjUpkD8SJV5RvIf3XJ4rvX6zqyvvupBdKZqZT14F&#10;vlc0uViUzWrm//7l8qfU97qeNwteiaaY+TdF57+5+PGH19t2WlCxFtWikB4Gabrptp35675vp5NJ&#10;l6+LmnevRFs06FwKWfMel3I1WUi+xeh1NaFBEE+2Qi5aKfKi63D3nen0L/T4y2WR9x+Xy67ovWrm&#10;Y269Pkp9nKvj5OI1n64kb9dlPkyDP2IWNS8bvHQ/1Dvec28jy3tD1WUuRSeW/atc1BOxXJZ5oX2A&#10;NyS4482VFJtW+7KablftHiZAewenRw+b/3p9JdvP7ScJJLbtCljoK+XLbilrdcYsvZ2G7GYPWbHr&#10;vRw3SUppGPleji5CoigZIM3XwF09FdEojCNADwOWUJKirUHP1+/HMZIAFmaMmKENi8k4gUZcllWl&#10;7t2a4f7CzByufJJeucBEQpqRIE4p8b2G1wi7K7lphefcH7x9gPvKkTRBOBtHKCWRceQhUGCNLRQk&#10;CQ9AkZF0DwWNlPVtKLA8R7AAf7oxRLp/FyKf17wtdOR1UwfXOMqymIRqwQ2uv4Fgf//VrDYV0B17&#10;Nbr6yX1kddMOQXYgrIDrYVT2uJ7CpJVdf1WI2lONmS8xJ81Ffv2h6w181sRQ1ELIp1Wj7nSiKhcK&#10;Vn2hUk/xtpLeNUfSmK/IsASOFWJTPYlwtG6pVr+b73T8UfWEujMXixvEZNfmlyXm9oF3/ScukWAQ&#10;mFsknZnf/bnhsvC96pcGS5YhQoFt715I92LuXvAmXwvksryXvmcu3vY6tyk/GvHzphfLUiMwTmaY&#10;NWLF4ftdAkVZANKGhNl1NvwZb2v/Vio0zs0e/wl9DhPwViY5kI2cTPKk9IkpCwjN0tCi6rJn7Hwg&#10;eQ5jsicP8rMKKZufTcpxELHMeDbkYd87eQhNs4yRmMR2nYfdZ7z/FPQhhIYUoae2ryDJaKjzGp+O&#10;7GEpjdLExAps01TnMSdWnpY9EdiTYS+wqN5iz77zIew5BokljwIkGcijAEEbwzuAPDvyhN8Neb6B&#10;XEF9kIWMpfE+4V6qOsKryrksPKf30TGTIiQGOWtjhjCSxHQgESQjku/tmMk3Rq2oPdoqFNQNC6NV&#10;cG9tW/musU2laVQJU+kSpvc9bPPY9FHCzNXwfNryXj1nm95WyfEYXFmjAdagLNv1cqPKtI9/KBWv&#10;LGtxXXwR+pn+jsJHkI+9VeNamXGV3g/iZHDOWthz64ynX28wsN327JpZpWv78kp0hXlMOad5t/cS&#10;03NxHBOTEmbK+Qx6A4ugJNay4gAsr1tUBl2z0p47Wg7y7wzFB4Qh4N7xbm1koR7AQI8irVnoRVgX&#10;fPG+WXj9TYuao0HBC5mHl9bQdwXKYzS0Xc/L6rQdfDwgMp+9pPwGxA6xfyUsC7DCpgxxeT12Amul&#10;eyFST1ch2LRplpndkdIgolqG8KmlNYuClA17IwlIfK8wc8Pxf6U1A+00rbMA8vwMVhOCrV5t+5Zh&#10;R4kdWgSY9l4HoGG+JaUhLInIICTCU4bMvBrw/WOmIFE4gB9Z0WFfac/21TG8Vxrm5IhKZyvDk3M8&#10;1+ssBuAOjnZm9mxmaNYHZmp9TP6yBvbspr1TVvdWzw7ykh9f8uPqyHcaFrMsSXW83k+QZOx9WIaM&#10;UEEYSrn1w5ghE2KrBxQ/2dMJH0ZAeS18QoYJn5EizTc5m6KO5Ucz7skEQKIE+g9mmIbW40fz6O3X&#10;vhB7EEgvwqc5Ruw4yVhEY4YAO0DssfchxGb4UhEP23SAiibOjEq1xCaMqc1Wf0LCt6QnrWgSzNNU&#10;NOdqH/WEQ9lj3CZkMES1cs62DRGmYTrK7f2ANqu80Pt7pvf450l/QB/+kx1o4z+dLlWHf4rqR6B7&#10;rZ8Y/3xefAUAAP//AwBQSwMEFAAGAAgAAAAhAOEVYhLiAAAACwEAAA8AAABkcnMvZG93bnJldi54&#10;bWxMj8tOwzAQRfdI/IM1SOxSx2kKJcSpqgpYVZVokSp2bjxNosZ2FLtJ+vcMK9jN4+jOmXw1mZYN&#10;2PvGWQliFgNDWzrd2ErC1+E9WgLzQVmtWmdRwg09rIr7u1xl2o32E4d9qBiFWJ8pCXUIXca5L2s0&#10;ys9ch5Z2Z9cbFajtK657NVK4aXkSx0/cqMbShVp1uKmxvOyvRsLHqMb1XLwN28t5c/s+LHbHrUAp&#10;Hx+m9SuwgFP4g+FXn9ShIKeTu1rtWSshShcvhEpIRJoAIyISz1ScaDJPUuBFzv//UPwAAAD//wMA&#10;UEsBAi0AFAAGAAgAAAAhALaDOJL+AAAA4QEAABMAAAAAAAAAAAAAAAAAAAAAAFtDb250ZW50X1R5&#10;cGVzXS54bWxQSwECLQAUAAYACAAAACEAOP0h/9YAAACUAQAACwAAAAAAAAAAAAAAAAAvAQAAX3Jl&#10;bHMvLnJlbHNQSwECLQAUAAYACAAAACEAW37+6rgFAABBHQAADgAAAAAAAAAAAAAAAAAuAgAAZHJz&#10;L2Uyb0RvYy54bWxQSwECLQAUAAYACAAAACEA4RViEuIAAAALAQAADwAAAAAAAAAAAAAAAAASCAAA&#10;ZHJzL2Rvd25yZXYueG1sUEsFBgAAAAAEAAQA8wAAACEJAAAAAA==&#10;">
                <v:group id="Grupo 1429106821" o:spid="_x0000_s1029" style="position:absolute;left:52548;top:37222;width:1823;height:1155" coordorigin="52501,37174" coordsize="1918,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AiyAAAAOMAAAAPAAAAZHJzL2Rvd25yZXYueG1sRE9fa8Iw&#10;EH8X9h3CDXzTNHUT1xlFRGUPMpgOxt6O5myLzaU0sa3ffhkM9ni//7dcD7YWHbW+cqxBTRMQxLkz&#10;FRcaPs/7yQKED8gGa8ek4U4e1quH0RIz43r+oO4UChFD2GeooQyhyaT0eUkW/dQ1xJG7uNZiiGdb&#10;SNNiH8NtLdMkmUuLFceGEhvalpRfTzer4dBjv5mpXXe8Xrb37/Pz+9dRkdbjx2HzCiLQEP7Ff+43&#10;E+c/pS8qmS9SBb8/RQDk6gcAAP//AwBQSwECLQAUAAYACAAAACEA2+H2y+4AAACFAQAAEwAAAAAA&#10;AAAAAAAAAAAAAAAAW0NvbnRlbnRfVHlwZXNdLnhtbFBLAQItABQABgAIAAAAIQBa9CxbvwAAABUB&#10;AAALAAAAAAAAAAAAAAAAAB8BAABfcmVscy8ucmVsc1BLAQItABQABgAIAAAAIQDBgLAiyAAAAOMA&#10;AAAPAAAAAAAAAAAAAAAAAAcCAABkcnMvZG93bnJldi54bWxQSwUGAAAAAAMAAwC3AAAA/AIAAAAA&#10;">
                  <v:rect id="Rectángulo 1659961445" o:spid="_x0000_s1030" style="position:absolute;left:52501;top:37174;width:1918;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NhygAAAOMAAAAPAAAAZHJzL2Rvd25yZXYueG1sRI9BawIx&#10;EIXvQv9DmEJvmrXooqtRpFAQCqVaPXgbNuNmdTNZkqxu/31TEHqcee9782a57m0jbuRD7VjBeJSB&#10;IC6drrlScPh+H85AhIissXFMCn4owHr1NFhiod2dd3Tbx0qkEA4FKjAxtoWUoTRkMYxcS5y0s/MW&#10;Yxp9JbXHewq3jXzNslxarDldMNjSm6Hyuu9sqvF5MtgdD9sPkx8v6M1X2fUbpV6e+80CRKQ+/psf&#10;9FYnLp/O5/l4MpnC309pAXL1CwAA//8DAFBLAQItABQABgAIAAAAIQDb4fbL7gAAAIUBAAATAAAA&#10;AAAAAAAAAAAAAAAAAABbQ29udGVudF9UeXBlc10ueG1sUEsBAi0AFAAGAAgAAAAhAFr0LFu/AAAA&#10;FQEAAAsAAAAAAAAAAAAAAAAAHwEAAF9yZWxzLy5yZWxzUEsBAi0AFAAGAAgAAAAhAGoas2HKAAAA&#10;4wAAAA8AAAAAAAAAAAAAAAAABwIAAGRycy9kb3ducmV2LnhtbFBLBQYAAAAAAwADALcAAAD+AgAA&#10;AAA=&#10;" filled="f" strokecolor="white [3212]">
                    <v:textbox inset="2.53958mm,2.53958mm,2.53958mm,2.53958mm">
                      <w:txbxContent>
                        <w:p w14:paraId="30EA7BB7" w14:textId="77777777" w:rsidR="00BD262E" w:rsidRPr="00AB1C10" w:rsidRDefault="00BD262E">
                          <w:pPr>
                            <w:textDirection w:val="btLr"/>
                            <w:rPr>
                              <w:color w:val="FFFFFF" w:themeColor="background1"/>
                            </w:rPr>
                          </w:pPr>
                        </w:p>
                      </w:txbxContent>
                    </v:textbox>
                  </v:rect>
                  <v:group id="Grupo 590465413" o:spid="_x0000_s1031" style="position:absolute;left:52548;top:37222;width:1823;height:1155" coordorigin="52548,37222" coordsize="1822,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vgdygAAAOIAAAAPAAAAZHJzL2Rvd25yZXYueG1sRI9Ba8JA&#10;FITvhf6H5Qm91U2qkRpdRaQVDyJUBfH2yD6TYPZtyG6T+O9dodDjMDPfMPNlbyrRUuNKywriYQSC&#10;OLO65FzB6fj9/gnCeWSNlWVScCcHy8XryxxTbTv+ofbgcxEg7FJUUHhfp1K6rCCDbmhr4uBdbWPQ&#10;B9nkUjfYBbip5EcUTaTBksNCgTWtC8puh1+jYNNhtxrFX+3udl3fL8dkf97FpNTboF/NQHjq/X/4&#10;r73VCpJpNJ4k43gEz0vhDsjFAwAA//8DAFBLAQItABQABgAIAAAAIQDb4fbL7gAAAIUBAAATAAAA&#10;AAAAAAAAAAAAAAAAAABbQ29udGVudF9UeXBlc10ueG1sUEsBAi0AFAAGAAgAAAAhAFr0LFu/AAAA&#10;FQEAAAsAAAAAAAAAAAAAAAAAHwEAAF9yZWxzLy5yZWxzUEsBAi0AFAAGAAgAAAAhAAOi+B3KAAAA&#10;4gAAAA8AAAAAAAAAAAAAAAAABwIAAGRycy9kb3ducmV2LnhtbFBLBQYAAAAAAwADALcAAAD+AgAA&#10;AAA=&#10;">
                    <v:rect id="Rectángulo 623012984" o:spid="_x0000_s1032" style="position:absolute;left:52548;top:37222;width:1823;height:1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StygAAAOIAAAAPAAAAZHJzL2Rvd25yZXYueG1sRI9BawIx&#10;EIXvhf6HMAVvNeu2LHY1ihQKgiCt1YO3YTNu1m4mS5LV9d83hYLHx5v3vXnz5WBbcSEfGscKJuMM&#10;BHHldMO1gv33x/MURIjIGlvHpOBGAZaLx4c5ltpd+Ysuu1iLBOFQogITY1dKGSpDFsPYdcTJOzlv&#10;MSbpa6k9XhPctjLPskJabDg1GOzo3VD1s+ttemN7NNgf9uuNKQ5n9Oaz6oeVUqOnYTUDEWmI9+P/&#10;9ForKPKXbJK/TV/hb1LigFz8AgAA//8DAFBLAQItABQABgAIAAAAIQDb4fbL7gAAAIUBAAATAAAA&#10;AAAAAAAAAAAAAAAAAABbQ29udGVudF9UeXBlc10ueG1sUEsBAi0AFAAGAAgAAAAhAFr0LFu/AAAA&#10;FQEAAAsAAAAAAAAAAAAAAAAAHwEAAF9yZWxzLy5yZWxzUEsBAi0AFAAGAAgAAAAhAAKptK3KAAAA&#10;4gAAAA8AAAAAAAAAAAAAAAAABwIAAGRycy9kb3ducmV2LnhtbFBLBQYAAAAAAwADALcAAAD+AgAA&#10;AAA=&#10;" filled="f" strokecolor="white [3212]">
                      <v:textbox inset="2.53958mm,2.53958mm,2.53958mm,2.53958mm">
                        <w:txbxContent>
                          <w:p w14:paraId="6D4CE646" w14:textId="77777777" w:rsidR="00BD262E" w:rsidRPr="00AB1C10" w:rsidRDefault="00BD262E">
                            <w:pPr>
                              <w:textDirection w:val="btLr"/>
                              <w:rPr>
                                <w:color w:val="FFFFFF" w:themeColor="background1"/>
                              </w:rPr>
                            </w:pPr>
                          </w:p>
                        </w:txbxContent>
                      </v:textbox>
                    </v:rect>
                    <v:group id="Grupo 1289931616" o:spid="_x0000_s1033" style="position:absolute;left:52548;top:37222;width:1823;height:1155" coordorigin="1124,30792" coordsize="3825,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paNyAAAAOMAAAAPAAAAZHJzL2Rvd25yZXYueG1sRE9fa8Iw&#10;EH8f7DuEE3ybaZQVrUYR2WQPIkwHY29Hc7bF5lKarK3ffhkIPt7v/602g61FR62vHGtQkwQEce5M&#10;xYWGr/P7yxyED8gGa8ek4UYeNuvnpxVmxvX8Sd0pFCKGsM9QQxlCk0np85Is+olriCN3ca3FEM+2&#10;kKbFPobbWk6TJJUWK44NJTa0Kym/nn6thn2P/Xam3rrD9bK7/Zxfj98HRVqPR8N2CSLQEB7iu/vD&#10;xPnT+WIxU6lK4f+nCIBc/wEAAP//AwBQSwECLQAUAAYACAAAACEA2+H2y+4AAACFAQAAEwAAAAAA&#10;AAAAAAAAAAAAAAAAW0NvbnRlbnRfVHlwZXNdLnhtbFBLAQItABQABgAIAAAAIQBa9CxbvwAAABUB&#10;AAALAAAAAAAAAAAAAAAAAB8BAABfcmVscy8ucmVsc1BLAQItABQABgAIAAAAIQDXIpaNyAAAAOMA&#10;AAAPAAAAAAAAAAAAAAAAAAcCAABkcnMvZG93bnJldi54bWxQSwUGAAAAAAMAAwC3AAAA/AIAAAAA&#10;">
                      <v:rect id="Rectángulo 653019918" o:spid="_x0000_s1034" style="position:absolute;left:1124;top:30792;width:3825;height:2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G7ygAAAOIAAAAPAAAAZHJzL2Rvd25yZXYueG1sRI9NS8NA&#10;EIbvgv9hGcGb3UQx2LTbUgShIIj24+BtyE6z0exs2N208d87B8Hj8M77zDPL9eR7daaYusAGylkB&#10;irgJtuPWwGH/cvcEKmVki31gMvBDCdar66sl1jZc+IPOu9wqgXCq0YDLeai1To0jj2kWBmLJTiF6&#10;zDLGVtuIF4H7Xt8XRaU9diwXHA707Kj53o1eNN4+HY7Hw/bVVccvjO69GaeNMbc302YBKtOU/5f/&#10;2ltroHp8KMr5vBRneUk4oFe/AAAA//8DAFBLAQItABQABgAIAAAAIQDb4fbL7gAAAIUBAAATAAAA&#10;AAAAAAAAAAAAAAAAAABbQ29udGVudF9UeXBlc10ueG1sUEsBAi0AFAAGAAgAAAAhAFr0LFu/AAAA&#10;FQEAAAsAAAAAAAAAAAAAAAAAHwEAAF9yZWxzLy5yZWxzUEsBAi0AFAAGAAgAAAAhAN7D4bvKAAAA&#10;4gAAAA8AAAAAAAAAAAAAAAAABwIAAGRycy9kb3ducmV2LnhtbFBLBQYAAAAAAwADALcAAAD+AgAA&#10;AAA=&#10;" filled="f" strokecolor="white [3212]">
                        <v:textbox inset="2.53958mm,2.53958mm,2.53958mm,2.53958mm">
                          <w:txbxContent>
                            <w:p w14:paraId="0A073DF7" w14:textId="77777777" w:rsidR="00BD262E" w:rsidRPr="00AB1C10" w:rsidRDefault="00BD262E">
                              <w:pPr>
                                <w:textDirection w:val="btLr"/>
                                <w:rPr>
                                  <w:color w:val="FFFFFF" w:themeColor="background1"/>
                                </w:rPr>
                              </w:pPr>
                            </w:p>
                          </w:txbxContent>
                        </v:textbox>
                      </v:rect>
                      <v:shape id="Forma libre 2009433864" o:spid="_x0000_s1035" style="position:absolute;left:1124;top:30887;width:1317;height:2254;visibility:visible;mso-wrap-style:square;v-text-anchor:middle" coordsize="1168,1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1yQAAAOMAAAAPAAAAZHJzL2Rvd25yZXYueG1sRI9Ba8JA&#10;FITvBf/D8gRvdZMaRKOrSKFQhIKN4vmRfSbR7NuQXZO0v74rFDwOM/MNs94OphYdta6yrCCeRiCI&#10;c6srLhScjh+vCxDOI2usLZOCH3Kw3Yxe1phq2/M3dZkvRICwS1FB6X2TSunykgy6qW2Ig3exrUEf&#10;ZFtI3WIf4KaWb1E0lwYrDgslNvReUn7L7kbBOeNDn5jq93Kz98J2efy1v8ZKTcbDbgXC0+Cf4f/2&#10;p1YQiMtkNlvME3h8Cn9Abv4AAAD//wMAUEsBAi0AFAAGAAgAAAAhANvh9svuAAAAhQEAABMAAAAA&#10;AAAAAAAAAAAAAAAAAFtDb250ZW50X1R5cGVzXS54bWxQSwECLQAUAAYACAAAACEAWvQsW78AAAAV&#10;AQAACwAAAAAAAAAAAAAAAAAfAQAAX3JlbHMvLnJlbHNQSwECLQAUAAYACAAAACEAE3r/tckAAADj&#10;AAAADwAAAAAAAAAAAAAAAAAHAgAAZHJzL2Rvd25yZXYueG1sUEsFBgAAAAADAAMAtwAAAP0CAAAA&#10;AA==&#10;" path="m,l1168,1067,,1991,,xe" filled="f" strokecolor="white [3212]">
                        <v:stroke startarrowwidth="narrow" startarrowlength="short" endarrowwidth="narrow" endarrowlength="short"/>
                        <v:path arrowok="t" o:extrusionok="f"/>
                      </v:shape>
                      <v:shape id="Forma libre 407973905" o:spid="_x0000_s1036" style="position:absolute;left:1282;top:32205;width:3509;height:1016;visibility:visible;mso-wrap-style:square;v-text-anchor:middle" coordsize="310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hzAAAAOIAAAAPAAAAZHJzL2Rvd25yZXYueG1sRI9BSwMx&#10;FITvgv8hPMGbTdTa2rVpKRWhPSi0CtLb6+a5Cd28LJu43frrTUHwOMzMN8x03vtadNRGF1jD7UCB&#10;IC6DcVxp+Hh/uXkEEROywTowaThRhPns8mKKhQlH3lC3TZXIEI4FarApNYWUsbTkMQ5CQ5y9r9B6&#10;TFm2lTQtHjPc1/JOqZH06DgvWGxoaak8bL+9htfu7dmNhuvD3u4X7nNz2u2WP2utr6/6xROIRH36&#10;D/+1V0bDUI0n4/uJeoDzpXwH5OwXAAD//wMAUEsBAi0AFAAGAAgAAAAhANvh9svuAAAAhQEAABMA&#10;AAAAAAAAAAAAAAAAAAAAAFtDb250ZW50X1R5cGVzXS54bWxQSwECLQAUAAYACAAAACEAWvQsW78A&#10;AAAVAQAACwAAAAAAAAAAAAAAAAAfAQAAX3JlbHMvLnJlbHNQSwECLQAUAAYACAAAACEAA/3N4cwA&#10;AADiAAAADwAAAAAAAAAAAAAAAAAHAgAAZHJzL2Rvd25yZXYueG1sUEsFBgAAAAADAAMAtwAAAAAD&#10;AAAAAA==&#10;" path="m1141,r358,333l1514,343r17,7l1549,352r17,-2l1584,343r15,-10l1963,,3106,903,,903,1141,xe" filled="f" strokecolor="white [3212]">
                        <v:stroke startarrowwidth="narrow" startarrowlength="short" endarrowwidth="narrow" endarrowlength="short"/>
                        <v:path arrowok="t" o:extrusionok="f"/>
                      </v:shape>
                      <v:shape id="Forma libre 1363978963" o:spid="_x0000_s1037" style="position:absolute;left:1251;top:30792;width:3572;height:1619;visibility:visible;mso-wrap-style:square;v-text-anchor:middle" coordsize="3143,1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3dYxgAAAOMAAAAPAAAAZHJzL2Rvd25yZXYueG1sRE9LawIx&#10;EL4X/A9hhN5q1i6kujWKbBHqxaK20OOwmX3gZrJsoq7/3hQKHud7z2I12FZcqPeNYw3TSQKCuHCm&#10;4UrD93HzMgPhA7LB1jFpuJGH1XL0tMDMuCvv6XIIlYgh7DPUUIfQZVL6oiaLfuI64siVrrcY4tlX&#10;0vR4jeG2la9JoqTFhmNDjR3lNRWnw9lqaMuPPA+qGmj363Bqvrbqp+y0fh4P63cQgYbwEP+7P02c&#10;n6p0/jabqxT+fooAyOUdAAD//wMAUEsBAi0AFAAGAAgAAAAhANvh9svuAAAAhQEAABMAAAAAAAAA&#10;AAAAAAAAAAAAAFtDb250ZW50X1R5cGVzXS54bWxQSwECLQAUAAYACAAAACEAWvQsW78AAAAVAQAA&#10;CwAAAAAAAAAAAAAAAAAfAQAAX3JlbHMvLnJlbHNQSwECLQAUAAYACAAAACEAhwN3WMYAAADjAAAA&#10;DwAAAAAAAAAAAAAAAAAHAgAAZHJzL2Rvd25yZXYueG1sUEsFBgAAAAADAAMAtwAAAPoCAAAAAA==&#10;" path="m,l3143,,1572,1434,,xe" filled="f" strokecolor="white [3212]">
                        <v:stroke startarrowwidth="narrow" startarrowlength="short" endarrowwidth="narrow" endarrowlength="short"/>
                        <v:path arrowok="t" o:extrusionok="f"/>
                      </v:shape>
                      <v:shape id="Forma libre 1679352632" o:spid="_x0000_s1038" style="position:absolute;left:3616;top:30887;width:1334;height:2254;visibility:visible;mso-wrap-style:square;v-text-anchor:middle" coordsize="1171,1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1bcyQAAAOMAAAAPAAAAZHJzL2Rvd25yZXYueG1sRE9fS8Mw&#10;EH8X/A7hBF/EpWasal02RBBEH8Q5GL4dza0pNpeaZGvrpzeC4OP9/t9yPbpOHCnE1rOGq1kBgrj2&#10;puVGw/b98fIGREzIBjvPpGGiCOvV6ckSK+MHfqPjJjUih3CsUINNqa+kjLUlh3Hme+LM7X1wmPIZ&#10;GmkCDjncdVIVRSkdtpwbLPb0YKn+3BychjYMH4eFUs/fzcu0t6/TV9xdoNbnZ+P9HYhEY/oX/7mf&#10;TJ5fXt/OF6qcK/j9KQMgVz8AAAD//wMAUEsBAi0AFAAGAAgAAAAhANvh9svuAAAAhQEAABMAAAAA&#10;AAAAAAAAAAAAAAAAAFtDb250ZW50X1R5cGVzXS54bWxQSwECLQAUAAYACAAAACEAWvQsW78AAAAV&#10;AQAACwAAAAAAAAAAAAAAAAAfAQAAX3JlbHMvLnJlbHNQSwECLQAUAAYACAAAACEAxhdW3MkAAADj&#10;AAAADwAAAAAAAAAAAAAAAAAHAgAAZHJzL2Rvd25yZXYueG1sUEsFBgAAAAADAAMAtwAAAP0CAAAA&#10;AA==&#10;" path="m1171,r,1993l,1069,1171,xe" filled="f" strokecolor="white [3212]">
                        <v:stroke startarrowwidth="narrow" startarrowlength="short" endarrowwidth="narrow" endarrowlength="short"/>
                        <v:path arrowok="t" o:extrusionok="f"/>
                      </v:shape>
                    </v:group>
                  </v:group>
                </v:group>
              </v:group>
            </w:pict>
          </mc:Fallback>
        </mc:AlternateContent>
      </w:r>
      <w:r>
        <w:rPr>
          <w:noProof/>
        </w:rPr>
        <mc:AlternateContent>
          <mc:Choice Requires="wps">
            <w:drawing>
              <wp:anchor distT="0" distB="0" distL="114300" distR="114300" simplePos="0" relativeHeight="251661312" behindDoc="0" locked="0" layoutInCell="1" hidden="0" allowOverlap="1" wp14:anchorId="281C4B4B" wp14:editId="688ED494">
                <wp:simplePos x="0" y="0"/>
                <wp:positionH relativeFrom="column">
                  <wp:posOffset>-24765</wp:posOffset>
                </wp:positionH>
                <wp:positionV relativeFrom="paragraph">
                  <wp:posOffset>1287572</wp:posOffset>
                </wp:positionV>
                <wp:extent cx="2035175" cy="274320"/>
                <wp:effectExtent l="0" t="0" r="0" b="0"/>
                <wp:wrapNone/>
                <wp:docPr id="2145989330" name="Rectángulo 2145989330"/>
                <wp:cNvGraphicFramePr/>
                <a:graphic xmlns:a="http://schemas.openxmlformats.org/drawingml/2006/main">
                  <a:graphicData uri="http://schemas.microsoft.com/office/word/2010/wordprocessingShape">
                    <wps:wsp>
                      <wps:cNvSpPr/>
                      <wps:spPr>
                        <a:xfrm>
                          <a:off x="0" y="0"/>
                          <a:ext cx="2035175" cy="274320"/>
                        </a:xfrm>
                        <a:prstGeom prst="rect">
                          <a:avLst/>
                        </a:prstGeom>
                        <a:noFill/>
                        <a:ln>
                          <a:noFill/>
                        </a:ln>
                      </wps:spPr>
                      <wps:txbx>
                        <w:txbxContent>
                          <w:p w14:paraId="7BDA9B9A" w14:textId="77777777" w:rsidR="00BD262E" w:rsidRPr="00AB1C10" w:rsidRDefault="00000000">
                            <w:pPr>
                              <w:textDirection w:val="btLr"/>
                              <w:rPr>
                                <w:color w:val="FFFFFF" w:themeColor="background1"/>
                              </w:rPr>
                            </w:pPr>
                            <w:r w:rsidRPr="00AB1C10">
                              <w:rPr>
                                <w:color w:val="FFFFFF" w:themeColor="background1"/>
                                <w:sz w:val="28"/>
                              </w:rPr>
                              <w:t>bluetab@bluetab.net</w:t>
                            </w:r>
                          </w:p>
                        </w:txbxContent>
                      </wps:txbx>
                      <wps:bodyPr spcFirstLastPara="1" wrap="square" lIns="91425" tIns="45700" rIns="91425" bIns="45700" anchor="t" anchorCtr="0">
                        <a:noAutofit/>
                      </wps:bodyPr>
                    </wps:wsp>
                  </a:graphicData>
                </a:graphic>
              </wp:anchor>
            </w:drawing>
          </mc:Choice>
          <mc:Fallback>
            <w:pict>
              <v:rect w14:anchorId="281C4B4B" id="Rectángulo 2145989330" o:spid="_x0000_s1039" style="position:absolute;margin-left:-1.95pt;margin-top:101.4pt;width:160.25pt;height:21.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zcsgEAAFUDAAAOAAAAZHJzL2Uyb0RvYy54bWysU12v0zAMfUfiP0R5Z/24G4Nq3RXiagjp&#10;CiZd+AFZmqyR0iTY2dr9e5xsbAPeEC+pY7v2OcfO6nEaLDsqQONdy6tZyZly0nfG7Vv+/dvmzTvO&#10;MArXCeudavlJIX9cv361GkOjat972ylgVMRhM4aW9zGGpihQ9moQOPNBOQpqD4OIdIV90YEYqfpg&#10;i7os3xajhy6AlwqRvE/nIF/n+lorGb9qjSoy23LCFvMJ+dyls1ivRLMHEXojLzDEP6AYhHHU9Frq&#10;SUTBDmD+KjUYCR69jjPph8JrbaTKHIhNVf7B5qUXQWUuJA6Gq0z4/8rKL8eXsAWSYQzYIJmJxaRh&#10;SF/Cx6Ys1ukqlpoik+Ssy4dFtVxwJilWL+cPdVazuP0dAOMn5QeWjJYDDSNrJI7PGKkjpf5KSc2c&#10;3xhr80Cs+81BiclT3CAmK067iZmu5Ys0xeTZ+e60BYZBbgy1fBYYtwJonhVnI8245fjjIEBxZj87&#10;EvF9Na+JQMyX+WJZ0obAfWR3HxFO9p5WJ3J2Nj/GvEhnqB8O0WuTad2gXDDT7DLby56l5bi/56zb&#10;a1j/BAAA//8DAFBLAwQUAAYACAAAACEAlnhEJ9wAAAAKAQAADwAAAGRycy9kb3ducmV2LnhtbEyP&#10;wU7DMAyG70i8Q2QkblvSblTQNZ0QggNHOg4cs8ZrKxKnatKte3vMCY62P/3+/mq/eCfOOMUhkIZs&#10;rUAgtcEO1Gn4PLytHkHEZMgaFwg1XDHCvr69qUxpw4U+8NykTnAIxdJo6FMaSylj26M3cR1GJL6d&#10;wuRN4nHqpJ3MhcO9k7lShfRmIP7QmxFfemy/m9lrGNHZ2W0b9dXK14my4v0grw9a398tzzsQCZf0&#10;B8OvPqtDzU7HMJONwmlYbZ6Y1JCrnCswsMmKAsSRN9tCgawr+b9C/QMAAP//AwBQSwECLQAUAAYA&#10;CAAAACEAtoM4kv4AAADhAQAAEwAAAAAAAAAAAAAAAAAAAAAAW0NvbnRlbnRfVHlwZXNdLnhtbFBL&#10;AQItABQABgAIAAAAIQA4/SH/1gAAAJQBAAALAAAAAAAAAAAAAAAAAC8BAABfcmVscy8ucmVsc1BL&#10;AQItABQABgAIAAAAIQA/H2zcsgEAAFUDAAAOAAAAAAAAAAAAAAAAAC4CAABkcnMvZTJvRG9jLnht&#10;bFBLAQItABQABgAIAAAAIQCWeEQn3AAAAAoBAAAPAAAAAAAAAAAAAAAAAAwEAABkcnMvZG93bnJl&#10;di54bWxQSwUGAAAAAAQABADzAAAAFQUAAAAA&#10;" filled="f" stroked="f">
                <v:textbox inset="2.53958mm,1.2694mm,2.53958mm,1.2694mm">
                  <w:txbxContent>
                    <w:p w14:paraId="7BDA9B9A" w14:textId="77777777" w:rsidR="00BD262E" w:rsidRPr="00AB1C10" w:rsidRDefault="00000000">
                      <w:pPr>
                        <w:textDirection w:val="btLr"/>
                        <w:rPr>
                          <w:color w:val="FFFFFF" w:themeColor="background1"/>
                        </w:rPr>
                      </w:pPr>
                      <w:r w:rsidRPr="00AB1C10">
                        <w:rPr>
                          <w:color w:val="FFFFFF" w:themeColor="background1"/>
                          <w:sz w:val="28"/>
                        </w:rPr>
                        <w:t>bluetab@bluetab.net</w:t>
                      </w:r>
                    </w:p>
                  </w:txbxContent>
                </v:textbox>
              </v:rect>
            </w:pict>
          </mc:Fallback>
        </mc:AlternateContent>
      </w:r>
      <w:r w:rsidRPr="00AB1C10">
        <w:rPr>
          <w:noProof/>
          <w:color w:val="797979"/>
          <w:sz w:val="28"/>
          <w:szCs w:val="28"/>
        </w:rPr>
        <w:drawing>
          <wp:anchor distT="0" distB="0" distL="114300" distR="114300" simplePos="0" relativeHeight="251688960" behindDoc="0" locked="0" layoutInCell="1" allowOverlap="1" wp14:anchorId="13CD37C8" wp14:editId="44AFAFE0">
            <wp:simplePos x="0" y="0"/>
            <wp:positionH relativeFrom="column">
              <wp:posOffset>-2057597</wp:posOffset>
            </wp:positionH>
            <wp:positionV relativeFrom="paragraph">
              <wp:posOffset>4858691</wp:posOffset>
            </wp:positionV>
            <wp:extent cx="8517255" cy="4953000"/>
            <wp:effectExtent l="0" t="0" r="4445" b="0"/>
            <wp:wrapNone/>
            <wp:docPr id="7" name="Imagen 6">
              <a:extLst xmlns:a="http://schemas.openxmlformats.org/drawingml/2006/main">
                <a:ext uri="{FF2B5EF4-FFF2-40B4-BE49-F238E27FC236}">
                  <a16:creationId xmlns:a16="http://schemas.microsoft.com/office/drawing/2014/main" id="{850FC9D4-F172-5002-507D-08B0226CD4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850FC9D4-F172-5002-507D-08B0226CD409}"/>
                        </a:ext>
                      </a:extLst>
                    </pic:cNvPr>
                    <pic:cNvPicPr>
                      <a:picLocks noChangeAspect="1"/>
                    </pic:cNvPicPr>
                  </pic:nvPicPr>
                  <pic:blipFill rotWithShape="1">
                    <a:blip r:embed="rId18" cstate="email">
                      <a:extLst>
                        <a:ext uri="{28A0092B-C50C-407E-A947-70E740481C1C}">
                          <a14:useLocalDpi xmlns:a14="http://schemas.microsoft.com/office/drawing/2010/main" val="0"/>
                        </a:ext>
                      </a:extLst>
                    </a:blip>
                    <a:srcRect l="5260"/>
                    <a:stretch/>
                  </pic:blipFill>
                  <pic:spPr bwMode="auto">
                    <a:xfrm>
                      <a:off x="0" y="0"/>
                      <a:ext cx="8517255" cy="4953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color w:val="797979"/>
          <w:sz w:val="44"/>
          <w:szCs w:val="44"/>
          <w:lang w:val="en-US"/>
        </w:rPr>
        <w:drawing>
          <wp:anchor distT="0" distB="0" distL="114300" distR="114300" simplePos="0" relativeHeight="251687936" behindDoc="0" locked="0" layoutInCell="1" allowOverlap="1" wp14:anchorId="4559A5BB" wp14:editId="541C5D40">
            <wp:simplePos x="0" y="0"/>
            <wp:positionH relativeFrom="column">
              <wp:posOffset>-280812</wp:posOffset>
            </wp:positionH>
            <wp:positionV relativeFrom="paragraph">
              <wp:posOffset>141605</wp:posOffset>
            </wp:positionV>
            <wp:extent cx="2092325" cy="741680"/>
            <wp:effectExtent l="0" t="0" r="0" b="0"/>
            <wp:wrapThrough wrapText="bothSides">
              <wp:wrapPolygon edited="0">
                <wp:start x="2360" y="1479"/>
                <wp:lineTo x="1442" y="8137"/>
                <wp:lineTo x="918" y="12945"/>
                <wp:lineTo x="3540" y="15164"/>
                <wp:lineTo x="3540" y="18493"/>
                <wp:lineTo x="10882" y="19603"/>
                <wp:lineTo x="13766" y="19603"/>
                <wp:lineTo x="14291" y="16274"/>
                <wp:lineTo x="13766" y="15534"/>
                <wp:lineTo x="10751" y="14055"/>
                <wp:lineTo x="18224" y="14055"/>
                <wp:lineTo x="20846" y="12575"/>
                <wp:lineTo x="20846" y="7767"/>
                <wp:lineTo x="18486" y="1479"/>
                <wp:lineTo x="2360" y="1479"/>
              </wp:wrapPolygon>
            </wp:wrapThrough>
            <wp:docPr id="2071237531" name="Imagen 2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0966" name="Imagen 21" descr="Logotipo, nombre de la empresa&#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92325" cy="741680"/>
                    </a:xfrm>
                    <a:prstGeom prst="rect">
                      <a:avLst/>
                    </a:prstGeom>
                  </pic:spPr>
                </pic:pic>
              </a:graphicData>
            </a:graphic>
            <wp14:sizeRelH relativeFrom="page">
              <wp14:pctWidth>0</wp14:pctWidth>
            </wp14:sizeRelH>
            <wp14:sizeRelV relativeFrom="page">
              <wp14:pctHeight>0</wp14:pctHeight>
            </wp14:sizeRelV>
          </wp:anchor>
        </w:drawing>
      </w:r>
      <w:r>
        <w:rPr>
          <w:b/>
          <w:noProof/>
          <w:sz w:val="56"/>
          <w:szCs w:val="56"/>
        </w:rPr>
        <w:drawing>
          <wp:anchor distT="0" distB="0" distL="114300" distR="114300" simplePos="0" relativeHeight="251684864" behindDoc="1" locked="0" layoutInCell="1" allowOverlap="1" wp14:anchorId="1D33E913" wp14:editId="147858D1">
            <wp:simplePos x="0" y="0"/>
            <wp:positionH relativeFrom="column">
              <wp:posOffset>137160</wp:posOffset>
            </wp:positionH>
            <wp:positionV relativeFrom="paragraph">
              <wp:posOffset>1033145</wp:posOffset>
            </wp:positionV>
            <wp:extent cx="8528063" cy="12054012"/>
            <wp:effectExtent l="0" t="1127760" r="0" b="0"/>
            <wp:wrapNone/>
            <wp:docPr id="1009560301" name="Imagen 19"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7031" name="Imagen 19" descr="Imagen que contiene Icon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rot="2700000">
                      <a:off x="0" y="0"/>
                      <a:ext cx="8528063" cy="12054012"/>
                    </a:xfrm>
                    <a:prstGeom prst="rect">
                      <a:avLst/>
                    </a:prstGeom>
                  </pic:spPr>
                </pic:pic>
              </a:graphicData>
            </a:graphic>
            <wp14:sizeRelH relativeFrom="page">
              <wp14:pctWidth>0</wp14:pctWidth>
            </wp14:sizeRelH>
            <wp14:sizeRelV relativeFrom="page">
              <wp14:pctHeight>0</wp14:pctHeight>
            </wp14:sizeRelV>
          </wp:anchor>
        </w:drawing>
      </w:r>
      <w:r w:rsidRPr="00D27577">
        <w:rPr>
          <w:b/>
          <w:noProof/>
          <w:color w:val="FFFFFF" w:themeColor="background1"/>
          <w:sz w:val="56"/>
          <w:szCs w:val="56"/>
        </w:rPr>
        <w:drawing>
          <wp:anchor distT="0" distB="0" distL="114300" distR="114300" simplePos="0" relativeHeight="251685888" behindDoc="1" locked="0" layoutInCell="1" allowOverlap="1" wp14:anchorId="5672A65B" wp14:editId="67F3FEAC">
            <wp:simplePos x="0" y="0"/>
            <wp:positionH relativeFrom="column">
              <wp:posOffset>-2617470</wp:posOffset>
            </wp:positionH>
            <wp:positionV relativeFrom="paragraph">
              <wp:posOffset>3806825</wp:posOffset>
            </wp:positionV>
            <wp:extent cx="8528050" cy="12053570"/>
            <wp:effectExtent l="0" t="1127760" r="0" b="0"/>
            <wp:wrapNone/>
            <wp:docPr id="288534323" name="Imagen 19"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7031" name="Imagen 19" descr="Imagen que contiene Icon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rot="2700000">
                      <a:off x="0" y="0"/>
                      <a:ext cx="8528050" cy="12053570"/>
                    </a:xfrm>
                    <a:prstGeom prst="rect">
                      <a:avLst/>
                    </a:prstGeom>
                  </pic:spPr>
                </pic:pic>
              </a:graphicData>
            </a:graphic>
            <wp14:sizeRelH relativeFrom="page">
              <wp14:pctWidth>0</wp14:pctWidth>
            </wp14:sizeRelH>
            <wp14:sizeRelV relativeFrom="page">
              <wp14:pctHeight>0</wp14:pctHeight>
            </wp14:sizeRelV>
          </wp:anchor>
        </w:drawing>
      </w:r>
      <w:r w:rsidR="007362B1">
        <w:rPr>
          <w:noProof/>
        </w:rPr>
        <mc:AlternateContent>
          <mc:Choice Requires="wps">
            <w:drawing>
              <wp:anchor distT="0" distB="0" distL="114300" distR="114300" simplePos="0" relativeHeight="251682816" behindDoc="1" locked="0" layoutInCell="1" allowOverlap="1" wp14:anchorId="16BCEA6F" wp14:editId="7B6C2D9A">
                <wp:simplePos x="0" y="0"/>
                <wp:positionH relativeFrom="column">
                  <wp:posOffset>-3848100</wp:posOffset>
                </wp:positionH>
                <wp:positionV relativeFrom="paragraph">
                  <wp:posOffset>140335</wp:posOffset>
                </wp:positionV>
                <wp:extent cx="10184767" cy="9172575"/>
                <wp:effectExtent l="48895" t="27305" r="62230" b="74930"/>
                <wp:wrapNone/>
                <wp:docPr id="427670662" name="Rectángulo 20"/>
                <wp:cNvGraphicFramePr/>
                <a:graphic xmlns:a="http://schemas.openxmlformats.org/drawingml/2006/main">
                  <a:graphicData uri="http://schemas.microsoft.com/office/word/2010/wordprocessingShape">
                    <wps:wsp>
                      <wps:cNvSpPr/>
                      <wps:spPr>
                        <a:xfrm rot="5400000">
                          <a:off x="0" y="0"/>
                          <a:ext cx="10184767" cy="9172575"/>
                        </a:xfrm>
                        <a:prstGeom prst="round2SameRect">
                          <a:avLst>
                            <a:gd name="adj1" fmla="val 23933"/>
                            <a:gd name="adj2" fmla="val 0"/>
                          </a:avLst>
                        </a:prstGeom>
                        <a:solidFill>
                          <a:srgbClr val="1F222D"/>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F2513" id="Rectángulo 20" o:spid="_x0000_s1026" style="position:absolute;margin-left:-303pt;margin-top:11.05pt;width:801.95pt;height:722.25pt;rotation:90;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84767,917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M1LjAIAAIsFAAAOAAAAZHJzL2Uyb0RvYy54bWysVF9r2zAQfx/sOwi9r46dpGlDnRJaMgal&#10;LU1HnxVZSjwknSYpcbJPv5PiOGYrFMb8YO50d7/7fze3e63ITjhfgylpfjGgRBgOVW3WJf3+uvhy&#10;RYkPzFRMgRElPQhPb2efP900dioK2ICqhCMIYvy0sSXdhGCnWeb5RmjmL8AKg0IJTrOArFtnlWMN&#10;omuVFYPBZdaAq6wDLrzH1/ujkM4SvpSChycpvQhElRRjC+nv0n8V/9nshk3XjtlNzdsw2D9EoVlt&#10;0GkHdc8CI1tX/wWla+7AgwwXHHQGUtZcpBwwm3zwRzbLDbMi5YLF8bYrk/9/sPxxt7TPDsvQWD/1&#10;SMYs9tJp4gCrNR4N4pdyw2jJPpXu0JVO7APh+JgP8qvR5HJCCUfhdT4pxpNxrG52RIuo1vnwVYAm&#10;kSipg62piiXT4gXblDyw3YMPqYwVMSgoKat+5JRIrbArO6ZIMbweDtuu9XSKvk7qKvpt0ZA6eY7Q&#10;HlRdLWqlEuPWqzvlCEJjDouiKO7boHtq2bk0iQoHJaKxMi9CkrqK6afw09SKDo9xLkzIW8CkHc0k&#10;+u4Mhx8btvrRVKSJ7oyLj407i+QZTOiMdW3AvQegupDlUR+b2Ms7kiuoDs/uOCG4Vd7yRY09fWA+&#10;PDOHrcJHPArhCX9SQVNSaClKNuB+vfce9XGuUUpJgwtZUv9zy5ygRH0zOPHX+WgUNzgxo/GkQMb1&#10;Jau+xGz1HcSepugSGfWDOpHSgX7D2zGPXlHEDEffJeXBnZi7cDwUeH24mM+TGm6tZeHBLC0/dT0O&#10;1+v+jTnbDnbApXiE0/K2c3hchbNu7IeB+TaArEMUnuvaMrjxaX3a6xRPSp9PWucbOvsNAAD//wMA&#10;UEsDBBQABgAIAAAAIQB+pcD45AAAABIBAAAPAAAAZHJzL2Rvd25yZXYueG1sTE9NT8MwDL0j8R8i&#10;I3Hb0pW1K13TCYHghgRjQ+KWNqat1jhVk23l3+Od4GLZes/vo9hMthcnHH3nSMFiHoFAqp3pqFGw&#10;+3ieZSB80GR07wgV/KCHTXl9VejcuDO942kbGsEi5HOtoA1hyKX0dYtW+7kbkBj7dqPVgc+xkWbU&#10;Zxa3vYyjKJVWd8QOrR7wscX6sD1aBV9jmlT1/mVP9jPDQ780cfL2qtTtzfS05vGwBhFwCn8fcOnA&#10;+aHkYJU7kvGiVzBL4vSOuZdtlYJgyv0ii0FUzE2WjMmykP+rlL8AAAD//wMAUEsBAi0AFAAGAAgA&#10;AAAhALaDOJL+AAAA4QEAABMAAAAAAAAAAAAAAAAAAAAAAFtDb250ZW50X1R5cGVzXS54bWxQSwEC&#10;LQAUAAYACAAAACEAOP0h/9YAAACUAQAACwAAAAAAAAAAAAAAAAAvAQAAX3JlbHMvLnJlbHNQSwEC&#10;LQAUAAYACAAAACEAEpzNS4wCAACLBQAADgAAAAAAAAAAAAAAAAAuAgAAZHJzL2Uyb0RvYy54bWxQ&#10;SwECLQAUAAYACAAAACEAfqXA+OQAAAASAQAADwAAAAAAAAAAAAAAAADmBAAAZHJzL2Rvd25yZXYu&#10;eG1sUEsFBgAAAAAEAAQA8wAAAPcFAAAAAA==&#10;" path="m2195272,l7989495,v1212415,,2195272,982857,2195272,2195272l10184767,9172575r,l,9172575r,l,2195272c,982857,982857,,2195272,xe" fillcolor="#1f222d" strokecolor="#4579b8 [3044]">
                <v:shadow on="t" color="black" opacity="22937f" origin=",.5" offset="0,.63889mm"/>
                <v:path arrowok="t" o:connecttype="custom" o:connectlocs="2195272,0;7989495,0;10184767,2195272;10184767,9172575;10184767,9172575;0,9172575;0,9172575;0,2195272;2195272,0" o:connectangles="0,0,0,0,0,0,0,0,0"/>
              </v:shape>
            </w:pict>
          </mc:Fallback>
        </mc:AlternateContent>
      </w:r>
    </w:p>
    <w:sectPr w:rsidR="00BD262E">
      <w:headerReference w:type="first" r:id="rId19"/>
      <w:pgSz w:w="11906" w:h="16838"/>
      <w:pgMar w:top="1417" w:right="1701" w:bottom="1417" w:left="1701" w:header="567" w:footer="567"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20097" w14:textId="77777777" w:rsidR="00386EF5" w:rsidRDefault="00386EF5">
      <w:r>
        <w:separator/>
      </w:r>
    </w:p>
  </w:endnote>
  <w:endnote w:type="continuationSeparator" w:id="0">
    <w:p w14:paraId="45208BFF" w14:textId="77777777" w:rsidR="00386EF5" w:rsidRDefault="00386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Oswald">
    <w:charset w:val="00"/>
    <w:family w:val="auto"/>
    <w:pitch w:val="variable"/>
    <w:sig w:usb0="2000020F" w:usb1="00000000"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4FACC3C-1E2E-408D-80DD-5E961BE84CA4}"/>
    <w:embedBold r:id="rId2" w:fontKey="{41F84B14-D762-413A-9BA8-8225D084EF7D}"/>
  </w:font>
  <w:font w:name="Titillium Web">
    <w:charset w:val="00"/>
    <w:family w:val="auto"/>
    <w:pitch w:val="variable"/>
    <w:sig w:usb0="00000007" w:usb1="00000001" w:usb2="00000000" w:usb3="00000000" w:csb0="00000093" w:csb1="00000000"/>
    <w:embedRegular r:id="rId3" w:fontKey="{64E1BAEC-6FF2-4D19-9088-709697827546}"/>
    <w:embedBold r:id="rId4" w:fontKey="{C4397820-37D9-4967-A56A-32010E30F354}"/>
  </w:font>
  <w:font w:name="Titillium Web SemiBold">
    <w:charset w:val="00"/>
    <w:family w:val="auto"/>
    <w:pitch w:val="variable"/>
    <w:sig w:usb0="00000007" w:usb1="00000001" w:usb2="00000000" w:usb3="00000000" w:csb0="00000093" w:csb1="00000000"/>
    <w:embedRegular r:id="rId5" w:fontKey="{CA00CF08-BE3D-485E-8F8B-B59BFB238B60}"/>
  </w:font>
  <w:font w:name="Cambria">
    <w:panose1 w:val="02040503050406030204"/>
    <w:charset w:val="00"/>
    <w:family w:val="roman"/>
    <w:pitch w:val="variable"/>
    <w:sig w:usb0="E00006FF" w:usb1="420024FF" w:usb2="02000000" w:usb3="00000000" w:csb0="0000019F" w:csb1="00000000"/>
    <w:embedRegular r:id="rId6" w:fontKey="{F41D94A1-3A86-400A-A854-5C8E5DE5255F}"/>
    <w:embedBold r:id="rId7" w:fontKey="{08A355DD-1493-46F6-953F-09810D0B29ED}"/>
    <w:embedItalic r:id="rId8" w:fontKey="{53A5CA39-0EFC-4125-B2F5-5D77C392C7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A64" w14:textId="77777777" w:rsidR="00BD262E"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A65" w14:textId="77777777" w:rsidR="00BD262E" w:rsidRDefault="00BD262E">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A66" w14:textId="5411894C" w:rsidR="00BD262E"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915F83">
      <w:rPr>
        <w:noProof/>
        <w:color w:val="000000"/>
      </w:rPr>
      <w:t>1</w:t>
    </w:r>
    <w:r>
      <w:rPr>
        <w:color w:val="000000"/>
      </w:rPr>
      <w:fldChar w:fldCharType="end"/>
    </w:r>
  </w:p>
  <w:p w14:paraId="00000A67" w14:textId="77777777" w:rsidR="00BD262E" w:rsidRDefault="00000000">
    <w:pPr>
      <w:pBdr>
        <w:top w:val="nil"/>
        <w:left w:val="nil"/>
        <w:bottom w:val="nil"/>
        <w:right w:val="nil"/>
        <w:between w:val="nil"/>
      </w:pBdr>
      <w:tabs>
        <w:tab w:val="center" w:pos="4252"/>
        <w:tab w:val="right" w:pos="8504"/>
      </w:tabs>
      <w:ind w:right="360"/>
      <w:rPr>
        <w:color w:val="000000"/>
      </w:rPr>
    </w:pPr>
    <w:r>
      <w:rPr>
        <w:noProof/>
      </w:rPr>
      <mc:AlternateContent>
        <mc:Choice Requires="wpg">
          <w:drawing>
            <wp:anchor distT="0" distB="0" distL="0" distR="0" simplePos="0" relativeHeight="251661312" behindDoc="0" locked="0" layoutInCell="1" hidden="0" allowOverlap="1" wp14:anchorId="58556349" wp14:editId="5ECECF25">
              <wp:simplePos x="0" y="0"/>
              <wp:positionH relativeFrom="column">
                <wp:posOffset>0</wp:posOffset>
              </wp:positionH>
              <wp:positionV relativeFrom="paragraph">
                <wp:posOffset>9969500</wp:posOffset>
              </wp:positionV>
              <wp:extent cx="5943600" cy="320040"/>
              <wp:effectExtent l="0" t="0" r="0" b="0"/>
              <wp:wrapSquare wrapText="bothSides" distT="0" distB="0" distL="0" distR="0"/>
              <wp:docPr id="2145989329" name="Grupo 2145989329"/>
              <wp:cNvGraphicFramePr/>
              <a:graphic xmlns:a="http://schemas.openxmlformats.org/drawingml/2006/main">
                <a:graphicData uri="http://schemas.microsoft.com/office/word/2010/wordprocessingGroup">
                  <wpg:wgp>
                    <wpg:cNvGrpSpPr/>
                    <wpg:grpSpPr>
                      <a:xfrm>
                        <a:off x="0" y="0"/>
                        <a:ext cx="5943600" cy="320040"/>
                        <a:chOff x="2374200" y="3615275"/>
                        <a:chExt cx="5943600" cy="324750"/>
                      </a:xfrm>
                    </wpg:grpSpPr>
                    <wpg:grpSp>
                      <wpg:cNvPr id="182195418" name="Grupo 182195418"/>
                      <wpg:cNvGrpSpPr/>
                      <wpg:grpSpPr>
                        <a:xfrm>
                          <a:off x="2374200" y="3619980"/>
                          <a:ext cx="5943600" cy="320040"/>
                          <a:chOff x="2374200" y="3619980"/>
                          <a:chExt cx="5943600" cy="320040"/>
                        </a:xfrm>
                      </wpg:grpSpPr>
                      <wps:wsp>
                        <wps:cNvPr id="188591627" name="Rectángulo 188591627"/>
                        <wps:cNvSpPr/>
                        <wps:spPr>
                          <a:xfrm>
                            <a:off x="2374200" y="3619980"/>
                            <a:ext cx="5943600" cy="320025"/>
                          </a:xfrm>
                          <a:prstGeom prst="rect">
                            <a:avLst/>
                          </a:prstGeom>
                          <a:noFill/>
                          <a:ln>
                            <a:noFill/>
                          </a:ln>
                        </wps:spPr>
                        <wps:txbx>
                          <w:txbxContent>
                            <w:p w14:paraId="452239A1" w14:textId="77777777" w:rsidR="00BD262E" w:rsidRDefault="00BD262E">
                              <w:pPr>
                                <w:textDirection w:val="btLr"/>
                              </w:pPr>
                            </w:p>
                          </w:txbxContent>
                        </wps:txbx>
                        <wps:bodyPr spcFirstLastPara="1" wrap="square" lIns="91425" tIns="91425" rIns="91425" bIns="91425" anchor="ctr" anchorCtr="0">
                          <a:noAutofit/>
                        </wps:bodyPr>
                      </wps:wsp>
                      <wpg:grpSp>
                        <wpg:cNvPr id="1257167401" name="Grupo 1257167401"/>
                        <wpg:cNvGrpSpPr/>
                        <wpg:grpSpPr>
                          <a:xfrm>
                            <a:off x="2374200" y="3619980"/>
                            <a:ext cx="5943600" cy="320040"/>
                            <a:chOff x="0" y="0"/>
                            <a:chExt cx="5962650" cy="323851"/>
                          </a:xfrm>
                        </wpg:grpSpPr>
                        <wps:wsp>
                          <wps:cNvPr id="1627022904" name="Rectángulo 1627022904"/>
                          <wps:cNvSpPr/>
                          <wps:spPr>
                            <a:xfrm>
                              <a:off x="0" y="0"/>
                              <a:ext cx="5962650" cy="323850"/>
                            </a:xfrm>
                            <a:prstGeom prst="rect">
                              <a:avLst/>
                            </a:prstGeom>
                            <a:noFill/>
                            <a:ln>
                              <a:noFill/>
                            </a:ln>
                          </wps:spPr>
                          <wps:txbx>
                            <w:txbxContent>
                              <w:p w14:paraId="39A3B2E2" w14:textId="77777777" w:rsidR="00BD262E" w:rsidRDefault="00BD262E">
                                <w:pPr>
                                  <w:textDirection w:val="btLr"/>
                                </w:pPr>
                              </w:p>
                            </w:txbxContent>
                          </wps:txbx>
                          <wps:bodyPr spcFirstLastPara="1" wrap="square" lIns="91425" tIns="91425" rIns="91425" bIns="91425" anchor="ctr" anchorCtr="0">
                            <a:noAutofit/>
                          </wps:bodyPr>
                        </wps:wsp>
                        <wps:wsp>
                          <wps:cNvPr id="241444580" name="Rectángulo 241444580"/>
                          <wps:cNvSpPr/>
                          <wps:spPr>
                            <a:xfrm>
                              <a:off x="19050" y="0"/>
                              <a:ext cx="5943600" cy="18826"/>
                            </a:xfrm>
                            <a:prstGeom prst="rect">
                              <a:avLst/>
                            </a:prstGeom>
                            <a:solidFill>
                              <a:schemeClr val="accent1"/>
                            </a:solidFill>
                            <a:ln>
                              <a:noFill/>
                            </a:ln>
                          </wps:spPr>
                          <wps:txbx>
                            <w:txbxContent>
                              <w:p w14:paraId="2CDC305E" w14:textId="77777777" w:rsidR="00BD262E" w:rsidRDefault="00BD262E">
                                <w:pPr>
                                  <w:textDirection w:val="btLr"/>
                                </w:pPr>
                              </w:p>
                            </w:txbxContent>
                          </wps:txbx>
                          <wps:bodyPr spcFirstLastPara="1" wrap="square" lIns="91425" tIns="91425" rIns="91425" bIns="91425" anchor="ctr" anchorCtr="0">
                            <a:noAutofit/>
                          </wps:bodyPr>
                        </wps:wsp>
                        <wps:wsp>
                          <wps:cNvPr id="138886481" name="Rectángulo 138886481"/>
                          <wps:cNvSpPr/>
                          <wps:spPr>
                            <a:xfrm>
                              <a:off x="0" y="66676"/>
                              <a:ext cx="5943600" cy="257175"/>
                            </a:xfrm>
                            <a:prstGeom prst="rect">
                              <a:avLst/>
                            </a:prstGeom>
                            <a:noFill/>
                            <a:ln>
                              <a:noFill/>
                            </a:ln>
                          </wps:spPr>
                          <wps:txbx>
                            <w:txbxContent>
                              <w:p w14:paraId="54A8DFCA" w14:textId="77777777" w:rsidR="00BD262E" w:rsidRDefault="00000000">
                                <w:pPr>
                                  <w:jc w:val="right"/>
                                  <w:textDirection w:val="btLr"/>
                                </w:pPr>
                                <w:r>
                                  <w:rPr>
                                    <w:color w:val="BBBBBB"/>
                                  </w:rPr>
                                  <w:t>[Fecha]</w:t>
                                </w:r>
                              </w:p>
                              <w:p w14:paraId="6D9E3686" w14:textId="77777777" w:rsidR="00BD262E" w:rsidRDefault="00BD262E">
                                <w:pPr>
                                  <w:jc w:val="right"/>
                                  <w:textDirection w:val="btLr"/>
                                </w:pPr>
                              </w:p>
                            </w:txbxContent>
                          </wps:txbx>
                          <wps:bodyPr spcFirstLastPara="1" wrap="square" lIns="91425" tIns="45700" rIns="91425" bIns="0" anchor="b" anchorCtr="0">
                            <a:noAutofit/>
                          </wps:bodyPr>
                        </wps:wsp>
                      </wpg:grpSp>
                    </wpg:grpSp>
                  </wpg:wgp>
                </a:graphicData>
              </a:graphic>
            </wp:anchor>
          </w:drawing>
        </mc:Choice>
        <mc:Fallback>
          <w:pict>
            <v:group w14:anchorId="58556349" id="Grupo 2145989329" o:spid="_x0000_s1040" style="position:absolute;margin-left:0;margin-top:785pt;width:468pt;height:25.2pt;z-index:251661312;mso-wrap-distance-left:0;mso-wrap-distance-right:0" coordorigin="23742,36152" coordsize="59436,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dkCTQMAAOYMAAAOAAAAZHJzL2Uyb0RvYy54bWzsV1lu2zAQ/S/QOxD6b7RYkiUhdlAkjVEg&#10;aIOmPQBNUQsgiSpJLzlOz9KLdUjtToLEbhv0oz+yOKTHM49v3ozPL/ZlgbaUi5xVC8M+swxEK8Li&#10;vEoXxrev1+8CAwmJqxgXrKIL454K42L59s35ro6owzJWxJQjcFKJaFcvjEzKOjJNQTJaYnHGalrB&#10;ZsJ4iSUseWrGHO/Ae1mYjmX55o7xuOaMUCHAetVsGkvtP0kokZ+TRFCJioUBsUn95Pq5Vk9zeY6j&#10;lOM6y0kbBj4hihLnFfxo7+oKS4w2PH/gqswJZ4Il8oyw0mRJkhOqc4BsbOsgmxVnm1rnkka7tO5h&#10;AmgPcDrZLfm0XfH6rr7lgMSuTgELvVK57BNeqk+IEu01ZPc9ZHQvEQGjF7oz3wJkCezN4EbcFlOS&#10;AfDqa85s7oLdQOqAb3vO3GtQJ9mHx524c087MbsQzElg/aIJGDK45SiPgX2BY4eeawPlKlwC2VZ8&#10;UzM0mNsUj8j5IPgwDNr0Ts5/cPFk/h2IT+YPpSIGNojfY8NdhmuqSSaiMZaBF9q+M++w/AKl9PNH&#10;lW4KhWi3qRHV3+spJCIBbHqEP8dj6Wim9DDgqOZCrigrkXpZGBxi0lWHtzdCQixwtDuiAqjYdV4U&#10;YMdRUU0McFBZgFhduOpN7tf7NqM1i++BVqIm1zn81g0W8hZzkAbbQDuQi4Uhvm8wpwYqPlZwA6Ht&#10;QrRIjhd8vFiPF7giGQMVIpIbqFlcSq1KTZTvN5Iluc5IxdUE04YLVz+q1Ac14Hhz25+7FsQ5KYLB&#10;rjNM1V2/tPKPv7kHKtDUf68NQ+X7jg/V3srHLPBsJQ79lR9W/mswH0hvOU5ouR2CE+oPuy1TAMfn&#10;uT9Jf9COw+SnsjeQ+S/yvVFOBfrAtH+Y9q9AAMe1Xdf1QOnbChrf/7B5zPXboaVI/kz7BFl1/An9&#10;j2aAYEUeK9FTOqKHKHpZcLTFMP5gQmglu/qanHyxOmq2OP/ZMmqUsyAIfDfo9XbMFrvfPIYtDVN8&#10;359rNuBoEIzRsKUEvRmlerU8mi6nNEhNgdkfoYDrzdVg+EifBGvXI9fd63Edcugcum+2g237DsO0&#10;bjLt4K+m9fFanxr+nix/AQAA//8DAFBLAwQUAAYACAAAACEA3zCVkt8AAAAKAQAADwAAAGRycy9k&#10;b3ducmV2LnhtbExPQU7DMBC8I/EHa5G4UTstDRDiVFUFnCokWiTEbRtvk6ixHcVukv6e5QS32ZnR&#10;7Ey+mmwrBupD452GZKZAkCu9aVyl4XP/evcIIkR0BlvvSMOFAqyK66scM+NH90HDLlaCQ1zIUEMd&#10;Y5dJGcqaLIaZ78ixdvS9xchnX0nT48jhtpVzpVJpsXH8ocaONjWVp93ZangbcVwvkpdhezpuLt/7&#10;5fvXNiGtb2+m9TOISFP8M8Nvfa4OBXc6+LMzQbQaeEhkdvmgGLH+tEgZHJhK5+oeZJHL/xOKHwAA&#10;AP//AwBQSwECLQAUAAYACAAAACEAtoM4kv4AAADhAQAAEwAAAAAAAAAAAAAAAAAAAAAAW0NvbnRl&#10;bnRfVHlwZXNdLnhtbFBLAQItABQABgAIAAAAIQA4/SH/1gAAAJQBAAALAAAAAAAAAAAAAAAAAC8B&#10;AABfcmVscy8ucmVsc1BLAQItABQABgAIAAAAIQBHqdkCTQMAAOYMAAAOAAAAAAAAAAAAAAAAAC4C&#10;AABkcnMvZTJvRG9jLnhtbFBLAQItABQABgAIAAAAIQDfMJWS3wAAAAoBAAAPAAAAAAAAAAAAAAAA&#10;AKcFAABkcnMvZG93bnJldi54bWxQSwUGAAAAAAQABADzAAAAswYAAAAA&#10;">
              <v:group id="Grupo 182195418" o:spid="_x0000_s1041" style="position:absolute;left:23742;top:36199;width:59436;height:3201" coordorigin="23742,36199" coordsize="5943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fWKyAAAAOIAAAAPAAAAZHJzL2Rvd25yZXYueG1sRE9NS8NA&#10;EL0L/odlBG92s9VKG7stpah4KAVbQXobstMkNDsbsmuS/nvnIHh8vO/levSN6qmLdWALZpKBIi6C&#10;q7m08HV8e5iDignZYROYLFwpwnp1e7PE3IWBP6k/pFJJCMccLVQptbnWsajIY5yElli4c+g8JoFd&#10;qV2Hg4T7Rk+z7Fl7rFkaKmxpW1FxOfx4C+8DDptH89rvLuft9XSc7b93hqy9vxs3L6ASjelf/Of+&#10;cDJ/PjWL2ZORzXJJMOjVLwAAAP//AwBQSwECLQAUAAYACAAAACEA2+H2y+4AAACFAQAAEwAAAAAA&#10;AAAAAAAAAAAAAAAAW0NvbnRlbnRfVHlwZXNdLnhtbFBLAQItABQABgAIAAAAIQBa9CxbvwAAABUB&#10;AAALAAAAAAAAAAAAAAAAAB8BAABfcmVscy8ucmVsc1BLAQItABQABgAIAAAAIQA5jfWKyAAAAOIA&#10;AAAPAAAAAAAAAAAAAAAAAAcCAABkcnMvZG93bnJldi54bWxQSwUGAAAAAAMAAwC3AAAA/AIAAAAA&#10;">
                <v:rect id="Rectángulo 188591627" o:spid="_x0000_s1042" style="position:absolute;left:23742;top:36199;width:59436;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6EXxgAAAOIAAAAPAAAAZHJzL2Rvd25yZXYueG1sRE/dSsMw&#10;FL4XfIdwBrtz6cpWu9p06FBQr7TzAY7NsSlrTmqTbd3bG0Hw8uP7L7eT7cWJRt85VrBcJCCIG6c7&#10;bhV87J9uchA+IGvsHZOCC3nYVtdXJRbanfmdTnVoRQxhX6ACE8JQSOkbQxb9wg3Ekftyo8UQ4dhK&#10;PeI5httepkmSSYsdxwaDA+0MNYf6aBW8rRylj6l/qFu7MdPn/vXlGzOl5rPp/g5EoCn8i//czzrO&#10;z/P1Zpmlt/B7KWKQ1Q8AAAD//wMAUEsBAi0AFAAGAAgAAAAhANvh9svuAAAAhQEAABMAAAAAAAAA&#10;AAAAAAAAAAAAAFtDb250ZW50X1R5cGVzXS54bWxQSwECLQAUAAYACAAAACEAWvQsW78AAAAVAQAA&#10;CwAAAAAAAAAAAAAAAAAfAQAAX3JlbHMvLnJlbHNQSwECLQAUAAYACAAAACEAWhuhF8YAAADiAAAA&#10;DwAAAAAAAAAAAAAAAAAHAgAAZHJzL2Rvd25yZXYueG1sUEsFBgAAAAADAAMAtwAAAPoCAAAAAA==&#10;" filled="f" stroked="f">
                  <v:textbox inset="2.53958mm,2.53958mm,2.53958mm,2.53958mm">
                    <w:txbxContent>
                      <w:p w14:paraId="452239A1" w14:textId="77777777" w:rsidR="00BD262E" w:rsidRDefault="00BD262E">
                        <w:pPr>
                          <w:textDirection w:val="btLr"/>
                        </w:pPr>
                      </w:p>
                    </w:txbxContent>
                  </v:textbox>
                </v:rect>
                <v:group id="Grupo 1257167401" o:spid="_x0000_s1043"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kNVyQAAAOMAAAAPAAAAZHJzL2Rvd25yZXYueG1sRE9La8JA&#10;EL4L/Q/LFLzpZrU+SF1FpC09SKFaKN6G7JgEs7Mhu03iv+8Kgsf53rPa9LYSLTW+dKxBjRMQxJkz&#10;Jecafo7voyUIH5ANVo5Jw5U8bNZPgxWmxnX8Te0h5CKGsE9RQxFCnUrps4Is+rGriSN3do3FEM8m&#10;l6bBLobbSk6SZC4tlhwbCqxpV1B2OfxZDR8ddtupemv3l/PuejrOvn73irQePvfbVxCB+vAQ392f&#10;Js6fzBZqvnhJFNx+igDI9T8AAAD//wMAUEsBAi0AFAAGAAgAAAAhANvh9svuAAAAhQEAABMAAAAA&#10;AAAAAAAAAAAAAAAAAFtDb250ZW50X1R5cGVzXS54bWxQSwECLQAUAAYACAAAACEAWvQsW78AAAAV&#10;AQAACwAAAAAAAAAAAAAAAAAfAQAAX3JlbHMvLnJlbHNQSwECLQAUAAYACAAAACEAvBJDVckAAADj&#10;AAAADwAAAAAAAAAAAAAAAAAHAgAAZHJzL2Rvd25yZXYueG1sUEsFBgAAAAADAAMAtwAAAP0CAAAA&#10;AA==&#10;">
                  <v:rect id="Rectángulo 1627022904" o:spid="_x0000_s1044"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eSbxgAAAOMAAAAPAAAAZHJzL2Rvd25yZXYueG1sRE9fS8Mw&#10;EH8f+B3CCb7ZxDA6V5cNFQXd09b5Ac7mbIrNpTZxq9/eCMIe7/f/VpvJ9+JIY+wCG7gpFAjiJtiO&#10;WwNvh+frWxAxIVvsA5OBH4qwWV/MVljZcOI9HevUihzCsUIDLqWhkjI2jjzGIgzEmfsIo8eUz7GV&#10;dsRTDve91EqV0mPHucHhQI+Oms/62xvYzQPpJx0f6tYv3fR+2L5+YWnM1eV0fwci0ZTO4n/3i83z&#10;S71QWi/VHP5+ygDI9S8AAAD//wMAUEsBAi0AFAAGAAgAAAAhANvh9svuAAAAhQEAABMAAAAAAAAA&#10;AAAAAAAAAAAAAFtDb250ZW50X1R5cGVzXS54bWxQSwECLQAUAAYACAAAACEAWvQsW78AAAAVAQAA&#10;CwAAAAAAAAAAAAAAAAAfAQAAX3JlbHMvLnJlbHNQSwECLQAUAAYACAAAACEAVOnkm8YAAADjAAAA&#10;DwAAAAAAAAAAAAAAAAAHAgAAZHJzL2Rvd25yZXYueG1sUEsFBgAAAAADAAMAtwAAAPoCAAAAAA==&#10;" filled="f" stroked="f">
                    <v:textbox inset="2.53958mm,2.53958mm,2.53958mm,2.53958mm">
                      <w:txbxContent>
                        <w:p w14:paraId="39A3B2E2" w14:textId="77777777" w:rsidR="00BD262E" w:rsidRDefault="00BD262E">
                          <w:pPr>
                            <w:textDirection w:val="btLr"/>
                          </w:pPr>
                        </w:p>
                      </w:txbxContent>
                    </v:textbox>
                  </v:rect>
                  <v:rect id="Rectángulo 241444580" o:spid="_x0000_s104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l4yAAAAOIAAAAPAAAAZHJzL2Rvd25yZXYueG1sRI/fasIw&#10;FMbvhb1DOIPdaaq06jqjiCJ4I2K7Bzg0Z01Zc9I1Wa1vv1wMvPz4/vHb7EbbioF63zhWMJ8lIIgr&#10;pxuuFXyWp+kahA/IGlvHpOBBHnbbl8kGc+3ufKOhCLWII+xzVGBC6HIpfWXIop+5jjh6X663GKLs&#10;a6l7vMdx28pFkiylxYbjg8GODoaq7+LXKsjeM38cxmuLxpTHn8Nqf74UtVJvr+P+A0SgMTzD/+2z&#10;VrBI52maZusIEZEiDsjtHwAAAP//AwBQSwECLQAUAAYACAAAACEA2+H2y+4AAACFAQAAEwAAAAAA&#10;AAAAAAAAAAAAAAAAW0NvbnRlbnRfVHlwZXNdLnhtbFBLAQItABQABgAIAAAAIQBa9CxbvwAAABUB&#10;AAALAAAAAAAAAAAAAAAAAB8BAABfcmVscy8ucmVsc1BLAQItABQABgAIAAAAIQB+AXl4yAAAAOIA&#10;AAAPAAAAAAAAAAAAAAAAAAcCAABkcnMvZG93bnJldi54bWxQSwUGAAAAAAMAAwC3AAAA/AIAAAAA&#10;" fillcolor="#4f81bd [3204]" stroked="f">
                    <v:textbox inset="2.53958mm,2.53958mm,2.53958mm,2.53958mm">
                      <w:txbxContent>
                        <w:p w14:paraId="2CDC305E" w14:textId="77777777" w:rsidR="00BD262E" w:rsidRDefault="00BD262E">
                          <w:pPr>
                            <w:textDirection w:val="btLr"/>
                          </w:pPr>
                        </w:p>
                      </w:txbxContent>
                    </v:textbox>
                  </v:rect>
                  <v:rect id="Rectángulo 138886481" o:spid="_x0000_s1046"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k0TxgAAAOIAAAAPAAAAZHJzL2Rvd25yZXYueG1sRE9da8Iw&#10;FH0f+B/CFfY2U+cmoRpFBmNjyMaqQh8vzbUtNjclybT790YY7PFwvpfrwXbiTD60jjVMJxkI4sqZ&#10;lmsN+93rgwIRIrLBzjFp+KUA69Xobom5cRf+pnMRa5FCOOSooYmxz6UMVUMWw8T1xIk7Om8xJuhr&#10;aTxeUrjt5GOWzaXFllNDgz29NFSdih+r4aMMp0L5LW3Lr+chtJ9v7lDOtL4fD5sFiEhD/Bf/ud9N&#10;mj9TSs2f1BRulxIGuboCAAD//wMAUEsBAi0AFAAGAAgAAAAhANvh9svuAAAAhQEAABMAAAAAAAAA&#10;AAAAAAAAAAAAAFtDb250ZW50X1R5cGVzXS54bWxQSwECLQAUAAYACAAAACEAWvQsW78AAAAVAQAA&#10;CwAAAAAAAAAAAAAAAAAfAQAAX3JlbHMvLnJlbHNQSwECLQAUAAYACAAAACEAjSpNE8YAAADiAAAA&#10;DwAAAAAAAAAAAAAAAAAHAgAAZHJzL2Rvd25yZXYueG1sUEsFBgAAAAADAAMAtwAAAPoCAAAAAA==&#10;" filled="f" stroked="f">
                    <v:textbox inset="2.53958mm,1.2694mm,2.53958mm,0">
                      <w:txbxContent>
                        <w:p w14:paraId="54A8DFCA" w14:textId="77777777" w:rsidR="00BD262E" w:rsidRDefault="00000000">
                          <w:pPr>
                            <w:jc w:val="right"/>
                            <w:textDirection w:val="btLr"/>
                          </w:pPr>
                          <w:r>
                            <w:rPr>
                              <w:color w:val="BBBBBB"/>
                            </w:rPr>
                            <w:t>[Fecha]</w:t>
                          </w:r>
                        </w:p>
                        <w:p w14:paraId="6D9E3686" w14:textId="77777777" w:rsidR="00BD262E" w:rsidRDefault="00BD262E">
                          <w:pPr>
                            <w:jc w:val="right"/>
                            <w:textDirection w:val="btLr"/>
                          </w:pPr>
                        </w:p>
                      </w:txbxContent>
                    </v:textbox>
                  </v:rect>
                </v:group>
              </v:group>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A68" w14:textId="4AE3236E" w:rsidR="00BD262E"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915F83">
      <w:rPr>
        <w:noProof/>
        <w:color w:val="000000"/>
      </w:rPr>
      <w:t>0</w:t>
    </w:r>
    <w:r>
      <w:rPr>
        <w:color w:val="000000"/>
      </w:rPr>
      <w:fldChar w:fldCharType="end"/>
    </w:r>
  </w:p>
  <w:p w14:paraId="00000A69" w14:textId="70F683BA" w:rsidR="00BD262E" w:rsidRDefault="00BD262E">
    <w:pPr>
      <w:pBdr>
        <w:top w:val="nil"/>
        <w:left w:val="nil"/>
        <w:bottom w:val="nil"/>
        <w:right w:val="nil"/>
        <w:between w:val="nil"/>
      </w:pBdr>
      <w:tabs>
        <w:tab w:val="center" w:pos="4252"/>
        <w:tab w:val="right" w:pos="8504"/>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6449A" w14:textId="77777777" w:rsidR="00386EF5" w:rsidRDefault="00386EF5">
      <w:r>
        <w:separator/>
      </w:r>
    </w:p>
  </w:footnote>
  <w:footnote w:type="continuationSeparator" w:id="0">
    <w:p w14:paraId="488B52DE" w14:textId="77777777" w:rsidR="00386EF5" w:rsidRDefault="00386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A5F" w14:textId="77777777" w:rsidR="00BD262E"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A60" w14:textId="77777777" w:rsidR="00BD262E" w:rsidRDefault="00BD262E">
    <w:pPr>
      <w:pBdr>
        <w:top w:val="nil"/>
        <w:left w:val="nil"/>
        <w:bottom w:val="nil"/>
        <w:right w:val="nil"/>
        <w:between w:val="nil"/>
      </w:pBdr>
      <w:tabs>
        <w:tab w:val="center" w:pos="4252"/>
        <w:tab w:val="right" w:pos="8504"/>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A61" w14:textId="169ECF4C" w:rsidR="00BD262E" w:rsidRDefault="00000000">
    <w:pPr>
      <w:pBdr>
        <w:top w:val="nil"/>
        <w:left w:val="nil"/>
        <w:bottom w:val="nil"/>
        <w:right w:val="nil"/>
        <w:between w:val="nil"/>
      </w:pBdr>
      <w:tabs>
        <w:tab w:val="center" w:pos="4252"/>
        <w:tab w:val="right" w:pos="8504"/>
      </w:tabs>
      <w:ind w:right="360"/>
      <w:jc w:val="right"/>
      <w:rPr>
        <w:b/>
        <w:color w:val="000000"/>
      </w:rPr>
    </w:pPr>
    <w:r>
      <w:rPr>
        <w:b/>
        <w:noProof/>
        <w:color w:val="000000"/>
      </w:rPr>
      <w:drawing>
        <wp:anchor distT="0" distB="0" distL="114300" distR="114300" simplePos="0" relativeHeight="251658240" behindDoc="0" locked="0" layoutInCell="1" hidden="0" allowOverlap="1" wp14:anchorId="260C7733" wp14:editId="70C2EE5D">
          <wp:simplePos x="0" y="0"/>
          <wp:positionH relativeFrom="margin">
            <wp:posOffset>-101600</wp:posOffset>
          </wp:positionH>
          <wp:positionV relativeFrom="margin">
            <wp:posOffset>-694615</wp:posOffset>
          </wp:positionV>
          <wp:extent cx="1333500" cy="526415"/>
          <wp:effectExtent l="0" t="0" r="0" b="0"/>
          <wp:wrapSquare wrapText="bothSides" distT="0" distB="0" distL="114300" distR="114300"/>
          <wp:docPr id="2145989333" name="image4.pn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Logotipo, nombre de la empresa&#10;&#10;Descripción generada automáticamente"/>
                  <pic:cNvPicPr preferRelativeResize="0"/>
                </pic:nvPicPr>
                <pic:blipFill>
                  <a:blip r:embed="rId1"/>
                  <a:srcRect/>
                  <a:stretch>
                    <a:fillRect/>
                  </a:stretch>
                </pic:blipFill>
                <pic:spPr>
                  <a:xfrm>
                    <a:off x="0" y="0"/>
                    <a:ext cx="1333500" cy="526415"/>
                  </a:xfrm>
                  <a:prstGeom prst="rect">
                    <a:avLst/>
                  </a:prstGeom>
                  <a:ln/>
                </pic:spPr>
              </pic:pic>
            </a:graphicData>
          </a:graphic>
        </wp:anchor>
      </w:drawing>
    </w:r>
    <w:r>
      <w:rPr>
        <w:b/>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A62" w14:textId="609A986A" w:rsidR="00BD262E" w:rsidRDefault="00000000">
    <w:pPr>
      <w:pBdr>
        <w:top w:val="nil"/>
        <w:left w:val="nil"/>
        <w:bottom w:val="nil"/>
        <w:right w:val="nil"/>
        <w:between w:val="nil"/>
      </w:pBdr>
      <w:tabs>
        <w:tab w:val="center" w:pos="4252"/>
        <w:tab w:val="right" w:pos="8504"/>
      </w:tabs>
      <w:jc w:val="right"/>
      <w:rPr>
        <w:color w:val="000000"/>
      </w:rPr>
    </w:pPr>
    <w:r>
      <w:rPr>
        <w:b/>
        <w:color w:val="000000"/>
      </w:rPr>
      <w:t>CONFIDENCIAL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A63" w14:textId="07E9E34C" w:rsidR="00BD262E" w:rsidRDefault="00AB1C10">
    <w:pPr>
      <w:pBdr>
        <w:top w:val="nil"/>
        <w:left w:val="nil"/>
        <w:bottom w:val="nil"/>
        <w:right w:val="nil"/>
        <w:between w:val="nil"/>
      </w:pBdr>
      <w:tabs>
        <w:tab w:val="center" w:pos="4252"/>
        <w:tab w:val="right" w:pos="8504"/>
      </w:tabs>
      <w:jc w:val="right"/>
      <w:rPr>
        <w:color w:val="000000"/>
      </w:rPr>
    </w:pPr>
    <w:r>
      <w:rPr>
        <w:b/>
        <w:color w:val="000000"/>
      </w:rPr>
      <w:t xml:space="preserve">   </w:t>
    </w:r>
    <w:r>
      <w:rPr>
        <w:b/>
        <w:color w:val="000000"/>
      </w:rPr>
      <w:tab/>
    </w:r>
    <w:r>
      <w:rPr>
        <w:b/>
        <w:color w:val="000000"/>
      </w:rPr>
      <w:tab/>
      <w:t xml:space="preserve">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BD1"/>
    <w:multiLevelType w:val="multilevel"/>
    <w:tmpl w:val="38CC40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2008F6"/>
    <w:multiLevelType w:val="multilevel"/>
    <w:tmpl w:val="F994509C"/>
    <w:lvl w:ilvl="0">
      <w:start w:val="3"/>
      <w:numFmt w:val="bullet"/>
      <w:lvlText w:val="•"/>
      <w:lvlJc w:val="left"/>
      <w:pPr>
        <w:ind w:left="720" w:hanging="360"/>
      </w:pPr>
      <w:rPr>
        <w:rFonts w:ascii="Oswald" w:eastAsia="Oswald" w:hAnsi="Oswald" w:cs="Oswal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691388"/>
    <w:multiLevelType w:val="multilevel"/>
    <w:tmpl w:val="02E45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1070AB"/>
    <w:multiLevelType w:val="hybridMultilevel"/>
    <w:tmpl w:val="867250E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06C44E0E"/>
    <w:multiLevelType w:val="multilevel"/>
    <w:tmpl w:val="82C89C2C"/>
    <w:lvl w:ilvl="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DC56EE5"/>
    <w:multiLevelType w:val="multilevel"/>
    <w:tmpl w:val="2DBA94F0"/>
    <w:lvl w:ilvl="0">
      <w:start w:val="2"/>
      <w:numFmt w:val="bullet"/>
      <w:lvlText w:val="-"/>
      <w:lvlJc w:val="left"/>
      <w:pPr>
        <w:ind w:left="1080" w:hanging="72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0C34DDE"/>
    <w:multiLevelType w:val="multilevel"/>
    <w:tmpl w:val="1FA44C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E37E71"/>
    <w:multiLevelType w:val="multilevel"/>
    <w:tmpl w:val="075A47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AD22BBB"/>
    <w:multiLevelType w:val="multilevel"/>
    <w:tmpl w:val="B90EE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DE2659"/>
    <w:multiLevelType w:val="multilevel"/>
    <w:tmpl w:val="A6F0B2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CE23543"/>
    <w:multiLevelType w:val="multilevel"/>
    <w:tmpl w:val="31BE8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C2606A"/>
    <w:multiLevelType w:val="hybridMultilevel"/>
    <w:tmpl w:val="01B83FD2"/>
    <w:lvl w:ilvl="0" w:tplc="040A0003">
      <w:start w:val="1"/>
      <w:numFmt w:val="bullet"/>
      <w:lvlText w:val="o"/>
      <w:lvlJc w:val="left"/>
      <w:pPr>
        <w:ind w:left="1080" w:hanging="360"/>
      </w:pPr>
      <w:rPr>
        <w:rFonts w:ascii="Courier New" w:hAnsi="Courier New" w:cs="Courier New"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2" w15:restartNumberingAfterBreak="0">
    <w:nsid w:val="258E7821"/>
    <w:multiLevelType w:val="multilevel"/>
    <w:tmpl w:val="C180D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A7029D"/>
    <w:multiLevelType w:val="multilevel"/>
    <w:tmpl w:val="D1C05D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2B5C23B6"/>
    <w:multiLevelType w:val="hybridMultilevel"/>
    <w:tmpl w:val="89F4DEC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B84286C"/>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BD95657"/>
    <w:multiLevelType w:val="multilevel"/>
    <w:tmpl w:val="205A7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BE935D5"/>
    <w:multiLevelType w:val="multilevel"/>
    <w:tmpl w:val="E32CB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501332"/>
    <w:multiLevelType w:val="hybridMultilevel"/>
    <w:tmpl w:val="4778588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316A7BF6"/>
    <w:multiLevelType w:val="multilevel"/>
    <w:tmpl w:val="A8962FF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1B368C7"/>
    <w:multiLevelType w:val="hybridMultilevel"/>
    <w:tmpl w:val="A4B09DC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31B4099E"/>
    <w:multiLevelType w:val="multilevel"/>
    <w:tmpl w:val="65840AE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E701722"/>
    <w:multiLevelType w:val="multilevel"/>
    <w:tmpl w:val="5908E1C8"/>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23" w15:restartNumberingAfterBreak="0">
    <w:nsid w:val="40E83AFE"/>
    <w:multiLevelType w:val="multilevel"/>
    <w:tmpl w:val="A15853C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4F36EB0"/>
    <w:multiLevelType w:val="multilevel"/>
    <w:tmpl w:val="5FB40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126E79"/>
    <w:multiLevelType w:val="multilevel"/>
    <w:tmpl w:val="F140C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7B4AF5"/>
    <w:multiLevelType w:val="multilevel"/>
    <w:tmpl w:val="AFC46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611034"/>
    <w:multiLevelType w:val="multilevel"/>
    <w:tmpl w:val="BC049D4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ED45860"/>
    <w:multiLevelType w:val="multilevel"/>
    <w:tmpl w:val="6B32C972"/>
    <w:lvl w:ilvl="0">
      <w:start w:val="1"/>
      <w:numFmt w:val="bullet"/>
      <w:lvlText w:val="•"/>
      <w:lvlJc w:val="left"/>
      <w:pPr>
        <w:ind w:left="794" w:hanging="339"/>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F344733"/>
    <w:multiLevelType w:val="multilevel"/>
    <w:tmpl w:val="54AA8624"/>
    <w:lvl w:ilvl="0">
      <w:start w:val="5"/>
      <w:numFmt w:val="decimal"/>
      <w:lvlText w:val="%1"/>
      <w:lvlJc w:val="left"/>
      <w:pPr>
        <w:ind w:left="360" w:hanging="360"/>
      </w:pPr>
      <w:rPr>
        <w:rFonts w:ascii="Titillium Web" w:eastAsia="Titillium Web" w:hAnsi="Titillium Web" w:cs="Titillium Web"/>
        <w:color w:val="4F81BD"/>
        <w:sz w:val="24"/>
        <w:szCs w:val="24"/>
      </w:rPr>
    </w:lvl>
    <w:lvl w:ilvl="1">
      <w:start w:val="1"/>
      <w:numFmt w:val="decimal"/>
      <w:lvlText w:val="%1.%2"/>
      <w:lvlJc w:val="left"/>
      <w:pPr>
        <w:ind w:left="720" w:hanging="360"/>
      </w:pPr>
      <w:rPr>
        <w:rFonts w:ascii="Titillium Web" w:eastAsia="Titillium Web" w:hAnsi="Titillium Web" w:cs="Titillium Web"/>
        <w:color w:val="002060"/>
        <w:sz w:val="24"/>
        <w:szCs w:val="24"/>
      </w:rPr>
    </w:lvl>
    <w:lvl w:ilvl="2">
      <w:start w:val="1"/>
      <w:numFmt w:val="decimal"/>
      <w:lvlText w:val="%1.%2.%3"/>
      <w:lvlJc w:val="left"/>
      <w:pPr>
        <w:ind w:left="1440" w:hanging="720"/>
      </w:pPr>
      <w:rPr>
        <w:rFonts w:ascii="Titillium Web" w:eastAsia="Titillium Web" w:hAnsi="Titillium Web" w:cs="Titillium Web"/>
        <w:color w:val="4F81BD"/>
        <w:sz w:val="24"/>
        <w:szCs w:val="24"/>
      </w:rPr>
    </w:lvl>
    <w:lvl w:ilvl="3">
      <w:start w:val="1"/>
      <w:numFmt w:val="decimal"/>
      <w:lvlText w:val="%1.%2.%3.%4"/>
      <w:lvlJc w:val="left"/>
      <w:pPr>
        <w:ind w:left="1800" w:hanging="720"/>
      </w:pPr>
      <w:rPr>
        <w:rFonts w:ascii="Titillium Web" w:eastAsia="Titillium Web" w:hAnsi="Titillium Web" w:cs="Titillium Web"/>
        <w:color w:val="4F81BD"/>
        <w:sz w:val="24"/>
        <w:szCs w:val="24"/>
      </w:rPr>
    </w:lvl>
    <w:lvl w:ilvl="4">
      <w:start w:val="1"/>
      <w:numFmt w:val="decimal"/>
      <w:lvlText w:val="%1.%2.%3.%4.%5"/>
      <w:lvlJc w:val="left"/>
      <w:pPr>
        <w:ind w:left="2160" w:hanging="720"/>
      </w:pPr>
      <w:rPr>
        <w:rFonts w:ascii="Titillium Web" w:eastAsia="Titillium Web" w:hAnsi="Titillium Web" w:cs="Titillium Web"/>
        <w:color w:val="4F81BD"/>
        <w:sz w:val="24"/>
        <w:szCs w:val="24"/>
      </w:rPr>
    </w:lvl>
    <w:lvl w:ilvl="5">
      <w:start w:val="1"/>
      <w:numFmt w:val="decimal"/>
      <w:lvlText w:val="%1.%2.%3.%4.%5.%6"/>
      <w:lvlJc w:val="left"/>
      <w:pPr>
        <w:ind w:left="2880" w:hanging="1080"/>
      </w:pPr>
      <w:rPr>
        <w:rFonts w:ascii="Titillium Web" w:eastAsia="Titillium Web" w:hAnsi="Titillium Web" w:cs="Titillium Web"/>
        <w:color w:val="4F81BD"/>
        <w:sz w:val="24"/>
        <w:szCs w:val="24"/>
      </w:rPr>
    </w:lvl>
    <w:lvl w:ilvl="6">
      <w:start w:val="1"/>
      <w:numFmt w:val="decimal"/>
      <w:lvlText w:val="%1.%2.%3.%4.%5.%6.%7"/>
      <w:lvlJc w:val="left"/>
      <w:pPr>
        <w:ind w:left="3240" w:hanging="1080"/>
      </w:pPr>
      <w:rPr>
        <w:rFonts w:ascii="Titillium Web" w:eastAsia="Titillium Web" w:hAnsi="Titillium Web" w:cs="Titillium Web"/>
        <w:color w:val="4F81BD"/>
        <w:sz w:val="24"/>
        <w:szCs w:val="24"/>
      </w:rPr>
    </w:lvl>
    <w:lvl w:ilvl="7">
      <w:start w:val="1"/>
      <w:numFmt w:val="decimal"/>
      <w:lvlText w:val="%1.%2.%3.%4.%5.%6.%7.%8"/>
      <w:lvlJc w:val="left"/>
      <w:pPr>
        <w:ind w:left="3960" w:hanging="1440"/>
      </w:pPr>
      <w:rPr>
        <w:rFonts w:ascii="Titillium Web" w:eastAsia="Titillium Web" w:hAnsi="Titillium Web" w:cs="Titillium Web"/>
        <w:color w:val="4F81BD"/>
        <w:sz w:val="24"/>
        <w:szCs w:val="24"/>
      </w:rPr>
    </w:lvl>
    <w:lvl w:ilvl="8">
      <w:start w:val="1"/>
      <w:numFmt w:val="decimal"/>
      <w:lvlText w:val="%1.%2.%3.%4.%5.%6.%7.%8.%9"/>
      <w:lvlJc w:val="left"/>
      <w:pPr>
        <w:ind w:left="4320" w:hanging="1440"/>
      </w:pPr>
      <w:rPr>
        <w:rFonts w:ascii="Titillium Web" w:eastAsia="Titillium Web" w:hAnsi="Titillium Web" w:cs="Titillium Web"/>
        <w:color w:val="4F81BD"/>
        <w:sz w:val="24"/>
        <w:szCs w:val="24"/>
      </w:rPr>
    </w:lvl>
  </w:abstractNum>
  <w:abstractNum w:abstractNumId="30" w15:restartNumberingAfterBreak="0">
    <w:nsid w:val="52C50667"/>
    <w:multiLevelType w:val="multilevel"/>
    <w:tmpl w:val="91EEC6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3900A19"/>
    <w:multiLevelType w:val="multilevel"/>
    <w:tmpl w:val="02B681E2"/>
    <w:lvl w:ilvl="0">
      <w:start w:val="1"/>
      <w:numFmt w:val="upperRoman"/>
      <w:lvlText w:val="%1."/>
      <w:lvlJc w:val="right"/>
      <w:pPr>
        <w:ind w:left="720" w:hanging="360"/>
      </w:pPr>
      <w:rPr>
        <w:color w:val="595959" w:themeColor="text1" w:themeTint="A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A48413D"/>
    <w:multiLevelType w:val="multilevel"/>
    <w:tmpl w:val="280CCEE6"/>
    <w:lvl w:ilvl="0">
      <w:start w:val="2"/>
      <w:numFmt w:val="decimal"/>
      <w:lvlText w:val="%1."/>
      <w:lvlJc w:val="left"/>
      <w:pPr>
        <w:ind w:left="720" w:hanging="360"/>
      </w:pPr>
    </w:lvl>
    <w:lvl w:ilvl="1">
      <w:start w:val="1"/>
      <w:numFmt w:val="decimal"/>
      <w:lvlText w:val="%1.%2"/>
      <w:lvlJc w:val="left"/>
      <w:pPr>
        <w:ind w:left="107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440" w:hanging="1080"/>
      </w:pPr>
    </w:lvl>
    <w:lvl w:ilvl="8">
      <w:start w:val="1"/>
      <w:numFmt w:val="decimal"/>
      <w:lvlText w:val="%1.%2.%3.%4.%5.%6.%7.%8.%9"/>
      <w:lvlJc w:val="left"/>
      <w:pPr>
        <w:ind w:left="1800" w:hanging="1440"/>
      </w:pPr>
    </w:lvl>
  </w:abstractNum>
  <w:abstractNum w:abstractNumId="33" w15:restartNumberingAfterBreak="0">
    <w:nsid w:val="5E400E3F"/>
    <w:multiLevelType w:val="multilevel"/>
    <w:tmpl w:val="8C5A00E2"/>
    <w:lvl w:ilvl="0">
      <w:start w:val="1"/>
      <w:numFmt w:val="bullet"/>
      <w:lvlText w:val="•"/>
      <w:lvlJc w:val="left"/>
      <w:pPr>
        <w:ind w:left="794" w:hanging="339"/>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F8117B1"/>
    <w:multiLevelType w:val="multilevel"/>
    <w:tmpl w:val="1494C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28F6406"/>
    <w:multiLevelType w:val="multilevel"/>
    <w:tmpl w:val="0B74D1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63323853"/>
    <w:multiLevelType w:val="multilevel"/>
    <w:tmpl w:val="EF5C65F0"/>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385388F"/>
    <w:multiLevelType w:val="multilevel"/>
    <w:tmpl w:val="1C9E1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421245F"/>
    <w:multiLevelType w:val="multilevel"/>
    <w:tmpl w:val="1A0ED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60F188E"/>
    <w:multiLevelType w:val="multilevel"/>
    <w:tmpl w:val="4D9825F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87D412B"/>
    <w:multiLevelType w:val="multilevel"/>
    <w:tmpl w:val="869EE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DE4F94"/>
    <w:multiLevelType w:val="multilevel"/>
    <w:tmpl w:val="F140C6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91524F1"/>
    <w:multiLevelType w:val="multilevel"/>
    <w:tmpl w:val="B1EC2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ADF2886"/>
    <w:multiLevelType w:val="multilevel"/>
    <w:tmpl w:val="8E70ECA2"/>
    <w:lvl w:ilvl="0">
      <w:start w:val="1"/>
      <w:numFmt w:val="bullet"/>
      <w:lvlText w:val="•"/>
      <w:lvlJc w:val="left"/>
      <w:pPr>
        <w:ind w:left="794" w:hanging="339"/>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CE67AB1"/>
    <w:multiLevelType w:val="multilevel"/>
    <w:tmpl w:val="38B049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FA308A6"/>
    <w:multiLevelType w:val="multilevel"/>
    <w:tmpl w:val="CC44EC40"/>
    <w:lvl w:ilvl="0">
      <w:start w:val="1"/>
      <w:numFmt w:val="decimal"/>
      <w:lvlText w:val="%1"/>
      <w:lvlJc w:val="left"/>
      <w:pPr>
        <w:ind w:left="360" w:hanging="360"/>
      </w:pPr>
      <w:rPr>
        <w:rFonts w:ascii="Titillium Web" w:eastAsia="Titillium Web" w:hAnsi="Titillium Web" w:cs="Titillium Web"/>
        <w:b/>
        <w:color w:val="4F81BD"/>
        <w:sz w:val="24"/>
        <w:szCs w:val="24"/>
      </w:rPr>
    </w:lvl>
    <w:lvl w:ilvl="1">
      <w:start w:val="9"/>
      <w:numFmt w:val="decimal"/>
      <w:lvlText w:val="%1.%2"/>
      <w:lvlJc w:val="left"/>
      <w:pPr>
        <w:ind w:left="1855" w:hanging="720"/>
      </w:pPr>
      <w:rPr>
        <w:rFonts w:ascii="Titillium Web" w:eastAsia="Titillium Web" w:hAnsi="Titillium Web" w:cs="Titillium Web"/>
        <w:b/>
        <w:color w:val="212392"/>
        <w:sz w:val="24"/>
        <w:szCs w:val="24"/>
      </w:rPr>
    </w:lvl>
    <w:lvl w:ilvl="2">
      <w:start w:val="1"/>
      <w:numFmt w:val="decimal"/>
      <w:lvlText w:val="%1.%2.%3"/>
      <w:lvlJc w:val="left"/>
      <w:pPr>
        <w:ind w:left="2880" w:hanging="720"/>
      </w:pPr>
      <w:rPr>
        <w:rFonts w:ascii="Titillium Web" w:eastAsia="Titillium Web" w:hAnsi="Titillium Web" w:cs="Titillium Web"/>
        <w:b/>
        <w:color w:val="4F81BD"/>
        <w:sz w:val="24"/>
        <w:szCs w:val="24"/>
      </w:rPr>
    </w:lvl>
    <w:lvl w:ilvl="3">
      <w:start w:val="1"/>
      <w:numFmt w:val="decimal"/>
      <w:lvlText w:val="%1.%2.%3.%4"/>
      <w:lvlJc w:val="left"/>
      <w:pPr>
        <w:ind w:left="4320" w:hanging="1080"/>
      </w:pPr>
      <w:rPr>
        <w:rFonts w:ascii="Titillium Web" w:eastAsia="Titillium Web" w:hAnsi="Titillium Web" w:cs="Titillium Web"/>
        <w:b/>
        <w:color w:val="4F81BD"/>
        <w:sz w:val="24"/>
        <w:szCs w:val="24"/>
      </w:rPr>
    </w:lvl>
    <w:lvl w:ilvl="4">
      <w:start w:val="1"/>
      <w:numFmt w:val="decimal"/>
      <w:lvlText w:val="%1.%2.%3.%4.%5"/>
      <w:lvlJc w:val="left"/>
      <w:pPr>
        <w:ind w:left="5760" w:hanging="1440"/>
      </w:pPr>
      <w:rPr>
        <w:rFonts w:ascii="Titillium Web" w:eastAsia="Titillium Web" w:hAnsi="Titillium Web" w:cs="Titillium Web"/>
        <w:b/>
        <w:color w:val="4F81BD"/>
        <w:sz w:val="24"/>
        <w:szCs w:val="24"/>
      </w:rPr>
    </w:lvl>
    <w:lvl w:ilvl="5">
      <w:start w:val="1"/>
      <w:numFmt w:val="decimal"/>
      <w:lvlText w:val="%1.%2.%3.%4.%5.%6"/>
      <w:lvlJc w:val="left"/>
      <w:pPr>
        <w:ind w:left="6840" w:hanging="1440"/>
      </w:pPr>
      <w:rPr>
        <w:rFonts w:ascii="Titillium Web" w:eastAsia="Titillium Web" w:hAnsi="Titillium Web" w:cs="Titillium Web"/>
        <w:b/>
        <w:color w:val="4F81BD"/>
        <w:sz w:val="24"/>
        <w:szCs w:val="24"/>
      </w:rPr>
    </w:lvl>
    <w:lvl w:ilvl="6">
      <w:start w:val="1"/>
      <w:numFmt w:val="decimal"/>
      <w:lvlText w:val="%1.%2.%3.%4.%5.%6.%7"/>
      <w:lvlJc w:val="left"/>
      <w:pPr>
        <w:ind w:left="8280" w:hanging="1800"/>
      </w:pPr>
      <w:rPr>
        <w:rFonts w:ascii="Titillium Web" w:eastAsia="Titillium Web" w:hAnsi="Titillium Web" w:cs="Titillium Web"/>
        <w:b/>
        <w:color w:val="4F81BD"/>
        <w:sz w:val="24"/>
        <w:szCs w:val="24"/>
      </w:rPr>
    </w:lvl>
    <w:lvl w:ilvl="7">
      <w:start w:val="1"/>
      <w:numFmt w:val="decimal"/>
      <w:lvlText w:val="%1.%2.%3.%4.%5.%6.%7.%8"/>
      <w:lvlJc w:val="left"/>
      <w:pPr>
        <w:ind w:left="9360" w:hanging="1800"/>
      </w:pPr>
      <w:rPr>
        <w:rFonts w:ascii="Titillium Web" w:eastAsia="Titillium Web" w:hAnsi="Titillium Web" w:cs="Titillium Web"/>
        <w:b/>
        <w:color w:val="4F81BD"/>
        <w:sz w:val="24"/>
        <w:szCs w:val="24"/>
      </w:rPr>
    </w:lvl>
    <w:lvl w:ilvl="8">
      <w:start w:val="1"/>
      <w:numFmt w:val="decimal"/>
      <w:lvlText w:val="%1.%2.%3.%4.%5.%6.%7.%8.%9"/>
      <w:lvlJc w:val="left"/>
      <w:pPr>
        <w:ind w:left="10800" w:hanging="2160"/>
      </w:pPr>
      <w:rPr>
        <w:rFonts w:ascii="Titillium Web" w:eastAsia="Titillium Web" w:hAnsi="Titillium Web" w:cs="Titillium Web"/>
        <w:b/>
        <w:color w:val="4F81BD"/>
        <w:sz w:val="24"/>
        <w:szCs w:val="24"/>
      </w:rPr>
    </w:lvl>
  </w:abstractNum>
  <w:abstractNum w:abstractNumId="46" w15:restartNumberingAfterBreak="0">
    <w:nsid w:val="725318D2"/>
    <w:multiLevelType w:val="multilevel"/>
    <w:tmpl w:val="B94042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6CF476E"/>
    <w:multiLevelType w:val="multilevel"/>
    <w:tmpl w:val="F4784702"/>
    <w:lvl w:ilvl="0">
      <w:numFmt w:val="bullet"/>
      <w:lvlText w:val="-"/>
      <w:lvlJc w:val="left"/>
      <w:pPr>
        <w:ind w:left="720" w:hanging="360"/>
      </w:pPr>
      <w:rPr>
        <w:rFonts w:ascii="Oswald" w:eastAsia="Oswald" w:hAnsi="Oswald" w:cs="Oswal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E2E7694"/>
    <w:multiLevelType w:val="multilevel"/>
    <w:tmpl w:val="A290D946"/>
    <w:lvl w:ilvl="0">
      <w:start w:val="6"/>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2358" w:hanging="1080"/>
      </w:pPr>
    </w:lvl>
    <w:lvl w:ilvl="4">
      <w:start w:val="1"/>
      <w:numFmt w:val="decimal"/>
      <w:lvlText w:val="%1.%2.%3.%4.%5"/>
      <w:lvlJc w:val="left"/>
      <w:pPr>
        <w:ind w:left="2784" w:hanging="1080"/>
      </w:pPr>
    </w:lvl>
    <w:lvl w:ilvl="5">
      <w:start w:val="1"/>
      <w:numFmt w:val="decimal"/>
      <w:lvlText w:val="%1.%2.%3.%4.%5.%6"/>
      <w:lvlJc w:val="left"/>
      <w:pPr>
        <w:ind w:left="3570" w:hanging="1440"/>
      </w:pPr>
    </w:lvl>
    <w:lvl w:ilvl="6">
      <w:start w:val="1"/>
      <w:numFmt w:val="decimal"/>
      <w:lvlText w:val="%1.%2.%3.%4.%5.%6.%7"/>
      <w:lvlJc w:val="left"/>
      <w:pPr>
        <w:ind w:left="3996" w:hanging="1440"/>
      </w:pPr>
    </w:lvl>
    <w:lvl w:ilvl="7">
      <w:start w:val="1"/>
      <w:numFmt w:val="decimal"/>
      <w:lvlText w:val="%1.%2.%3.%4.%5.%6.%7.%8"/>
      <w:lvlJc w:val="left"/>
      <w:pPr>
        <w:ind w:left="4782" w:hanging="1800"/>
      </w:pPr>
    </w:lvl>
    <w:lvl w:ilvl="8">
      <w:start w:val="1"/>
      <w:numFmt w:val="decimal"/>
      <w:lvlText w:val="%1.%2.%3.%4.%5.%6.%7.%8.%9"/>
      <w:lvlJc w:val="left"/>
      <w:pPr>
        <w:ind w:left="5208" w:hanging="1800"/>
      </w:pPr>
    </w:lvl>
  </w:abstractNum>
  <w:num w:numId="1" w16cid:durableId="750127466">
    <w:abstractNumId w:val="33"/>
  </w:num>
  <w:num w:numId="2" w16cid:durableId="1922912958">
    <w:abstractNumId w:val="43"/>
  </w:num>
  <w:num w:numId="3" w16cid:durableId="328364578">
    <w:abstractNumId w:val="36"/>
  </w:num>
  <w:num w:numId="4" w16cid:durableId="106002470">
    <w:abstractNumId w:val="28"/>
  </w:num>
  <w:num w:numId="5" w16cid:durableId="1555040889">
    <w:abstractNumId w:val="1"/>
  </w:num>
  <w:num w:numId="6" w16cid:durableId="926112773">
    <w:abstractNumId w:val="42"/>
  </w:num>
  <w:num w:numId="7" w16cid:durableId="1220632402">
    <w:abstractNumId w:val="45"/>
  </w:num>
  <w:num w:numId="8" w16cid:durableId="1478258137">
    <w:abstractNumId w:val="13"/>
  </w:num>
  <w:num w:numId="9" w16cid:durableId="1740133374">
    <w:abstractNumId w:val="9"/>
  </w:num>
  <w:num w:numId="10" w16cid:durableId="679821899">
    <w:abstractNumId w:val="8"/>
  </w:num>
  <w:num w:numId="11" w16cid:durableId="841702334">
    <w:abstractNumId w:val="35"/>
  </w:num>
  <w:num w:numId="12" w16cid:durableId="168298710">
    <w:abstractNumId w:val="32"/>
  </w:num>
  <w:num w:numId="13" w16cid:durableId="49501294">
    <w:abstractNumId w:val="29"/>
  </w:num>
  <w:num w:numId="14" w16cid:durableId="1457288728">
    <w:abstractNumId w:val="7"/>
  </w:num>
  <w:num w:numId="15" w16cid:durableId="455873267">
    <w:abstractNumId w:val="23"/>
  </w:num>
  <w:num w:numId="16" w16cid:durableId="152961389">
    <w:abstractNumId w:val="48"/>
  </w:num>
  <w:num w:numId="17" w16cid:durableId="1250892857">
    <w:abstractNumId w:val="34"/>
  </w:num>
  <w:num w:numId="18" w16cid:durableId="986788237">
    <w:abstractNumId w:val="5"/>
  </w:num>
  <w:num w:numId="19" w16cid:durableId="1292053627">
    <w:abstractNumId w:val="44"/>
  </w:num>
  <w:num w:numId="20" w16cid:durableId="125709770">
    <w:abstractNumId w:val="30"/>
  </w:num>
  <w:num w:numId="21" w16cid:durableId="1294557736">
    <w:abstractNumId w:val="40"/>
  </w:num>
  <w:num w:numId="22" w16cid:durableId="997147133">
    <w:abstractNumId w:val="38"/>
  </w:num>
  <w:num w:numId="23" w16cid:durableId="1594048419">
    <w:abstractNumId w:val="26"/>
  </w:num>
  <w:num w:numId="24" w16cid:durableId="147092067">
    <w:abstractNumId w:val="25"/>
  </w:num>
  <w:num w:numId="25" w16cid:durableId="767232181">
    <w:abstractNumId w:val="24"/>
  </w:num>
  <w:num w:numId="26" w16cid:durableId="1497308527">
    <w:abstractNumId w:val="46"/>
  </w:num>
  <w:num w:numId="27" w16cid:durableId="1224372693">
    <w:abstractNumId w:val="10"/>
  </w:num>
  <w:num w:numId="28" w16cid:durableId="1075592895">
    <w:abstractNumId w:val="21"/>
  </w:num>
  <w:num w:numId="29" w16cid:durableId="2098361180">
    <w:abstractNumId w:val="27"/>
  </w:num>
  <w:num w:numId="30" w16cid:durableId="1656252865">
    <w:abstractNumId w:val="19"/>
  </w:num>
  <w:num w:numId="31" w16cid:durableId="1978535613">
    <w:abstractNumId w:val="39"/>
  </w:num>
  <w:num w:numId="32" w16cid:durableId="1826045032">
    <w:abstractNumId w:val="22"/>
  </w:num>
  <w:num w:numId="33" w16cid:durableId="868029022">
    <w:abstractNumId w:val="6"/>
  </w:num>
  <w:num w:numId="34" w16cid:durableId="1218080171">
    <w:abstractNumId w:val="12"/>
  </w:num>
  <w:num w:numId="35" w16cid:durableId="1478914623">
    <w:abstractNumId w:val="17"/>
  </w:num>
  <w:num w:numId="36" w16cid:durableId="836262586">
    <w:abstractNumId w:val="2"/>
  </w:num>
  <w:num w:numId="37" w16cid:durableId="279337313">
    <w:abstractNumId w:val="37"/>
  </w:num>
  <w:num w:numId="38" w16cid:durableId="377322451">
    <w:abstractNumId w:val="4"/>
  </w:num>
  <w:num w:numId="39" w16cid:durableId="1577014113">
    <w:abstractNumId w:val="0"/>
  </w:num>
  <w:num w:numId="40" w16cid:durableId="934551893">
    <w:abstractNumId w:val="31"/>
  </w:num>
  <w:num w:numId="41" w16cid:durableId="361708106">
    <w:abstractNumId w:val="47"/>
  </w:num>
  <w:num w:numId="42" w16cid:durableId="2134907139">
    <w:abstractNumId w:val="14"/>
  </w:num>
  <w:num w:numId="43" w16cid:durableId="688725142">
    <w:abstractNumId w:val="41"/>
  </w:num>
  <w:num w:numId="44" w16cid:durableId="1704206602">
    <w:abstractNumId w:val="15"/>
  </w:num>
  <w:num w:numId="45" w16cid:durableId="815874699">
    <w:abstractNumId w:val="11"/>
  </w:num>
  <w:num w:numId="46" w16cid:durableId="101534435">
    <w:abstractNumId w:val="18"/>
  </w:num>
  <w:num w:numId="47" w16cid:durableId="1590308281">
    <w:abstractNumId w:val="20"/>
  </w:num>
  <w:num w:numId="48" w16cid:durableId="1113670748">
    <w:abstractNumId w:val="3"/>
  </w:num>
  <w:num w:numId="49" w16cid:durableId="12511591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62E"/>
    <w:rsid w:val="00021394"/>
    <w:rsid w:val="00024146"/>
    <w:rsid w:val="00061C72"/>
    <w:rsid w:val="00073365"/>
    <w:rsid w:val="000877AC"/>
    <w:rsid w:val="00091582"/>
    <w:rsid w:val="000E2D15"/>
    <w:rsid w:val="000E39FB"/>
    <w:rsid w:val="000E5854"/>
    <w:rsid w:val="001158B5"/>
    <w:rsid w:val="00176BF6"/>
    <w:rsid w:val="001777C7"/>
    <w:rsid w:val="00192D10"/>
    <w:rsid w:val="001A159C"/>
    <w:rsid w:val="001A37E6"/>
    <w:rsid w:val="001A46B2"/>
    <w:rsid w:val="001D6693"/>
    <w:rsid w:val="001F4096"/>
    <w:rsid w:val="001F74B8"/>
    <w:rsid w:val="00226EDC"/>
    <w:rsid w:val="00265C4E"/>
    <w:rsid w:val="002906F2"/>
    <w:rsid w:val="002F52F1"/>
    <w:rsid w:val="00327C65"/>
    <w:rsid w:val="003445E7"/>
    <w:rsid w:val="00346997"/>
    <w:rsid w:val="003501E5"/>
    <w:rsid w:val="00356C0E"/>
    <w:rsid w:val="003710BD"/>
    <w:rsid w:val="003814B3"/>
    <w:rsid w:val="0038501B"/>
    <w:rsid w:val="00386EF5"/>
    <w:rsid w:val="003C0914"/>
    <w:rsid w:val="003C7555"/>
    <w:rsid w:val="003D5B83"/>
    <w:rsid w:val="004020E2"/>
    <w:rsid w:val="00461B45"/>
    <w:rsid w:val="004629DE"/>
    <w:rsid w:val="004662F5"/>
    <w:rsid w:val="00491842"/>
    <w:rsid w:val="004972B7"/>
    <w:rsid w:val="004C0F84"/>
    <w:rsid w:val="00512696"/>
    <w:rsid w:val="00550197"/>
    <w:rsid w:val="0055666F"/>
    <w:rsid w:val="00572B70"/>
    <w:rsid w:val="005A33B4"/>
    <w:rsid w:val="005A4049"/>
    <w:rsid w:val="005B26C8"/>
    <w:rsid w:val="005C2DC8"/>
    <w:rsid w:val="0060512D"/>
    <w:rsid w:val="00620792"/>
    <w:rsid w:val="0066151B"/>
    <w:rsid w:val="006626EC"/>
    <w:rsid w:val="00672A49"/>
    <w:rsid w:val="006F0D9B"/>
    <w:rsid w:val="006F6DD4"/>
    <w:rsid w:val="00704966"/>
    <w:rsid w:val="00733802"/>
    <w:rsid w:val="007362B1"/>
    <w:rsid w:val="0074790E"/>
    <w:rsid w:val="007516EC"/>
    <w:rsid w:val="00772519"/>
    <w:rsid w:val="007757DC"/>
    <w:rsid w:val="007933B6"/>
    <w:rsid w:val="007A01FF"/>
    <w:rsid w:val="007A484D"/>
    <w:rsid w:val="007B0053"/>
    <w:rsid w:val="007B46EA"/>
    <w:rsid w:val="007D4069"/>
    <w:rsid w:val="00823B0F"/>
    <w:rsid w:val="00845E4C"/>
    <w:rsid w:val="00846ACA"/>
    <w:rsid w:val="00882DA9"/>
    <w:rsid w:val="008872AE"/>
    <w:rsid w:val="008877FC"/>
    <w:rsid w:val="008B5ED0"/>
    <w:rsid w:val="008B6704"/>
    <w:rsid w:val="008D061B"/>
    <w:rsid w:val="008F0B32"/>
    <w:rsid w:val="00905752"/>
    <w:rsid w:val="00915051"/>
    <w:rsid w:val="00915F83"/>
    <w:rsid w:val="00941F4F"/>
    <w:rsid w:val="009468CD"/>
    <w:rsid w:val="00951274"/>
    <w:rsid w:val="00970FAC"/>
    <w:rsid w:val="00976267"/>
    <w:rsid w:val="009A6C75"/>
    <w:rsid w:val="009B0596"/>
    <w:rsid w:val="009C7396"/>
    <w:rsid w:val="00A0066F"/>
    <w:rsid w:val="00A216F7"/>
    <w:rsid w:val="00A40FE1"/>
    <w:rsid w:val="00AA4B8E"/>
    <w:rsid w:val="00AB1C10"/>
    <w:rsid w:val="00AB638C"/>
    <w:rsid w:val="00AC59A9"/>
    <w:rsid w:val="00AC79E9"/>
    <w:rsid w:val="00AD18E3"/>
    <w:rsid w:val="00AE2806"/>
    <w:rsid w:val="00B01AFD"/>
    <w:rsid w:val="00B0290F"/>
    <w:rsid w:val="00B219E0"/>
    <w:rsid w:val="00B43BC5"/>
    <w:rsid w:val="00B4755C"/>
    <w:rsid w:val="00B5390D"/>
    <w:rsid w:val="00BA5287"/>
    <w:rsid w:val="00BD262E"/>
    <w:rsid w:val="00BF6E4D"/>
    <w:rsid w:val="00C105F1"/>
    <w:rsid w:val="00C20C4E"/>
    <w:rsid w:val="00C251AA"/>
    <w:rsid w:val="00C36E69"/>
    <w:rsid w:val="00C51A49"/>
    <w:rsid w:val="00C614D6"/>
    <w:rsid w:val="00C63D89"/>
    <w:rsid w:val="00C83F88"/>
    <w:rsid w:val="00CA6808"/>
    <w:rsid w:val="00CA6825"/>
    <w:rsid w:val="00CB585A"/>
    <w:rsid w:val="00CC4125"/>
    <w:rsid w:val="00CD3D84"/>
    <w:rsid w:val="00D041F7"/>
    <w:rsid w:val="00D055CB"/>
    <w:rsid w:val="00D0632B"/>
    <w:rsid w:val="00D12503"/>
    <w:rsid w:val="00D27577"/>
    <w:rsid w:val="00D3599F"/>
    <w:rsid w:val="00D41642"/>
    <w:rsid w:val="00D416CC"/>
    <w:rsid w:val="00D547C8"/>
    <w:rsid w:val="00DD6340"/>
    <w:rsid w:val="00DE28B3"/>
    <w:rsid w:val="00E010A8"/>
    <w:rsid w:val="00E04FB0"/>
    <w:rsid w:val="00E07DEB"/>
    <w:rsid w:val="00E17D6A"/>
    <w:rsid w:val="00E46608"/>
    <w:rsid w:val="00E532E8"/>
    <w:rsid w:val="00E64B06"/>
    <w:rsid w:val="00E904FC"/>
    <w:rsid w:val="00E919AE"/>
    <w:rsid w:val="00E91B78"/>
    <w:rsid w:val="00EB1C10"/>
    <w:rsid w:val="00EC0B8F"/>
    <w:rsid w:val="00EC19FD"/>
    <w:rsid w:val="00ED225D"/>
    <w:rsid w:val="00EF157B"/>
    <w:rsid w:val="00F25AC1"/>
    <w:rsid w:val="00F374CC"/>
    <w:rsid w:val="00F45796"/>
    <w:rsid w:val="00F5391F"/>
    <w:rsid w:val="00F72C21"/>
    <w:rsid w:val="00F807C2"/>
    <w:rsid w:val="00F9490F"/>
    <w:rsid w:val="00FC4526"/>
    <w:rsid w:val="00FC630C"/>
    <w:rsid w:val="00FE2A65"/>
    <w:rsid w:val="00FF52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0704E"/>
  <w15:docId w15:val="{1E8D09BA-8082-FE4E-A016-BF2E5241F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Titillium Web SemiBold" w:eastAsia="Titillium Web SemiBold" w:hAnsi="Titillium Web SemiBold" w:cs="Titillium Web SemiBold"/>
      <w:color w:val="181A6D"/>
      <w:sz w:val="32"/>
      <w:szCs w:val="32"/>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C163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3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3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link w:val="SubtitleChar"/>
    <w:uiPriority w:val="11"/>
    <w:qFormat/>
    <w:pPr>
      <w:spacing w:after="160"/>
    </w:pPr>
    <w:rPr>
      <w:color w:val="A8A8A8"/>
      <w:sz w:val="22"/>
      <w:szCs w:val="22"/>
    </w:rPr>
  </w:style>
  <w:style w:type="table" w:customStyle="1" w:styleId="a">
    <w:basedOn w:val="TableNormal2"/>
    <w:tblPr>
      <w:tblStyleRowBandSize w:val="1"/>
      <w:tblStyleColBandSize w:val="1"/>
      <w:tblCellMar>
        <w:left w:w="115" w:type="dxa"/>
        <w:right w:w="115" w:type="dxa"/>
      </w:tblCellMar>
    </w:tblPr>
    <w:tcPr>
      <w:shd w:val="clear" w:color="auto" w:fill="C9CAF2"/>
    </w:tcPr>
    <w:tblStylePr w:type="firstRow">
      <w:rPr>
        <w:b/>
        <w:color w:val="FFFFFF"/>
      </w:rPr>
      <w:tblPr/>
      <w:tcPr>
        <w:tcBorders>
          <w:top w:val="single" w:sz="4" w:space="0" w:color="212492"/>
          <w:left w:val="single" w:sz="4" w:space="0" w:color="212492"/>
          <w:bottom w:val="single" w:sz="4" w:space="0" w:color="212492"/>
          <w:right w:val="single" w:sz="4" w:space="0" w:color="212492"/>
          <w:insideH w:val="nil"/>
          <w:insideV w:val="nil"/>
        </w:tcBorders>
        <w:shd w:val="clear" w:color="auto" w:fill="212492"/>
      </w:tcPr>
    </w:tblStylePr>
    <w:tblStylePr w:type="lastRow">
      <w:rPr>
        <w:b/>
      </w:rPr>
      <w:tblPr/>
      <w:tcPr>
        <w:tcBorders>
          <w:top w:val="single" w:sz="4" w:space="0" w:color="212492"/>
        </w:tcBorders>
      </w:tcPr>
    </w:tblStylePr>
    <w:tblStylePr w:type="firstCol">
      <w:rPr>
        <w:b/>
      </w:rPr>
    </w:tblStylePr>
    <w:tblStylePr w:type="lastCol">
      <w:rPr>
        <w:b/>
      </w:rPr>
    </w:tblStylePr>
    <w:tblStylePr w:type="band1Vert">
      <w:tblPr/>
      <w:tcPr>
        <w:shd w:val="clear" w:color="auto" w:fill="C9CAF2"/>
      </w:tcPr>
    </w:tblStylePr>
    <w:tblStylePr w:type="band1Horz">
      <w:tblPr/>
      <w:tcPr>
        <w:shd w:val="clear" w:color="auto" w:fill="C9CAF2"/>
      </w:tcPr>
    </w:tblStylePr>
  </w:style>
  <w:style w:type="character" w:customStyle="1" w:styleId="Heading7Char">
    <w:name w:val="Heading 7 Char"/>
    <w:basedOn w:val="DefaultParagraphFont"/>
    <w:link w:val="Heading7"/>
    <w:uiPriority w:val="9"/>
    <w:semiHidden/>
    <w:rsid w:val="00C16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3AA"/>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C163AA"/>
    <w:rPr>
      <w:rFonts w:ascii="Titillium Web SemiBold" w:eastAsia="Titillium Web SemiBold" w:hAnsi="Titillium Web SemiBold" w:cs="Titillium Web SemiBold"/>
      <w:color w:val="181A6D"/>
      <w:sz w:val="32"/>
      <w:szCs w:val="32"/>
    </w:rPr>
  </w:style>
  <w:style w:type="character" w:customStyle="1" w:styleId="Heading2Char">
    <w:name w:val="Heading 2 Char"/>
    <w:basedOn w:val="DefaultParagraphFont"/>
    <w:link w:val="Heading2"/>
    <w:uiPriority w:val="9"/>
    <w:rsid w:val="00C163AA"/>
    <w:rPr>
      <w:b/>
      <w:sz w:val="36"/>
      <w:szCs w:val="36"/>
    </w:rPr>
  </w:style>
  <w:style w:type="character" w:customStyle="1" w:styleId="Heading3Char">
    <w:name w:val="Heading 3 Char"/>
    <w:basedOn w:val="DefaultParagraphFont"/>
    <w:link w:val="Heading3"/>
    <w:uiPriority w:val="9"/>
    <w:semiHidden/>
    <w:rsid w:val="00C163AA"/>
    <w:rPr>
      <w:b/>
      <w:sz w:val="28"/>
      <w:szCs w:val="28"/>
    </w:rPr>
  </w:style>
  <w:style w:type="character" w:customStyle="1" w:styleId="Heading4Char">
    <w:name w:val="Heading 4 Char"/>
    <w:basedOn w:val="DefaultParagraphFont"/>
    <w:link w:val="Heading4"/>
    <w:uiPriority w:val="9"/>
    <w:semiHidden/>
    <w:rsid w:val="00C163AA"/>
    <w:rPr>
      <w:b/>
    </w:rPr>
  </w:style>
  <w:style w:type="character" w:customStyle="1" w:styleId="Heading5Char">
    <w:name w:val="Heading 5 Char"/>
    <w:basedOn w:val="DefaultParagraphFont"/>
    <w:link w:val="Heading5"/>
    <w:uiPriority w:val="9"/>
    <w:semiHidden/>
    <w:rsid w:val="00C163AA"/>
    <w:rPr>
      <w:b/>
      <w:sz w:val="22"/>
      <w:szCs w:val="22"/>
    </w:rPr>
  </w:style>
  <w:style w:type="character" w:customStyle="1" w:styleId="Heading6Char">
    <w:name w:val="Heading 6 Char"/>
    <w:basedOn w:val="DefaultParagraphFont"/>
    <w:link w:val="Heading6"/>
    <w:uiPriority w:val="9"/>
    <w:semiHidden/>
    <w:rsid w:val="00C163AA"/>
    <w:rPr>
      <w:b/>
      <w:sz w:val="20"/>
      <w:szCs w:val="20"/>
    </w:rPr>
  </w:style>
  <w:style w:type="character" w:customStyle="1" w:styleId="TitleChar">
    <w:name w:val="Title Char"/>
    <w:basedOn w:val="DefaultParagraphFont"/>
    <w:link w:val="Title"/>
    <w:uiPriority w:val="10"/>
    <w:rsid w:val="00C163AA"/>
    <w:rPr>
      <w:b/>
      <w:sz w:val="72"/>
      <w:szCs w:val="72"/>
    </w:rPr>
  </w:style>
  <w:style w:type="character" w:customStyle="1" w:styleId="SubtitleChar">
    <w:name w:val="Subtitle Char"/>
    <w:basedOn w:val="DefaultParagraphFont"/>
    <w:link w:val="Subtitle"/>
    <w:uiPriority w:val="11"/>
    <w:rsid w:val="00C163AA"/>
    <w:rPr>
      <w:color w:val="A8A8A8"/>
      <w:sz w:val="22"/>
      <w:szCs w:val="22"/>
    </w:rPr>
  </w:style>
  <w:style w:type="paragraph" w:styleId="Quote">
    <w:name w:val="Quote"/>
    <w:basedOn w:val="Normal"/>
    <w:next w:val="Normal"/>
    <w:link w:val="QuoteChar"/>
    <w:uiPriority w:val="29"/>
    <w:qFormat/>
    <w:rsid w:val="00C163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3AA"/>
    <w:rPr>
      <w:i/>
      <w:iCs/>
      <w:color w:val="404040" w:themeColor="text1" w:themeTint="BF"/>
    </w:rPr>
  </w:style>
  <w:style w:type="paragraph" w:styleId="ListParagraph">
    <w:name w:val="List Paragraph"/>
    <w:basedOn w:val="Normal"/>
    <w:uiPriority w:val="34"/>
    <w:qFormat/>
    <w:rsid w:val="00C163AA"/>
    <w:pPr>
      <w:ind w:left="720"/>
      <w:contextualSpacing/>
    </w:pPr>
  </w:style>
  <w:style w:type="character" w:styleId="IntenseEmphasis">
    <w:name w:val="Intense Emphasis"/>
    <w:basedOn w:val="DefaultParagraphFont"/>
    <w:uiPriority w:val="21"/>
    <w:qFormat/>
    <w:rsid w:val="00C163AA"/>
    <w:rPr>
      <w:i/>
      <w:iCs/>
      <w:color w:val="365F91" w:themeColor="accent1" w:themeShade="BF"/>
    </w:rPr>
  </w:style>
  <w:style w:type="paragraph" w:styleId="IntenseQuote">
    <w:name w:val="Intense Quote"/>
    <w:basedOn w:val="Normal"/>
    <w:next w:val="Normal"/>
    <w:link w:val="IntenseQuoteChar"/>
    <w:uiPriority w:val="30"/>
    <w:qFormat/>
    <w:rsid w:val="00C163A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63AA"/>
    <w:rPr>
      <w:i/>
      <w:iCs/>
      <w:color w:val="365F91" w:themeColor="accent1" w:themeShade="BF"/>
    </w:rPr>
  </w:style>
  <w:style w:type="character" w:styleId="IntenseReference">
    <w:name w:val="Intense Reference"/>
    <w:basedOn w:val="DefaultParagraphFont"/>
    <w:uiPriority w:val="32"/>
    <w:qFormat/>
    <w:rsid w:val="00C163AA"/>
    <w:rPr>
      <w:b/>
      <w:bCs/>
      <w:smallCaps/>
      <w:color w:val="365F91" w:themeColor="accent1" w:themeShade="BF"/>
      <w:spacing w:val="5"/>
    </w:rPr>
  </w:style>
  <w:style w:type="paragraph" w:styleId="Header">
    <w:name w:val="header"/>
    <w:basedOn w:val="Normal"/>
    <w:link w:val="HeaderChar"/>
    <w:uiPriority w:val="99"/>
    <w:unhideWhenUsed/>
    <w:rsid w:val="00C163AA"/>
    <w:pPr>
      <w:tabs>
        <w:tab w:val="center" w:pos="4252"/>
        <w:tab w:val="right" w:pos="8504"/>
      </w:tabs>
    </w:pPr>
  </w:style>
  <w:style w:type="character" w:customStyle="1" w:styleId="HeaderChar">
    <w:name w:val="Header Char"/>
    <w:basedOn w:val="DefaultParagraphFont"/>
    <w:link w:val="Header"/>
    <w:uiPriority w:val="99"/>
    <w:rsid w:val="00C163AA"/>
  </w:style>
  <w:style w:type="paragraph" w:styleId="Footer">
    <w:name w:val="footer"/>
    <w:basedOn w:val="Normal"/>
    <w:link w:val="FooterChar"/>
    <w:uiPriority w:val="99"/>
    <w:unhideWhenUsed/>
    <w:rsid w:val="00C163AA"/>
    <w:pPr>
      <w:tabs>
        <w:tab w:val="center" w:pos="4252"/>
        <w:tab w:val="right" w:pos="8504"/>
      </w:tabs>
    </w:pPr>
  </w:style>
  <w:style w:type="character" w:customStyle="1" w:styleId="FooterChar">
    <w:name w:val="Footer Char"/>
    <w:basedOn w:val="DefaultParagraphFont"/>
    <w:link w:val="Footer"/>
    <w:uiPriority w:val="99"/>
    <w:rsid w:val="00C163AA"/>
  </w:style>
  <w:style w:type="character" w:styleId="PageNumber">
    <w:name w:val="page number"/>
    <w:basedOn w:val="DefaultParagraphFont"/>
    <w:uiPriority w:val="99"/>
    <w:semiHidden/>
    <w:unhideWhenUsed/>
    <w:rsid w:val="00C163AA"/>
  </w:style>
  <w:style w:type="paragraph" w:styleId="Revision">
    <w:name w:val="Revision"/>
    <w:hidden/>
    <w:uiPriority w:val="99"/>
    <w:semiHidden/>
    <w:rsid w:val="00C163AA"/>
  </w:style>
  <w:style w:type="table" w:styleId="TableGrid">
    <w:name w:val="Table Grid"/>
    <w:basedOn w:val="TableNormal"/>
    <w:uiPriority w:val="39"/>
    <w:rsid w:val="00C16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163A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C163A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C163A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C163A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Index1">
    <w:name w:val="index 1"/>
    <w:basedOn w:val="Normal"/>
    <w:next w:val="Normal"/>
    <w:autoRedefine/>
    <w:uiPriority w:val="99"/>
    <w:unhideWhenUsed/>
    <w:rsid w:val="00C163AA"/>
    <w:pPr>
      <w:ind w:left="240" w:hanging="240"/>
    </w:pPr>
    <w:rPr>
      <w:rFonts w:cstheme="minorHAnsi"/>
      <w:sz w:val="20"/>
      <w:szCs w:val="20"/>
    </w:rPr>
  </w:style>
  <w:style w:type="paragraph" w:styleId="Index2">
    <w:name w:val="index 2"/>
    <w:basedOn w:val="Normal"/>
    <w:next w:val="Normal"/>
    <w:autoRedefine/>
    <w:uiPriority w:val="99"/>
    <w:unhideWhenUsed/>
    <w:rsid w:val="00C163AA"/>
    <w:pPr>
      <w:ind w:left="480" w:hanging="240"/>
    </w:pPr>
    <w:rPr>
      <w:rFonts w:cstheme="minorHAnsi"/>
      <w:sz w:val="20"/>
      <w:szCs w:val="20"/>
    </w:rPr>
  </w:style>
  <w:style w:type="paragraph" w:styleId="Index3">
    <w:name w:val="index 3"/>
    <w:basedOn w:val="Normal"/>
    <w:next w:val="Normal"/>
    <w:autoRedefine/>
    <w:uiPriority w:val="99"/>
    <w:unhideWhenUsed/>
    <w:rsid w:val="00C163AA"/>
    <w:pPr>
      <w:ind w:left="720" w:hanging="240"/>
    </w:pPr>
    <w:rPr>
      <w:rFonts w:cstheme="minorHAnsi"/>
      <w:sz w:val="20"/>
      <w:szCs w:val="20"/>
    </w:rPr>
  </w:style>
  <w:style w:type="paragraph" w:styleId="Index4">
    <w:name w:val="index 4"/>
    <w:basedOn w:val="Normal"/>
    <w:next w:val="Normal"/>
    <w:autoRedefine/>
    <w:uiPriority w:val="99"/>
    <w:unhideWhenUsed/>
    <w:rsid w:val="00C163AA"/>
    <w:pPr>
      <w:ind w:left="960" w:hanging="240"/>
    </w:pPr>
    <w:rPr>
      <w:rFonts w:cstheme="minorHAnsi"/>
      <w:sz w:val="20"/>
      <w:szCs w:val="20"/>
    </w:rPr>
  </w:style>
  <w:style w:type="paragraph" w:styleId="Index5">
    <w:name w:val="index 5"/>
    <w:basedOn w:val="Normal"/>
    <w:next w:val="Normal"/>
    <w:autoRedefine/>
    <w:uiPriority w:val="99"/>
    <w:unhideWhenUsed/>
    <w:rsid w:val="00C163AA"/>
    <w:pPr>
      <w:ind w:left="1200" w:hanging="240"/>
    </w:pPr>
    <w:rPr>
      <w:rFonts w:cstheme="minorHAnsi"/>
      <w:sz w:val="20"/>
      <w:szCs w:val="20"/>
    </w:rPr>
  </w:style>
  <w:style w:type="paragraph" w:styleId="Index6">
    <w:name w:val="index 6"/>
    <w:basedOn w:val="Normal"/>
    <w:next w:val="Normal"/>
    <w:autoRedefine/>
    <w:uiPriority w:val="99"/>
    <w:unhideWhenUsed/>
    <w:rsid w:val="00C163AA"/>
    <w:pPr>
      <w:ind w:left="1440" w:hanging="240"/>
    </w:pPr>
    <w:rPr>
      <w:rFonts w:cstheme="minorHAnsi"/>
      <w:sz w:val="20"/>
      <w:szCs w:val="20"/>
    </w:rPr>
  </w:style>
  <w:style w:type="paragraph" w:styleId="Index7">
    <w:name w:val="index 7"/>
    <w:basedOn w:val="Normal"/>
    <w:next w:val="Normal"/>
    <w:autoRedefine/>
    <w:uiPriority w:val="99"/>
    <w:unhideWhenUsed/>
    <w:rsid w:val="00C163AA"/>
    <w:pPr>
      <w:ind w:left="1680" w:hanging="240"/>
    </w:pPr>
    <w:rPr>
      <w:rFonts w:cstheme="minorHAnsi"/>
      <w:sz w:val="20"/>
      <w:szCs w:val="20"/>
    </w:rPr>
  </w:style>
  <w:style w:type="paragraph" w:styleId="Index8">
    <w:name w:val="index 8"/>
    <w:basedOn w:val="Normal"/>
    <w:next w:val="Normal"/>
    <w:autoRedefine/>
    <w:uiPriority w:val="99"/>
    <w:unhideWhenUsed/>
    <w:rsid w:val="00C163AA"/>
    <w:pPr>
      <w:ind w:left="1920" w:hanging="240"/>
    </w:pPr>
    <w:rPr>
      <w:rFonts w:cstheme="minorHAnsi"/>
      <w:sz w:val="20"/>
      <w:szCs w:val="20"/>
    </w:rPr>
  </w:style>
  <w:style w:type="paragraph" w:styleId="Index9">
    <w:name w:val="index 9"/>
    <w:basedOn w:val="Normal"/>
    <w:next w:val="Normal"/>
    <w:autoRedefine/>
    <w:uiPriority w:val="99"/>
    <w:unhideWhenUsed/>
    <w:rsid w:val="00C163AA"/>
    <w:pPr>
      <w:ind w:left="2160" w:hanging="240"/>
    </w:pPr>
    <w:rPr>
      <w:rFonts w:cstheme="minorHAnsi"/>
      <w:sz w:val="20"/>
      <w:szCs w:val="20"/>
    </w:rPr>
  </w:style>
  <w:style w:type="paragraph" w:styleId="IndexHeading">
    <w:name w:val="index heading"/>
    <w:basedOn w:val="Normal"/>
    <w:next w:val="Index1"/>
    <w:uiPriority w:val="99"/>
    <w:unhideWhenUsed/>
    <w:rsid w:val="00C163AA"/>
    <w:rPr>
      <w:rFonts w:cstheme="minorHAnsi"/>
      <w:sz w:val="20"/>
      <w:szCs w:val="20"/>
    </w:rPr>
  </w:style>
  <w:style w:type="paragraph" w:styleId="TOCHeading">
    <w:name w:val="TOC Heading"/>
    <w:basedOn w:val="Heading1"/>
    <w:next w:val="Normal"/>
    <w:uiPriority w:val="39"/>
    <w:unhideWhenUsed/>
    <w:qFormat/>
    <w:rsid w:val="00C163AA"/>
    <w:pPr>
      <w:spacing w:before="480" w:line="276" w:lineRule="auto"/>
      <w:outlineLvl w:val="9"/>
    </w:pPr>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C163A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C163A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C163AA"/>
    <w:pPr>
      <w:ind w:left="480"/>
    </w:pPr>
    <w:rPr>
      <w:rFonts w:asciiTheme="minorHAnsi" w:hAnsiTheme="minorHAnsi"/>
      <w:sz w:val="20"/>
      <w:szCs w:val="20"/>
    </w:rPr>
  </w:style>
  <w:style w:type="paragraph" w:styleId="TOC4">
    <w:name w:val="toc 4"/>
    <w:basedOn w:val="Normal"/>
    <w:next w:val="Normal"/>
    <w:autoRedefine/>
    <w:uiPriority w:val="39"/>
    <w:unhideWhenUsed/>
    <w:rsid w:val="00C163AA"/>
    <w:pPr>
      <w:ind w:left="720"/>
    </w:pPr>
    <w:rPr>
      <w:rFonts w:asciiTheme="minorHAnsi" w:hAnsiTheme="minorHAnsi"/>
      <w:sz w:val="20"/>
      <w:szCs w:val="20"/>
    </w:rPr>
  </w:style>
  <w:style w:type="paragraph" w:styleId="TOC5">
    <w:name w:val="toc 5"/>
    <w:basedOn w:val="Normal"/>
    <w:next w:val="Normal"/>
    <w:autoRedefine/>
    <w:uiPriority w:val="39"/>
    <w:unhideWhenUsed/>
    <w:rsid w:val="00C163AA"/>
    <w:pPr>
      <w:ind w:left="960"/>
    </w:pPr>
    <w:rPr>
      <w:rFonts w:asciiTheme="minorHAnsi" w:hAnsiTheme="minorHAnsi"/>
      <w:sz w:val="20"/>
      <w:szCs w:val="20"/>
    </w:rPr>
  </w:style>
  <w:style w:type="paragraph" w:styleId="TOC6">
    <w:name w:val="toc 6"/>
    <w:basedOn w:val="Normal"/>
    <w:next w:val="Normal"/>
    <w:autoRedefine/>
    <w:uiPriority w:val="39"/>
    <w:unhideWhenUsed/>
    <w:rsid w:val="00C163AA"/>
    <w:pPr>
      <w:ind w:left="1200"/>
    </w:pPr>
    <w:rPr>
      <w:rFonts w:asciiTheme="minorHAnsi" w:hAnsiTheme="minorHAnsi"/>
      <w:sz w:val="20"/>
      <w:szCs w:val="20"/>
    </w:rPr>
  </w:style>
  <w:style w:type="paragraph" w:styleId="TOC7">
    <w:name w:val="toc 7"/>
    <w:basedOn w:val="Normal"/>
    <w:next w:val="Normal"/>
    <w:autoRedefine/>
    <w:uiPriority w:val="39"/>
    <w:unhideWhenUsed/>
    <w:rsid w:val="00C163AA"/>
    <w:pPr>
      <w:ind w:left="1440"/>
    </w:pPr>
    <w:rPr>
      <w:rFonts w:asciiTheme="minorHAnsi" w:hAnsiTheme="minorHAnsi"/>
      <w:sz w:val="20"/>
      <w:szCs w:val="20"/>
    </w:rPr>
  </w:style>
  <w:style w:type="paragraph" w:styleId="TOC8">
    <w:name w:val="toc 8"/>
    <w:basedOn w:val="Normal"/>
    <w:next w:val="Normal"/>
    <w:autoRedefine/>
    <w:uiPriority w:val="39"/>
    <w:unhideWhenUsed/>
    <w:rsid w:val="00C163AA"/>
    <w:pPr>
      <w:ind w:left="1680"/>
    </w:pPr>
    <w:rPr>
      <w:rFonts w:asciiTheme="minorHAnsi" w:hAnsiTheme="minorHAnsi"/>
      <w:sz w:val="20"/>
      <w:szCs w:val="20"/>
    </w:rPr>
  </w:style>
  <w:style w:type="paragraph" w:styleId="TOC9">
    <w:name w:val="toc 9"/>
    <w:basedOn w:val="Normal"/>
    <w:next w:val="Normal"/>
    <w:autoRedefine/>
    <w:uiPriority w:val="39"/>
    <w:unhideWhenUsed/>
    <w:rsid w:val="00C163AA"/>
    <w:pPr>
      <w:ind w:left="1920"/>
    </w:pPr>
    <w:rPr>
      <w:rFonts w:asciiTheme="minorHAnsi" w:hAnsiTheme="minorHAnsi"/>
      <w:sz w:val="20"/>
      <w:szCs w:val="20"/>
    </w:rPr>
  </w:style>
  <w:style w:type="character" w:styleId="Hyperlink">
    <w:name w:val="Hyperlink"/>
    <w:basedOn w:val="DefaultParagraphFont"/>
    <w:uiPriority w:val="99"/>
    <w:unhideWhenUsed/>
    <w:rsid w:val="00C163AA"/>
    <w:rPr>
      <w:color w:val="0000FF" w:themeColor="hyperlink"/>
      <w:u w:val="single"/>
    </w:rPr>
  </w:style>
  <w:style w:type="character" w:styleId="CommentReference">
    <w:name w:val="annotation reference"/>
    <w:basedOn w:val="DefaultParagraphFont"/>
    <w:uiPriority w:val="99"/>
    <w:semiHidden/>
    <w:unhideWhenUsed/>
    <w:rsid w:val="00C163AA"/>
    <w:rPr>
      <w:sz w:val="16"/>
      <w:szCs w:val="16"/>
    </w:rPr>
  </w:style>
  <w:style w:type="numbering" w:customStyle="1" w:styleId="Listaactual1">
    <w:name w:val="Lista actual1"/>
    <w:uiPriority w:val="99"/>
    <w:rsid w:val="00C163AA"/>
  </w:style>
  <w:style w:type="paragraph" w:styleId="CommentText">
    <w:name w:val="annotation text"/>
    <w:basedOn w:val="Normal"/>
    <w:link w:val="CommentTextChar"/>
    <w:uiPriority w:val="99"/>
    <w:semiHidden/>
    <w:unhideWhenUsed/>
    <w:rsid w:val="00C163AA"/>
    <w:rPr>
      <w:sz w:val="20"/>
      <w:szCs w:val="20"/>
    </w:rPr>
  </w:style>
  <w:style w:type="character" w:customStyle="1" w:styleId="CommentTextChar">
    <w:name w:val="Comment Text Char"/>
    <w:basedOn w:val="DefaultParagraphFont"/>
    <w:link w:val="CommentText"/>
    <w:uiPriority w:val="99"/>
    <w:semiHidden/>
    <w:rsid w:val="00C163AA"/>
    <w:rPr>
      <w:sz w:val="20"/>
      <w:szCs w:val="20"/>
    </w:rPr>
  </w:style>
  <w:style w:type="paragraph" w:styleId="CommentSubject">
    <w:name w:val="annotation subject"/>
    <w:basedOn w:val="CommentText"/>
    <w:next w:val="CommentText"/>
    <w:link w:val="CommentSubjectChar"/>
    <w:uiPriority w:val="99"/>
    <w:semiHidden/>
    <w:unhideWhenUsed/>
    <w:rsid w:val="00C163AA"/>
    <w:rPr>
      <w:b/>
      <w:bCs/>
    </w:rPr>
  </w:style>
  <w:style w:type="character" w:customStyle="1" w:styleId="CommentSubjectChar">
    <w:name w:val="Comment Subject Char"/>
    <w:basedOn w:val="CommentTextChar"/>
    <w:link w:val="CommentSubject"/>
    <w:uiPriority w:val="99"/>
    <w:semiHidden/>
    <w:rsid w:val="00C163AA"/>
    <w:rPr>
      <w:b/>
      <w:bCs/>
      <w:sz w:val="20"/>
      <w:szCs w:val="20"/>
    </w:rPr>
  </w:style>
  <w:style w:type="character" w:styleId="Emphasis">
    <w:name w:val="Emphasis"/>
    <w:basedOn w:val="DefaultParagraphFont"/>
    <w:uiPriority w:val="20"/>
    <w:qFormat/>
    <w:rsid w:val="00C163AA"/>
    <w:rPr>
      <w:i/>
      <w:iCs/>
    </w:rPr>
  </w:style>
  <w:style w:type="paragraph" w:styleId="HTMLPreformatted">
    <w:name w:val="HTML Preformatted"/>
    <w:basedOn w:val="Normal"/>
    <w:link w:val="HTMLPreformattedChar"/>
    <w:uiPriority w:val="99"/>
    <w:semiHidden/>
    <w:unhideWhenUsed/>
    <w:rsid w:val="00594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4319"/>
    <w:rPr>
      <w:rFonts w:ascii="Courier New" w:eastAsia="Times New Roman" w:hAnsi="Courier New" w:cs="Courier New"/>
      <w:sz w:val="20"/>
      <w:szCs w:val="20"/>
      <w:lang w:val="es-ES"/>
    </w:rPr>
  </w:style>
  <w:style w:type="character" w:customStyle="1" w:styleId="y2iqfc">
    <w:name w:val="y2iqfc"/>
    <w:basedOn w:val="DefaultParagraphFont"/>
    <w:rsid w:val="00594319"/>
  </w:style>
  <w:style w:type="paragraph" w:styleId="NormalWeb">
    <w:name w:val="Normal (Web)"/>
    <w:basedOn w:val="Normal"/>
    <w:uiPriority w:val="99"/>
    <w:semiHidden/>
    <w:unhideWhenUsed/>
    <w:rsid w:val="002718BB"/>
    <w:pPr>
      <w:spacing w:before="100" w:beforeAutospacing="1" w:after="100" w:afterAutospacing="1"/>
    </w:pPr>
    <w:rPr>
      <w:rFonts w:ascii="Times New Roman" w:eastAsia="Times New Roman" w:hAnsi="Times New Roman" w:cs="Times New Roman"/>
    </w:r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70" w:type="dxa"/>
        <w:right w:w="70" w:type="dxa"/>
      </w:tblCellMar>
    </w:tbl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CellMar>
        <w:left w:w="70" w:type="dxa"/>
        <w:right w:w="70" w:type="dxa"/>
      </w:tblCellMar>
    </w:tbl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left w:w="70" w:type="dxa"/>
        <w:right w:w="70" w:type="dxa"/>
      </w:tblCellMar>
    </w:tblPr>
  </w:style>
  <w:style w:type="table" w:customStyle="1" w:styleId="a8">
    <w:basedOn w:val="TableNormal2"/>
    <w:tblPr>
      <w:tblStyleRowBandSize w:val="1"/>
      <w:tblStyleColBandSize w:val="1"/>
      <w:tblCellMar>
        <w:left w:w="70" w:type="dxa"/>
        <w:right w:w="70" w:type="dxa"/>
      </w:tblCellMar>
    </w:tblPr>
  </w:style>
  <w:style w:type="table" w:customStyle="1" w:styleId="a9">
    <w:basedOn w:val="TableNormal2"/>
    <w:tblPr>
      <w:tblStyleRowBandSize w:val="1"/>
      <w:tblStyleColBandSize w:val="1"/>
      <w:tblCellMar>
        <w:left w:w="70" w:type="dxa"/>
        <w:right w:w="70" w:type="dxa"/>
      </w:tblCellMar>
    </w:tblPr>
  </w:style>
  <w:style w:type="table" w:customStyle="1" w:styleId="aa">
    <w:basedOn w:val="TableNormal2"/>
    <w:tblPr>
      <w:tblStyleRowBandSize w:val="1"/>
      <w:tblStyleColBandSize w:val="1"/>
      <w:tblCellMar>
        <w:left w:w="70" w:type="dxa"/>
        <w:right w:w="70" w:type="dxa"/>
      </w:tblCellMar>
    </w:tblPr>
  </w:style>
  <w:style w:type="table" w:customStyle="1" w:styleId="ab">
    <w:basedOn w:val="TableNormal2"/>
    <w:tblPr>
      <w:tblStyleRowBandSize w:val="1"/>
      <w:tblStyleColBandSize w:val="1"/>
      <w:tblCellMar>
        <w:left w:w="70" w:type="dxa"/>
        <w:right w:w="70" w:type="dxa"/>
      </w:tblCellMar>
    </w:tblPr>
  </w:style>
  <w:style w:type="table" w:customStyle="1" w:styleId="ac">
    <w:basedOn w:val="TableNormal2"/>
    <w:tblPr>
      <w:tblStyleRowBandSize w:val="1"/>
      <w:tblStyleColBandSize w:val="1"/>
      <w:tblCellMar>
        <w:left w:w="70" w:type="dxa"/>
        <w:right w:w="70" w:type="dxa"/>
      </w:tblCellMar>
    </w:tblPr>
  </w:style>
  <w:style w:type="table" w:customStyle="1" w:styleId="ad">
    <w:basedOn w:val="TableNormal2"/>
    <w:tblPr>
      <w:tblStyleRowBandSize w:val="1"/>
      <w:tblStyleColBandSize w:val="1"/>
      <w:tblCellMar>
        <w:left w:w="70" w:type="dxa"/>
        <w:right w:w="70" w:type="dxa"/>
      </w:tblCellMar>
    </w:tblPr>
  </w:style>
  <w:style w:type="table" w:customStyle="1" w:styleId="ae">
    <w:basedOn w:val="TableNormal2"/>
    <w:tblPr>
      <w:tblStyleRowBandSize w:val="1"/>
      <w:tblStyleColBandSize w:val="1"/>
      <w:tblCellMar>
        <w:left w:w="70" w:type="dxa"/>
        <w:right w:w="70" w:type="dxa"/>
      </w:tblCellMar>
    </w:tblPr>
  </w:style>
  <w:style w:type="table" w:customStyle="1" w:styleId="af">
    <w:basedOn w:val="TableNormal2"/>
    <w:tblPr>
      <w:tblStyleRowBandSize w:val="1"/>
      <w:tblStyleColBandSize w:val="1"/>
      <w:tblCellMar>
        <w:left w:w="70" w:type="dxa"/>
        <w:right w:w="70" w:type="dxa"/>
      </w:tblCellMar>
    </w:tblPr>
  </w:style>
  <w:style w:type="table" w:customStyle="1" w:styleId="af0">
    <w:basedOn w:val="TableNormal2"/>
    <w:tblPr>
      <w:tblStyleRowBandSize w:val="1"/>
      <w:tblStyleColBandSize w:val="1"/>
      <w:tblCellMar>
        <w:left w:w="70" w:type="dxa"/>
        <w:right w:w="70" w:type="dxa"/>
      </w:tblCellMar>
    </w:tblPr>
  </w:style>
  <w:style w:type="table" w:customStyle="1" w:styleId="af1">
    <w:basedOn w:val="TableNormal2"/>
    <w:tblPr>
      <w:tblStyleRowBandSize w:val="1"/>
      <w:tblStyleColBandSize w:val="1"/>
      <w:tblCellMar>
        <w:left w:w="70" w:type="dxa"/>
        <w:right w:w="70" w:type="dxa"/>
      </w:tblCellMar>
    </w:tblPr>
  </w:style>
  <w:style w:type="table" w:customStyle="1" w:styleId="af2">
    <w:basedOn w:val="TableNormal2"/>
    <w:tblPr>
      <w:tblStyleRowBandSize w:val="1"/>
      <w:tblStyleColBandSize w:val="1"/>
      <w:tblCellMar>
        <w:left w:w="115" w:type="dxa"/>
        <w:right w:w="115" w:type="dxa"/>
      </w:tblCellMar>
    </w:tblPr>
  </w:style>
  <w:style w:type="table" w:customStyle="1" w:styleId="af3">
    <w:basedOn w:val="TableNormal2"/>
    <w:tblPr>
      <w:tblStyleRowBandSize w:val="1"/>
      <w:tblStyleColBandSize w:val="1"/>
      <w:tblCellMar>
        <w:left w:w="70" w:type="dxa"/>
        <w:right w:w="70" w:type="dxa"/>
      </w:tblCellMar>
    </w:tblPr>
  </w:style>
  <w:style w:type="table" w:customStyle="1" w:styleId="af4">
    <w:basedOn w:val="TableNormal2"/>
    <w:tblPr>
      <w:tblStyleRowBandSize w:val="1"/>
      <w:tblStyleColBandSize w:val="1"/>
      <w:tblCellMar>
        <w:left w:w="115" w:type="dxa"/>
        <w:right w:w="115" w:type="dxa"/>
      </w:tblCellMar>
    </w:tblPr>
  </w:style>
  <w:style w:type="table" w:customStyle="1" w:styleId="af5">
    <w:basedOn w:val="TableNormal2"/>
    <w:tblPr>
      <w:tblStyleRowBandSize w:val="1"/>
      <w:tblStyleColBandSize w:val="1"/>
      <w:tblCellMar>
        <w:left w:w="70" w:type="dxa"/>
        <w:right w:w="70" w:type="dxa"/>
      </w:tblCellMar>
    </w:tblPr>
  </w:style>
  <w:style w:type="character" w:styleId="UnresolvedMention">
    <w:name w:val="Unresolved Mention"/>
    <w:basedOn w:val="DefaultParagraphFont"/>
    <w:uiPriority w:val="99"/>
    <w:semiHidden/>
    <w:unhideWhenUsed/>
    <w:rsid w:val="00D3599F"/>
    <w:rPr>
      <w:color w:val="605E5C"/>
      <w:shd w:val="clear" w:color="auto" w:fill="E1DFDD"/>
    </w:rPr>
  </w:style>
  <w:style w:type="character" w:styleId="FollowedHyperlink">
    <w:name w:val="FollowedHyperlink"/>
    <w:basedOn w:val="DefaultParagraphFont"/>
    <w:uiPriority w:val="99"/>
    <w:semiHidden/>
    <w:unhideWhenUsed/>
    <w:rsid w:val="006F6DD4"/>
    <w:rPr>
      <w:color w:val="800080" w:themeColor="followedHyperlink"/>
      <w:u w:val="single"/>
    </w:rPr>
  </w:style>
  <w:style w:type="paragraph" w:customStyle="1" w:styleId="Indice">
    <w:name w:val="Indice"/>
    <w:basedOn w:val="TOCHeading"/>
    <w:qFormat/>
    <w:rsid w:val="002F52F1"/>
    <w:rPr>
      <w:rFonts w:ascii="Titillium Web" w:hAnsi="Titillium Web"/>
      <w:b w:val="0"/>
      <w:bCs w:val="0"/>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69854">
      <w:bodyDiv w:val="1"/>
      <w:marLeft w:val="0"/>
      <w:marRight w:val="0"/>
      <w:marTop w:val="0"/>
      <w:marBottom w:val="0"/>
      <w:divBdr>
        <w:top w:val="none" w:sz="0" w:space="0" w:color="auto"/>
        <w:left w:val="none" w:sz="0" w:space="0" w:color="auto"/>
        <w:bottom w:val="none" w:sz="0" w:space="0" w:color="auto"/>
        <w:right w:val="none" w:sz="0" w:space="0" w:color="auto"/>
      </w:divBdr>
    </w:div>
    <w:div w:id="355812059">
      <w:bodyDiv w:val="1"/>
      <w:marLeft w:val="0"/>
      <w:marRight w:val="0"/>
      <w:marTop w:val="0"/>
      <w:marBottom w:val="0"/>
      <w:divBdr>
        <w:top w:val="none" w:sz="0" w:space="0" w:color="auto"/>
        <w:left w:val="none" w:sz="0" w:space="0" w:color="auto"/>
        <w:bottom w:val="none" w:sz="0" w:space="0" w:color="auto"/>
        <w:right w:val="none" w:sz="0" w:space="0" w:color="auto"/>
      </w:divBdr>
    </w:div>
    <w:div w:id="448159386">
      <w:bodyDiv w:val="1"/>
      <w:marLeft w:val="0"/>
      <w:marRight w:val="0"/>
      <w:marTop w:val="0"/>
      <w:marBottom w:val="0"/>
      <w:divBdr>
        <w:top w:val="none" w:sz="0" w:space="0" w:color="auto"/>
        <w:left w:val="none" w:sz="0" w:space="0" w:color="auto"/>
        <w:bottom w:val="none" w:sz="0" w:space="0" w:color="auto"/>
        <w:right w:val="none" w:sz="0" w:space="0" w:color="auto"/>
      </w:divBdr>
    </w:div>
    <w:div w:id="772627463">
      <w:bodyDiv w:val="1"/>
      <w:marLeft w:val="0"/>
      <w:marRight w:val="0"/>
      <w:marTop w:val="0"/>
      <w:marBottom w:val="0"/>
      <w:divBdr>
        <w:top w:val="none" w:sz="0" w:space="0" w:color="auto"/>
        <w:left w:val="none" w:sz="0" w:space="0" w:color="auto"/>
        <w:bottom w:val="none" w:sz="0" w:space="0" w:color="auto"/>
        <w:right w:val="none" w:sz="0" w:space="0" w:color="auto"/>
      </w:divBdr>
    </w:div>
    <w:div w:id="1036278522">
      <w:bodyDiv w:val="1"/>
      <w:marLeft w:val="0"/>
      <w:marRight w:val="0"/>
      <w:marTop w:val="0"/>
      <w:marBottom w:val="0"/>
      <w:divBdr>
        <w:top w:val="none" w:sz="0" w:space="0" w:color="auto"/>
        <w:left w:val="none" w:sz="0" w:space="0" w:color="auto"/>
        <w:bottom w:val="none" w:sz="0" w:space="0" w:color="auto"/>
        <w:right w:val="none" w:sz="0" w:space="0" w:color="auto"/>
      </w:divBdr>
    </w:div>
    <w:div w:id="1182159038">
      <w:bodyDiv w:val="1"/>
      <w:marLeft w:val="0"/>
      <w:marRight w:val="0"/>
      <w:marTop w:val="0"/>
      <w:marBottom w:val="0"/>
      <w:divBdr>
        <w:top w:val="none" w:sz="0" w:space="0" w:color="auto"/>
        <w:left w:val="none" w:sz="0" w:space="0" w:color="auto"/>
        <w:bottom w:val="none" w:sz="0" w:space="0" w:color="auto"/>
        <w:right w:val="none" w:sz="0" w:space="0" w:color="auto"/>
      </w:divBdr>
    </w:div>
    <w:div w:id="1300115950">
      <w:bodyDiv w:val="1"/>
      <w:marLeft w:val="0"/>
      <w:marRight w:val="0"/>
      <w:marTop w:val="0"/>
      <w:marBottom w:val="0"/>
      <w:divBdr>
        <w:top w:val="none" w:sz="0" w:space="0" w:color="auto"/>
        <w:left w:val="none" w:sz="0" w:space="0" w:color="auto"/>
        <w:bottom w:val="none" w:sz="0" w:space="0" w:color="auto"/>
        <w:right w:val="none" w:sz="0" w:space="0" w:color="auto"/>
      </w:divBdr>
    </w:div>
    <w:div w:id="1608148624">
      <w:bodyDiv w:val="1"/>
      <w:marLeft w:val="0"/>
      <w:marRight w:val="0"/>
      <w:marTop w:val="0"/>
      <w:marBottom w:val="0"/>
      <w:divBdr>
        <w:top w:val="none" w:sz="0" w:space="0" w:color="auto"/>
        <w:left w:val="none" w:sz="0" w:space="0" w:color="auto"/>
        <w:bottom w:val="none" w:sz="0" w:space="0" w:color="auto"/>
        <w:right w:val="none" w:sz="0" w:space="0" w:color="auto"/>
      </w:divBdr>
    </w:div>
    <w:div w:id="1650939457">
      <w:bodyDiv w:val="1"/>
      <w:marLeft w:val="0"/>
      <w:marRight w:val="0"/>
      <w:marTop w:val="0"/>
      <w:marBottom w:val="0"/>
      <w:divBdr>
        <w:top w:val="none" w:sz="0" w:space="0" w:color="auto"/>
        <w:left w:val="none" w:sz="0" w:space="0" w:color="auto"/>
        <w:bottom w:val="none" w:sz="0" w:space="0" w:color="auto"/>
        <w:right w:val="none" w:sz="0" w:space="0" w:color="auto"/>
      </w:divBdr>
    </w:div>
    <w:div w:id="2034838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c9j9DBQeEtWIufqMyeC0op04A==">CgMxLjAaJwoBMBIiCiAIBCocCgtBQUFCUWs3NTFtOBAIGgtBQUFCUWs3NTFtOBonCgExEiIKIAgEKhwKC0FBQUJRZW9vTkprEAgaC0FBQUJRZW9vTkprGicKATISIgogCAQqHAoLQUFBQlFrNzUxZHcQCBoLQUFBQlFrNzUxZHcaJwoBMxIiCiAIBCocCgtBQUFCUWs3NTFlMBAIGgtBQUFCUWs3NTFlMBonCgE0EiIKIAgEKhwKC0FBQUJRckF6MlVvEAgaC0FBQUJRckF6MlVvGicKATUSIgogCAQqHAoLQUFBQlFrNzUxaEEQCBoLQUFBQlFrNzUxaEEaJwoBNhIiCiAIBCocCgtBQUFCUWs3NTFqWRAIGgtBQUFCUWs3NTFqWRonCgE3EiIKIAgEKhwKC0FBQUJRazc1MW1rEAgaC0FBQUJRazc1MW1rGicKATgSIgogCAQqHAoLQUFBQk9TMTUxUGsQCBoLQUFBQk9TMTUxUGsaJwoBORIiCiAIBCocCgtBQUFCT1MxNTFQZxAIGgtBQUFCT1MxNTFQZxooCgIxMBIiCiAIBCocCgtBQUFCT1MxNTFQbxAIGgtBQUFCT1MxNTFQbxooCgIxMRIiCiAIBCocCgtBQUFCT1MxNTFQcxAIGgtBQUFCT1MxNTFQcxooCgIxMhIiCiAIBCocCgtBQUFCT1MxNTFQdxAIGgtBQUFCT1MxNTFQdxooCgIxMxIiCiAIBCocCgtBQUFCUXJBejJWQRAIGgtBQUFCUXJBejJWQRooCgIxNBIiCiAIBCocCgtBQUFCT1MxNTFSURAIGgtBQUFCT1MxNTFSURooCgIxNRIiCiAIBCocCgtBQUFCT1MxNTFSbxAIGgtBQUFCT1MxNTFSbxooCgIxNhIiCiAIBCocCgtBQUFCUXFkclNYOBAIGgtBQUFCUXFkclNYOBooCgIxNxIiCiAIBCocCgtBQUFCUXFkclNZRRAIGgtBQUFCUXFkclNZRRooCgIxOBIiCiAIBCocCgtBQUFCUXEzdlRZaxAIGgtBQUFCUXEzdlRZaxooCgIxORIiCiAIBCocCgtBQUFCUWVvb05RcxAIGgtBQUFCUWVvb05RcxooCgIyMBIiCiAIBCocCgtBQUFCUXJBejJVYxAIGgtBQUFCUXJBejJVYyKHBAoLQUFBQk9TMTUxUGcS1QMKC0FBQUJPUzE1MVBnEgtBQUFCT1MxNTFQZxp0Cgl0ZXh0L2h0bWwSZ0VzcGVyYW5kbyByZXNwdWVzdGEgZGVsIGF1ZGl0b3IgcGFyYSBzYWJlciBzaSBwb2RlbW9zIGVsaW1pbmFybG8geSBlcyBPSyBjb24gbGEgaW5mbyBpbmNsdWlkYSBlbiBlbCAxLjQidQoKdGV4dC9wbGFpbhJnRXNwZXJhbmRvIHJlc3B1ZXN0YSBkZWwgYXVkaXRvciBwYXJhIHNhYmVyIHNpIHBvZGVtb3MgZWxpbWluYXJsbyB5IGVzIE9LIGNvbiBsYSBpbmZvIGluY2x1aWRhIGVuIGVsIDEuNCobIhUxMTc5MDIyOTczNjIyNTE1MDgwMDQoADgAML6l/piHMji+pf6YhzJKEgoKdGV4dC9wbGFpbhIEMjAyM1oMN3UxYmszNWN5YmM3cgIgAHgAmgEGCAAQABgAqgFpEmdFc3BlcmFuZG8gcmVzcHVlc3RhIGRlbCBhdWRpdG9yIHBhcmEgc2FiZXIgc2kgcG9kZW1vcyBlbGltaW5hcmxvIHkgZXMgT0sgY29uIGxhIGluZm8gaW5jbHVpZGEgZW4gZWwgMS40sAEAuAEAGL6l/piHMiC+pf6YhzIwAEIQa2l4LjhkNmQ0c2dia2t3MCKgBgoLQUFBQlFxZHJTWDgS7gUKC0FBQUJRcWRyU1g4EgtBQUFCUXFkclNYOBpZCgl0ZXh0L2h0bWwSTFBpZGllbmRvIGFjbGFyYWNpw7NuIGEgQmVhL01hdGkgc29icmUgZWwgY29tcHJvbWlzbyBjb24gbGFzIGVuZXJnaWFzIGxpbXBpYXMiWgoKdGV4dC9wbGFpbhJMUGlkaWVuZG8gYWNsYXJhY2nDs24gYSBCZWEvTWF0aSBzb2JyZSBlbCBjb21wcm9taXNvIGNvbiBsYXMgZW5lcmdpYXMgbGltcGlhcyobIhUxMTc5MDIyOTczNjIyNTE1MDgwMDQoADgAMNDq3byHMjjQ6t28hzJK+wIKCnRleHQvcGxhaW4S7AJEb3MgZGUgbG9zIHByaW5jaXBpb3MgZnVuZGFtZW50YWxlcyBkZWwgQ8OzZGlnbyDDiXRpY28gZGUgQmx1ZXRhYiBzb24gbGEgcmVzcG9uc2FiaWxpZGFkIGNvbiBlbCBNZWRpbyBBbWJpZW50ZSwgY29tbyBjb21wcm9taXNvIGNvbiBsYXMgZW5lcmfDrWFzIGxpbXBpYXMgeSBlbCBjdWlkYWRvIGRlbCBlbnRvcm5vLCB5IGVsIGNvbXByb21pc28gY29uIGxvcyBPYmpldGl2b3MgZGUgRGVzYXJyb2xsbyBTb3N0ZW5pYmxlIChPRFMpLCBhcHJvYmFkb3MgcG9yIGxhIE9yZ2FuaXphY2nDs24gZGUgbGFzIE5hY2lvbmVzIFVuaWRhcyBhIHRyYXbDqXMgZGVsIGRlc2Fycm9sbG8gZGUgdG9kYXMgc3VzIGFjdGl2aWRhZGVzIGVtcHJlc2FyaWFsZXMuWgxkYjE1bzUzaGxiYm1yAiAAeACaAQYIABAAGACqAU4STFBpZGllbmRvIGFjbGFyYWNpw7NuIGEgQmVhL01hdGkgc29icmUgZWwgY29tcHJvbWlzbyBjb24gbGFzIGVuZXJnaWFzIGxpbXBpYXOwAQC4AQAY0OrdvIcyINDq3byHMjAAQhBraXguYXA0MWN6Ym5pd2pmItgCCgtBQUFCUWs3NTFqWRKmAgoLQUFBQlFrNzUxalkSC0FBQUJRazc1MWpZGjIKCXRleHQvaHRtbBIlU2VjY2nDs24gJnF1b3Q7QXNzZXRzJnF1b3Q7IGRlIGxhIHdlYiIpCgp0ZXh0L3BsYWluEhtTZWNjacOzbiAiQXNzZXRzIiBkZSBsYSB3ZWIqGyIVMTE3OTAyMjk3MzYyMjUxNTA4MDA0KAA4ADCC9PPxhjI4gvTz8YYySjMKCnRleHQvcGxhaW4SJU51ZXN0cm9zIGFzc2V0cywgYWNlbGVyYW1vcyBwcm95ZWN0b3NaDDJuazF2YmM2YWZ5cnICIAB4AJoBBggAEAAYAKoBJxIlU2VjY2nDs24gJnF1b3Q7QXNzZXRzJnF1b3Q7IGRlIGxhIHdlYrABALgBABiC9PPxhjIggvTz8YYyMABCEGtpeC5sa2hrYWgzNmc3bjMiwAcKC0FBQUJRazc1MW04Eo4HCgtBQUFCUWs3NTFtOBILQUFBQlFrNzUxbTga0AIKCXRleHQvaHRtbBLCAlZlciByZXBvcnRzIElCTTrCoDxhIGhyZWY9Imh0dHBzOi8vd3d3Lmdvb2dsZS5jb20vdXJsP3E9aHR0cHM6Ly93d3cuaWJtLmNvbS9pbXBhY3QvcmVwb3J0cy1hbmQtcG9saWNpZXMmYW1wO3NhPUQmYW1wO3NvdXJjZT1kb2NzJmFtcDt1c3Q9MTcyMDAxMzk0NTkzMzQzMSZhbXA7dXNnPUFPdlZhdzF3dU5PYTJmVHRhWEJ6M3Y3T21RdTQiIGRhdGEtcmF3SHJlZj0iaHR0cHM6Ly93d3cuaWJtLmNvbS9pbXBhY3QvcmVwb3J0cy1hbmQtcG9saWNpZXMiIHRhcmdldD0iX2JsYW5rIj5odHRwczovL3d3dy5pYm0uY29tL2ltcGFjdC9yZXBvcnRzLWFuZC1wb2xpY2llczwvYT4iTwoKdGV4dC9wbGFpbhJBVmVyIHJlcG9ydHMgSUJNOsKgaHR0cHM6Ly93d3cuaWJtLmNvbS9pbXBhY3QvcmVwb3J0cy1hbmQtcG9saWNpZXMqGyIVMTE3OTAyMjk3MzYyMjUxNTA4MDA0KAA4ADC25e7yhjI4tuXu8oYySjcKCnRleHQvcGxhaW4SKUVzdGFkbyBkZSBJbmZvcm1hY2nDs24gbm8gRmluYW5jaWVyYSAyMDIzWgxsZHpicnBuZzRzcXJyAiAAeACaAQYIABAAGACqAcUCEsICVmVyIHJlcG9ydHMgSUJNOsKgPGEgaHJlZj0iaHR0cHM6Ly93d3cuZ29vZ2xlLmNvbS91cmw/cT1odHRwczovL3d3dy5pYm0uY29tL2ltcGFjdC9yZXBvcnRzLWFuZC1wb2xpY2llcyZhbXA7c2E9RCZhbXA7c291cmNlPWRvY3MmYW1wO3VzdD0xNzIwMDEzOTQ1OTMzNDMxJmFtcDt1c2c9QU92VmF3MXd1Tk9hMmZUdGFYQnozdjdPbVF1NCIgZGF0YS1yYXdocmVmPSJodHRwczovL3d3dy5pYm0uY29tL2ltcGFjdC9yZXBvcnRzLWFuZC1wb2xpY2llcyIgdGFyZ2V0PSJfYmxhbmsiPmh0dHBzOi8vd3d3LmlibS5jb20vaW1wYWN0L3JlcG9ydHMtYW5kLXBvbGljaWVzPC9hPrABALgBABi25e7yhjIgtuXu8oYyMABCEGtpeC53dnB0ZDRvNTBkMjgi8AIKC0FBQUJRazc1MWUwEr4CCgtBQUFCUWs3NTFlMBILQUFBQlFrNzUxZTAaQwoJdGV4dC9odG1sEjZhbGluZWFkbyBjb24gc2VjY2nDs24gJnF1b3Q7Q29uw7NjZW5vcyZxdW90OyBlbiBsYSB3ZWIiOgoKdGV4dC9wbGFpbhIsYWxpbmVhZG8gY29uIHNlY2Npw7NuICJDb27Ds2Nlbm9zIiBlbiBsYSB3ZWIqGyIVMTE3OTAyMjk3MzYyMjUxNTA4MDA0KAA4ADCk5OruhjI4pOTq7oYyShgKCnRleHQvcGxhaW4SCkNPTsOTQ0VOT1NaDG82NGwwN2l5eWc3NHICIAB4AJoBBggAEAAYAKoBOBI2YWxpbmVhZG8gY29uIHNlY2Npw7NuICZxdW90O0NvbsOzY2Vub3MmcXVvdDsgZW4gbGEgd2VisAEAuAEAGKTk6u6GMiCk5OruhjIwAEIQa2l4LjF6dmVhbXJ0YnloNSLPAgoLQUFBQk9TMTUxUlESnQIKC0FBQUJPUzE1MVJREgtBQUFCT1MxNTFSURorCgl0ZXh0L2h0bWwSHkFsaW5lYWRvIGNvbiBJQk0gSW1wYWN0IHJlcG9ydCIsCgp0ZXh0L3BsYWluEh5BbGluZWFkbyBjb24gSUJNIEltcGFjdCByZXBvcnQqGyIVMTE3OTAyMjk3MzYyMjUxNTA4MDA0KAA4ADC5zOybhzI4uczsm4cySjUKCnRleHQvcGxhaW4SJ0NvbXByb21pc28gY29uIGVsIGRlc2Fycm9sbG8gc29zdGVuaWJsZVoMcDhjamZlemJsN2NjcgIgAHgAmgEGCAAQABgAqgEgEh5BbGluZWFkbyBjb24gSUJNIEltcGFjdCByZXBvcnSwAQC4AQAYuczsm4cyILnM7JuHMjAAQhBraXgucTluZ3Fwb3p1dHRtIuMCCgtBQUFCUWVvb05KaxK5AgoLQUFBQlFlb29OSmsSC0FBQUJRZW9vTkprGiAKCXRleHQvaHRtbBITQ2FtYmlhciBsb3Mgbm9tYnJlcyIhCgp0ZXh0L3BsYWluEhNDYW1iaWFyIGxvcyBub21icmVzKk0KFEFsaWNpYSAgUGXDsWEgR3VlcnJhGjUvL3NzbC5nc3RhdGljLmNvbS9kb2NzL2NvbW1vbi9ibHVlX3NpbGhvdWV0dGU5Ni0wLnBuZzCasbX2hTI4mrG19oUyck8KFEFsaWNpYSAgUGXDsWEgR3VlcnJhGjcKNS8vc3NsLmdzdGF0aWMuY29tL2RvY3MvY29tbW9uL2JsdWVfc2lsaG91ZXR0ZTk2LTAucG5neACIAQGaAQYIABAAGACqARUSE0NhbWJpYXIgbG9zIG5vbWJyZXOwAQC4AQEYmrG19oUyIJqxtfaFMjAAQghraXguY210MCLrCQoLQUFBQlFrNzUxbWsSuQkKC0FBQUJRazc1MW1rEgtBQUFCUWs3NTFtaxq1AwoJdGV4dC9odG1sEqcDSGVtb3MgYWxpbmVhZG8gZXN0YSBzZWNjacOzbiBjb24gbG9zIHZhbG9yZXMgZGUgSUJNIHNpIGJpZW4sIGxvcyBxdWUgdGVuZW1vcyBwdWJsaWNhZG9zIHNvbiBsb3Mgc2lndWllbnRlczrCoDxhIGhyZWY9Imh0dHBzOi8vd3d3Lmdvb2dsZS5jb20vdXJsP3E9aHR0cHM6Ly93d3cuYmx1ZXRhYi5uZXQvZXMvY29ub2Nlbm9zLyZhbXA7c2E9RCZhbXA7c291cmNlPWRvY3MmYW1wO3VzdD0xNzIwMDEzOTQ1OTM0MzEwJmFtcDt1c2c9QU92VmF3M3pLTG90U0tHeG9lSnpMWTdudzN6TiIgZGF0YS1yYXdIcmVmPSJodHRwczovL3d3dy5ibHVldGFiLm5ldC9lcy9jb25vY2Vub3MvIiB0YXJnZXQ9Il9ibGFuayI+aHR0cHM6Ly93d3cuYmx1ZXRhYi5uZXQvZXMvY29ub2Nlbm9zLzwvYT4gcG9yIGxvIHF1ZSB0YW1iacOpbiBsb3MgaGVtb3MgaW5jbHVpZG8uIskBCgp0ZXh0L3BsYWluEroBSGVtb3MgYWxpbmVhZG8gZXN0YSBzZWNjacOzbiBjb24gbG9zIHZhbG9yZXMgZGUgSUJNIHNpIGJpZW4sIGxvcyBxdWUgdGVuZW1vcyBwdWJsaWNhZG9zIHNvbiBsb3Mgc2lndWllbnRlczrCoGh0dHBzOi8vd3d3LmJsdWV0YWIubmV0L2VzL2Nvbm9jZW5vcy8gcG9yIGxvIHF1ZSB0YW1iacOpbiBsb3MgaGVtb3MgaW5jbHVpZG8uKhsiFTExNzkwMjI5NzM2MjI1MTUwODAwNCgAOAAw4bbg8oYyOOG24PKGMkodCgp0ZXh0L3BsYWluEg9OdWVzdHJhIGN1bHR1cmFaDHF1MGp4ZG43cXI2MXICIAB4AJoBBggAEAAYAKoBqgMSpwNIZW1vcyBhbGluZWFkbyBlc3RhIHNlY2Npw7NuIGNvbiBsb3MgdmFsb3JlcyBkZSBJQk0gc2kgYmllbiwgbG9zIHF1ZSB0ZW5lbW9zIHB1YmxpY2Fkb3Mgc29uIGxvcyBzaWd1aWVudGVzOsKgPGEgaHJlZj0iaHR0cHM6Ly93d3cuZ29vZ2xlLmNvbS91cmw/cT1odHRwczovL3d3dy5ibHVldGFiLm5ldC9lcy9jb25vY2Vub3MvJmFtcDtzYT1EJmFtcDtzb3VyY2U9ZG9jcyZhbXA7dXN0PTE3MjAwMTM5NDU5MzQzMTAmYW1wO3VzZz1BT3ZWYXczektMb3RTS0d4b2VKekxZN253M3pOIiBkYXRhLXJhd2hyZWY9Imh0dHBzOi8vd3d3LmJsdWV0YWIubmV0L2VzL2Nvbm9jZW5vcy8iIHRhcmdldD0iX2JsYW5rIj5odHRwczovL3d3dy5ibHVldGFiLm5ldC9lcy9jb25vY2Vub3MvPC9hPiBwb3IgbG8gcXVlIHRhbWJpw6luIGxvcyBoZW1vcyBpbmNsdWlkby6wAQC4AQAY4bbg8oYyIOG24PKGMjAAQhBraXguZTRnbHpyeXd5bzB1IoIDCgtBQUFCUXJBejJVbxLSAgoLQUFBQlFyQXoyVW8SC0FBQUJRckF6MlVvGh0KCXRleHQvaHRtbBIQQXVkaXRvciBubyBkYSBPSyIeCgp0ZXh0L3BsYWluEhBBdWRpdG9yIG5vIGRhIE9LKhsiFTExNzkwMjI5NzM2MjI1MTUwODAwNCgAOAAwstzWxYcyOLLc1sWHMkqZAQoKdGV4dC9wbGFpbhKKAUlCTSBlamVyY2UgZWwgY29udHJvbCBzb2JyZSBCbHVldGFiIFNvbHV0aW9ucyBHcm91cCwgUy5MLlUuLCBxdWUgYSBzdSB2ZXogcGFydGljaXBhIG1heW9yaXRhcmlhbWVudGUgZW4gZWwgcmVzdG8gZGUgc29jaWVkYWRlcyBkZXRhbGxhZGFzLloMdWIzdGNpcDNoemNtcgIgAHgAmgEGCAAQABgAqgESEhBBdWRpdG9yIG5vIGRhIE9LGLLc1sWHMiCy3NbFhzJCEGtpeC5pbjd1MDhrMXFndDYiywIKC0FBQUJRazc1MWhBEpkCCgtBQUFCUWs3NTFoQRILQUFBQlFrNzUxaEEaLgoJdGV4dC9odG1sEiFBbGluZWFkbyBjb24gZWwgSUJNIEFubnVhbCByZXBvcnQiLwoKdGV4dC9wbGFpbhIhQWxpbmVhZG8gY29uIGVsIElCTSBBbm51YWwgcmVwb3J0KhsiFTExNzkwMjI5NzM2MjI1MTUwODAwNCgAOAAwt72a8YYyOLe9mvGGMkooCgp0ZXh0L3BsYWluEhpDb25zdWx0aW5nICYgU1c6IERhdGEgJiBBSVoMa3Vuazl1YTBiaWtycgIgAHgAmgEGCAAQABgAqgEjEiFBbGluZWFkbyBjb24gZWwgSUJNIEFubnVhbCByZXBvcnSwAQC4AQAYt72a8YYyILe9mvGGMjAAQhBraXguMW52NjE0dnFwaTBxIuQDCgtBQUFCUXJBejJWQRK0AwoLQUFBQlFyQXoyVkESC0FBQUJRckF6MlZBGmkKCXRleHQvaHRtbBJcQXVkaXRvciBub3MgcGlkZSBpbmRpY2FyIHBvbMOtdGljYXMgY29uY3JldGFzLiBIZW1vcyByZXN1bWlkbyBwYXJhIG5vIHNlciB0YW4gcHJlc2NyaXB0aXZvcy4iagoKdGV4dC9wbGFpbhJcQXVkaXRvciBub3MgcGlkZSBpbmRpY2FyIHBvbMOtdGljYXMgY29uY3JldGFzLiBIZW1vcyByZXN1bWlkbyBwYXJhIG5vIHNlciB0YW4gcHJlc2NyaXB0aXZvcy4qGyIVMTE3OTAyMjk3MzYyMjUxNTA4MDA0KAA4ADDTsYjGhzI407GIxocyShgKCnRleHQvcGxhaW4SClBvbMOtdGljYXNaDGhzZHkwM2pnMHlpcnICIAB4AJoBBggAEAAYAKoBXhJcQXVkaXRvciBub3MgcGlkZSBpbmRpY2FyIHBvbMOtdGljYXMgY29uY3JldGFzLiBIZW1vcyByZXN1bWlkbyBwYXJhIG5vIHNlciB0YW4gcHJlc2NyaXB0aXZvcy4Y07GIxocyINOxiMaHMkIQa2l4Ljg1anl6enduZ3JybSLzDAoLQUFBQk9TMTUxUHcSwQwKC0FBQUJPUzE1MVB3EgtBQUFCT1MxNTFQdxrOAwoJdGV4dC9odG1sEsADRW4gcmVmZXJlbmNpYSBhIGZlZWRiYWNrIEFkdmlzb3J5IEJvYXJkOiBFc3RhIHRhYmxhIGRlYmUgYWxpbmVhcnNlIGNvbiBsYSBEaXJlY2Npw7NuIGRlIDIwMjMgeSBlbCBuw7ptZXJvIGRlIGRpcmVjdGl2b3MgZGViZSBjb2luY2lkaXIgY29uIGVsIHJlcG9ydGFkbyBlbiBsYXMgdGFibGFzIGRlIERpcmVjdGl2b3MuIE5vIGhheSB1biBzdGFuZGFyZCBkZSBjbGFzaWZpY2FjacOzbiBjb23Dum4gYWN0dWFsbWVudGUgZW50cmUgcGHDrXNlcyBwYXJhIGRldGVybWluYXIgcXVlIGNhdGVnb3LDrWFzIHByb2Zlc2lvbmFsZXMgaW50ZXJuYXMgc2UgY29ycmVzcG9uZGVuIGNvbiByb2xlcyBkZSBEaXJlY3Rpdm9zLCBwb3IgZWxsbyBlbiBFc3Bhw7FhIGxvcyBBY2NvdW50IE1hbmFnZXJzIG5vIGVzdMOhbiBlbiBlc3RhIHRhYmxhIHkgc2luIGVtYmFyZ28gZW4gb3RyYXMgcmVnaW9uZXMgc8OtLiLPAwoKdGV4dC9wbGFpbhLAA0VuIHJlZmVyZW5jaWEgYSBmZWVkYmFjayBBZHZpc29yeSBCb2FyZDogRXN0YSB0YWJsYSBkZWJlIGFsaW5lYXJzZSBjb24gbGEgRGlyZWNjacOzbiBkZSAyMDIzIHkgZWwgbsO6bWVybyBkZSBkaXJlY3Rpdm9zIGRlYmUgY29pbmNpZGlyIGNvbiBlbCByZXBvcnRhZG8gZW4gbGFzIHRhYmxhcyBkZSBEaXJlY3Rpdm9zLiBObyBoYXkgdW4gc3RhbmRhcmQgZGUgY2xhc2lmaWNhY2nDs24gY29tw7puIGFjdHVhbG1lbnRlIGVudHJlIHBhw61zZXMgcGFyYSBkZXRlcm1pbmFyIHF1ZSBjYXRlZ29yw61hcyBwcm9mZXNpb25hbGVzIGludGVybmFzIHNlIGNvcnJlc3BvbmRlbiBjb24gcm9sZXMgZGUgRGlyZWN0aXZvcywgcG9yIGVsbG8gZW4gRXNwYcOxYSBsb3MgQWNjb3VudCBNYW5hZ2VycyBubyBlc3TDoW4gZW4gZXN0YSB0YWJsYSB5IHNpbiBlbWJhcmdvIGVuIG90cmFzIHJlZ2lvbmVzIHPDrS4qGyIVMTE3OTAyMjk3MzYyMjUxNTA4MDA0KAA4ADCi76eZhzI4ou+nmYcySm0KCnRleHQvcGxhaW4SX0VuIDIwMjMsIGVsIGVxdWlwbyByZXNwb25zYWJsZSBkZSBsaWRlcmFyIGxhIGFjdGl2aWRhZCBkaWFyaWEgZGUgQmx1ZXRhYiwgZXN0dXZvIGNvbXB1ZXN0byBwb3I6WgxteHRsMWFkYnk5dzZyAiAAeACaAQYIABAAGACqAcMDEsADRW4gcmVmZXJlbmNpYSBhIGZlZWRiYWNrIEFkdmlzb3J5IEJvYXJkOiBFc3RhIHRhYmxhIGRlYmUgYWxpbmVhcnNlIGNvbiBsYSBEaXJlY2Npw7NuIGRlIDIwMjMgeSBlbCBuw7ptZXJvIGRlIGRpcmVjdGl2b3MgZGViZSBjb2luY2lkaXIgY29uIGVsIHJlcG9ydGFkbyBlbiBsYXMgdGFibGFzIGRlIERpcmVjdGl2b3MuIE5vIGhheSB1biBzdGFuZGFyZCBkZSBjbGFzaWZpY2FjacOzbiBjb23Dum4gYWN0dWFsbWVudGUgZW50cmUgcGHDrXNlcyBwYXJhIGRldGVybWluYXIgcXVlIGNhdGVnb3LDrWFzIHByb2Zlc2lvbmFsZXMgaW50ZXJuYXMgc2UgY29ycmVzcG9uZGVuIGNvbiByb2xlcyBkZSBEaXJlY3Rpdm9zLCBwb3IgZWxsbyBlbiBFc3Bhw7FhIGxvcyBBY2NvdW50IE1hbmFnZXJzIG5vIGVzdMOhbiBlbiBlc3RhIHRhYmxhIHkgc2luIGVtYmFyZ28gZW4gb3RyYXMgcmVnaW9uZXMgc8OtLrABALgBABii76eZhzIgou+nmYcyMABCEGtpeC5nbTJmam14eGg4MTgizwQKC0FBQUJRcTN2VFlrEp8ECgtBQUFCUXEzdlRZaxILQUFBQlFxM3ZUWWsaXwoJdGV4dC9odG1sElJIZW1vcyBoZWNobyBleHBsw61jaXRvIHF1ZSBsb3Mgc3RhbmRhcmVzIHNvbiBhaG9yYSBtaXNtbyBpbmRlcGVuZGllbnRlcyBwb3IgcGHDrXMuImAKCnRleHQvcGxhaW4SUkhlbW9zIGhlY2hvIGV4cGzDrWNpdG8gcXVlIGxvcyBzdGFuZGFyZXMgc29uIGFob3JhIG1pc21vIGluZGVwZW5kaWVudGVzIHBvciBwYcOtcy4qGyIVMTE3OTAyMjk3MzYyMjUxNTA4MDA0KAA4ADDfvMG/hzI437zBv4cySpoBCgp0ZXh0L3BsYWluEosBQWN0dWFsbWVudGUsIGxhcyBzb2NpZWRhZGVzIEdydXBvIHRpZW5lbiBkaWZlcmVudGVzIGVzdMOhbmRhcmVzIGFkZWN1YWRvcyBhIGxhIGxlZ2lzbGFjacOzbiBkZWwgcGHDrXMgZW4gZWwgcXVlIHNlIGRlc2Fycm9sbGEgbGEgYWN0aXZpZGFkOloMaXdidG9sMzQzdGRkcgIgAHgAmgEGCAAQABgAqgFUElJIZW1vcyBoZWNobyBleHBsw61jaXRvIHF1ZSBsb3Mgc3RhbmRhcmVzIHNvbiBhaG9yYSBtaXNtbyBpbmRlcGVuZGllbnRlcyBwb3IgcGHDrXMusAEAuAEAGN+8wb+HMiDfvMG/hzIwAEIOa2l4Ljc1empwdXd2YXAihgMKC0FBQUJPUzE1MVBzEtQCCgtBQUFCT1MxNTFQcxILQUFBQk9TMTUxUHMaUQoJdGV4dC9odG1sEkRIZW1vcyBlbGltaW5hZG8gbGEgaW5mb3JtYWNpw7NuIGRlIEtQSSYjMzk7cyBkZSBsYSBFbmN1ZXN0YSBkZSBDbGltYSJOCgp0ZXh0L3BsYWluEkBIZW1vcyBlbGltaW5hZG8gbGEgaW5mb3JtYWNpw7NuIGRlIEtQSSdzIGRlIGxhIEVuY3Vlc3RhIGRlIENsaW1hKhsiFTExNzkwMjI5NzM2MjI1MTUwODAwNCgAOAAw0pGamYcyONKRmpmHMloMaGduaWs0dXJreDFtcgIgAHgAmgEGCAAQABgAqgFGEkRIZW1vcyBlbGltaW5hZG8gbGEgaW5mb3JtYWNpw7NuIGRlIEtQSSYjMzk7cyBkZSBsYSBFbmN1ZXN0YSBkZSBDbGltYbABALgBABjSkZqZhzIg0pGamYcyMABCEGtpeC42emt3b2dnZ3R2cXMi5SQKC0FBQUJRckF6MlVjErUkCgtBQUFCUXJBejJVYxILQUFBQlFyQXoyVWMa+A4KCXRleHQvaHRtbBLqDlNlY2Npw7NuIG1vZGlmaWNhZGEgcGFyYSBlc3BlY2lmaWNhciBtw6FzIGxhcyBwb2zDrXRpY2FzIHkgY8OzZGlnb3MuIFRvZG9zIGVzdMOhbiBwdWJsaWNhZG9zIGludGVybmFtZW50ZSwgbm8gZXh0ZXJuYW1lbnRlIHBvciBsbyBxdWUgbm8gcG9kZW1vcyBjb21wYXJ0aXIgZW4gZWwgZG9jdW1lbnRvIGxvcyBlbmxhY2VzIGRlIGxhIEludHJhbmV0LsKgPGJyPjxicj5Dw7NkaWdvIMOJdGljbzogZmlsZTovLy9Vc2Vycy9hbGljaWFwZW5hZ3VlcnJhL0Rvd25sb2Fkcy9DT0RJR08lMjBFVElDTyUyMEJMVUVUQUIlMjBBTiUyMElCTSUyMENPTVBBTlklMjAoMSkucGRmPGJyPjxicj5Db21wcmFzIHkgZXZhbHVhY2nDs24gZGUgcHJvdmVlZG9yZXM6wqA8YSBocmVmPSJodHRwczovL3d3dy5nb29nbGUuY29tL3VybD9xPWh0dHBzOi8vY29uZmx1ZW5jZS5ibHVldGFiLm5ldC9wYWdlcy92aWV3cGFnZS5hY3Rpb24/cGFnZUlkJTNEMjEzOTkxNzUmYW1wO3NhPUQmYW1wO3NvdXJjZT1kb2NzJmFtcDt1c3Q9MTcyMDAxNDkxMjY1NjI3NyZhbXA7dXNnPUFPdlZhdzBjMnFSUnJ5cEd4MGhiYm9oOUNSVmgiIGRhdGEtcmF3SHJlZj0iaHR0cHM6Ly9jb25mbHVlbmNlLmJsdWV0YWIubmV0L3BhZ2VzL3ZpZXdwYWdlLmFjdGlvbj9wYWdlSWQ9MjEzOTkxNzUiIHRhcmdldD0iX2JsYW5rIj5odHRwczovL2NvbmZsdWVuY2UuYmx1ZXRhYi5uZXQvcGFnZXMvdmlld3BhZ2UuYWN0aW9uP3BhZ2VJZD0yMTM5OTE3NTwvYT48YnI+PGJyPkJDRzrCoDxhIGhyZWY9Imh0dHBzOi8vd3d3Lmdvb2dsZS5jb20vdXJsP3E9aHR0cHM6Ly9jb25mbHVlbmNlLmJsdWV0YWIubmV0L3BhZ2VzL3ZpZXdwYWdlLmFjdGlvbj9wYWdlSWQlM0QxMDQzNjY4ODglMjZwcmV2aWV3JTNEJTI1MkYxMDQzNjY4ODglMjUyRjE2NDk1NTMzNSUyNTJGQkNHJTJCQnVzaW5lc3MlMkJDb25kdWN0JTJCR3VpZGVsaW5lcyUyQjIwMjQucGRmJmFtcDtzYT1EJmFtcDtzb3VyY2U9ZG9jcyZhbXA7dXN0PTE3MjAwMTQ5MTI2NTYzOTkmYW1wO3VzZz1BT3ZWYXcwbUtuZmhqNGlUMWU3WUlxZDB2c1BDIiBkYXRhLXJhd0hyZWY9Imh0dHBzOi8vY29uZmx1ZW5jZS5ibHVldGFiLm5ldC9wYWdlcy92aWV3cGFnZS5hY3Rpb24/cGFnZUlkPTEwNDM2Njg4OCZhbXA7cHJldmlldz0lMkYxMDQzNjY4ODglMkYxNjQ5NTUzMzUlMkZCQ0crQnVzaW5lc3MrQ29uZHVjdCtHdWlkZWxpbmVzKzIwMjQucGRmIiB0YXJnZXQ9Il9ibGFuayI+aHR0cHM6Ly9jb25mbHVlbmNlLmJsdWV0YWIubmV0L3BhZ2VzL3ZpZXdwYWdlLmFjdGlvbj9wYWdlSWQ9MTA0MzY2ODg4JmFtcDtwcmV2aWV3PSUyRjEwNDM2Njg4OCUyRjE2NDk1NTMzNSUyRkJDRytCdXNpbmVzcytDb25kdWN0K0d1aWRlbGluZXMrMjAyNC5wZGY8L2E+PGJyPjxicj5DYW5hbCBkZSBkZW51bmNpYXM6wqA8YSBocmVmPSJodHRwczovL3d3dy5nb29nbGUuY29tL3VybD9xPWh0dHBzOi8vY2VudGluZWxhLmxlZmVidnJlLmVzL3B1YmxpYy9jb25jZXB0LzE2MjAyNTg/YWNjZXNzJTNEUTVTUXVzajRsT0trdCUyNTJCMXcyNnB1UDhWS1ZaeVhZM3FqeG4xWHBPOW1oSjAlMjUzRCZhbXA7c2E9RCZhbXA7c291cmNlPWRvY3MmYW1wO3VzdD0xNzIwMDE0OTEyNjU2NDM4JmFtcDt1c2c9QU92VmF3M0Jfd1VISGFObWY0UzVELVNhT2dKRiIgZGF0YS1yYXdIcmVmPSJodHRwczovL2NlbnRpbmVsYS5sZWZlYnZyZS5lcy9wdWJsaWMvY29uY2VwdC8xNjIwMjU4P2FjY2Vzcz1RNVNRdXNqNGxPS2t0JTJCMXcyNnB1UDhWS1ZaeVhZM3FqeG4xWHBPOW1oSjAlM0QiIHRhcmdldD0iX2JsYW5rIj5odHRwczovL2NlbnRpbmVsYS5sZWZlYnZyZS5lcy9wdWJsaWMvY29uY2VwdC8xNjIwMjU4P2FjY2Vzcz1RNVNRdXNqNGxPS2t0JTJCMXcyNnB1UDhWS1ZaeVhZM3FqeG4xWHBPOW1oSjAlM0Q8L2E+ItIFCgp0ZXh0L3BsYWluEsMFU2VjY2nDs24gbW9kaWZpY2FkYSBwYXJhIGVzcGVjaWZpY2FyIG3DoXMgbGFzIHBvbMOtdGljYXMgeSBjw7NkaWdvcy4gVG9kb3MgZXN0w6FuIHB1YmxpY2Fkb3MgaW50ZXJuYW1lbnRlLCBubyBleHRlcm5hbWVudGUgcG9yIGxvIHF1ZSBubyBwb2RlbW9zIGNvbXBhcnRpciBlbiBlbCBkb2N1bWVudG8gbG9zIGVubGFjZXMgZGUgbGEgSW50cmFuZXQuwqAKCkPDs2RpZ28gw4l0aWNvOiBmaWxlOi8vL1VzZXJzL2FsaWNpYXBlbmFndWVycmEvRG93bmxvYWRzL0NPRElHTyUyMEVUSUNPJTIwQkxVRVRBQiUyMEFOJTIwSUJNJTIwQ09NUEFOWSUyMCgxKS5wZGYKCkNvbXByYXMgeSBldmFsdWFjacOzbiBkZSBwcm92ZWVkb3JlczrCoGh0dHBzOi8vY29uZmx1ZW5jZS5ibHVldGFiLm5ldC9wYWdlcy92aWV3cGFnZS5hY3Rpb24/cGFnZUlkPTIxMzk5MTc1CgpCQ0c6wqBodHRwczovL2NvbmZsdWVuY2UuYmx1ZXRhYi5uZXQvcGFnZXMvdmlld3BhZ2UuYWN0aW9uP3BhZ2VJZD0xMDQzNjY4ODgmcHJldmlldz0lMkYxMDQzNjY4ODglMkYxNjQ5NTUzMzUlMkZCQ0crQnVzaW5lc3MrQ29uZHVjdCtHdWlkZWxpbmVzKzIwMjQucGRmCgpDYW5hbCBkZSBkZW51bmNpYXM6wqBodHRwczovL2NlbnRpbmVsYS5sZWZlYnZyZS5lcy9wdWJsaWMvY29uY2VwdC8xNjIwMjU4P2FjY2Vzcz1RNVNRdXNqNGxPS2t0JTJCMXcyNnB1UDhWS1ZaeVhZM3FqeG4xWHBPOW1oSjAlM0QqGyIVMTE3OTAyMjk3MzYyMjUxNTA4MDA0KAA4ADCNnKfFhzI4jZynxYcyShAKCnRleHQvcGxhaW4SAkRFWgw0d2hqMjVjYmwzZ3RyAiAAeACaAQYIABAAGACqAe0OEuoOU2VjY2nDs24gbW9kaWZpY2FkYSBwYXJhIGVzcGVjaWZpY2FyIG3DoXMgbGFzIHBvbMOtdGljYXMgeSBjw7NkaWdvcy4gVG9kb3MgZXN0w6FuIHB1YmxpY2Fkb3MgaW50ZXJuYW1lbnRlLCBubyBleHRlcm5hbWVudGUgcG9yIGxvIHF1ZSBubyBwb2RlbW9zIGNvbXBhcnRpciBlbiBlbCBkb2N1bWVudG8gbG9zIGVubGFjZXMgZGUgbGEgSW50cmFuZXQuwqA8YnI+PGJyPkPDs2RpZ28gw4l0aWNvOiBmaWxlOi8vL1VzZXJzL2FsaWNpYXBlbmFndWVycmEvRG93bmxvYWRzL0NPRElHTyUyMEVUSUNPJTIwQkxVRVRBQiUyMEFOJTIwSUJNJTIwQ09NUEFOWSUyMCgxKS5wZGY8YnI+PGJyPkNvbXByYXMgeSBldmFsdWFjacOzbiBkZSBwcm92ZWVkb3JlczrCoDxhIGhyZWY9Imh0dHBzOi8vd3d3Lmdvb2dsZS5jb20vdXJsP3E9aHR0cHM6Ly9jb25mbHVlbmNlLmJsdWV0YWIubmV0L3BhZ2VzL3ZpZXdwYWdlLmFjdGlvbj9wYWdlSWQlM0QyMTM5OTE3NSZhbXA7c2E9RCZhbXA7c291cmNlPWRvY3MmYW1wO3VzdD0xNzIwMDE0OTEyNjU2Mjc3JmFtcDt1c2c9QU92VmF3MGMycVJScnlwR3gwaGJib2g5Q1JWaCIgZGF0YS1yYXdocmVmPSJodHRwczovL2NvbmZsdWVuY2UuYmx1ZXRhYi5uZXQvcGFnZXMvdmlld3BhZ2UuYWN0aW9uP3BhZ2VJZD0yMTM5OTE3NSIgdGFyZ2V0PSJfYmxhbmsiPmh0dHBzOi8vY29uZmx1ZW5jZS5ibHVldGFiLm5ldC9wYWdlcy92aWV3cGFnZS5hY3Rpb24/cGFnZUlkPTIxMzk5MTc1PC9hPjxicj48YnI+QkNHOsKgPGEgaHJlZj0iaHR0cHM6Ly93d3cuZ29vZ2xlLmNvbS91cmw/cT1odHRwczovL2NvbmZsdWVuY2UuYmx1ZXRhYi5uZXQvcGFnZXMvdmlld3BhZ2UuYWN0aW9uP3BhZ2VJZCUzRDEwNDM2Njg4OCUyNnByZXZpZXclM0QlMjUyRjEwNDM2Njg4OCUyNTJGMTY0OTU1MzM1JTI1MkZCQ0clMkJCdXNpbmVzcyUyQkNvbmR1Y3QlMkJHdWlkZWxpbmVzJTJCMjAyNC5wZGYmYW1wO3NhPUQmYW1wO3NvdXJjZT1kb2NzJmFtcDt1c3Q9MTcyMDAxNDkxMjY1NjM5OSZhbXA7dXNnPUFPdlZhdzBtS25maGo0aVQxZTdZSXFkMHZzUEMiIGRhdGEtcmF3aHJlZj0iaHR0cHM6Ly9jb25mbHVlbmNlLmJsdWV0YWIubmV0L3BhZ2VzL3ZpZXdwYWdlLmFjdGlvbj9wYWdlSWQ9MTA0MzY2ODg4JmFtcDtwcmV2aWV3PSUyRjEwNDM2Njg4OCUyRjE2NDk1NTMzNSUyRkJDRytCdXNpbmVzcytDb25kdWN0K0d1aWRlbGluZXMrMjAyNC5wZGYiIHRhcmdldD0iX2JsYW5rIj5odHRwczovL2NvbmZsdWVuY2UuYmx1ZXRhYi5uZXQvcGFnZXMvdmlld3BhZ2UuYWN0aW9uP3BhZ2VJZD0xMDQzNjY4ODgmYW1wO3ByZXZpZXc9JTJGMTA0MzY2ODg4JTJGMTY0OTU1MzM1JTJGQkNHK0J1c2luZXNzK0NvbmR1Y3QrR3VpZGVsaW5lcysyMDI0LnBkZjwvYT48YnI+PGJyPkNhbmFsIGRlIGRlbnVuY2lhczrCoDxhIGhyZWY9Imh0dHBzOi8vd3d3Lmdvb2dsZS5jb20vdXJsP3E9aHR0cHM6Ly9jZW50aW5lbGEubGVmZWJ2cmUuZXMvcHVibGljL2NvbmNlcHQvMTYyMDI1OD9hY2Nlc3MlM0RRNVNRdXNqNGxPS2t0JTI1MkIxdzI2cHVQOFZLVlp5WFkzcWp4bjFYcE85bWhKMCUyNTNEJmFtcDtzYT1EJmFtcDtzb3VyY2U9ZG9jcyZhbXA7dXN0PTE3MjAwMTQ5MTI2NTY0MzgmYW1wO3VzZz1BT3ZWYXczQl93VUhIYU5tZjRTNUQtU2FPZ0pGIiBkYXRhLXJhd2hyZWY9Imh0dHBzOi8vY2VudGluZWxhLmxlZmVidnJlLmVzL3B1YmxpYy9jb25jZXB0LzE2MjAyNTg/YWNjZXNzPVE1U1F1c2o0bE9La3QlMkIxdzI2cHVQOFZLVlp5WFkzcWp4bjFYcE85bWhKMCUzRCIgdGFyZ2V0PSJfYmxhbmsiPmh0dHBzOi8vY2VudGluZWxhLmxlZmVidnJlLmVzL3B1YmxpYy9jb25jZXB0LzE2MjAyNTg/YWNjZXNzPVE1U1F1c2o0bE9La3QlMkIxdzI2cHVQOFZLVlp5WFkzcWp4bjFYcE85bWhKMCUzRDwvYT4YjZynxYcyII2cp8WHMkIQa2l4LnJ1a2o4MGV5a25hdCLxBgoLQUFBQlFxZHJTWUUSvwYKC0FBQUJRcWRyU1lFEgtBQUFCUXFkclNZRRpJCgl0ZXh0L2h0bWwSPEFkYXB0YWRvIHBhcmEgaW5jbHVpciBlbCBkaXNjbGFpbWVyIHNvYnJlIGxhIGVtaXNpw7NuIGRlIEdFSSJKCgp0ZXh0L3BsYWluEjxBZGFwdGFkbyBwYXJhIGluY2x1aXIgZWwgZGlzY2xhaW1lciBzb2JyZSBsYSBlbWlzacOzbiBkZSBHRUkqGyIVMTE3OTAyMjk3MzYyMjUxNTA4MDA0KAA4ADCI1Py8hzI4iNT8vIcySvwDCgp0ZXh0L3BsYWluEu0DRXMgaW1wb3J0YW50ZSBzZcOxYWxhciBhZGVtw6FzIHF1ZSBsYSBlbXByZXNhIGN1ZW50YSBjb24gc29sbyB0cmVzIHZlaMOtY3Vsb3MsIGxvIGN1YWwgdGllbmUgdW4gaW1wYWN0byBwcsOhY3RpY2FtZW50ZSBpbm1hdGVyaWFsIGVuIGVsIGNvbnN1bW8gdG90YWwgZGUgZW5lcmfDrWEuIEVzIGltcG9ydGFudGUgZGVzdGFjYXIgcXVlIHVubyBkZSBsb3MgdmVow61jdWxvcyBlcyB1biBow61icmlkbyBlbmNodWZhYmxlIG1vZGVsbzogVm9sdm8gWEM5MCAyLjAgVDggQVdEIFBsdXMgRGFyayBSZWNoYXJnZS4gTGEgcmVjYXJnYSBkZSBlc3RlIHZlaMOtY3VsbyBubyBzZSByZWFsaXphIGVuIG51ZXN0cmFzIGluc3RhbGFjaW9uZXMgcG9yIGxvIHF1ZSBubyB0ZW5lbW9zIGxhcyBtw6l0cmljYXMgcGFyYSBjb25zdGF0YXIgcXVlIHByb3ZpZW5lIGRlIGZ1ZW50ZXMgcmVub3ZhYmxlcywgbG8gY3VhbCBldml0YSBlbWlzaW9uZXMgZGUgR0VJIGRlIGZvcm1hIGxpbWl0YWRhLloMZGFudTBtYTJwbzB6cgIgAHgAmgEGCAAQABgAqgE+EjxBZGFwdGFkbyBwYXJhIGluY2x1aXIgZWwgZGlzY2xhaW1lciBzb2JyZSBsYSBlbWlzacOzbiBkZSBHRUmwAQC4AQAYiNT8vIcyIIjU/LyHMjAAQhBraXgud2ZleXR5YWRlNDhsIoAECgtBQUFCT1MxNTFQbxLOAwoLQUFBQk9TMTUxUG8SC0FBQUJPUzE1MVBvGmsKCXRleHQvaHRtbBJeVmllbmRvIGNvbiBlbCBhdWRpdG9yIHNpIHBvZGVtb3MgYm9ycmFybG8gcG9ycXVlIGxhIGxleSBubyBzZWEgZXhwbGljaXRhIGVuIGN1YW50byBhIGluY2x1aXJsbyJsCgp0ZXh0L3BsYWluEl5WaWVuZG8gY29uIGVsIGF1ZGl0b3Igc2kgcG9kZW1vcyBib3JyYXJsbyBwb3JxdWUgbGEgbGV5IG5vIHNlYSBleHBsaWNpdGEgZW4gY3VhbnRvIGEgaW5jbHVpcmxvKhsiFTExNzkwMjI5NzM2MjI1MTUwODAwNCgAOAAwr6OKmYcyOK+jipmHMkomCgp0ZXh0L3BsYWluEhhJbnZlcnNpw7NuIGVuIGZvcm1hY2nDs25aDGluanB3NmZvMzRvcHICIAB4AJoBBggAEAAYAKoBYBJeVmllbmRvIGNvbiBlbCBhdWRpdG9yIHNpIHBvZGVtb3MgYm9ycmFybG8gcG9ycXVlIGxhIGxleSBubyBzZWEgZXhwbGljaXRhIGVuIGN1YW50byBhIGluY2x1aXJsb7ABALgBABivo4qZhzIgr6OKmYcyMABCEGtpeC5wY2hzYzdtcnR2bXUi0AIKC0FBQUJPUzE1MVJvEp4CCgtBQUFCT1MxNTFSbxILQUFBQk9TMTUxUm8aLAoJdGV4dC9odG1sEh9BbGluZWFkbyBjb24gcC4yNyBJbXBhY3QgcmVwb3J0Ii0KCnRleHQvcGxhaW4SH0FsaW5lYWRvIGNvbiBwLjI3IEltcGFjdCByZXBvcnQqGyIVMTE3OTAyMjk3MzYyMjUxNTA4MDA0KAA4ADCIlIWchzI4iJSFnIcySjMKCnRleHQvcGxhaW4SJURFSTogRGl2ZXJzaWRhZCwgRXF1aWRhZCBlIEluY2x1c2nDs25aDDRkNzF5MnY1czNxM3ICIAB4AJoBBggAEAAYAKoBIRIfQWxpbmVhZG8gY29uIHAuMjcgSW1wYWN0IHJlcG9ydLABALgBABiIlIWchzIgiJSFnIcyMABCEGtpeC5sMnhoZ2F4bHFha2gitAMKC0FBQUJRZW9vTlFzEoIDCgtBQUFCUWVvb05RcxILQUFBQlFlb29OUXMaOAoJdGV4dC9odG1sEitIZW1vcyBlbGltaW5hZG8gbGEgaW52ZXJzacOzbiBlbiBmb3JtYWNpw7NuIjkKCnRleHQvcGxhaW4SK0hlbW9zIGVsaW1pbmFkbyBsYSBpbnZlcnNpw7NuIGVuIGZvcm1hY2nDs24qGyIVMTE3OTAyMjk3MzYyMjUxNTA4MDA0KAA4ADCT7dX4hTI4k+3V+IUySnMKCnRleHQvcGxhaW4SZUVuIDIwMjMgcG90ZW5jaWFtb3MgbnVlc3RyYSBlc3RyYXRlZ2lhIGRlIGZvcm1hY2nDs24gZSBpbXBhcnRpbW9zIDQ1LjMxMyBob3JhcyBkZSBmb3JtYWNpw7NuIGVuIDIwMjMuWgxqdno4ZThwMTgxMjFyAiAAeACaAQYIABAAGACqAS0SK0hlbW9zIGVsaW1pbmFkbyBsYSBpbnZlcnNpw7NuIGVuIGZvcm1hY2nDs26wAQC4AQAYk+3V+IUyIJPt1fiFMjAAQhBraXgueHAwYW96MjJyeDN1IqwECgtBQUFCT1MxNTFQaxL7AwoLQUFBQk9TMTUxUGsSC0FBQUJPUzE1MVBrGnoKCXRleHQvaHRtbBJtSGVtb3MgZnVzaW9uYWRvIGVsIDEuNCB5IGVsIDEuNSBlbiBlc3RlIHkgaGVjaG8gbWVuY2nDs24gYSBsb3MgdGVtYXMgZGUgaW1wYWN0byBFU0cgc29icmUgbG9zIHF1ZSB0cmFiYWphIElCTSJ7Cgp0ZXh0L3BsYWluEm1IZW1vcyBmdXNpb25hZG8gZWwgMS40IHkgZWwgMS41IGVuIGVzdGUgeSBoZWNobyBtZW5jacOzbiBhIGxvcyB0ZW1hcyBkZSBpbXBhY3RvIEVTRyBzb2JyZSBsb3MgcXVlIHRyYWJhamEgSUJNKhsiFTExNzkwMjI5NzM2MjI1MTUwODAwNCgAOAAw5p+AmYcyOOafgJmHMkomCgp0ZXh0L3BsYWluEhhOdWVzdHJhIHZpc2nDs24gYSBmdXR1cm9aDGQycjh0dDd4eDExenICIAB4AJoBBggAEAAYAKoBbxJtSGVtb3MgZnVzaW9uYWRvIGVsIDEuNCB5IGVsIDEuNSBlbiBlc3RlIHkgaGVjaG8gbWVuY2nDs24gYSBsb3MgdGVtYXMgZGUgaW1wYWN0byBFU0cgc29icmUgbG9zIHF1ZSB0cmFiYWphIElCTbABALgBABjmn4CZhzIg5p+AmYcyMABCD2tpeC5scXhodWo0bHc5dCKhAgoLQUFBQlFrNzUxZHcS7wEKC0FBQUJRazc1MWR3EgtBQUFCUWs3NTFkdxohCgl0ZXh0L2h0bWwSFENhbWJpb3MgeWEgaW5jbHVpZG9zIiIKCnRleHQvcGxhaW4SFENhbWJpb3MgeWEgaW5jbHVpZG9zKhsiFTExNzkwMjI5NzM2MjI1MTUwODAwNCgAOAAwjdKC7oYyOI3Sgu6GMkolCgp0ZXh0L3BsYWluEhdCbHVldGFiLCBhbiBJQk0gQ29tcGFueVoMbG8wdjk1czNwZDRrcgIgAHgAmgEGCAAQABgAqgEWEhRDYW1iaW9zIHlhIGluY2x1aWRvc7ABALgBABiN0oLuhjIgjdKC7oYyMABCEGtpeC5lNnBzbWhjcGd6NmsyCGgudHlqY3d0MgloLjNkeTZ2a204AHIhMVhJZHVWOTdZcl94ZXBzamJuVndNakx5dnI2YWt4ODdj</go:docsCustomData>
</go:gDocsCustomXmlDataStorage>
</file>

<file path=customXml/itemProps1.xml><?xml version="1.0" encoding="utf-8"?>
<ds:datastoreItem xmlns:ds="http://schemas.openxmlformats.org/officeDocument/2006/customXml" ds:itemID="{AA9D25AD-0731-4246-9C75-78BA8256EBD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657</Words>
  <Characters>3618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Angeles Quesada Berruezo</dc:creator>
  <cp:lastModifiedBy>Andrea López Iglesias</cp:lastModifiedBy>
  <cp:revision>5</cp:revision>
  <cp:lastPrinted>2024-07-18T08:12:00Z</cp:lastPrinted>
  <dcterms:created xsi:type="dcterms:W3CDTF">2025-07-14T07:22:00Z</dcterms:created>
  <dcterms:modified xsi:type="dcterms:W3CDTF">2025-09-17T16:52:00Z</dcterms:modified>
</cp:coreProperties>
</file>