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2.11.2019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2 new use case scenario are now ready.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7.11.2019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2 new sequence diagrams are ready.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