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ENOSX AI — Inline Image Chat Rendering</w:t>
      </w:r>
    </w:p>
    <w:p>
      <w:pPr>
        <w:jc w:val="center"/>
      </w:pPr>
      <w:r>
        <w:rPr>
          <w:i/>
          <w:sz w:val="20"/>
        </w:rPr>
        <w:t>Implementation summary · 5 October 2026</w:t>
      </w:r>
    </w:p>
    <w:p>
      <w:pPr>
        <w:pStyle w:val="Heading1"/>
      </w:pPr>
      <w:r>
        <w:t>Problem</w:t>
      </w:r>
    </w:p>
    <w:p>
      <w:r>
        <w:t>When ENOSX AI proposed an image URL as an open_url action, the chat displayed only an “Open link” control. The URL was not passed through the existing inline image renderer, so the image did not appear directly in the conversation.</w:t>
      </w:r>
    </w:p>
    <w:p>
      <w:pPr>
        <w:pStyle w:val="Heading1"/>
      </w:pPr>
      <w:r>
        <w:t>Change implemented</w:t>
      </w:r>
    </w:p>
    <w:p>
      <w:r>
        <w:t>Updated enosx-app/src/components/MessageBubble.tsx to:</w:t>
      </w:r>
    </w:p>
    <w:p>
      <w:pPr>
        <w:pStyle w:val="ListBullet"/>
      </w:pPr>
      <w:r>
        <w:t>Recognize direct image URLs in proposed open_url actions, including PNG, JPEG, GIF, WebP, SVG, AVIF, BMP, ICO, and data:image URLs.</w:t>
      </w:r>
    </w:p>
    <w:p>
      <w:pPr>
        <w:pStyle w:val="ListBullet"/>
      </w:pPr>
      <w:r>
        <w:t>Render recognized image actions with the existing ImageDisplay component directly inside the chat bubble.</w:t>
      </w:r>
    </w:p>
    <w:p>
      <w:pPr>
        <w:pStyle w:val="ListBullet"/>
      </w:pPr>
      <w:r>
        <w:t>Keep the proposed-action control available so the user can still open the image in a new tab after reviewing it.</w:t>
      </w:r>
    </w:p>
    <w:p>
      <w:pPr>
        <w:pStyle w:val="ListBullet"/>
      </w:pPr>
      <w:r>
        <w:t>Label the action “Open image in a new tab” when an inline preview is present.</w:t>
      </w:r>
    </w:p>
    <w:p>
      <w:pPr>
        <w:pStyle w:val="Heading1"/>
      </w:pPr>
      <w:r>
        <w:t>User-visible result</w:t>
      </w:r>
    </w:p>
    <w:p>
      <w:r>
        <w:t>An image URL such as the ENOSX AI SVG logo link will now show an inline preview in the chat, with expand and download controls from ImageDisplay. The original review-before-running behavior remains available through the action button.</w:t>
      </w:r>
    </w:p>
    <w:p>
      <w:pPr>
        <w:pStyle w:val="Heading1"/>
      </w:pPr>
      <w:r>
        <w:t>Validation</w:t>
      </w:r>
    </w:p>
    <w:p>
      <w:pPr>
        <w:pStyle w:val="ListBullet"/>
      </w:pPr>
      <w:r>
        <w:t>pnpm run typecheck — passed for libraries, enosx-app, and scripts.</w:t>
      </w:r>
    </w:p>
    <w:p>
      <w:pPr>
        <w:pStyle w:val="ListBullet"/>
      </w:pPr>
      <w:r>
        <w:t>pnpm --filter @workspace/enosx-app run build — passed.</w:t>
      </w:r>
    </w:p>
    <w:p>
      <w:pPr>
        <w:pStyle w:val="ListBullet"/>
      </w:pPr>
      <w:r>
        <w:t>git diff --check — passed.</w:t>
      </w:r>
    </w:p>
    <w:p>
      <w:pPr>
        <w:pStyle w:val="ListBullet"/>
      </w:pPr>
      <w:r>
        <w:t>Build output retained only existing non-blocking sourcemap and chunk-size warnings.</w:t>
      </w:r>
    </w:p>
    <w:p>
      <w:pPr>
        <w:pStyle w:val="Heading1"/>
      </w:pPr>
      <w:r>
        <w:t>Files changed</w:t>
      </w:r>
    </w:p>
    <w:p>
      <w:r>
        <w:t>enosx-app/src/components/MessageBubble.tsx</w:t>
      </w:r>
    </w:p>
    <w:p>
      <w:r>
        <w:t>docs/INLINE_IMAGE_CHAT_RENDERING_SUMMARY.docx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