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003366"/>
          <w:sz w:val="38"/>
        </w:rPr>
        <w:t>ADRV9009 RF Transceiver Board</w:t>
        <w:br/>
        <w:t>Hardware Maintenance, Troubleshooting &amp; Repair Manual</w:t>
        <w:br/>
        <w:t>with Full Test &amp; Measurement Instructions</w:t>
      </w:r>
    </w:p>
    <w:p>
      <w:pPr>
        <w:spacing w:after="280"/>
        <w:jc w:val="center"/>
      </w:pPr>
      <w:r>
        <w:rPr>
          <w:rFonts w:ascii="Arial" w:hAnsi="Arial"/>
          <w:color w:val="5A646E"/>
          <w:sz w:val="20"/>
        </w:rPr>
        <w:t>Altium Job1 &amp; Job2 Outputs, Schematic Test Points, PCB Top/Bottom Layouts, Step-by-Step RF Characterization Procedures &amp; Measured Results</w:t>
        <w:br/>
        <w:t>[English &amp; Persian Technical Documentation - راهنمای جامع نگهداری، عیب‌یابی، دستورالعمل‌های تست و تعمیرات برد]</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5040"/>
        <w:gridCol w:w="5040"/>
      </w:tblGrid>
      <w:tr>
        <w:tc>
          <w:tcPr>
            <w:tcW w:type="dxa" w:w="3168"/>
            <w:shd w:fill="F0F4F8"/>
            <w:tcMar>
              <w:top w:w="60" w:type="dxa"/>
              <w:bottom w:w="60" w:type="dxa"/>
              <w:left w:w="100" w:type="dxa"/>
              <w:right w:w="100" w:type="dxa"/>
            </w:tcMar>
          </w:tcPr>
          <w:p>
            <w:r>
              <w:rPr>
                <w:rFonts w:ascii="Arial" w:hAnsi="Arial"/>
                <w:b/>
                <w:color w:val="003366"/>
                <w:sz w:val="19"/>
              </w:rPr>
              <w:t>Hardware Under Repair</w:t>
            </w:r>
          </w:p>
        </w:tc>
        <w:tc>
          <w:tcPr>
            <w:tcW w:type="dxa" w:w="6480"/>
            <w:shd w:fill="FAFAFA"/>
            <w:tcMar>
              <w:top w:w="60" w:type="dxa"/>
              <w:bottom w:w="60" w:type="dxa"/>
              <w:left w:w="100" w:type="dxa"/>
              <w:right w:w="100" w:type="dxa"/>
            </w:tcMar>
          </w:tcPr>
          <w:p>
            <w:r>
              <w:rPr>
                <w:rFonts w:ascii="Arial" w:hAnsi="Arial"/>
                <w:sz w:val="19"/>
              </w:rPr>
              <w:t>ADRV9009 Dual Wideband RF Transceiver Evaluation &amp; Baseband Carrier Board</w:t>
            </w:r>
          </w:p>
        </w:tc>
      </w:tr>
      <w:tr>
        <w:tc>
          <w:tcPr>
            <w:tcW w:type="dxa" w:w="3168"/>
            <w:shd w:fill="F0F4F8"/>
            <w:tcMar>
              <w:top w:w="60" w:type="dxa"/>
              <w:bottom w:w="60" w:type="dxa"/>
              <w:left w:w="100" w:type="dxa"/>
              <w:right w:w="100" w:type="dxa"/>
            </w:tcMar>
          </w:tcPr>
          <w:p>
            <w:r>
              <w:rPr>
                <w:rFonts w:ascii="Arial" w:hAnsi="Arial"/>
                <w:b/>
                <w:color w:val="003366"/>
                <w:sz w:val="19"/>
              </w:rPr>
              <w:t>Maintenance &amp; Test Scope</w:t>
            </w:r>
          </w:p>
        </w:tc>
        <w:tc>
          <w:tcPr>
            <w:tcW w:type="dxa" w:w="6480"/>
            <w:shd w:fill="FAFAFA"/>
            <w:tcMar>
              <w:top w:w="60" w:type="dxa"/>
              <w:bottom w:w="60" w:type="dxa"/>
              <w:left w:w="100" w:type="dxa"/>
              <w:right w:w="100" w:type="dxa"/>
            </w:tcMar>
          </w:tcPr>
          <w:p>
            <w:r>
              <w:rPr>
                <w:rFonts w:ascii="Arial" w:hAnsi="Arial"/>
                <w:sz w:val="19"/>
              </w:rPr>
              <w:t>Field Level, PCB Bench Troubleshooting, BGA Rework, and Full RF Lab Test &amp; Measurement</w:t>
            </w:r>
          </w:p>
        </w:tc>
      </w:tr>
      <w:tr>
        <w:tc>
          <w:tcPr>
            <w:tcW w:type="dxa" w:w="3168"/>
            <w:shd w:fill="F0F4F8"/>
            <w:tcMar>
              <w:top w:w="60" w:type="dxa"/>
              <w:bottom w:w="60" w:type="dxa"/>
              <w:left w:w="100" w:type="dxa"/>
              <w:right w:w="100" w:type="dxa"/>
            </w:tcMar>
          </w:tcPr>
          <w:p>
            <w:r>
              <w:rPr>
                <w:rFonts w:ascii="Arial" w:hAnsi="Arial"/>
                <w:b/>
                <w:color w:val="003366"/>
                <w:sz w:val="19"/>
              </w:rPr>
              <w:t>Safety &amp; Workmanship Standards</w:t>
            </w:r>
          </w:p>
        </w:tc>
        <w:tc>
          <w:tcPr>
            <w:tcW w:type="dxa" w:w="6480"/>
            <w:shd w:fill="FAFAFA"/>
            <w:tcMar>
              <w:top w:w="60" w:type="dxa"/>
              <w:bottom w:w="60" w:type="dxa"/>
              <w:left w:w="100" w:type="dxa"/>
              <w:right w:w="100" w:type="dxa"/>
            </w:tcMar>
          </w:tcPr>
          <w:p>
            <w:r>
              <w:rPr>
                <w:rFonts w:ascii="Arial" w:hAnsi="Arial"/>
                <w:sz w:val="19"/>
              </w:rPr>
              <w:t>IPC-7711/7721 (Rework &amp; Repair), IPC-A-610 Class 3, IEEE 1785 (RF Verification)</w:t>
            </w:r>
          </w:p>
        </w:tc>
      </w:tr>
      <w:tr>
        <w:tc>
          <w:tcPr>
            <w:tcW w:type="dxa" w:w="3168"/>
            <w:shd w:fill="F0F4F8"/>
            <w:tcMar>
              <w:top w:w="60" w:type="dxa"/>
              <w:bottom w:w="60" w:type="dxa"/>
              <w:left w:w="100" w:type="dxa"/>
              <w:right w:w="100" w:type="dxa"/>
            </w:tcMar>
          </w:tcPr>
          <w:p>
            <w:r>
              <w:rPr>
                <w:rFonts w:ascii="Arial" w:hAnsi="Arial"/>
                <w:b/>
                <w:color w:val="003366"/>
                <w:sz w:val="19"/>
              </w:rPr>
              <w:t>Document Version / Date</w:t>
            </w:r>
          </w:p>
        </w:tc>
        <w:tc>
          <w:tcPr>
            <w:tcW w:type="dxa" w:w="6480"/>
            <w:shd w:fill="FAFAFA"/>
            <w:tcMar>
              <w:top w:w="60" w:type="dxa"/>
              <w:bottom w:w="60" w:type="dxa"/>
              <w:left w:w="100" w:type="dxa"/>
              <w:right w:w="100" w:type="dxa"/>
            </w:tcMar>
          </w:tcPr>
          <w:p>
            <w:r>
              <w:rPr>
                <w:rFonts w:ascii="Arial" w:hAnsi="Arial"/>
                <w:sz w:val="19"/>
              </w:rPr>
              <w:t>v1.1.0 — October 2026 | Technical Maintenance &amp; Test Manual for eLynxSDR System Engineers</w:t>
            </w:r>
          </w:p>
        </w:tc>
      </w:tr>
    </w:tbl>
    <w:p>
      <w:pPr>
        <w:spacing w:after="160"/>
      </w:pPr>
    </w:p>
    <w:p>
      <w:pPr>
        <w:pStyle w:val="Heading1"/>
      </w:pPr>
      <w:r>
        <w:rPr>
          <w:rFonts w:ascii="Arial" w:hAnsi="Arial"/>
          <w:b/>
          <w:color w:val="003366"/>
          <w:sz w:val="30"/>
        </w:rPr>
        <w:t>1. Preventative Maintenance Schedules &amp; Visual Inspection Standards</w:t>
      </w:r>
    </w:p>
    <w:p>
      <w:r>
        <w:rPr>
          <w:rFonts w:ascii="Arial" w:hAnsi="Arial"/>
          <w:sz w:val="20"/>
        </w:rPr>
        <w:t>Regular preventative maintenance ensures continuous reliability, prevents thermal degradation, and protects high-frequency RF connectors from signal degradation. Follow the inspection schedule below:</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520"/>
        <w:gridCol w:w="2520"/>
        <w:gridCol w:w="2520"/>
        <w:gridCol w:w="2520"/>
      </w:tblGrid>
      <w:tr>
        <w:tc>
          <w:tcPr>
            <w:tcW w:type="dxa" w:w="2520"/>
            <w:shd w:fill="003366"/>
            <w:tcMar>
              <w:top w:w="80" w:type="dxa"/>
              <w:bottom w:w="80" w:type="dxa"/>
              <w:left w:w="80" w:type="dxa"/>
              <w:right w:w="80" w:type="dxa"/>
            </w:tcMar>
          </w:tcPr>
          <w:p>
            <w:r>
              <w:rPr>
                <w:rFonts w:ascii="Arial" w:hAnsi="Arial"/>
                <w:b/>
                <w:color w:val="FFFFFF"/>
                <w:sz w:val="18"/>
              </w:rPr>
              <w:t>Inspection Interval</w:t>
            </w:r>
          </w:p>
        </w:tc>
        <w:tc>
          <w:tcPr>
            <w:tcW w:type="dxa" w:w="2520"/>
            <w:shd w:fill="003366"/>
            <w:tcMar>
              <w:top w:w="80" w:type="dxa"/>
              <w:bottom w:w="80" w:type="dxa"/>
              <w:left w:w="80" w:type="dxa"/>
              <w:right w:w="80" w:type="dxa"/>
            </w:tcMar>
          </w:tcPr>
          <w:p>
            <w:r>
              <w:rPr>
                <w:rFonts w:ascii="Arial" w:hAnsi="Arial"/>
                <w:b/>
                <w:color w:val="FFFFFF"/>
                <w:sz w:val="18"/>
              </w:rPr>
              <w:t>Target Subsystem / Component</w:t>
            </w:r>
          </w:p>
        </w:tc>
        <w:tc>
          <w:tcPr>
            <w:tcW w:type="dxa" w:w="2520"/>
            <w:shd w:fill="003366"/>
            <w:tcMar>
              <w:top w:w="80" w:type="dxa"/>
              <w:bottom w:w="80" w:type="dxa"/>
              <w:left w:w="80" w:type="dxa"/>
              <w:right w:w="80" w:type="dxa"/>
            </w:tcMar>
          </w:tcPr>
          <w:p>
            <w:r>
              <w:rPr>
                <w:rFonts w:ascii="Arial" w:hAnsi="Arial"/>
                <w:b/>
                <w:color w:val="FFFFFF"/>
                <w:sz w:val="18"/>
              </w:rPr>
              <w:t>Action Required &amp; Inspection Standard</w:t>
            </w:r>
          </w:p>
        </w:tc>
        <w:tc>
          <w:tcPr>
            <w:tcW w:type="dxa" w:w="2520"/>
            <w:shd w:fill="003366"/>
            <w:tcMar>
              <w:top w:w="80" w:type="dxa"/>
              <w:bottom w:w="80" w:type="dxa"/>
              <w:left w:w="80" w:type="dxa"/>
              <w:right w:w="80" w:type="dxa"/>
            </w:tcMar>
          </w:tcPr>
          <w:p>
            <w:r>
              <w:rPr>
                <w:rFonts w:ascii="Arial" w:hAnsi="Arial"/>
                <w:b/>
                <w:color w:val="FFFFFF"/>
                <w:sz w:val="18"/>
              </w:rPr>
              <w:t>Tools / Materials</w:t>
            </w:r>
          </w:p>
        </w:tc>
      </w:tr>
      <w:tr>
        <w:tc>
          <w:tcPr>
            <w:tcW w:type="dxa" w:w="2520"/>
            <w:shd w:fill="FFFFFF"/>
            <w:tcMar>
              <w:top w:w="40" w:type="dxa"/>
              <w:bottom w:w="40" w:type="dxa"/>
              <w:left w:w="60" w:type="dxa"/>
              <w:right w:w="60" w:type="dxa"/>
            </w:tcMar>
          </w:tcPr>
          <w:p>
            <w:r>
              <w:rPr>
                <w:rFonts w:ascii="Arial" w:hAnsi="Arial"/>
                <w:b/>
                <w:color w:val="003366"/>
                <w:sz w:val="17"/>
              </w:rPr>
              <w:t>Daily / Pre-Operation</w:t>
            </w:r>
          </w:p>
        </w:tc>
        <w:tc>
          <w:tcPr>
            <w:tcW w:type="dxa" w:w="2520"/>
            <w:shd w:fill="FFFFFF"/>
            <w:tcMar>
              <w:top w:w="40" w:type="dxa"/>
              <w:bottom w:w="40" w:type="dxa"/>
              <w:left w:w="60" w:type="dxa"/>
              <w:right w:w="60" w:type="dxa"/>
            </w:tcMar>
          </w:tcPr>
          <w:p>
            <w:r>
              <w:rPr>
                <w:rFonts w:ascii="Arial" w:hAnsi="Arial"/>
                <w:sz w:val="17"/>
              </w:rPr>
              <w:t>RF SMA Connectors (TX1, TX2, RX1, RX2, ORX)</w:t>
            </w:r>
          </w:p>
        </w:tc>
        <w:tc>
          <w:tcPr>
            <w:tcW w:type="dxa" w:w="2520"/>
            <w:shd w:fill="FFFFFF"/>
            <w:tcMar>
              <w:top w:w="40" w:type="dxa"/>
              <w:bottom w:w="40" w:type="dxa"/>
              <w:left w:w="60" w:type="dxa"/>
              <w:right w:w="60" w:type="dxa"/>
            </w:tcMar>
          </w:tcPr>
          <w:p>
            <w:r>
              <w:rPr>
                <w:rFonts w:ascii="Arial" w:hAnsi="Arial"/>
                <w:sz w:val="17"/>
              </w:rPr>
              <w:t>Check for bent center pins, debris, stripped threads. Torque to 8 in-lbs (0.9 N·m).</w:t>
            </w:r>
          </w:p>
        </w:tc>
        <w:tc>
          <w:tcPr>
            <w:tcW w:type="dxa" w:w="2520"/>
            <w:shd w:fill="FFFFFF"/>
            <w:tcMar>
              <w:top w:w="40" w:type="dxa"/>
              <w:bottom w:w="40" w:type="dxa"/>
              <w:left w:w="60" w:type="dxa"/>
              <w:right w:w="60" w:type="dxa"/>
            </w:tcMar>
          </w:tcPr>
          <w:p>
            <w:r>
              <w:rPr>
                <w:rFonts w:ascii="Arial" w:hAnsi="Arial"/>
                <w:sz w:val="17"/>
              </w:rPr>
              <w:t>SMA Torque Wrench (5/16 in), Lint-free swabs</w:t>
            </w:r>
          </w:p>
        </w:tc>
      </w:tr>
      <w:tr>
        <w:tc>
          <w:tcPr>
            <w:tcW w:type="dxa" w:w="2520"/>
            <w:shd w:fill="F7FAFC"/>
            <w:tcMar>
              <w:top w:w="40" w:type="dxa"/>
              <w:bottom w:w="40" w:type="dxa"/>
              <w:left w:w="60" w:type="dxa"/>
              <w:right w:w="60" w:type="dxa"/>
            </w:tcMar>
          </w:tcPr>
          <w:p>
            <w:r>
              <w:rPr>
                <w:rFonts w:ascii="Arial" w:hAnsi="Arial"/>
                <w:b/>
                <w:color w:val="003366"/>
                <w:sz w:val="17"/>
              </w:rPr>
              <w:t>Monthly</w:t>
            </w:r>
          </w:p>
        </w:tc>
        <w:tc>
          <w:tcPr>
            <w:tcW w:type="dxa" w:w="2520"/>
            <w:shd w:fill="F7FAFC"/>
            <w:tcMar>
              <w:top w:w="40" w:type="dxa"/>
              <w:bottom w:w="40" w:type="dxa"/>
              <w:left w:w="60" w:type="dxa"/>
              <w:right w:w="60" w:type="dxa"/>
            </w:tcMar>
          </w:tcPr>
          <w:p>
            <w:r>
              <w:rPr>
                <w:rFonts w:ascii="Arial" w:hAnsi="Arial"/>
                <w:sz w:val="17"/>
              </w:rPr>
              <w:t>Cooling Fan &amp; Heatsink Fins</w:t>
            </w:r>
          </w:p>
        </w:tc>
        <w:tc>
          <w:tcPr>
            <w:tcW w:type="dxa" w:w="2520"/>
            <w:shd w:fill="F7FAFC"/>
            <w:tcMar>
              <w:top w:w="40" w:type="dxa"/>
              <w:bottom w:w="40" w:type="dxa"/>
              <w:left w:w="60" w:type="dxa"/>
              <w:right w:w="60" w:type="dxa"/>
            </w:tcMar>
          </w:tcPr>
          <w:p>
            <w:r>
              <w:rPr>
                <w:rFonts w:ascii="Arial" w:hAnsi="Arial"/>
                <w:sz w:val="17"/>
              </w:rPr>
              <w:t>Inspect for dust buildup, verify fan RPM telemetry (&gt; 4500 RPM), clean heatsink channels.</w:t>
            </w:r>
          </w:p>
        </w:tc>
        <w:tc>
          <w:tcPr>
            <w:tcW w:type="dxa" w:w="2520"/>
            <w:shd w:fill="F7FAFC"/>
            <w:tcMar>
              <w:top w:w="40" w:type="dxa"/>
              <w:bottom w:w="40" w:type="dxa"/>
              <w:left w:w="60" w:type="dxa"/>
              <w:right w:w="60" w:type="dxa"/>
            </w:tcMar>
          </w:tcPr>
          <w:p>
            <w:r>
              <w:rPr>
                <w:rFonts w:ascii="Arial" w:hAnsi="Arial"/>
                <w:sz w:val="17"/>
              </w:rPr>
              <w:t>Compressed dry air (&lt; 30 psi), Soft brush</w:t>
            </w:r>
          </w:p>
        </w:tc>
      </w:tr>
      <w:tr>
        <w:tc>
          <w:tcPr>
            <w:tcW w:type="dxa" w:w="2520"/>
            <w:shd w:fill="FFFFFF"/>
            <w:tcMar>
              <w:top w:w="40" w:type="dxa"/>
              <w:bottom w:w="40" w:type="dxa"/>
              <w:left w:w="60" w:type="dxa"/>
              <w:right w:w="60" w:type="dxa"/>
            </w:tcMar>
          </w:tcPr>
          <w:p>
            <w:r>
              <w:rPr>
                <w:rFonts w:ascii="Arial" w:hAnsi="Arial"/>
                <w:b/>
                <w:color w:val="003366"/>
                <w:sz w:val="17"/>
              </w:rPr>
              <w:t>Quarterly (3 Months)</w:t>
            </w:r>
          </w:p>
        </w:tc>
        <w:tc>
          <w:tcPr>
            <w:tcW w:type="dxa" w:w="2520"/>
            <w:shd w:fill="FFFFFF"/>
            <w:tcMar>
              <w:top w:w="40" w:type="dxa"/>
              <w:bottom w:w="40" w:type="dxa"/>
              <w:left w:w="60" w:type="dxa"/>
              <w:right w:w="60" w:type="dxa"/>
            </w:tcMar>
          </w:tcPr>
          <w:p>
            <w:r>
              <w:rPr>
                <w:rFonts w:ascii="Arial" w:hAnsi="Arial"/>
                <w:sz w:val="17"/>
              </w:rPr>
              <w:t>Power Supply Rails &amp; Ripple</w:t>
            </w:r>
          </w:p>
        </w:tc>
        <w:tc>
          <w:tcPr>
            <w:tcW w:type="dxa" w:w="2520"/>
            <w:shd w:fill="FFFFFF"/>
            <w:tcMar>
              <w:top w:w="40" w:type="dxa"/>
              <w:bottom w:w="40" w:type="dxa"/>
              <w:left w:w="60" w:type="dxa"/>
              <w:right w:w="60" w:type="dxa"/>
            </w:tcMar>
          </w:tcPr>
          <w:p>
            <w:r>
              <w:rPr>
                <w:rFonts w:ascii="Arial" w:hAnsi="Arial"/>
                <w:sz w:val="17"/>
              </w:rPr>
              <w:t>Probe test points TP1-TP6 with oscilloscope; verify AC ripple &lt; 5 mV rms on 1.0V/1.3V rails.</w:t>
            </w:r>
          </w:p>
        </w:tc>
        <w:tc>
          <w:tcPr>
            <w:tcW w:type="dxa" w:w="2520"/>
            <w:shd w:fill="FFFFFF"/>
            <w:tcMar>
              <w:top w:w="40" w:type="dxa"/>
              <w:bottom w:w="40" w:type="dxa"/>
              <w:left w:w="60" w:type="dxa"/>
              <w:right w:w="60" w:type="dxa"/>
            </w:tcMar>
          </w:tcPr>
          <w:p>
            <w:r>
              <w:rPr>
                <w:rFonts w:ascii="Arial" w:hAnsi="Arial"/>
                <w:sz w:val="17"/>
              </w:rPr>
              <w:t>Digital Multimeter (6.5 digit), Oscilloscope</w:t>
            </w:r>
          </w:p>
        </w:tc>
      </w:tr>
      <w:tr>
        <w:tc>
          <w:tcPr>
            <w:tcW w:type="dxa" w:w="2520"/>
            <w:shd w:fill="F7FAFC"/>
            <w:tcMar>
              <w:top w:w="40" w:type="dxa"/>
              <w:bottom w:w="40" w:type="dxa"/>
              <w:left w:w="60" w:type="dxa"/>
              <w:right w:w="60" w:type="dxa"/>
            </w:tcMar>
          </w:tcPr>
          <w:p>
            <w:r>
              <w:rPr>
                <w:rFonts w:ascii="Arial" w:hAnsi="Arial"/>
                <w:b/>
                <w:color w:val="003366"/>
                <w:sz w:val="17"/>
              </w:rPr>
              <w:t>Semi-Annually (6 Mo)</w:t>
            </w:r>
          </w:p>
        </w:tc>
        <w:tc>
          <w:tcPr>
            <w:tcW w:type="dxa" w:w="2520"/>
            <w:shd w:fill="F7FAFC"/>
            <w:tcMar>
              <w:top w:w="40" w:type="dxa"/>
              <w:bottom w:w="40" w:type="dxa"/>
              <w:left w:w="60" w:type="dxa"/>
              <w:right w:w="60" w:type="dxa"/>
            </w:tcMar>
          </w:tcPr>
          <w:p>
            <w:r>
              <w:rPr>
                <w:rFonts w:ascii="Arial" w:hAnsi="Arial"/>
                <w:sz w:val="17"/>
              </w:rPr>
              <w:t>Thermal Interface Material (TIM)</w:t>
            </w:r>
          </w:p>
        </w:tc>
        <w:tc>
          <w:tcPr>
            <w:tcW w:type="dxa" w:w="2520"/>
            <w:shd w:fill="F7FAFC"/>
            <w:tcMar>
              <w:top w:w="40" w:type="dxa"/>
              <w:bottom w:w="40" w:type="dxa"/>
              <w:left w:w="60" w:type="dxa"/>
              <w:right w:w="60" w:type="dxa"/>
            </w:tcMar>
          </w:tcPr>
          <w:p>
            <w:r>
              <w:rPr>
                <w:rFonts w:ascii="Arial" w:hAnsi="Arial"/>
                <w:sz w:val="17"/>
              </w:rPr>
              <w:t>Inspect thermal pad elastomeric flexibility. Replace dried thermal paste (PTM7950 / 6 W/m-K).</w:t>
            </w:r>
          </w:p>
        </w:tc>
        <w:tc>
          <w:tcPr>
            <w:tcW w:type="dxa" w:w="2520"/>
            <w:shd w:fill="F7FAFC"/>
            <w:tcMar>
              <w:top w:w="40" w:type="dxa"/>
              <w:bottom w:w="40" w:type="dxa"/>
              <w:left w:w="60" w:type="dxa"/>
              <w:right w:w="60" w:type="dxa"/>
            </w:tcMar>
          </w:tcPr>
          <w:p>
            <w:r>
              <w:rPr>
                <w:rFonts w:ascii="Arial" w:hAnsi="Arial"/>
                <w:sz w:val="17"/>
              </w:rPr>
              <w:t>Isopropyl Alcohol 99.9% (IPA), Thermal pad kit</w:t>
            </w:r>
          </w:p>
        </w:tc>
      </w:tr>
      <w:tr>
        <w:tc>
          <w:tcPr>
            <w:tcW w:type="dxa" w:w="2520"/>
            <w:shd w:fill="FFFFFF"/>
            <w:tcMar>
              <w:top w:w="40" w:type="dxa"/>
              <w:bottom w:w="40" w:type="dxa"/>
              <w:left w:w="60" w:type="dxa"/>
              <w:right w:w="60" w:type="dxa"/>
            </w:tcMar>
          </w:tcPr>
          <w:p>
            <w:r>
              <w:rPr>
                <w:rFonts w:ascii="Arial" w:hAnsi="Arial"/>
                <w:b/>
                <w:color w:val="003366"/>
                <w:sz w:val="17"/>
              </w:rPr>
              <w:t>Annually</w:t>
            </w:r>
          </w:p>
        </w:tc>
        <w:tc>
          <w:tcPr>
            <w:tcW w:type="dxa" w:w="2520"/>
            <w:shd w:fill="FFFFFF"/>
            <w:tcMar>
              <w:top w:w="40" w:type="dxa"/>
              <w:bottom w:w="40" w:type="dxa"/>
              <w:left w:w="60" w:type="dxa"/>
              <w:right w:w="60" w:type="dxa"/>
            </w:tcMar>
          </w:tcPr>
          <w:p>
            <w:r>
              <w:rPr>
                <w:rFonts w:ascii="Arial" w:hAnsi="Arial"/>
                <w:sz w:val="17"/>
              </w:rPr>
              <w:t>PCB Solder Joints &amp; BGA Inspection</w:t>
            </w:r>
          </w:p>
        </w:tc>
        <w:tc>
          <w:tcPr>
            <w:tcW w:type="dxa" w:w="2520"/>
            <w:shd w:fill="FFFFFF"/>
            <w:tcMar>
              <w:top w:w="40" w:type="dxa"/>
              <w:bottom w:w="40" w:type="dxa"/>
              <w:left w:w="60" w:type="dxa"/>
              <w:right w:w="60" w:type="dxa"/>
            </w:tcMar>
          </w:tcPr>
          <w:p>
            <w:r>
              <w:rPr>
                <w:rFonts w:ascii="Arial" w:hAnsi="Arial"/>
                <w:sz w:val="17"/>
              </w:rPr>
              <w:t>Inspect under 20x stereo microscope for micro-cracks, solder oxidation, tin whiskers, and conformal coating voids.</w:t>
            </w:r>
          </w:p>
        </w:tc>
        <w:tc>
          <w:tcPr>
            <w:tcW w:type="dxa" w:w="2520"/>
            <w:shd w:fill="FFFFFF"/>
            <w:tcMar>
              <w:top w:w="40" w:type="dxa"/>
              <w:bottom w:w="40" w:type="dxa"/>
              <w:left w:w="60" w:type="dxa"/>
              <w:right w:w="60" w:type="dxa"/>
            </w:tcMar>
          </w:tcPr>
          <w:p>
            <w:r>
              <w:rPr>
                <w:rFonts w:ascii="Arial" w:hAnsi="Arial"/>
                <w:sz w:val="17"/>
              </w:rPr>
              <w:t>Stereo Inspection Microscope, UV Inspection Lamp</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DEDEC"/>
            <w:tcMar>
              <w:top w:w="140" w:type="dxa"/>
              <w:bottom w:w="140" w:type="dxa"/>
              <w:left w:w="200" w:type="dxa"/>
              <w:right w:w="200" w:type="dxa"/>
            </w:tcMar>
            <w:tcBorders>
              <w:top w:val="none"/>
              <w:bottom w:val="none"/>
              <w:left w:val="single" w:sz="36" w:space="0" w:color="B22222"/>
              <w:right w:val="none"/>
            </w:tcBorders>
          </w:tcPr>
          <w:p>
            <w:pPr>
              <w:spacing w:before="0" w:after="40"/>
              <w:jc w:val="left"/>
            </w:pPr>
            <w:r>
              <w:rPr>
                <w:rFonts w:ascii="Arial" w:hAnsi="Arial"/>
                <w:b/>
                <w:color w:val="003366"/>
                <w:sz w:val="20"/>
              </w:rPr>
              <w:t>■ CRITICAL ESD PROTECTION WARNING</w:t>
              <w:br/>
            </w:r>
            <w:r>
              <w:rPr>
                <w:rFonts w:ascii="Arial" w:hAnsi="Arial"/>
                <w:color w:val="282828"/>
                <w:sz w:val="19"/>
              </w:rPr>
              <w:t>Electrostatic Discharge (ESD) Precaution:</w:t>
              <w:br/>
              <w:t>The ADRV9009 IC contains ultra-sensitive RF GaAs/CMOS structures sensitive to ESD pulses &lt; 250V (HBM Class 1A). Always wear a grounded wrist strap (1 MΩ series resistor) and work on an ESD-dissipative mat.</w:t>
            </w:r>
          </w:p>
        </w:tc>
      </w:tr>
    </w:tbl>
    <w:p>
      <w:pPr>
        <w:spacing w:after="80"/>
      </w:pPr>
    </w:p>
    <w:p>
      <w:pPr>
        <w:pStyle w:val="Heading1"/>
      </w:pPr>
      <w:r>
        <w:rPr>
          <w:rFonts w:ascii="Arial" w:hAnsi="Arial"/>
          <w:b/>
          <w:color w:val="003366"/>
          <w:sz w:val="30"/>
        </w:rPr>
        <w:t>2. Altium Designer Job 1 &amp; Job 2 Documentation &amp; PCB Check Points</w:t>
      </w:r>
    </w:p>
    <w:p>
      <w:r>
        <w:rPr>
          <w:rFonts w:ascii="Arial" w:hAnsi="Arial"/>
          <w:sz w:val="20"/>
        </w:rPr>
        <w:t>To perform systematic bench-level repair and hardware troubleshooting, technicians must cross-reference the Altium OutJob schematic sheets (Job 1) and PCB assembly layer drawings (Job 2). Figure 1.1 and Figure 1.2 provide the exact net labels, component designators, copper check tracks, and test point locations for the ADRV9009 transceiver board:</w:t>
      </w:r>
    </w:p>
    <w:p>
      <w:pPr>
        <w:keepNext/>
        <w:spacing w:before="160" w:after="40"/>
        <w:jc w:val="center"/>
      </w:pPr>
      <w:r>
        <w:drawing>
          <wp:inline xmlns:a="http://schemas.openxmlformats.org/drawingml/2006/main" xmlns:pic="http://schemas.openxmlformats.org/drawingml/2006/picture">
            <wp:extent cx="5669280" cy="3886488"/>
            <wp:docPr id="1" name="Picture 1"/>
            <wp:cNvGraphicFramePr>
              <a:graphicFrameLocks noChangeAspect="1"/>
            </wp:cNvGraphicFramePr>
            <a:graphic>
              <a:graphicData uri="http://schemas.openxmlformats.org/drawingml/2006/picture">
                <pic:pic>
                  <pic:nvPicPr>
                    <pic:cNvPr id="0" name="altium_job1_schematic_checkpoints.png"/>
                    <pic:cNvPicPr/>
                  </pic:nvPicPr>
                  <pic:blipFill>
                    <a:blip r:embed="rId9"/>
                    <a:stretch>
                      <a:fillRect/>
                    </a:stretch>
                  </pic:blipFill>
                  <pic:spPr>
                    <a:xfrm>
                      <a:off x="0" y="0"/>
                      <a:ext cx="5669280" cy="3886488"/>
                    </a:xfrm>
                    <a:prstGeom prst="rect"/>
                  </pic:spPr>
                </pic:pic>
              </a:graphicData>
            </a:graphic>
          </wp:inline>
        </w:drawing>
      </w:r>
    </w:p>
    <w:p>
      <w:pPr>
        <w:spacing w:before="40" w:after="200"/>
        <w:jc w:val="center"/>
      </w:pPr>
      <w:r>
        <w:rPr>
          <w:rFonts w:ascii="Arial" w:hAnsi="Arial"/>
          <w:i/>
          <w:color w:val="505A64"/>
          <w:sz w:val="18"/>
        </w:rPr>
        <w:t>Figure 1.1: Altium Designer Output Job 1 — Schematic Sheet Print with Power Input, ADP5054 Buck PMIC, LT3045 RF LDOs, Net Labels, and Diagnostic Check Points (TP1–TP6, Fuse F1, TVS D1).</w:t>
      </w:r>
    </w:p>
    <w:p>
      <w:pPr>
        <w:keepNext/>
        <w:spacing w:before="160" w:after="40"/>
        <w:jc w:val="center"/>
      </w:pPr>
      <w:r>
        <w:drawing>
          <wp:inline xmlns:a="http://schemas.openxmlformats.org/drawingml/2006/main" xmlns:pic="http://schemas.openxmlformats.org/drawingml/2006/picture">
            <wp:extent cx="5669280" cy="3135524"/>
            <wp:docPr id="2" name="Picture 2"/>
            <wp:cNvGraphicFramePr>
              <a:graphicFrameLocks noChangeAspect="1"/>
            </wp:cNvGraphicFramePr>
            <a:graphic>
              <a:graphicData uri="http://schemas.openxmlformats.org/drawingml/2006/picture">
                <pic:pic>
                  <pic:nvPicPr>
                    <pic:cNvPr id="0" name="altium_job2_pcb_assembly_top_bottom.png"/>
                    <pic:cNvPicPr/>
                  </pic:nvPicPr>
                  <pic:blipFill>
                    <a:blip r:embed="rId10"/>
                    <a:stretch>
                      <a:fillRect/>
                    </a:stretch>
                  </pic:blipFill>
                  <pic:spPr>
                    <a:xfrm>
                      <a:off x="0" y="0"/>
                      <a:ext cx="5669280" cy="3135524"/>
                    </a:xfrm>
                    <a:prstGeom prst="rect"/>
                  </pic:spPr>
                </pic:pic>
              </a:graphicData>
            </a:graphic>
          </wp:inline>
        </w:drawing>
      </w:r>
    </w:p>
    <w:p>
      <w:pPr>
        <w:spacing w:before="40" w:after="200"/>
        <w:jc w:val="center"/>
      </w:pPr>
      <w:r>
        <w:rPr>
          <w:rFonts w:ascii="Arial" w:hAnsi="Arial"/>
          <w:i/>
          <w:color w:val="505A64"/>
          <w:sz w:val="18"/>
        </w:rPr>
        <w:t>Figure 1.2: Altium Designer Output Job 2 — PCB Assembly Drawings: Top Layer (Job 2A) &amp; Bottom Layer (Job 2B) showing Component Footprints, Gold RF Traces, and Test Pad Locations.</w:t>
      </w:r>
    </w:p>
    <w:p>
      <w:pPr>
        <w:pStyle w:val="Heading1"/>
      </w:pPr>
      <w:r>
        <w:rPr>
          <w:rFonts w:ascii="Arial" w:hAnsi="Arial"/>
          <w:b/>
          <w:color w:val="003366"/>
          <w:sz w:val="30"/>
        </w:rPr>
        <w:t>3. DC Power Supply Rail Diagnostics &amp; Test Point Mapping</w:t>
      </w:r>
    </w:p>
    <w:p>
      <w:r>
        <w:rPr>
          <w:rFonts w:ascii="Arial" w:hAnsi="Arial"/>
          <w:sz w:val="20"/>
        </w:rPr>
        <w:t>Power supply failure is the primary cause of board unresponsiveness. Table 3.1 maps all primary DC voltage test points, nominal voltages, maximum allowable AC ripple, and diagnostic root cause paths: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80" w:type="dxa"/>
              <w:bottom w:w="80" w:type="dxa"/>
              <w:left w:w="80" w:type="dxa"/>
              <w:right w:w="80" w:type="dxa"/>
            </w:tcMar>
          </w:tcPr>
          <w:p>
            <w:r>
              <w:rPr>
                <w:rFonts w:ascii="Arial" w:hAnsi="Arial"/>
                <w:b/>
                <w:color w:val="FFFFFF"/>
                <w:sz w:val="17"/>
              </w:rPr>
              <w:t>Test Point</w:t>
            </w:r>
          </w:p>
        </w:tc>
        <w:tc>
          <w:tcPr>
            <w:tcW w:type="dxa" w:w="1680"/>
            <w:shd w:fill="003366"/>
            <w:tcMar>
              <w:top w:w="80" w:type="dxa"/>
              <w:bottom w:w="80" w:type="dxa"/>
              <w:left w:w="80" w:type="dxa"/>
              <w:right w:w="80" w:type="dxa"/>
            </w:tcMar>
          </w:tcPr>
          <w:p>
            <w:r>
              <w:rPr>
                <w:rFonts w:ascii="Arial" w:hAnsi="Arial"/>
                <w:b/>
                <w:color w:val="FFFFFF"/>
                <w:sz w:val="17"/>
              </w:rPr>
              <w:t>Power Rail Name</w:t>
            </w:r>
          </w:p>
        </w:tc>
        <w:tc>
          <w:tcPr>
            <w:tcW w:type="dxa" w:w="1680"/>
            <w:shd w:fill="003366"/>
            <w:tcMar>
              <w:top w:w="80" w:type="dxa"/>
              <w:bottom w:w="80" w:type="dxa"/>
              <w:left w:w="80" w:type="dxa"/>
              <w:right w:w="80" w:type="dxa"/>
            </w:tcMar>
          </w:tcPr>
          <w:p>
            <w:r>
              <w:rPr>
                <w:rFonts w:ascii="Arial" w:hAnsi="Arial"/>
                <w:b/>
                <w:color w:val="FFFFFF"/>
                <w:sz w:val="17"/>
              </w:rPr>
              <w:t>Nominal Voltage</w:t>
            </w:r>
          </w:p>
        </w:tc>
        <w:tc>
          <w:tcPr>
            <w:tcW w:type="dxa" w:w="1680"/>
            <w:shd w:fill="003366"/>
            <w:tcMar>
              <w:top w:w="80" w:type="dxa"/>
              <w:bottom w:w="80" w:type="dxa"/>
              <w:left w:w="80" w:type="dxa"/>
              <w:right w:w="80" w:type="dxa"/>
            </w:tcMar>
          </w:tcPr>
          <w:p>
            <w:r>
              <w:rPr>
                <w:rFonts w:ascii="Arial" w:hAnsi="Arial"/>
                <w:b/>
                <w:color w:val="FFFFFF"/>
                <w:sz w:val="17"/>
              </w:rPr>
              <w:t>Tolerance</w:t>
            </w:r>
          </w:p>
        </w:tc>
        <w:tc>
          <w:tcPr>
            <w:tcW w:type="dxa" w:w="1680"/>
            <w:shd w:fill="003366"/>
            <w:tcMar>
              <w:top w:w="80" w:type="dxa"/>
              <w:bottom w:w="80" w:type="dxa"/>
              <w:left w:w="80" w:type="dxa"/>
              <w:right w:w="80" w:type="dxa"/>
            </w:tcMar>
          </w:tcPr>
          <w:p>
            <w:r>
              <w:rPr>
                <w:rFonts w:ascii="Arial" w:hAnsi="Arial"/>
                <w:b/>
                <w:color w:val="FFFFFF"/>
                <w:sz w:val="17"/>
              </w:rPr>
              <w:t>Max AC Ripple</w:t>
            </w:r>
          </w:p>
        </w:tc>
        <w:tc>
          <w:tcPr>
            <w:tcW w:type="dxa" w:w="1680"/>
            <w:shd w:fill="003366"/>
            <w:tcMar>
              <w:top w:w="80" w:type="dxa"/>
              <w:bottom w:w="80" w:type="dxa"/>
              <w:left w:w="80" w:type="dxa"/>
              <w:right w:w="80" w:type="dxa"/>
            </w:tcMar>
          </w:tcPr>
          <w:p>
            <w:r>
              <w:rPr>
                <w:rFonts w:ascii="Arial" w:hAnsi="Arial"/>
                <w:b/>
                <w:color w:val="FFFFFF"/>
                <w:sz w:val="17"/>
              </w:rPr>
              <w:t>Failure Symptoms &amp; Root Cause</w:t>
            </w:r>
          </w:p>
        </w:tc>
      </w:tr>
      <w:tr>
        <w:tc>
          <w:tcPr>
            <w:tcW w:type="dxa" w:w="1680"/>
            <w:shd w:fill="FFFFFF"/>
            <w:tcMar>
              <w:top w:w="40" w:type="dxa"/>
              <w:bottom w:w="40" w:type="dxa"/>
              <w:left w:w="60" w:type="dxa"/>
              <w:right w:w="60" w:type="dxa"/>
            </w:tcMar>
          </w:tcPr>
          <w:p>
            <w:r>
              <w:rPr>
                <w:rFonts w:ascii="Arial" w:hAnsi="Arial"/>
                <w:b/>
                <w:color w:val="003366"/>
                <w:sz w:val="16"/>
              </w:rPr>
              <w:t>TP1</w:t>
            </w:r>
          </w:p>
        </w:tc>
        <w:tc>
          <w:tcPr>
            <w:tcW w:type="dxa" w:w="1680"/>
            <w:shd w:fill="FFFFFF"/>
            <w:tcMar>
              <w:top w:w="40" w:type="dxa"/>
              <w:bottom w:w="40" w:type="dxa"/>
              <w:left w:w="60" w:type="dxa"/>
              <w:right w:w="60" w:type="dxa"/>
            </w:tcMar>
          </w:tcPr>
          <w:p>
            <w:r>
              <w:rPr>
                <w:rFonts w:ascii="Arial" w:hAnsi="Arial"/>
                <w:sz w:val="16"/>
              </w:rPr>
              <w:t>VDD_1P0_DIG</w:t>
            </w:r>
          </w:p>
        </w:tc>
        <w:tc>
          <w:tcPr>
            <w:tcW w:type="dxa" w:w="1680"/>
            <w:shd w:fill="FFFFFF"/>
            <w:tcMar>
              <w:top w:w="40" w:type="dxa"/>
              <w:bottom w:w="40" w:type="dxa"/>
              <w:left w:w="60" w:type="dxa"/>
              <w:right w:w="60" w:type="dxa"/>
            </w:tcMar>
          </w:tcPr>
          <w:p>
            <w:r>
              <w:rPr>
                <w:rFonts w:ascii="Arial" w:hAnsi="Arial"/>
                <w:sz w:val="16"/>
              </w:rPr>
              <w:t>1.00 V</w:t>
            </w:r>
          </w:p>
        </w:tc>
        <w:tc>
          <w:tcPr>
            <w:tcW w:type="dxa" w:w="1680"/>
            <w:shd w:fill="FFFFFF"/>
            <w:tcMar>
              <w:top w:w="40" w:type="dxa"/>
              <w:bottom w:w="40" w:type="dxa"/>
              <w:left w:w="60" w:type="dxa"/>
              <w:right w:w="60" w:type="dxa"/>
            </w:tcMar>
          </w:tcPr>
          <w:p>
            <w:r>
              <w:rPr>
                <w:rFonts w:ascii="Arial" w:hAnsi="Arial"/>
                <w:sz w:val="16"/>
              </w:rPr>
              <w:t>±5% (0.95 - 1.05 V)</w:t>
            </w:r>
          </w:p>
        </w:tc>
        <w:tc>
          <w:tcPr>
            <w:tcW w:type="dxa" w:w="1680"/>
            <w:shd w:fill="FFFFFF"/>
            <w:tcMar>
              <w:top w:w="40" w:type="dxa"/>
              <w:bottom w:w="40" w:type="dxa"/>
              <w:left w:w="60" w:type="dxa"/>
              <w:right w:w="60" w:type="dxa"/>
            </w:tcMar>
          </w:tcPr>
          <w:p>
            <w:r>
              <w:rPr>
                <w:rFonts w:ascii="Arial" w:hAnsi="Arial"/>
                <w:sz w:val="16"/>
              </w:rPr>
              <w:t>&lt; 5 mV rms</w:t>
            </w:r>
          </w:p>
        </w:tc>
        <w:tc>
          <w:tcPr>
            <w:tcW w:type="dxa" w:w="1680"/>
            <w:shd w:fill="FFFFFF"/>
            <w:tcMar>
              <w:top w:w="40" w:type="dxa"/>
              <w:bottom w:w="40" w:type="dxa"/>
              <w:left w:w="60" w:type="dxa"/>
              <w:right w:w="60" w:type="dxa"/>
            </w:tcMar>
          </w:tcPr>
          <w:p>
            <w:r>
              <w:rPr>
                <w:rFonts w:ascii="Arial" w:hAnsi="Arial"/>
                <w:sz w:val="16"/>
              </w:rPr>
              <w:t>JESD204B link down, digital core unbootable. Check ADP5054 Buck 1 / LDO.</w:t>
            </w:r>
          </w:p>
        </w:tc>
      </w:tr>
      <w:tr>
        <w:tc>
          <w:tcPr>
            <w:tcW w:type="dxa" w:w="1680"/>
            <w:shd w:fill="F7FAFC"/>
            <w:tcMar>
              <w:top w:w="40" w:type="dxa"/>
              <w:bottom w:w="40" w:type="dxa"/>
              <w:left w:w="60" w:type="dxa"/>
              <w:right w:w="60" w:type="dxa"/>
            </w:tcMar>
          </w:tcPr>
          <w:p>
            <w:r>
              <w:rPr>
                <w:rFonts w:ascii="Arial" w:hAnsi="Arial"/>
                <w:b/>
                <w:color w:val="003366"/>
                <w:sz w:val="16"/>
              </w:rPr>
              <w:t>TP2</w:t>
            </w:r>
          </w:p>
        </w:tc>
        <w:tc>
          <w:tcPr>
            <w:tcW w:type="dxa" w:w="1680"/>
            <w:shd w:fill="F7FAFC"/>
            <w:tcMar>
              <w:top w:w="40" w:type="dxa"/>
              <w:bottom w:w="40" w:type="dxa"/>
              <w:left w:w="60" w:type="dxa"/>
              <w:right w:w="60" w:type="dxa"/>
            </w:tcMar>
          </w:tcPr>
          <w:p>
            <w:r>
              <w:rPr>
                <w:rFonts w:ascii="Arial" w:hAnsi="Arial"/>
                <w:sz w:val="16"/>
              </w:rPr>
              <w:t>VDDA_1P3_RF</w:t>
            </w:r>
          </w:p>
        </w:tc>
        <w:tc>
          <w:tcPr>
            <w:tcW w:type="dxa" w:w="1680"/>
            <w:shd w:fill="F7FAFC"/>
            <w:tcMar>
              <w:top w:w="40" w:type="dxa"/>
              <w:bottom w:w="40" w:type="dxa"/>
              <w:left w:w="60" w:type="dxa"/>
              <w:right w:w="60" w:type="dxa"/>
            </w:tcMar>
          </w:tcPr>
          <w:p>
            <w:r>
              <w:rPr>
                <w:rFonts w:ascii="Arial" w:hAnsi="Arial"/>
                <w:sz w:val="16"/>
              </w:rPr>
              <w:t>1.30 V</w:t>
            </w:r>
          </w:p>
        </w:tc>
        <w:tc>
          <w:tcPr>
            <w:tcW w:type="dxa" w:w="1680"/>
            <w:shd w:fill="F7FAFC"/>
            <w:tcMar>
              <w:top w:w="40" w:type="dxa"/>
              <w:bottom w:w="40" w:type="dxa"/>
              <w:left w:w="60" w:type="dxa"/>
              <w:right w:w="60" w:type="dxa"/>
            </w:tcMar>
          </w:tcPr>
          <w:p>
            <w:r>
              <w:rPr>
                <w:rFonts w:ascii="Arial" w:hAnsi="Arial"/>
                <w:sz w:val="16"/>
              </w:rPr>
              <w:t>±5% (1.24 - 1.36 V)</w:t>
            </w:r>
          </w:p>
        </w:tc>
        <w:tc>
          <w:tcPr>
            <w:tcW w:type="dxa" w:w="1680"/>
            <w:shd w:fill="F7FAFC"/>
            <w:tcMar>
              <w:top w:w="40" w:type="dxa"/>
              <w:bottom w:w="40" w:type="dxa"/>
              <w:left w:w="60" w:type="dxa"/>
              <w:right w:w="60" w:type="dxa"/>
            </w:tcMar>
          </w:tcPr>
          <w:p>
            <w:r>
              <w:rPr>
                <w:rFonts w:ascii="Arial" w:hAnsi="Arial"/>
                <w:sz w:val="16"/>
              </w:rPr>
              <w:t>&lt; 3 mV rms</w:t>
            </w:r>
          </w:p>
        </w:tc>
        <w:tc>
          <w:tcPr>
            <w:tcW w:type="dxa" w:w="1680"/>
            <w:shd w:fill="F7FAFC"/>
            <w:tcMar>
              <w:top w:w="40" w:type="dxa"/>
              <w:bottom w:w="40" w:type="dxa"/>
              <w:left w:w="60" w:type="dxa"/>
              <w:right w:w="60" w:type="dxa"/>
            </w:tcMar>
          </w:tcPr>
          <w:p>
            <w:r>
              <w:rPr>
                <w:rFonts w:ascii="Arial" w:hAnsi="Arial"/>
                <w:sz w:val="16"/>
              </w:rPr>
              <w:t>High phase noise, LO unlock, mixer distortion. Check LT3045 ultra-low noise LDO.</w:t>
            </w:r>
          </w:p>
        </w:tc>
      </w:tr>
      <w:tr>
        <w:tc>
          <w:tcPr>
            <w:tcW w:type="dxa" w:w="1680"/>
            <w:shd w:fill="FFFFFF"/>
            <w:tcMar>
              <w:top w:w="40" w:type="dxa"/>
              <w:bottom w:w="40" w:type="dxa"/>
              <w:left w:w="60" w:type="dxa"/>
              <w:right w:w="60" w:type="dxa"/>
            </w:tcMar>
          </w:tcPr>
          <w:p>
            <w:r>
              <w:rPr>
                <w:rFonts w:ascii="Arial" w:hAnsi="Arial"/>
                <w:b/>
                <w:color w:val="003366"/>
                <w:sz w:val="16"/>
              </w:rPr>
              <w:t>TP3</w:t>
            </w:r>
          </w:p>
        </w:tc>
        <w:tc>
          <w:tcPr>
            <w:tcW w:type="dxa" w:w="1680"/>
            <w:shd w:fill="FFFFFF"/>
            <w:tcMar>
              <w:top w:w="40" w:type="dxa"/>
              <w:bottom w:w="40" w:type="dxa"/>
              <w:left w:w="60" w:type="dxa"/>
              <w:right w:w="60" w:type="dxa"/>
            </w:tcMar>
          </w:tcPr>
          <w:p>
            <w:r>
              <w:rPr>
                <w:rFonts w:ascii="Arial" w:hAnsi="Arial"/>
                <w:sz w:val="16"/>
              </w:rPr>
              <w:t>VDDA_1P3_SYNTH</w:t>
            </w:r>
          </w:p>
        </w:tc>
        <w:tc>
          <w:tcPr>
            <w:tcW w:type="dxa" w:w="1680"/>
            <w:shd w:fill="FFFFFF"/>
            <w:tcMar>
              <w:top w:w="40" w:type="dxa"/>
              <w:bottom w:w="40" w:type="dxa"/>
              <w:left w:w="60" w:type="dxa"/>
              <w:right w:w="60" w:type="dxa"/>
            </w:tcMar>
          </w:tcPr>
          <w:p>
            <w:r>
              <w:rPr>
                <w:rFonts w:ascii="Arial" w:hAnsi="Arial"/>
                <w:sz w:val="16"/>
              </w:rPr>
              <w:t>1.30 V</w:t>
            </w:r>
          </w:p>
        </w:tc>
        <w:tc>
          <w:tcPr>
            <w:tcW w:type="dxa" w:w="1680"/>
            <w:shd w:fill="FFFFFF"/>
            <w:tcMar>
              <w:top w:w="40" w:type="dxa"/>
              <w:bottom w:w="40" w:type="dxa"/>
              <w:left w:w="60" w:type="dxa"/>
              <w:right w:w="60" w:type="dxa"/>
            </w:tcMar>
          </w:tcPr>
          <w:p>
            <w:r>
              <w:rPr>
                <w:rFonts w:ascii="Arial" w:hAnsi="Arial"/>
                <w:sz w:val="16"/>
              </w:rPr>
              <w:t>±5% (1.24 - 1.36 V)</w:t>
            </w:r>
          </w:p>
        </w:tc>
        <w:tc>
          <w:tcPr>
            <w:tcW w:type="dxa" w:w="1680"/>
            <w:shd w:fill="FFFFFF"/>
            <w:tcMar>
              <w:top w:w="40" w:type="dxa"/>
              <w:bottom w:w="40" w:type="dxa"/>
              <w:left w:w="60" w:type="dxa"/>
              <w:right w:w="60" w:type="dxa"/>
            </w:tcMar>
          </w:tcPr>
          <w:p>
            <w:r>
              <w:rPr>
                <w:rFonts w:ascii="Arial" w:hAnsi="Arial"/>
                <w:sz w:val="16"/>
              </w:rPr>
              <w:t>&lt; 2 mV rms</w:t>
            </w:r>
          </w:p>
        </w:tc>
        <w:tc>
          <w:tcPr>
            <w:tcW w:type="dxa" w:w="1680"/>
            <w:shd w:fill="FFFFFF"/>
            <w:tcMar>
              <w:top w:w="40" w:type="dxa"/>
              <w:bottom w:w="40" w:type="dxa"/>
              <w:left w:w="60" w:type="dxa"/>
              <w:right w:w="60" w:type="dxa"/>
            </w:tcMar>
          </w:tcPr>
          <w:p>
            <w:r>
              <w:rPr>
                <w:rFonts w:ascii="Arial" w:hAnsi="Arial"/>
                <w:sz w:val="16"/>
              </w:rPr>
              <w:t>RFPLL synthesizer fails to lock, frequency drift. Check ferrite bead FB3 filtering.</w:t>
            </w:r>
          </w:p>
        </w:tc>
      </w:tr>
      <w:tr>
        <w:tc>
          <w:tcPr>
            <w:tcW w:type="dxa" w:w="1680"/>
            <w:shd w:fill="F7FAFC"/>
            <w:tcMar>
              <w:top w:w="40" w:type="dxa"/>
              <w:bottom w:w="40" w:type="dxa"/>
              <w:left w:w="60" w:type="dxa"/>
              <w:right w:w="60" w:type="dxa"/>
            </w:tcMar>
          </w:tcPr>
          <w:p>
            <w:r>
              <w:rPr>
                <w:rFonts w:ascii="Arial" w:hAnsi="Arial"/>
                <w:b/>
                <w:color w:val="003366"/>
                <w:sz w:val="16"/>
              </w:rPr>
              <w:t>TP4</w:t>
            </w:r>
          </w:p>
        </w:tc>
        <w:tc>
          <w:tcPr>
            <w:tcW w:type="dxa" w:w="1680"/>
            <w:shd w:fill="F7FAFC"/>
            <w:tcMar>
              <w:top w:w="40" w:type="dxa"/>
              <w:bottom w:w="40" w:type="dxa"/>
              <w:left w:w="60" w:type="dxa"/>
              <w:right w:w="60" w:type="dxa"/>
            </w:tcMar>
          </w:tcPr>
          <w:p>
            <w:r>
              <w:rPr>
                <w:rFonts w:ascii="Arial" w:hAnsi="Arial"/>
                <w:sz w:val="16"/>
              </w:rPr>
              <w:t>VDDA_1P8_CLK</w:t>
            </w:r>
          </w:p>
        </w:tc>
        <w:tc>
          <w:tcPr>
            <w:tcW w:type="dxa" w:w="1680"/>
            <w:shd w:fill="F7FAFC"/>
            <w:tcMar>
              <w:top w:w="40" w:type="dxa"/>
              <w:bottom w:w="40" w:type="dxa"/>
              <w:left w:w="60" w:type="dxa"/>
              <w:right w:w="60" w:type="dxa"/>
            </w:tcMar>
          </w:tcPr>
          <w:p>
            <w:r>
              <w:rPr>
                <w:rFonts w:ascii="Arial" w:hAnsi="Arial"/>
                <w:sz w:val="16"/>
              </w:rPr>
              <w:t>1.80 V</w:t>
            </w:r>
          </w:p>
        </w:tc>
        <w:tc>
          <w:tcPr>
            <w:tcW w:type="dxa" w:w="1680"/>
            <w:shd w:fill="F7FAFC"/>
            <w:tcMar>
              <w:top w:w="40" w:type="dxa"/>
              <w:bottom w:w="40" w:type="dxa"/>
              <w:left w:w="60" w:type="dxa"/>
              <w:right w:w="60" w:type="dxa"/>
            </w:tcMar>
          </w:tcPr>
          <w:p>
            <w:r>
              <w:rPr>
                <w:rFonts w:ascii="Arial" w:hAnsi="Arial"/>
                <w:sz w:val="16"/>
              </w:rPr>
              <w:t>±5% (1.71 - 1.89 V)</w:t>
            </w:r>
          </w:p>
        </w:tc>
        <w:tc>
          <w:tcPr>
            <w:tcW w:type="dxa" w:w="1680"/>
            <w:shd w:fill="F7FAFC"/>
            <w:tcMar>
              <w:top w:w="40" w:type="dxa"/>
              <w:bottom w:w="40" w:type="dxa"/>
              <w:left w:w="60" w:type="dxa"/>
              <w:right w:w="60" w:type="dxa"/>
            </w:tcMar>
          </w:tcPr>
          <w:p>
            <w:r>
              <w:rPr>
                <w:rFonts w:ascii="Arial" w:hAnsi="Arial"/>
                <w:sz w:val="16"/>
              </w:rPr>
              <w:t>&lt; 8 mV rms</w:t>
            </w:r>
          </w:p>
        </w:tc>
        <w:tc>
          <w:tcPr>
            <w:tcW w:type="dxa" w:w="1680"/>
            <w:shd w:fill="F7FAFC"/>
            <w:tcMar>
              <w:top w:w="40" w:type="dxa"/>
              <w:bottom w:w="40" w:type="dxa"/>
              <w:left w:w="60" w:type="dxa"/>
              <w:right w:w="60" w:type="dxa"/>
            </w:tcMar>
          </w:tcPr>
          <w:p>
            <w:r>
              <w:rPr>
                <w:rFonts w:ascii="Arial" w:hAnsi="Arial"/>
                <w:sz w:val="16"/>
              </w:rPr>
              <w:t>HMC7044 clock jitter high, SYSREF missing. Check Buck 3 output inductor L4.</w:t>
            </w:r>
          </w:p>
        </w:tc>
      </w:tr>
      <w:tr>
        <w:tc>
          <w:tcPr>
            <w:tcW w:type="dxa" w:w="1680"/>
            <w:shd w:fill="FFFFFF"/>
            <w:tcMar>
              <w:top w:w="40" w:type="dxa"/>
              <w:bottom w:w="40" w:type="dxa"/>
              <w:left w:w="60" w:type="dxa"/>
              <w:right w:w="60" w:type="dxa"/>
            </w:tcMar>
          </w:tcPr>
          <w:p>
            <w:r>
              <w:rPr>
                <w:rFonts w:ascii="Arial" w:hAnsi="Arial"/>
                <w:b/>
                <w:color w:val="003366"/>
                <w:sz w:val="16"/>
              </w:rPr>
              <w:t>TP5</w:t>
            </w:r>
          </w:p>
        </w:tc>
        <w:tc>
          <w:tcPr>
            <w:tcW w:type="dxa" w:w="1680"/>
            <w:shd w:fill="FFFFFF"/>
            <w:tcMar>
              <w:top w:w="40" w:type="dxa"/>
              <w:bottom w:w="40" w:type="dxa"/>
              <w:left w:w="60" w:type="dxa"/>
              <w:right w:w="60" w:type="dxa"/>
            </w:tcMar>
          </w:tcPr>
          <w:p>
            <w:r>
              <w:rPr>
                <w:rFonts w:ascii="Arial" w:hAnsi="Arial"/>
                <w:sz w:val="16"/>
              </w:rPr>
              <w:t>VCC_3P3_SYS</w:t>
            </w:r>
          </w:p>
        </w:tc>
        <w:tc>
          <w:tcPr>
            <w:tcW w:type="dxa" w:w="1680"/>
            <w:shd w:fill="FFFFFF"/>
            <w:tcMar>
              <w:top w:w="40" w:type="dxa"/>
              <w:bottom w:w="40" w:type="dxa"/>
              <w:left w:w="60" w:type="dxa"/>
              <w:right w:w="60" w:type="dxa"/>
            </w:tcMar>
          </w:tcPr>
          <w:p>
            <w:r>
              <w:rPr>
                <w:rFonts w:ascii="Arial" w:hAnsi="Arial"/>
                <w:sz w:val="16"/>
              </w:rPr>
              <w:t>3.30 V</w:t>
            </w:r>
          </w:p>
        </w:tc>
        <w:tc>
          <w:tcPr>
            <w:tcW w:type="dxa" w:w="1680"/>
            <w:shd w:fill="FFFFFF"/>
            <w:tcMar>
              <w:top w:w="40" w:type="dxa"/>
              <w:bottom w:w="40" w:type="dxa"/>
              <w:left w:w="60" w:type="dxa"/>
              <w:right w:w="60" w:type="dxa"/>
            </w:tcMar>
          </w:tcPr>
          <w:p>
            <w:r>
              <w:rPr>
                <w:rFonts w:ascii="Arial" w:hAnsi="Arial"/>
                <w:sz w:val="16"/>
              </w:rPr>
              <w:t>±5% (3.14 - 3.46 V)</w:t>
            </w:r>
          </w:p>
        </w:tc>
        <w:tc>
          <w:tcPr>
            <w:tcW w:type="dxa" w:w="1680"/>
            <w:shd w:fill="FFFFFF"/>
            <w:tcMar>
              <w:top w:w="40" w:type="dxa"/>
              <w:bottom w:w="40" w:type="dxa"/>
              <w:left w:w="60" w:type="dxa"/>
              <w:right w:w="60" w:type="dxa"/>
            </w:tcMar>
          </w:tcPr>
          <w:p>
            <w:r>
              <w:rPr>
                <w:rFonts w:ascii="Arial" w:hAnsi="Arial"/>
                <w:sz w:val="16"/>
              </w:rPr>
              <w:t>&lt; 15 mV rms</w:t>
            </w:r>
          </w:p>
        </w:tc>
        <w:tc>
          <w:tcPr>
            <w:tcW w:type="dxa" w:w="1680"/>
            <w:shd w:fill="FFFFFF"/>
            <w:tcMar>
              <w:top w:w="40" w:type="dxa"/>
              <w:bottom w:w="40" w:type="dxa"/>
              <w:left w:w="60" w:type="dxa"/>
              <w:right w:w="60" w:type="dxa"/>
            </w:tcMar>
          </w:tcPr>
          <w:p>
            <w:r>
              <w:rPr>
                <w:rFonts w:ascii="Arial" w:hAnsi="Arial"/>
                <w:sz w:val="16"/>
              </w:rPr>
              <w:t>I2C/SPI bus failure, EEPROM unreadable, UART disconnected. Check main 3.3V DCDC.</w:t>
            </w:r>
          </w:p>
        </w:tc>
      </w:tr>
      <w:tr>
        <w:tc>
          <w:tcPr>
            <w:tcW w:type="dxa" w:w="1680"/>
            <w:shd w:fill="F7FAFC"/>
            <w:tcMar>
              <w:top w:w="40" w:type="dxa"/>
              <w:bottom w:w="40" w:type="dxa"/>
              <w:left w:w="60" w:type="dxa"/>
              <w:right w:w="60" w:type="dxa"/>
            </w:tcMar>
          </w:tcPr>
          <w:p>
            <w:r>
              <w:rPr>
                <w:rFonts w:ascii="Arial" w:hAnsi="Arial"/>
                <w:b/>
                <w:color w:val="003366"/>
                <w:sz w:val="16"/>
              </w:rPr>
              <w:t>TP6</w:t>
            </w:r>
          </w:p>
        </w:tc>
        <w:tc>
          <w:tcPr>
            <w:tcW w:type="dxa" w:w="1680"/>
            <w:shd w:fill="F7FAFC"/>
            <w:tcMar>
              <w:top w:w="40" w:type="dxa"/>
              <w:bottom w:w="40" w:type="dxa"/>
              <w:left w:w="60" w:type="dxa"/>
              <w:right w:w="60" w:type="dxa"/>
            </w:tcMar>
          </w:tcPr>
          <w:p>
            <w:r>
              <w:rPr>
                <w:rFonts w:ascii="Arial" w:hAnsi="Arial"/>
                <w:sz w:val="16"/>
              </w:rPr>
              <w:t>VIN_12V0_MAIN</w:t>
            </w:r>
          </w:p>
        </w:tc>
        <w:tc>
          <w:tcPr>
            <w:tcW w:type="dxa" w:w="1680"/>
            <w:shd w:fill="F7FAFC"/>
            <w:tcMar>
              <w:top w:w="40" w:type="dxa"/>
              <w:bottom w:w="40" w:type="dxa"/>
              <w:left w:w="60" w:type="dxa"/>
              <w:right w:w="60" w:type="dxa"/>
            </w:tcMar>
          </w:tcPr>
          <w:p>
            <w:r>
              <w:rPr>
                <w:rFonts w:ascii="Arial" w:hAnsi="Arial"/>
                <w:sz w:val="16"/>
              </w:rPr>
              <w:t>12.00 V</w:t>
            </w:r>
          </w:p>
        </w:tc>
        <w:tc>
          <w:tcPr>
            <w:tcW w:type="dxa" w:w="1680"/>
            <w:shd w:fill="F7FAFC"/>
            <w:tcMar>
              <w:top w:w="40" w:type="dxa"/>
              <w:bottom w:w="40" w:type="dxa"/>
              <w:left w:w="60" w:type="dxa"/>
              <w:right w:w="60" w:type="dxa"/>
            </w:tcMar>
          </w:tcPr>
          <w:p>
            <w:r>
              <w:rPr>
                <w:rFonts w:ascii="Arial" w:hAnsi="Arial"/>
                <w:sz w:val="16"/>
              </w:rPr>
              <w:t>±10% (10.8 - 13.2 V)</w:t>
            </w:r>
          </w:p>
        </w:tc>
        <w:tc>
          <w:tcPr>
            <w:tcW w:type="dxa" w:w="1680"/>
            <w:shd w:fill="F7FAFC"/>
            <w:tcMar>
              <w:top w:w="40" w:type="dxa"/>
              <w:bottom w:w="40" w:type="dxa"/>
              <w:left w:w="60" w:type="dxa"/>
              <w:right w:w="60" w:type="dxa"/>
            </w:tcMar>
          </w:tcPr>
          <w:p>
            <w:r>
              <w:rPr>
                <w:rFonts w:ascii="Arial" w:hAnsi="Arial"/>
                <w:sz w:val="16"/>
              </w:rPr>
              <w:t>&lt; 50 mV rms</w:t>
            </w:r>
          </w:p>
        </w:tc>
        <w:tc>
          <w:tcPr>
            <w:tcW w:type="dxa" w:w="1680"/>
            <w:shd w:fill="F7FAFC"/>
            <w:tcMar>
              <w:top w:w="40" w:type="dxa"/>
              <w:bottom w:w="40" w:type="dxa"/>
              <w:left w:w="60" w:type="dxa"/>
              <w:right w:w="60" w:type="dxa"/>
            </w:tcMar>
          </w:tcPr>
          <w:p>
            <w:r>
              <w:rPr>
                <w:rFonts w:ascii="Arial" w:hAnsi="Arial"/>
                <w:sz w:val="16"/>
              </w:rPr>
              <w:t>Complete power outage, power LED dark. Check input fuse F1 (5A Fast-blow) &amp; TVS diode D1.</w:t>
            </w:r>
          </w:p>
        </w:tc>
      </w:tr>
    </w:tbl>
    <w:p>
      <w:pPr>
        <w:spacing w:after="160"/>
      </w:pPr>
    </w:p>
    <w:p>
      <w:pPr>
        <w:keepNext/>
        <w:spacing w:before="160" w:after="40"/>
        <w:jc w:val="center"/>
      </w:pPr>
      <w:r>
        <w:drawing>
          <wp:inline xmlns:a="http://schemas.openxmlformats.org/drawingml/2006/main" xmlns:pic="http://schemas.openxmlformats.org/drawingml/2006/picture">
            <wp:extent cx="5669280" cy="3629971"/>
            <wp:docPr id="3" name="Picture 3"/>
            <wp:cNvGraphicFramePr>
              <a:graphicFrameLocks noChangeAspect="1"/>
            </wp:cNvGraphicFramePr>
            <a:graphic>
              <a:graphicData uri="http://schemas.openxmlformats.org/drawingml/2006/picture">
                <pic:pic>
                  <pic:nvPicPr>
                    <pic:cNvPr id="0" name="adrv9009_power_tree_schematic.png"/>
                    <pic:cNvPicPr/>
                  </pic:nvPicPr>
                  <pic:blipFill>
                    <a:blip r:embed="rId11"/>
                    <a:stretch>
                      <a:fillRect/>
                    </a:stretch>
                  </pic:blipFill>
                  <pic:spPr>
                    <a:xfrm>
                      <a:off x="0" y="0"/>
                      <a:ext cx="5669280" cy="3629971"/>
                    </a:xfrm>
                    <a:prstGeom prst="rect"/>
                  </pic:spPr>
                </pic:pic>
              </a:graphicData>
            </a:graphic>
          </wp:inline>
        </w:drawing>
      </w:r>
    </w:p>
    <w:p>
      <w:pPr>
        <w:spacing w:before="40" w:after="200"/>
        <w:jc w:val="center"/>
      </w:pPr>
      <w:r>
        <w:rPr>
          <w:rFonts w:ascii="Arial" w:hAnsi="Arial"/>
          <w:i/>
          <w:color w:val="505A64"/>
          <w:sz w:val="18"/>
        </w:rPr>
        <w:t>Figure 1.3: ADRV9009 Power Tree Architecture &amp; Voltage Check Points Schematic (ADP5054 PMIC, LT3045 LDOs, Fuse F1, and TP1–TP6).</w:t>
      </w:r>
    </w:p>
    <w:p>
      <w:pPr>
        <w:pStyle w:val="Heading1"/>
      </w:pPr>
      <w:r>
        <w:rPr>
          <w:rFonts w:ascii="Arial" w:hAnsi="Arial"/>
          <w:b/>
          <w:color w:val="003366"/>
          <w:sz w:val="30"/>
        </w:rPr>
        <w:t>4. Step-by-Step RF Test &amp; Measurement Instructions and Empirical Results</w:t>
      </w:r>
    </w:p>
    <w:p>
      <w:r>
        <w:rPr>
          <w:rFonts w:ascii="Arial" w:hAnsi="Arial"/>
          <w:sz w:val="20"/>
        </w:rPr>
        <w:t>To verify board integrity post-manufacturing, repair, or maintenance, technicians must execute the following standardized RF and baseband test procedures. Figure 1.4 details the laboratory test bench instrument cabling and synchronization setup:</w:t>
      </w:r>
    </w:p>
    <w:p>
      <w:pPr>
        <w:keepNext/>
        <w:spacing w:before="160" w:after="40"/>
        <w:jc w:val="center"/>
      </w:pPr>
      <w:r>
        <w:drawing>
          <wp:inline xmlns:a="http://schemas.openxmlformats.org/drawingml/2006/main" xmlns:pic="http://schemas.openxmlformats.org/drawingml/2006/picture">
            <wp:extent cx="5669280" cy="3386348"/>
            <wp:docPr id="4" name="Picture 4"/>
            <wp:cNvGraphicFramePr>
              <a:graphicFrameLocks noChangeAspect="1"/>
            </wp:cNvGraphicFramePr>
            <a:graphic>
              <a:graphicData uri="http://schemas.openxmlformats.org/drawingml/2006/picture">
                <pic:pic>
                  <pic:nvPicPr>
                    <pic:cNvPr id="0" name="rf_test_bench_setup_diagram.png"/>
                    <pic:cNvPicPr/>
                  </pic:nvPicPr>
                  <pic:blipFill>
                    <a:blip r:embed="rId12"/>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1.4: ADRV9009 RF Test &amp; Measurement Bench Cabling Setup (Keysight/R&amp;S Signal Generator, Spectrum Analyzer, 20dB Calibrated Attenuators, and 10MHz Clock Sync).</w:t>
      </w:r>
    </w:p>
    <w:p>
      <w:pPr>
        <w:pStyle w:val="Heading2"/>
      </w:pPr>
      <w:r>
        <w:rPr>
          <w:rFonts w:ascii="Arial" w:hAnsi="Arial"/>
          <w:b/>
          <w:color w:val="003366"/>
          <w:sz w:val="24"/>
        </w:rPr>
        <w:t>4.1 Transmitter (TX) Power, Linearity &amp; Harmonics Measurement Procedure</w:t>
      </w:r>
    </w:p>
    <w:p>
      <w:r>
        <w:rPr>
          <w:rFonts w:ascii="Arial" w:hAnsi="Arial"/>
          <w:sz w:val="19"/>
        </w:rPr>
        <w:t>■ Step-by-Step Measurement Instructions:</w:t>
        <w:br/>
        <w:t>1. Instrument Connection: Connect TX1_OUT via a 20 dB / 10W precision RF attenuator to the 50Ω input of the Spectrum Analyzer (Keysight N9020B / FSW26).</w:t>
        <w:br/>
        <w:t>2. Reference Frequency: Daisy-chain the 10.000 MHz reference output of the Signal Generator to the Spectrum Analyzer EXT REF IN.</w:t>
        <w:br/>
        <w:t>3. Configure ADRV9009 LO: Set TX LO frequency to 2.6 GHz via Linux IIO command:</w:t>
        <w:br/>
        <w:t xml:space="preserve">   echo 2600000000 &gt; /sys/bus/iio/devices/iio:device1/out_altvoltage0_TX_LO_frequency</w:t>
        <w:br/>
        <w:t>4. Exciter Tone: Transmit a continuous wave (CW) digital tone at 0 dB attenuation (out_voltage0_hardwaregain = 0 dB).</w:t>
        <w:br/>
        <w:t>5. Analyzer Configuration: Set Center Frequency = 2.6 GHz, Span = 50 MHz, RBW = 10 kHz, VBW = 1 kHz, Detector = Peak / RMS.</w:t>
        <w:br/>
        <w:t>6. Measure Fundamental &amp; Harmonics: Read fundamental power Pout (+20dB correction for external pad). Span to 12 GHz to record 2nd (5.2 GHz) and 3rd (7.8 GHz) harmonic distortion levels.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Carrier Frequency</w:t>
            </w:r>
          </w:p>
        </w:tc>
        <w:tc>
          <w:tcPr>
            <w:tcW w:type="dxa" w:w="1680"/>
            <w:shd w:fill="003366"/>
            <w:tcMar>
              <w:top w:w="60" w:type="dxa"/>
              <w:bottom w:w="60" w:type="dxa"/>
              <w:left w:w="60" w:type="dxa"/>
              <w:right w:w="60" w:type="dxa"/>
            </w:tcMar>
          </w:tcPr>
          <w:p>
            <w:r>
              <w:rPr>
                <w:rFonts w:ascii="Arial" w:hAnsi="Arial"/>
                <w:b/>
                <w:color w:val="FFFFFF"/>
                <w:sz w:val="16"/>
              </w:rPr>
              <w:t>Max TX Output Power</w:t>
            </w:r>
          </w:p>
        </w:tc>
        <w:tc>
          <w:tcPr>
            <w:tcW w:type="dxa" w:w="1680"/>
            <w:shd w:fill="003366"/>
            <w:tcMar>
              <w:top w:w="60" w:type="dxa"/>
              <w:bottom w:w="60" w:type="dxa"/>
              <w:left w:w="60" w:type="dxa"/>
              <w:right w:w="60" w:type="dxa"/>
            </w:tcMar>
          </w:tcPr>
          <w:p>
            <w:r>
              <w:rPr>
                <w:rFonts w:ascii="Arial" w:hAnsi="Arial"/>
                <w:b/>
                <w:color w:val="FFFFFF"/>
                <w:sz w:val="16"/>
              </w:rPr>
              <w:t>LOL Suppression</w:t>
            </w:r>
          </w:p>
        </w:tc>
        <w:tc>
          <w:tcPr>
            <w:tcW w:type="dxa" w:w="1680"/>
            <w:shd w:fill="003366"/>
            <w:tcMar>
              <w:top w:w="60" w:type="dxa"/>
              <w:bottom w:w="60" w:type="dxa"/>
              <w:left w:w="60" w:type="dxa"/>
              <w:right w:w="60" w:type="dxa"/>
            </w:tcMar>
          </w:tcPr>
          <w:p>
            <w:r>
              <w:rPr>
                <w:rFonts w:ascii="Arial" w:hAnsi="Arial"/>
                <w:b/>
                <w:color w:val="FFFFFF"/>
                <w:sz w:val="16"/>
              </w:rPr>
              <w:t>Image Rejection</w:t>
            </w:r>
          </w:p>
        </w:tc>
        <w:tc>
          <w:tcPr>
            <w:tcW w:type="dxa" w:w="1680"/>
            <w:shd w:fill="003366"/>
            <w:tcMar>
              <w:top w:w="60" w:type="dxa"/>
              <w:bottom w:w="60" w:type="dxa"/>
              <w:left w:w="60" w:type="dxa"/>
              <w:right w:w="60" w:type="dxa"/>
            </w:tcMar>
          </w:tcPr>
          <w:p>
            <w:r>
              <w:rPr>
                <w:rFonts w:ascii="Arial" w:hAnsi="Arial"/>
                <w:b/>
                <w:color w:val="FFFFFF"/>
                <w:sz w:val="16"/>
              </w:rPr>
              <w:t>2nd Harmonic (HD2)</w:t>
            </w:r>
          </w:p>
        </w:tc>
        <w:tc>
          <w:tcPr>
            <w:tcW w:type="dxa" w:w="1680"/>
            <w:shd w:fill="003366"/>
            <w:tcMar>
              <w:top w:w="60" w:type="dxa"/>
              <w:bottom w:w="60" w:type="dxa"/>
              <w:left w:w="60" w:type="dxa"/>
              <w:right w:w="60" w:type="dxa"/>
            </w:tcMar>
          </w:tcPr>
          <w:p>
            <w:r>
              <w:rPr>
                <w:rFonts w:ascii="Arial" w:hAnsi="Arial"/>
                <w:b/>
                <w:color w:val="FFFFFF"/>
                <w:sz w:val="16"/>
              </w:rPr>
              <w:t>3rd Harmonic (HD3)</w:t>
            </w:r>
          </w:p>
        </w:tc>
      </w:tr>
      <w:tr>
        <w:tc>
          <w:tcPr>
            <w:tcW w:type="dxa" w:w="1680"/>
            <w:shd w:fill="FFFFFF"/>
            <w:tcMar>
              <w:top w:w="35" w:type="dxa"/>
              <w:bottom w:w="35" w:type="dxa"/>
              <w:left w:w="50" w:type="dxa"/>
              <w:right w:w="50" w:type="dxa"/>
            </w:tcMar>
          </w:tcPr>
          <w:p>
            <w:r>
              <w:rPr>
                <w:rFonts w:ascii="Arial" w:hAnsi="Arial"/>
                <w:b/>
                <w:color w:val="003366"/>
                <w:sz w:val="16"/>
              </w:rPr>
              <w:t>800 MHz</w:t>
            </w:r>
          </w:p>
        </w:tc>
        <w:tc>
          <w:tcPr>
            <w:tcW w:type="dxa" w:w="1680"/>
            <w:shd w:fill="FFFFFF"/>
            <w:tcMar>
              <w:top w:w="35" w:type="dxa"/>
              <w:bottom w:w="35" w:type="dxa"/>
              <w:left w:w="50" w:type="dxa"/>
              <w:right w:w="50" w:type="dxa"/>
            </w:tcMar>
          </w:tcPr>
          <w:p>
            <w:r>
              <w:rPr>
                <w:rFonts w:ascii="Arial" w:hAnsi="Arial"/>
                <w:sz w:val="16"/>
              </w:rPr>
              <w:t>+8.5 dBm ±0.4 dB</w:t>
            </w:r>
          </w:p>
        </w:tc>
        <w:tc>
          <w:tcPr>
            <w:tcW w:type="dxa" w:w="1680"/>
            <w:shd w:fill="FFFFFF"/>
            <w:tcMar>
              <w:top w:w="35" w:type="dxa"/>
              <w:bottom w:w="35" w:type="dxa"/>
              <w:left w:w="50" w:type="dxa"/>
              <w:right w:w="50" w:type="dxa"/>
            </w:tcMar>
          </w:tcPr>
          <w:p>
            <w:r>
              <w:rPr>
                <w:rFonts w:ascii="Arial" w:hAnsi="Arial"/>
                <w:sz w:val="16"/>
              </w:rPr>
              <w:t>-86.2 dBc</w:t>
            </w:r>
          </w:p>
        </w:tc>
        <w:tc>
          <w:tcPr>
            <w:tcW w:type="dxa" w:w="1680"/>
            <w:shd w:fill="FFFFFF"/>
            <w:tcMar>
              <w:top w:w="35" w:type="dxa"/>
              <w:bottom w:w="35" w:type="dxa"/>
              <w:left w:w="50" w:type="dxa"/>
              <w:right w:w="50" w:type="dxa"/>
            </w:tcMar>
          </w:tcPr>
          <w:p>
            <w:r>
              <w:rPr>
                <w:rFonts w:ascii="Arial" w:hAnsi="Arial"/>
                <w:sz w:val="16"/>
              </w:rPr>
              <w:t>-82.4 dBc</w:t>
            </w:r>
          </w:p>
        </w:tc>
        <w:tc>
          <w:tcPr>
            <w:tcW w:type="dxa" w:w="1680"/>
            <w:shd w:fill="FFFFFF"/>
            <w:tcMar>
              <w:top w:w="35" w:type="dxa"/>
              <w:bottom w:w="35" w:type="dxa"/>
              <w:left w:w="50" w:type="dxa"/>
              <w:right w:w="50" w:type="dxa"/>
            </w:tcMar>
          </w:tcPr>
          <w:p>
            <w:r>
              <w:rPr>
                <w:rFonts w:ascii="Arial" w:hAnsi="Arial"/>
                <w:sz w:val="16"/>
              </w:rPr>
              <w:t>-58.5 dBc</w:t>
            </w:r>
          </w:p>
        </w:tc>
        <w:tc>
          <w:tcPr>
            <w:tcW w:type="dxa" w:w="1680"/>
            <w:shd w:fill="FFFFFF"/>
            <w:tcMar>
              <w:top w:w="35" w:type="dxa"/>
              <w:bottom w:w="35" w:type="dxa"/>
              <w:left w:w="50" w:type="dxa"/>
              <w:right w:w="50" w:type="dxa"/>
            </w:tcMar>
          </w:tcPr>
          <w:p>
            <w:r>
              <w:rPr>
                <w:rFonts w:ascii="Arial" w:hAnsi="Arial"/>
                <w:sz w:val="16"/>
              </w:rPr>
              <w:t>-66.2 dBc</w:t>
            </w:r>
          </w:p>
        </w:tc>
      </w:tr>
      <w:tr>
        <w:tc>
          <w:tcPr>
            <w:tcW w:type="dxa" w:w="1680"/>
            <w:shd w:fill="F7FAFC"/>
            <w:tcMar>
              <w:top w:w="35" w:type="dxa"/>
              <w:bottom w:w="35" w:type="dxa"/>
              <w:left w:w="50" w:type="dxa"/>
              <w:right w:w="50" w:type="dxa"/>
            </w:tcMar>
          </w:tcPr>
          <w:p>
            <w:r>
              <w:rPr>
                <w:rFonts w:ascii="Arial" w:hAnsi="Arial"/>
                <w:b/>
                <w:color w:val="003366"/>
                <w:sz w:val="16"/>
              </w:rPr>
              <w:t>1800 MHz</w:t>
            </w:r>
          </w:p>
        </w:tc>
        <w:tc>
          <w:tcPr>
            <w:tcW w:type="dxa" w:w="1680"/>
            <w:shd w:fill="F7FAFC"/>
            <w:tcMar>
              <w:top w:w="35" w:type="dxa"/>
              <w:bottom w:w="35" w:type="dxa"/>
              <w:left w:w="50" w:type="dxa"/>
              <w:right w:w="50" w:type="dxa"/>
            </w:tcMar>
          </w:tcPr>
          <w:p>
            <w:r>
              <w:rPr>
                <w:rFonts w:ascii="Arial" w:hAnsi="Arial"/>
                <w:sz w:val="16"/>
              </w:rPr>
              <w:t>+8.0 dBm ±0.5 dB</w:t>
            </w:r>
          </w:p>
        </w:tc>
        <w:tc>
          <w:tcPr>
            <w:tcW w:type="dxa" w:w="1680"/>
            <w:shd w:fill="F7FAFC"/>
            <w:tcMar>
              <w:top w:w="35" w:type="dxa"/>
              <w:bottom w:w="35" w:type="dxa"/>
              <w:left w:w="50" w:type="dxa"/>
              <w:right w:w="50" w:type="dxa"/>
            </w:tcMar>
          </w:tcPr>
          <w:p>
            <w:r>
              <w:rPr>
                <w:rFonts w:ascii="Arial" w:hAnsi="Arial"/>
                <w:sz w:val="16"/>
              </w:rPr>
              <w:t>-84.8 dBc</w:t>
            </w:r>
          </w:p>
        </w:tc>
        <w:tc>
          <w:tcPr>
            <w:tcW w:type="dxa" w:w="1680"/>
            <w:shd w:fill="F7FAFC"/>
            <w:tcMar>
              <w:top w:w="35" w:type="dxa"/>
              <w:bottom w:w="35" w:type="dxa"/>
              <w:left w:w="50" w:type="dxa"/>
              <w:right w:w="50" w:type="dxa"/>
            </w:tcMar>
          </w:tcPr>
          <w:p>
            <w:r>
              <w:rPr>
                <w:rFonts w:ascii="Arial" w:hAnsi="Arial"/>
                <w:sz w:val="16"/>
              </w:rPr>
              <w:t>-80.1 dBc</w:t>
            </w:r>
          </w:p>
        </w:tc>
        <w:tc>
          <w:tcPr>
            <w:tcW w:type="dxa" w:w="1680"/>
            <w:shd w:fill="F7FAFC"/>
            <w:tcMar>
              <w:top w:w="35" w:type="dxa"/>
              <w:bottom w:w="35" w:type="dxa"/>
              <w:left w:w="50" w:type="dxa"/>
              <w:right w:w="50" w:type="dxa"/>
            </w:tcMar>
          </w:tcPr>
          <w:p>
            <w:r>
              <w:rPr>
                <w:rFonts w:ascii="Arial" w:hAnsi="Arial"/>
                <w:sz w:val="16"/>
              </w:rPr>
              <w:t>-56.2 dBc</w:t>
            </w:r>
          </w:p>
        </w:tc>
        <w:tc>
          <w:tcPr>
            <w:tcW w:type="dxa" w:w="1680"/>
            <w:shd w:fill="F7FAFC"/>
            <w:tcMar>
              <w:top w:w="35" w:type="dxa"/>
              <w:bottom w:w="35" w:type="dxa"/>
              <w:left w:w="50" w:type="dxa"/>
              <w:right w:w="50" w:type="dxa"/>
            </w:tcMar>
          </w:tcPr>
          <w:p>
            <w:r>
              <w:rPr>
                <w:rFonts w:ascii="Arial" w:hAnsi="Arial"/>
                <w:sz w:val="16"/>
              </w:rPr>
              <w:t>-64.5 dBc</w:t>
            </w:r>
          </w:p>
        </w:tc>
      </w:tr>
      <w:tr>
        <w:tc>
          <w:tcPr>
            <w:tcW w:type="dxa" w:w="1680"/>
            <w:shd w:fill="FFFFFF"/>
            <w:tcMar>
              <w:top w:w="35" w:type="dxa"/>
              <w:bottom w:w="35" w:type="dxa"/>
              <w:left w:w="50" w:type="dxa"/>
              <w:right w:w="50" w:type="dxa"/>
            </w:tcMar>
          </w:tcPr>
          <w:p>
            <w:r>
              <w:rPr>
                <w:rFonts w:ascii="Arial" w:hAnsi="Arial"/>
                <w:b/>
                <w:color w:val="003366"/>
                <w:sz w:val="16"/>
              </w:rPr>
              <w:t>2600 MHz</w:t>
            </w:r>
          </w:p>
        </w:tc>
        <w:tc>
          <w:tcPr>
            <w:tcW w:type="dxa" w:w="1680"/>
            <w:shd w:fill="FFFFFF"/>
            <w:tcMar>
              <w:top w:w="35" w:type="dxa"/>
              <w:bottom w:w="35" w:type="dxa"/>
              <w:left w:w="50" w:type="dxa"/>
              <w:right w:w="50" w:type="dxa"/>
            </w:tcMar>
          </w:tcPr>
          <w:p>
            <w:r>
              <w:rPr>
                <w:rFonts w:ascii="Arial" w:hAnsi="Arial"/>
                <w:sz w:val="16"/>
              </w:rPr>
              <w:t>+7.5 dBm ±0.5 dB</w:t>
            </w:r>
          </w:p>
        </w:tc>
        <w:tc>
          <w:tcPr>
            <w:tcW w:type="dxa" w:w="1680"/>
            <w:shd w:fill="FFFFFF"/>
            <w:tcMar>
              <w:top w:w="35" w:type="dxa"/>
              <w:bottom w:w="35" w:type="dxa"/>
              <w:left w:w="50" w:type="dxa"/>
              <w:right w:w="50" w:type="dxa"/>
            </w:tcMar>
          </w:tcPr>
          <w:p>
            <w:r>
              <w:rPr>
                <w:rFonts w:ascii="Arial" w:hAnsi="Arial"/>
                <w:sz w:val="16"/>
              </w:rPr>
              <w:t>-83.5 dBc</w:t>
            </w:r>
          </w:p>
        </w:tc>
        <w:tc>
          <w:tcPr>
            <w:tcW w:type="dxa" w:w="1680"/>
            <w:shd w:fill="FFFFFF"/>
            <w:tcMar>
              <w:top w:w="35" w:type="dxa"/>
              <w:bottom w:w="35" w:type="dxa"/>
              <w:left w:w="50" w:type="dxa"/>
              <w:right w:w="50" w:type="dxa"/>
            </w:tcMar>
          </w:tcPr>
          <w:p>
            <w:r>
              <w:rPr>
                <w:rFonts w:ascii="Arial" w:hAnsi="Arial"/>
                <w:sz w:val="16"/>
              </w:rPr>
              <w:t>-78.9 dBc</w:t>
            </w:r>
          </w:p>
        </w:tc>
        <w:tc>
          <w:tcPr>
            <w:tcW w:type="dxa" w:w="1680"/>
            <w:shd w:fill="FFFFFF"/>
            <w:tcMar>
              <w:top w:w="35" w:type="dxa"/>
              <w:bottom w:w="35" w:type="dxa"/>
              <w:left w:w="50" w:type="dxa"/>
              <w:right w:w="50" w:type="dxa"/>
            </w:tcMar>
          </w:tcPr>
          <w:p>
            <w:r>
              <w:rPr>
                <w:rFonts w:ascii="Arial" w:hAnsi="Arial"/>
                <w:sz w:val="16"/>
              </w:rPr>
              <w:t>-55.0 dBc</w:t>
            </w:r>
          </w:p>
        </w:tc>
        <w:tc>
          <w:tcPr>
            <w:tcW w:type="dxa" w:w="1680"/>
            <w:shd w:fill="FFFFFF"/>
            <w:tcMar>
              <w:top w:w="35" w:type="dxa"/>
              <w:bottom w:w="35" w:type="dxa"/>
              <w:left w:w="50" w:type="dxa"/>
              <w:right w:w="50" w:type="dxa"/>
            </w:tcMar>
          </w:tcPr>
          <w:p>
            <w:r>
              <w:rPr>
                <w:rFonts w:ascii="Arial" w:hAnsi="Arial"/>
                <w:sz w:val="16"/>
              </w:rPr>
              <w:t>-62.8 dBc</w:t>
            </w:r>
          </w:p>
        </w:tc>
      </w:tr>
      <w:tr>
        <w:tc>
          <w:tcPr>
            <w:tcW w:type="dxa" w:w="1680"/>
            <w:shd w:fill="F7FAFC"/>
            <w:tcMar>
              <w:top w:w="35" w:type="dxa"/>
              <w:bottom w:w="35" w:type="dxa"/>
              <w:left w:w="50" w:type="dxa"/>
              <w:right w:w="50" w:type="dxa"/>
            </w:tcMar>
          </w:tcPr>
          <w:p>
            <w:r>
              <w:rPr>
                <w:rFonts w:ascii="Arial" w:hAnsi="Arial"/>
                <w:b/>
                <w:color w:val="003366"/>
                <w:sz w:val="16"/>
              </w:rPr>
              <w:t>3500 MHz</w:t>
            </w:r>
          </w:p>
        </w:tc>
        <w:tc>
          <w:tcPr>
            <w:tcW w:type="dxa" w:w="1680"/>
            <w:shd w:fill="F7FAFC"/>
            <w:tcMar>
              <w:top w:w="35" w:type="dxa"/>
              <w:bottom w:w="35" w:type="dxa"/>
              <w:left w:w="50" w:type="dxa"/>
              <w:right w:w="50" w:type="dxa"/>
            </w:tcMar>
          </w:tcPr>
          <w:p>
            <w:r>
              <w:rPr>
                <w:rFonts w:ascii="Arial" w:hAnsi="Arial"/>
                <w:sz w:val="16"/>
              </w:rPr>
              <w:t>+7.2 dBm ±0.6 dB</w:t>
            </w:r>
          </w:p>
        </w:tc>
        <w:tc>
          <w:tcPr>
            <w:tcW w:type="dxa" w:w="1680"/>
            <w:shd w:fill="F7FAFC"/>
            <w:tcMar>
              <w:top w:w="35" w:type="dxa"/>
              <w:bottom w:w="35" w:type="dxa"/>
              <w:left w:w="50" w:type="dxa"/>
              <w:right w:w="50" w:type="dxa"/>
            </w:tcMar>
          </w:tcPr>
          <w:p>
            <w:r>
              <w:rPr>
                <w:rFonts w:ascii="Arial" w:hAnsi="Arial"/>
                <w:sz w:val="16"/>
              </w:rPr>
              <w:t>-81.2 dBc</w:t>
            </w:r>
          </w:p>
        </w:tc>
        <w:tc>
          <w:tcPr>
            <w:tcW w:type="dxa" w:w="1680"/>
            <w:shd w:fill="F7FAFC"/>
            <w:tcMar>
              <w:top w:w="35" w:type="dxa"/>
              <w:bottom w:w="35" w:type="dxa"/>
              <w:left w:w="50" w:type="dxa"/>
              <w:right w:w="50" w:type="dxa"/>
            </w:tcMar>
          </w:tcPr>
          <w:p>
            <w:r>
              <w:rPr>
                <w:rFonts w:ascii="Arial" w:hAnsi="Arial"/>
                <w:sz w:val="16"/>
              </w:rPr>
              <w:t>-76.5 dBc</w:t>
            </w:r>
          </w:p>
        </w:tc>
        <w:tc>
          <w:tcPr>
            <w:tcW w:type="dxa" w:w="1680"/>
            <w:shd w:fill="F7FAFC"/>
            <w:tcMar>
              <w:top w:w="35" w:type="dxa"/>
              <w:bottom w:w="35" w:type="dxa"/>
              <w:left w:w="50" w:type="dxa"/>
              <w:right w:w="50" w:type="dxa"/>
            </w:tcMar>
          </w:tcPr>
          <w:p>
            <w:r>
              <w:rPr>
                <w:rFonts w:ascii="Arial" w:hAnsi="Arial"/>
                <w:sz w:val="16"/>
              </w:rPr>
              <w:t>-53.4 dBc</w:t>
            </w:r>
          </w:p>
        </w:tc>
        <w:tc>
          <w:tcPr>
            <w:tcW w:type="dxa" w:w="1680"/>
            <w:shd w:fill="F7FAFC"/>
            <w:tcMar>
              <w:top w:w="35" w:type="dxa"/>
              <w:bottom w:w="35" w:type="dxa"/>
              <w:left w:w="50" w:type="dxa"/>
              <w:right w:w="50" w:type="dxa"/>
            </w:tcMar>
          </w:tcPr>
          <w:p>
            <w:r>
              <w:rPr>
                <w:rFonts w:ascii="Arial" w:hAnsi="Arial"/>
                <w:sz w:val="16"/>
              </w:rPr>
              <w:t>-60.2 dBc</w:t>
            </w:r>
          </w:p>
        </w:tc>
      </w:tr>
      <w:tr>
        <w:tc>
          <w:tcPr>
            <w:tcW w:type="dxa" w:w="1680"/>
            <w:shd w:fill="FFFFFF"/>
            <w:tcMar>
              <w:top w:w="35" w:type="dxa"/>
              <w:bottom w:w="35" w:type="dxa"/>
              <w:left w:w="50" w:type="dxa"/>
              <w:right w:w="50" w:type="dxa"/>
            </w:tcMar>
          </w:tcPr>
          <w:p>
            <w:r>
              <w:rPr>
                <w:rFonts w:ascii="Arial" w:hAnsi="Arial"/>
                <w:b/>
                <w:color w:val="003366"/>
                <w:sz w:val="16"/>
              </w:rPr>
              <w:t>5800 MHz</w:t>
            </w:r>
          </w:p>
        </w:tc>
        <w:tc>
          <w:tcPr>
            <w:tcW w:type="dxa" w:w="1680"/>
            <w:shd w:fill="FFFFFF"/>
            <w:tcMar>
              <w:top w:w="35" w:type="dxa"/>
              <w:bottom w:w="35" w:type="dxa"/>
              <w:left w:w="50" w:type="dxa"/>
              <w:right w:w="50" w:type="dxa"/>
            </w:tcMar>
          </w:tcPr>
          <w:p>
            <w:r>
              <w:rPr>
                <w:rFonts w:ascii="Arial" w:hAnsi="Arial"/>
                <w:sz w:val="16"/>
              </w:rPr>
              <w:t>+6.8 dBm ±0.8 dB</w:t>
            </w:r>
          </w:p>
        </w:tc>
        <w:tc>
          <w:tcPr>
            <w:tcW w:type="dxa" w:w="1680"/>
            <w:shd w:fill="FFFFFF"/>
            <w:tcMar>
              <w:top w:w="35" w:type="dxa"/>
              <w:bottom w:w="35" w:type="dxa"/>
              <w:left w:w="50" w:type="dxa"/>
              <w:right w:w="50" w:type="dxa"/>
            </w:tcMar>
          </w:tcPr>
          <w:p>
            <w:r>
              <w:rPr>
                <w:rFonts w:ascii="Arial" w:hAnsi="Arial"/>
                <w:sz w:val="16"/>
              </w:rPr>
              <w:t>-79.5 dBc</w:t>
            </w:r>
          </w:p>
        </w:tc>
        <w:tc>
          <w:tcPr>
            <w:tcW w:type="dxa" w:w="1680"/>
            <w:shd w:fill="FFFFFF"/>
            <w:tcMar>
              <w:top w:w="35" w:type="dxa"/>
              <w:bottom w:w="35" w:type="dxa"/>
              <w:left w:w="50" w:type="dxa"/>
              <w:right w:w="50" w:type="dxa"/>
            </w:tcMar>
          </w:tcPr>
          <w:p>
            <w:r>
              <w:rPr>
                <w:rFonts w:ascii="Arial" w:hAnsi="Arial"/>
                <w:sz w:val="16"/>
              </w:rPr>
              <w:t>-74.2 dBc</w:t>
            </w:r>
          </w:p>
        </w:tc>
        <w:tc>
          <w:tcPr>
            <w:tcW w:type="dxa" w:w="1680"/>
            <w:shd w:fill="FFFFFF"/>
            <w:tcMar>
              <w:top w:w="35" w:type="dxa"/>
              <w:bottom w:w="35" w:type="dxa"/>
              <w:left w:w="50" w:type="dxa"/>
              <w:right w:w="50" w:type="dxa"/>
            </w:tcMar>
          </w:tcPr>
          <w:p>
            <w:r>
              <w:rPr>
                <w:rFonts w:ascii="Arial" w:hAnsi="Arial"/>
                <w:sz w:val="16"/>
              </w:rPr>
              <w:t>-50.8 dBc</w:t>
            </w:r>
          </w:p>
        </w:tc>
        <w:tc>
          <w:tcPr>
            <w:tcW w:type="dxa" w:w="1680"/>
            <w:shd w:fill="FFFFFF"/>
            <w:tcMar>
              <w:top w:w="35" w:type="dxa"/>
              <w:bottom w:w="35" w:type="dxa"/>
              <w:left w:w="50" w:type="dxa"/>
              <w:right w:w="50" w:type="dxa"/>
            </w:tcMar>
          </w:tcPr>
          <w:p>
            <w:r>
              <w:rPr>
                <w:rFonts w:ascii="Arial" w:hAnsi="Arial"/>
                <w:sz w:val="16"/>
              </w:rPr>
              <w:t>-57.5 dBc</w:t>
            </w:r>
          </w:p>
        </w:tc>
      </w:tr>
    </w:tbl>
    <w:p>
      <w:pPr>
        <w:spacing w:after="120"/>
      </w:pPr>
    </w:p>
    <w:p>
      <w:pPr>
        <w:pStyle w:val="Heading2"/>
      </w:pPr>
      <w:r>
        <w:rPr>
          <w:rFonts w:ascii="Arial" w:hAnsi="Arial"/>
          <w:b/>
          <w:color w:val="003366"/>
          <w:sz w:val="24"/>
        </w:rPr>
        <w:t>4.2 Transmitter Phase Noise Measurement Procedure</w:t>
      </w:r>
    </w:p>
    <w:p>
      <w:r>
        <w:rPr>
          <w:rFonts w:ascii="Arial" w:hAnsi="Arial"/>
          <w:sz w:val="19"/>
        </w:rPr>
        <w:t>■ Step-by-Step Measurement Instructions:</w:t>
        <w:br/>
        <w:t>1. Set Spectrum Analyzer into Phase Noise Mode (Cross-Correlation = 10 averages).</w:t>
        <w:br/>
        <w:t>2. Configure carrier at 2600 MHz CW (+7.5 dBm).</w:t>
        <w:br/>
        <w:t>3. Set measurement offset range from 1 kHz to 40 MHz.</w:t>
        <w:br/>
        <w:t>4. Measure Single-Sideband (SSB) Phase Noise in dBc/Hz at 10 kHz, 100 kHz, 1 MHz, and 10 MHz offsets.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Carrier Frequency</w:t>
            </w:r>
          </w:p>
        </w:tc>
        <w:tc>
          <w:tcPr>
            <w:tcW w:type="dxa" w:w="1680"/>
            <w:shd w:fill="003366"/>
            <w:tcMar>
              <w:top w:w="60" w:type="dxa"/>
              <w:bottom w:w="60" w:type="dxa"/>
              <w:left w:w="60" w:type="dxa"/>
              <w:right w:w="60" w:type="dxa"/>
            </w:tcMar>
          </w:tcPr>
          <w:p>
            <w:r>
              <w:rPr>
                <w:rFonts w:ascii="Arial" w:hAnsi="Arial"/>
                <w:b/>
                <w:color w:val="FFFFFF"/>
                <w:sz w:val="16"/>
              </w:rPr>
              <w:t>10 kHz Offset</w:t>
            </w:r>
          </w:p>
        </w:tc>
        <w:tc>
          <w:tcPr>
            <w:tcW w:type="dxa" w:w="1680"/>
            <w:shd w:fill="003366"/>
            <w:tcMar>
              <w:top w:w="60" w:type="dxa"/>
              <w:bottom w:w="60" w:type="dxa"/>
              <w:left w:w="60" w:type="dxa"/>
              <w:right w:w="60" w:type="dxa"/>
            </w:tcMar>
          </w:tcPr>
          <w:p>
            <w:r>
              <w:rPr>
                <w:rFonts w:ascii="Arial" w:hAnsi="Arial"/>
                <w:b/>
                <w:color w:val="FFFFFF"/>
                <w:sz w:val="16"/>
              </w:rPr>
              <w:t>100 kHz Offset</w:t>
            </w:r>
          </w:p>
        </w:tc>
        <w:tc>
          <w:tcPr>
            <w:tcW w:type="dxa" w:w="1680"/>
            <w:shd w:fill="003366"/>
            <w:tcMar>
              <w:top w:w="60" w:type="dxa"/>
              <w:bottom w:w="60" w:type="dxa"/>
              <w:left w:w="60" w:type="dxa"/>
              <w:right w:w="60" w:type="dxa"/>
            </w:tcMar>
          </w:tcPr>
          <w:p>
            <w:r>
              <w:rPr>
                <w:rFonts w:ascii="Arial" w:hAnsi="Arial"/>
                <w:b/>
                <w:color w:val="FFFFFF"/>
                <w:sz w:val="16"/>
              </w:rPr>
              <w:t>1 MHz Offset</w:t>
            </w:r>
          </w:p>
        </w:tc>
        <w:tc>
          <w:tcPr>
            <w:tcW w:type="dxa" w:w="1680"/>
            <w:shd w:fill="003366"/>
            <w:tcMar>
              <w:top w:w="60" w:type="dxa"/>
              <w:bottom w:w="60" w:type="dxa"/>
              <w:left w:w="60" w:type="dxa"/>
              <w:right w:w="60" w:type="dxa"/>
            </w:tcMar>
          </w:tcPr>
          <w:p>
            <w:r>
              <w:rPr>
                <w:rFonts w:ascii="Arial" w:hAnsi="Arial"/>
                <w:b/>
                <w:color w:val="FFFFFF"/>
                <w:sz w:val="16"/>
              </w:rPr>
              <w:t>10 MHz Offset</w:t>
            </w:r>
          </w:p>
        </w:tc>
        <w:tc>
          <w:tcPr>
            <w:tcW w:type="dxa" w:w="1680"/>
            <w:shd w:fill="003366"/>
            <w:tcMar>
              <w:top w:w="60" w:type="dxa"/>
              <w:bottom w:w="60" w:type="dxa"/>
              <w:left w:w="60" w:type="dxa"/>
              <w:right w:w="60" w:type="dxa"/>
            </w:tcMar>
          </w:tcPr>
          <w:p>
            <w:r>
              <w:rPr>
                <w:rFonts w:ascii="Arial" w:hAnsi="Arial"/>
                <w:b/>
                <w:color w:val="FFFFFF"/>
                <w:sz w:val="16"/>
              </w:rPr>
              <w:t>Integrated Jitter (1k-40M)</w:t>
            </w:r>
          </w:p>
        </w:tc>
      </w:tr>
      <w:tr>
        <w:tc>
          <w:tcPr>
            <w:tcW w:type="dxa" w:w="1680"/>
            <w:shd w:fill="FFFFFF"/>
            <w:tcMar>
              <w:top w:w="35" w:type="dxa"/>
              <w:bottom w:w="35" w:type="dxa"/>
              <w:left w:w="50" w:type="dxa"/>
              <w:right w:w="50" w:type="dxa"/>
            </w:tcMar>
          </w:tcPr>
          <w:p>
            <w:r>
              <w:rPr>
                <w:rFonts w:ascii="Arial" w:hAnsi="Arial"/>
                <w:b/>
                <w:color w:val="003366"/>
                <w:sz w:val="16"/>
              </w:rPr>
              <w:t>800 MHz</w:t>
            </w:r>
          </w:p>
        </w:tc>
        <w:tc>
          <w:tcPr>
            <w:tcW w:type="dxa" w:w="1680"/>
            <w:shd w:fill="FFFFFF"/>
            <w:tcMar>
              <w:top w:w="35" w:type="dxa"/>
              <w:bottom w:w="35" w:type="dxa"/>
              <w:left w:w="50" w:type="dxa"/>
              <w:right w:w="50" w:type="dxa"/>
            </w:tcMar>
          </w:tcPr>
          <w:p>
            <w:r>
              <w:rPr>
                <w:rFonts w:ascii="Arial" w:hAnsi="Arial"/>
                <w:sz w:val="16"/>
              </w:rPr>
              <w:t>-118.5 dBc/Hz</w:t>
            </w:r>
          </w:p>
        </w:tc>
        <w:tc>
          <w:tcPr>
            <w:tcW w:type="dxa" w:w="1680"/>
            <w:shd w:fill="FFFFFF"/>
            <w:tcMar>
              <w:top w:w="35" w:type="dxa"/>
              <w:bottom w:w="35" w:type="dxa"/>
              <w:left w:w="50" w:type="dxa"/>
              <w:right w:w="50" w:type="dxa"/>
            </w:tcMar>
          </w:tcPr>
          <w:p>
            <w:r>
              <w:rPr>
                <w:rFonts w:ascii="Arial" w:hAnsi="Arial"/>
                <w:sz w:val="16"/>
              </w:rPr>
              <w:t>-126.2 dBc/Hz</w:t>
            </w:r>
          </w:p>
        </w:tc>
        <w:tc>
          <w:tcPr>
            <w:tcW w:type="dxa" w:w="1680"/>
            <w:shd w:fill="FFFFFF"/>
            <w:tcMar>
              <w:top w:w="35" w:type="dxa"/>
              <w:bottom w:w="35" w:type="dxa"/>
              <w:left w:w="50" w:type="dxa"/>
              <w:right w:w="50" w:type="dxa"/>
            </w:tcMar>
          </w:tcPr>
          <w:p>
            <w:r>
              <w:rPr>
                <w:rFonts w:ascii="Arial" w:hAnsi="Arial"/>
                <w:sz w:val="16"/>
              </w:rPr>
              <w:t>-144.1 dBc/Hz</w:t>
            </w:r>
          </w:p>
        </w:tc>
        <w:tc>
          <w:tcPr>
            <w:tcW w:type="dxa" w:w="1680"/>
            <w:shd w:fill="FFFFFF"/>
            <w:tcMar>
              <w:top w:w="35" w:type="dxa"/>
              <w:bottom w:w="35" w:type="dxa"/>
              <w:left w:w="50" w:type="dxa"/>
              <w:right w:w="50" w:type="dxa"/>
            </w:tcMar>
          </w:tcPr>
          <w:p>
            <w:r>
              <w:rPr>
                <w:rFonts w:ascii="Arial" w:hAnsi="Arial"/>
                <w:sz w:val="16"/>
              </w:rPr>
              <w:t>-155.8 dBc/Hz</w:t>
            </w:r>
          </w:p>
        </w:tc>
        <w:tc>
          <w:tcPr>
            <w:tcW w:type="dxa" w:w="1680"/>
            <w:shd w:fill="FFFFFF"/>
            <w:tcMar>
              <w:top w:w="35" w:type="dxa"/>
              <w:bottom w:w="35" w:type="dxa"/>
              <w:left w:w="50" w:type="dxa"/>
              <w:right w:w="50" w:type="dxa"/>
            </w:tcMar>
          </w:tcPr>
          <w:p>
            <w:r>
              <w:rPr>
                <w:rFonts w:ascii="Arial" w:hAnsi="Arial"/>
                <w:sz w:val="16"/>
              </w:rPr>
              <w:t>115 fs rms</w:t>
            </w:r>
          </w:p>
        </w:tc>
      </w:tr>
      <w:tr>
        <w:tc>
          <w:tcPr>
            <w:tcW w:type="dxa" w:w="1680"/>
            <w:shd w:fill="F7FAFC"/>
            <w:tcMar>
              <w:top w:w="35" w:type="dxa"/>
              <w:bottom w:w="35" w:type="dxa"/>
              <w:left w:w="50" w:type="dxa"/>
              <w:right w:w="50" w:type="dxa"/>
            </w:tcMar>
          </w:tcPr>
          <w:p>
            <w:r>
              <w:rPr>
                <w:rFonts w:ascii="Arial" w:hAnsi="Arial"/>
                <w:b/>
                <w:color w:val="003366"/>
                <w:sz w:val="16"/>
              </w:rPr>
              <w:t>1800 MHz</w:t>
            </w:r>
          </w:p>
        </w:tc>
        <w:tc>
          <w:tcPr>
            <w:tcW w:type="dxa" w:w="1680"/>
            <w:shd w:fill="F7FAFC"/>
            <w:tcMar>
              <w:top w:w="35" w:type="dxa"/>
              <w:bottom w:w="35" w:type="dxa"/>
              <w:left w:w="50" w:type="dxa"/>
              <w:right w:w="50" w:type="dxa"/>
            </w:tcMar>
          </w:tcPr>
          <w:p>
            <w:r>
              <w:rPr>
                <w:rFonts w:ascii="Arial" w:hAnsi="Arial"/>
                <w:sz w:val="16"/>
              </w:rPr>
              <w:t>-112.0 dBc/Hz</w:t>
            </w:r>
          </w:p>
        </w:tc>
        <w:tc>
          <w:tcPr>
            <w:tcW w:type="dxa" w:w="1680"/>
            <w:shd w:fill="F7FAFC"/>
            <w:tcMar>
              <w:top w:w="35" w:type="dxa"/>
              <w:bottom w:w="35" w:type="dxa"/>
              <w:left w:w="50" w:type="dxa"/>
              <w:right w:w="50" w:type="dxa"/>
            </w:tcMar>
          </w:tcPr>
          <w:p>
            <w:r>
              <w:rPr>
                <w:rFonts w:ascii="Arial" w:hAnsi="Arial"/>
                <w:sz w:val="16"/>
              </w:rPr>
              <w:t>-120.5 dBc/Hz</w:t>
            </w:r>
          </w:p>
        </w:tc>
        <w:tc>
          <w:tcPr>
            <w:tcW w:type="dxa" w:w="1680"/>
            <w:shd w:fill="F7FAFC"/>
            <w:tcMar>
              <w:top w:w="35" w:type="dxa"/>
              <w:bottom w:w="35" w:type="dxa"/>
              <w:left w:w="50" w:type="dxa"/>
              <w:right w:w="50" w:type="dxa"/>
            </w:tcMar>
          </w:tcPr>
          <w:p>
            <w:r>
              <w:rPr>
                <w:rFonts w:ascii="Arial" w:hAnsi="Arial"/>
                <w:sz w:val="16"/>
              </w:rPr>
              <w:t>-138.4 dBc/Hz</w:t>
            </w:r>
          </w:p>
        </w:tc>
        <w:tc>
          <w:tcPr>
            <w:tcW w:type="dxa" w:w="1680"/>
            <w:shd w:fill="F7FAFC"/>
            <w:tcMar>
              <w:top w:w="35" w:type="dxa"/>
              <w:bottom w:w="35" w:type="dxa"/>
              <w:left w:w="50" w:type="dxa"/>
              <w:right w:w="50" w:type="dxa"/>
            </w:tcMar>
          </w:tcPr>
          <w:p>
            <w:r>
              <w:rPr>
                <w:rFonts w:ascii="Arial" w:hAnsi="Arial"/>
                <w:sz w:val="16"/>
              </w:rPr>
              <w:t>-151.2 dBc/Hz</w:t>
            </w:r>
          </w:p>
        </w:tc>
        <w:tc>
          <w:tcPr>
            <w:tcW w:type="dxa" w:w="1680"/>
            <w:shd w:fill="F7FAFC"/>
            <w:tcMar>
              <w:top w:w="35" w:type="dxa"/>
              <w:bottom w:w="35" w:type="dxa"/>
              <w:left w:w="50" w:type="dxa"/>
              <w:right w:w="50" w:type="dxa"/>
            </w:tcMar>
          </w:tcPr>
          <w:p>
            <w:r>
              <w:rPr>
                <w:rFonts w:ascii="Arial" w:hAnsi="Arial"/>
                <w:sz w:val="16"/>
              </w:rPr>
              <w:t>145 fs rms</w:t>
            </w:r>
          </w:p>
        </w:tc>
      </w:tr>
      <w:tr>
        <w:tc>
          <w:tcPr>
            <w:tcW w:type="dxa" w:w="1680"/>
            <w:shd w:fill="FFFFFF"/>
            <w:tcMar>
              <w:top w:w="35" w:type="dxa"/>
              <w:bottom w:w="35" w:type="dxa"/>
              <w:left w:w="50" w:type="dxa"/>
              <w:right w:w="50" w:type="dxa"/>
            </w:tcMar>
          </w:tcPr>
          <w:p>
            <w:r>
              <w:rPr>
                <w:rFonts w:ascii="Arial" w:hAnsi="Arial"/>
                <w:b/>
                <w:color w:val="003366"/>
                <w:sz w:val="16"/>
              </w:rPr>
              <w:t>2600 MHz</w:t>
            </w:r>
          </w:p>
        </w:tc>
        <w:tc>
          <w:tcPr>
            <w:tcW w:type="dxa" w:w="1680"/>
            <w:shd w:fill="FFFFFF"/>
            <w:tcMar>
              <w:top w:w="35" w:type="dxa"/>
              <w:bottom w:w="35" w:type="dxa"/>
              <w:left w:w="50" w:type="dxa"/>
              <w:right w:w="50" w:type="dxa"/>
            </w:tcMar>
          </w:tcPr>
          <w:p>
            <w:r>
              <w:rPr>
                <w:rFonts w:ascii="Arial" w:hAnsi="Arial"/>
                <w:sz w:val="16"/>
              </w:rPr>
              <w:t>-108.2 dBc/Hz</w:t>
            </w:r>
          </w:p>
        </w:tc>
        <w:tc>
          <w:tcPr>
            <w:tcW w:type="dxa" w:w="1680"/>
            <w:shd w:fill="FFFFFF"/>
            <w:tcMar>
              <w:top w:w="35" w:type="dxa"/>
              <w:bottom w:w="35" w:type="dxa"/>
              <w:left w:w="50" w:type="dxa"/>
              <w:right w:w="50" w:type="dxa"/>
            </w:tcMar>
          </w:tcPr>
          <w:p>
            <w:r>
              <w:rPr>
                <w:rFonts w:ascii="Arial" w:hAnsi="Arial"/>
                <w:sz w:val="16"/>
              </w:rPr>
              <w:t>-116.4 dBc/Hz</w:t>
            </w:r>
          </w:p>
        </w:tc>
        <w:tc>
          <w:tcPr>
            <w:tcW w:type="dxa" w:w="1680"/>
            <w:shd w:fill="FFFFFF"/>
            <w:tcMar>
              <w:top w:w="35" w:type="dxa"/>
              <w:bottom w:w="35" w:type="dxa"/>
              <w:left w:w="50" w:type="dxa"/>
              <w:right w:w="50" w:type="dxa"/>
            </w:tcMar>
          </w:tcPr>
          <w:p>
            <w:r>
              <w:rPr>
                <w:rFonts w:ascii="Arial" w:hAnsi="Arial"/>
                <w:sz w:val="16"/>
              </w:rPr>
              <w:t>-134.2 dBc/Hz</w:t>
            </w:r>
          </w:p>
        </w:tc>
        <w:tc>
          <w:tcPr>
            <w:tcW w:type="dxa" w:w="1680"/>
            <w:shd w:fill="FFFFFF"/>
            <w:tcMar>
              <w:top w:w="35" w:type="dxa"/>
              <w:bottom w:w="35" w:type="dxa"/>
              <w:left w:w="50" w:type="dxa"/>
              <w:right w:w="50" w:type="dxa"/>
            </w:tcMar>
          </w:tcPr>
          <w:p>
            <w:r>
              <w:rPr>
                <w:rFonts w:ascii="Arial" w:hAnsi="Arial"/>
                <w:sz w:val="16"/>
              </w:rPr>
              <w:t>-147.5 dBc/Hz</w:t>
            </w:r>
          </w:p>
        </w:tc>
        <w:tc>
          <w:tcPr>
            <w:tcW w:type="dxa" w:w="1680"/>
            <w:shd w:fill="FFFFFF"/>
            <w:tcMar>
              <w:top w:w="35" w:type="dxa"/>
              <w:bottom w:w="35" w:type="dxa"/>
              <w:left w:w="50" w:type="dxa"/>
              <w:right w:w="50" w:type="dxa"/>
            </w:tcMar>
          </w:tcPr>
          <w:p>
            <w:r>
              <w:rPr>
                <w:rFonts w:ascii="Arial" w:hAnsi="Arial"/>
                <w:sz w:val="16"/>
              </w:rPr>
              <w:t>180 fs rms</w:t>
            </w:r>
          </w:p>
        </w:tc>
      </w:tr>
      <w:tr>
        <w:tc>
          <w:tcPr>
            <w:tcW w:type="dxa" w:w="1680"/>
            <w:shd w:fill="F7FAFC"/>
            <w:tcMar>
              <w:top w:w="35" w:type="dxa"/>
              <w:bottom w:w="35" w:type="dxa"/>
              <w:left w:w="50" w:type="dxa"/>
              <w:right w:w="50" w:type="dxa"/>
            </w:tcMar>
          </w:tcPr>
          <w:p>
            <w:r>
              <w:rPr>
                <w:rFonts w:ascii="Arial" w:hAnsi="Arial"/>
                <w:b/>
                <w:color w:val="003366"/>
                <w:sz w:val="16"/>
              </w:rPr>
              <w:t>3500 MHz</w:t>
            </w:r>
          </w:p>
        </w:tc>
        <w:tc>
          <w:tcPr>
            <w:tcW w:type="dxa" w:w="1680"/>
            <w:shd w:fill="F7FAFC"/>
            <w:tcMar>
              <w:top w:w="35" w:type="dxa"/>
              <w:bottom w:w="35" w:type="dxa"/>
              <w:left w:w="50" w:type="dxa"/>
              <w:right w:w="50" w:type="dxa"/>
            </w:tcMar>
          </w:tcPr>
          <w:p>
            <w:r>
              <w:rPr>
                <w:rFonts w:ascii="Arial" w:hAnsi="Arial"/>
                <w:sz w:val="16"/>
              </w:rPr>
              <w:t>-104.5 dBc/Hz</w:t>
            </w:r>
          </w:p>
        </w:tc>
        <w:tc>
          <w:tcPr>
            <w:tcW w:type="dxa" w:w="1680"/>
            <w:shd w:fill="F7FAFC"/>
            <w:tcMar>
              <w:top w:w="35" w:type="dxa"/>
              <w:bottom w:w="35" w:type="dxa"/>
              <w:left w:w="50" w:type="dxa"/>
              <w:right w:w="50" w:type="dxa"/>
            </w:tcMar>
          </w:tcPr>
          <w:p>
            <w:r>
              <w:rPr>
                <w:rFonts w:ascii="Arial" w:hAnsi="Arial"/>
                <w:sz w:val="16"/>
              </w:rPr>
              <w:t>-112.8 dBc/Hz</w:t>
            </w:r>
          </w:p>
        </w:tc>
        <w:tc>
          <w:tcPr>
            <w:tcW w:type="dxa" w:w="1680"/>
            <w:shd w:fill="F7FAFC"/>
            <w:tcMar>
              <w:top w:w="35" w:type="dxa"/>
              <w:bottom w:w="35" w:type="dxa"/>
              <w:left w:w="50" w:type="dxa"/>
              <w:right w:w="50" w:type="dxa"/>
            </w:tcMar>
          </w:tcPr>
          <w:p>
            <w:r>
              <w:rPr>
                <w:rFonts w:ascii="Arial" w:hAnsi="Arial"/>
                <w:sz w:val="16"/>
              </w:rPr>
              <w:t>-130.6 dBc/Hz</w:t>
            </w:r>
          </w:p>
        </w:tc>
        <w:tc>
          <w:tcPr>
            <w:tcW w:type="dxa" w:w="1680"/>
            <w:shd w:fill="F7FAFC"/>
            <w:tcMar>
              <w:top w:w="35" w:type="dxa"/>
              <w:bottom w:w="35" w:type="dxa"/>
              <w:left w:w="50" w:type="dxa"/>
              <w:right w:w="50" w:type="dxa"/>
            </w:tcMar>
          </w:tcPr>
          <w:p>
            <w:r>
              <w:rPr>
                <w:rFonts w:ascii="Arial" w:hAnsi="Arial"/>
                <w:sz w:val="16"/>
              </w:rPr>
              <w:t>-144.0 dBc/Hz</w:t>
            </w:r>
          </w:p>
        </w:tc>
        <w:tc>
          <w:tcPr>
            <w:tcW w:type="dxa" w:w="1680"/>
            <w:shd w:fill="F7FAFC"/>
            <w:tcMar>
              <w:top w:w="35" w:type="dxa"/>
              <w:bottom w:w="35" w:type="dxa"/>
              <w:left w:w="50" w:type="dxa"/>
              <w:right w:w="50" w:type="dxa"/>
            </w:tcMar>
          </w:tcPr>
          <w:p>
            <w:r>
              <w:rPr>
                <w:rFonts w:ascii="Arial" w:hAnsi="Arial"/>
                <w:sz w:val="16"/>
              </w:rPr>
              <w:t>220 fs rms</w:t>
            </w:r>
          </w:p>
        </w:tc>
      </w:tr>
      <w:tr>
        <w:tc>
          <w:tcPr>
            <w:tcW w:type="dxa" w:w="1680"/>
            <w:shd w:fill="FFFFFF"/>
            <w:tcMar>
              <w:top w:w="35" w:type="dxa"/>
              <w:bottom w:w="35" w:type="dxa"/>
              <w:left w:w="50" w:type="dxa"/>
              <w:right w:w="50" w:type="dxa"/>
            </w:tcMar>
          </w:tcPr>
          <w:p>
            <w:r>
              <w:rPr>
                <w:rFonts w:ascii="Arial" w:hAnsi="Arial"/>
                <w:b/>
                <w:color w:val="003366"/>
                <w:sz w:val="16"/>
              </w:rPr>
              <w:t>5800 MHz</w:t>
            </w:r>
          </w:p>
        </w:tc>
        <w:tc>
          <w:tcPr>
            <w:tcW w:type="dxa" w:w="1680"/>
            <w:shd w:fill="FFFFFF"/>
            <w:tcMar>
              <w:top w:w="35" w:type="dxa"/>
              <w:bottom w:w="35" w:type="dxa"/>
              <w:left w:w="50" w:type="dxa"/>
              <w:right w:w="50" w:type="dxa"/>
            </w:tcMar>
          </w:tcPr>
          <w:p>
            <w:r>
              <w:rPr>
                <w:rFonts w:ascii="Arial" w:hAnsi="Arial"/>
                <w:sz w:val="16"/>
              </w:rPr>
              <w:t>-98.8 dBc/Hz</w:t>
            </w:r>
          </w:p>
        </w:tc>
        <w:tc>
          <w:tcPr>
            <w:tcW w:type="dxa" w:w="1680"/>
            <w:shd w:fill="FFFFFF"/>
            <w:tcMar>
              <w:top w:w="35" w:type="dxa"/>
              <w:bottom w:w="35" w:type="dxa"/>
              <w:left w:w="50" w:type="dxa"/>
              <w:right w:w="50" w:type="dxa"/>
            </w:tcMar>
          </w:tcPr>
          <w:p>
            <w:r>
              <w:rPr>
                <w:rFonts w:ascii="Arial" w:hAnsi="Arial"/>
                <w:sz w:val="16"/>
              </w:rPr>
              <w:t>-107.1 dBc/Hz</w:t>
            </w:r>
          </w:p>
        </w:tc>
        <w:tc>
          <w:tcPr>
            <w:tcW w:type="dxa" w:w="1680"/>
            <w:shd w:fill="FFFFFF"/>
            <w:tcMar>
              <w:top w:w="35" w:type="dxa"/>
              <w:bottom w:w="35" w:type="dxa"/>
              <w:left w:w="50" w:type="dxa"/>
              <w:right w:w="50" w:type="dxa"/>
            </w:tcMar>
          </w:tcPr>
          <w:p>
            <w:r>
              <w:rPr>
                <w:rFonts w:ascii="Arial" w:hAnsi="Arial"/>
                <w:sz w:val="16"/>
              </w:rPr>
              <w:t>-125.0 dBc/Hz</w:t>
            </w:r>
          </w:p>
        </w:tc>
        <w:tc>
          <w:tcPr>
            <w:tcW w:type="dxa" w:w="1680"/>
            <w:shd w:fill="FFFFFF"/>
            <w:tcMar>
              <w:top w:w="35" w:type="dxa"/>
              <w:bottom w:w="35" w:type="dxa"/>
              <w:left w:w="50" w:type="dxa"/>
              <w:right w:w="50" w:type="dxa"/>
            </w:tcMar>
          </w:tcPr>
          <w:p>
            <w:r>
              <w:rPr>
                <w:rFonts w:ascii="Arial" w:hAnsi="Arial"/>
                <w:sz w:val="16"/>
              </w:rPr>
              <w:t>-138.5 dBc/Hz</w:t>
            </w:r>
          </w:p>
        </w:tc>
        <w:tc>
          <w:tcPr>
            <w:tcW w:type="dxa" w:w="1680"/>
            <w:shd w:fill="FFFFFF"/>
            <w:tcMar>
              <w:top w:w="35" w:type="dxa"/>
              <w:bottom w:w="35" w:type="dxa"/>
              <w:left w:w="50" w:type="dxa"/>
              <w:right w:w="50" w:type="dxa"/>
            </w:tcMar>
          </w:tcPr>
          <w:p>
            <w:r>
              <w:rPr>
                <w:rFonts w:ascii="Arial" w:hAnsi="Arial"/>
                <w:sz w:val="16"/>
              </w:rPr>
              <w:t>310 fs rms</w:t>
            </w:r>
          </w:p>
        </w:tc>
      </w:tr>
    </w:tbl>
    <w:p>
      <w:pPr>
        <w:spacing w:after="120"/>
      </w:pPr>
    </w:p>
    <w:p>
      <w:pPr>
        <w:pStyle w:val="Heading2"/>
      </w:pPr>
      <w:r>
        <w:rPr>
          <w:rFonts w:ascii="Arial" w:hAnsi="Arial"/>
          <w:b/>
          <w:color w:val="003366"/>
          <w:sz w:val="24"/>
        </w:rPr>
        <w:t>4.3 Receiver (RX) Noise Figure, Gain &amp; Linearity Measurement Procedure</w:t>
      </w:r>
    </w:p>
    <w:p>
      <w:r>
        <w:rPr>
          <w:rFonts w:ascii="Arial" w:hAnsi="Arial"/>
          <w:sz w:val="19"/>
        </w:rPr>
        <w:t>■ Step-by-Step Measurement Instructions:</w:t>
        <w:br/>
        <w:t>1. Connect calibrated RF Signal Generator to RX1_IN with 50Ω cable.</w:t>
        <w:br/>
        <w:t>2. Set RX LO to 2.6 GHz and analog gain to Maximum (Gain Index 255).</w:t>
        <w:br/>
        <w:t>3. Inject -50 dBm tone at 2605 MHz (+5 MHz IF offset).</w:t>
        <w:br/>
        <w:t>4. Read digital FFT power in eLynxSDR to verify RX conversion gain.</w:t>
        <w:br/>
        <w:t>5. Connect 346B Noise Source (ENR 15dB) to measure Y-Factor and calculate Noise Figure (NF).</w:t>
        <w:br/>
        <w:t>6. For IIP3, inject two tones at 2600 MHz and 2601 MHz (-25 dBm each) and measure 3rd-order intermodulation spurs.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Carrier Frequency</w:t>
            </w:r>
          </w:p>
        </w:tc>
        <w:tc>
          <w:tcPr>
            <w:tcW w:type="dxa" w:w="1680"/>
            <w:shd w:fill="003366"/>
            <w:tcMar>
              <w:top w:w="60" w:type="dxa"/>
              <w:bottom w:w="60" w:type="dxa"/>
              <w:left w:w="60" w:type="dxa"/>
              <w:right w:w="60" w:type="dxa"/>
            </w:tcMar>
          </w:tcPr>
          <w:p>
            <w:r>
              <w:rPr>
                <w:rFonts w:ascii="Arial" w:hAnsi="Arial"/>
                <w:b/>
                <w:color w:val="FFFFFF"/>
                <w:sz w:val="16"/>
              </w:rPr>
              <w:t>Max Gain (Index 255)</w:t>
            </w:r>
          </w:p>
        </w:tc>
        <w:tc>
          <w:tcPr>
            <w:tcW w:type="dxa" w:w="1680"/>
            <w:shd w:fill="003366"/>
            <w:tcMar>
              <w:top w:w="60" w:type="dxa"/>
              <w:bottom w:w="60" w:type="dxa"/>
              <w:left w:w="60" w:type="dxa"/>
              <w:right w:w="60" w:type="dxa"/>
            </w:tcMar>
          </w:tcPr>
          <w:p>
            <w:r>
              <w:rPr>
                <w:rFonts w:ascii="Arial" w:hAnsi="Arial"/>
                <w:b/>
                <w:color w:val="FFFFFF"/>
                <w:sz w:val="16"/>
              </w:rPr>
              <w:t>Noise Figure (NF)</w:t>
            </w:r>
          </w:p>
        </w:tc>
        <w:tc>
          <w:tcPr>
            <w:tcW w:type="dxa" w:w="1680"/>
            <w:shd w:fill="003366"/>
            <w:tcMar>
              <w:top w:w="60" w:type="dxa"/>
              <w:bottom w:w="60" w:type="dxa"/>
              <w:left w:w="60" w:type="dxa"/>
              <w:right w:w="60" w:type="dxa"/>
            </w:tcMar>
          </w:tcPr>
          <w:p>
            <w:r>
              <w:rPr>
                <w:rFonts w:ascii="Arial" w:hAnsi="Arial"/>
                <w:b/>
                <w:color w:val="FFFFFF"/>
                <w:sz w:val="16"/>
              </w:rPr>
              <w:t>Input P1dB</w:t>
            </w:r>
          </w:p>
        </w:tc>
        <w:tc>
          <w:tcPr>
            <w:tcW w:type="dxa" w:w="1680"/>
            <w:shd w:fill="003366"/>
            <w:tcMar>
              <w:top w:w="60" w:type="dxa"/>
              <w:bottom w:w="60" w:type="dxa"/>
              <w:left w:w="60" w:type="dxa"/>
              <w:right w:w="60" w:type="dxa"/>
            </w:tcMar>
          </w:tcPr>
          <w:p>
            <w:r>
              <w:rPr>
                <w:rFonts w:ascii="Arial" w:hAnsi="Arial"/>
                <w:b/>
                <w:color w:val="FFFFFF"/>
                <w:sz w:val="16"/>
              </w:rPr>
              <w:t>Input IP3 (IIP3)</w:t>
            </w:r>
          </w:p>
        </w:tc>
        <w:tc>
          <w:tcPr>
            <w:tcW w:type="dxa" w:w="1680"/>
            <w:shd w:fill="003366"/>
            <w:tcMar>
              <w:top w:w="60" w:type="dxa"/>
              <w:bottom w:w="60" w:type="dxa"/>
              <w:left w:w="60" w:type="dxa"/>
              <w:right w:w="60" w:type="dxa"/>
            </w:tcMar>
          </w:tcPr>
          <w:p>
            <w:r>
              <w:rPr>
                <w:rFonts w:ascii="Arial" w:hAnsi="Arial"/>
                <w:b/>
                <w:color w:val="FFFFFF"/>
                <w:sz w:val="16"/>
              </w:rPr>
              <w:t>Image Rejection</w:t>
            </w:r>
          </w:p>
        </w:tc>
      </w:tr>
      <w:tr>
        <w:tc>
          <w:tcPr>
            <w:tcW w:type="dxa" w:w="1680"/>
            <w:shd w:fill="FFFFFF"/>
            <w:tcMar>
              <w:top w:w="35" w:type="dxa"/>
              <w:bottom w:w="35" w:type="dxa"/>
              <w:left w:w="50" w:type="dxa"/>
              <w:right w:w="50" w:type="dxa"/>
            </w:tcMar>
          </w:tcPr>
          <w:p>
            <w:r>
              <w:rPr>
                <w:rFonts w:ascii="Arial" w:hAnsi="Arial"/>
                <w:b/>
                <w:color w:val="003366"/>
                <w:sz w:val="16"/>
              </w:rPr>
              <w:t>800 MHz</w:t>
            </w:r>
          </w:p>
        </w:tc>
        <w:tc>
          <w:tcPr>
            <w:tcW w:type="dxa" w:w="1680"/>
            <w:shd w:fill="FFFFFF"/>
            <w:tcMar>
              <w:top w:w="35" w:type="dxa"/>
              <w:bottom w:w="35" w:type="dxa"/>
              <w:left w:w="50" w:type="dxa"/>
              <w:right w:w="50" w:type="dxa"/>
            </w:tcMar>
          </w:tcPr>
          <w:p>
            <w:r>
              <w:rPr>
                <w:rFonts w:ascii="Arial" w:hAnsi="Arial"/>
                <w:sz w:val="16"/>
              </w:rPr>
              <w:t>38.5 dB ±0.5 dB</w:t>
            </w:r>
          </w:p>
        </w:tc>
        <w:tc>
          <w:tcPr>
            <w:tcW w:type="dxa" w:w="1680"/>
            <w:shd w:fill="FFFFFF"/>
            <w:tcMar>
              <w:top w:w="35" w:type="dxa"/>
              <w:bottom w:w="35" w:type="dxa"/>
              <w:left w:w="50" w:type="dxa"/>
              <w:right w:w="50" w:type="dxa"/>
            </w:tcMar>
          </w:tcPr>
          <w:p>
            <w:r>
              <w:rPr>
                <w:rFonts w:ascii="Arial" w:hAnsi="Arial"/>
                <w:sz w:val="16"/>
              </w:rPr>
              <w:t>11.5 dB</w:t>
            </w:r>
          </w:p>
        </w:tc>
        <w:tc>
          <w:tcPr>
            <w:tcW w:type="dxa" w:w="1680"/>
            <w:shd w:fill="FFFFFF"/>
            <w:tcMar>
              <w:top w:w="35" w:type="dxa"/>
              <w:bottom w:w="35" w:type="dxa"/>
              <w:left w:w="50" w:type="dxa"/>
              <w:right w:w="50" w:type="dxa"/>
            </w:tcMar>
          </w:tcPr>
          <w:p>
            <w:r>
              <w:rPr>
                <w:rFonts w:ascii="Arial" w:hAnsi="Arial"/>
                <w:sz w:val="16"/>
              </w:rPr>
              <w:t>-13.5 dBm</w:t>
            </w:r>
          </w:p>
        </w:tc>
        <w:tc>
          <w:tcPr>
            <w:tcW w:type="dxa" w:w="1680"/>
            <w:shd w:fill="FFFFFF"/>
            <w:tcMar>
              <w:top w:w="35" w:type="dxa"/>
              <w:bottom w:w="35" w:type="dxa"/>
              <w:left w:w="50" w:type="dxa"/>
              <w:right w:w="50" w:type="dxa"/>
            </w:tcMar>
          </w:tcPr>
          <w:p>
            <w:r>
              <w:rPr>
                <w:rFonts w:ascii="Arial" w:hAnsi="Arial"/>
                <w:sz w:val="16"/>
              </w:rPr>
              <w:t>+24.5 dBm</w:t>
            </w:r>
          </w:p>
        </w:tc>
        <w:tc>
          <w:tcPr>
            <w:tcW w:type="dxa" w:w="1680"/>
            <w:shd w:fill="FFFFFF"/>
            <w:tcMar>
              <w:top w:w="35" w:type="dxa"/>
              <w:bottom w:w="35" w:type="dxa"/>
              <w:left w:w="50" w:type="dxa"/>
              <w:right w:w="50" w:type="dxa"/>
            </w:tcMar>
          </w:tcPr>
          <w:p>
            <w:r>
              <w:rPr>
                <w:rFonts w:ascii="Arial" w:hAnsi="Arial"/>
                <w:sz w:val="16"/>
              </w:rPr>
              <w:t>&gt; 78 dBc</w:t>
            </w:r>
          </w:p>
        </w:tc>
      </w:tr>
      <w:tr>
        <w:tc>
          <w:tcPr>
            <w:tcW w:type="dxa" w:w="1680"/>
            <w:shd w:fill="F7FAFC"/>
            <w:tcMar>
              <w:top w:w="35" w:type="dxa"/>
              <w:bottom w:w="35" w:type="dxa"/>
              <w:left w:w="50" w:type="dxa"/>
              <w:right w:w="50" w:type="dxa"/>
            </w:tcMar>
          </w:tcPr>
          <w:p>
            <w:r>
              <w:rPr>
                <w:rFonts w:ascii="Arial" w:hAnsi="Arial"/>
                <w:b/>
                <w:color w:val="003366"/>
                <w:sz w:val="16"/>
              </w:rPr>
              <w:t>1800 MHz</w:t>
            </w:r>
          </w:p>
        </w:tc>
        <w:tc>
          <w:tcPr>
            <w:tcW w:type="dxa" w:w="1680"/>
            <w:shd w:fill="F7FAFC"/>
            <w:tcMar>
              <w:top w:w="35" w:type="dxa"/>
              <w:bottom w:w="35" w:type="dxa"/>
              <w:left w:w="50" w:type="dxa"/>
              <w:right w:w="50" w:type="dxa"/>
            </w:tcMar>
          </w:tcPr>
          <w:p>
            <w:r>
              <w:rPr>
                <w:rFonts w:ascii="Arial" w:hAnsi="Arial"/>
                <w:sz w:val="16"/>
              </w:rPr>
              <w:t>37.8 dB ±0.5 dB</w:t>
            </w:r>
          </w:p>
        </w:tc>
        <w:tc>
          <w:tcPr>
            <w:tcW w:type="dxa" w:w="1680"/>
            <w:shd w:fill="F7FAFC"/>
            <w:tcMar>
              <w:top w:w="35" w:type="dxa"/>
              <w:bottom w:w="35" w:type="dxa"/>
              <w:left w:w="50" w:type="dxa"/>
              <w:right w:w="50" w:type="dxa"/>
            </w:tcMar>
          </w:tcPr>
          <w:p>
            <w:r>
              <w:rPr>
                <w:rFonts w:ascii="Arial" w:hAnsi="Arial"/>
                <w:sz w:val="16"/>
              </w:rPr>
              <w:t>12.0 dB</w:t>
            </w:r>
          </w:p>
        </w:tc>
        <w:tc>
          <w:tcPr>
            <w:tcW w:type="dxa" w:w="1680"/>
            <w:shd w:fill="F7FAFC"/>
            <w:tcMar>
              <w:top w:w="35" w:type="dxa"/>
              <w:bottom w:w="35" w:type="dxa"/>
              <w:left w:w="50" w:type="dxa"/>
              <w:right w:w="50" w:type="dxa"/>
            </w:tcMar>
          </w:tcPr>
          <w:p>
            <w:r>
              <w:rPr>
                <w:rFonts w:ascii="Arial" w:hAnsi="Arial"/>
                <w:sz w:val="16"/>
              </w:rPr>
              <w:t>-13.0 dBm</w:t>
            </w:r>
          </w:p>
        </w:tc>
        <w:tc>
          <w:tcPr>
            <w:tcW w:type="dxa" w:w="1680"/>
            <w:shd w:fill="F7FAFC"/>
            <w:tcMar>
              <w:top w:w="35" w:type="dxa"/>
              <w:bottom w:w="35" w:type="dxa"/>
              <w:left w:w="50" w:type="dxa"/>
              <w:right w:w="50" w:type="dxa"/>
            </w:tcMar>
          </w:tcPr>
          <w:p>
            <w:r>
              <w:rPr>
                <w:rFonts w:ascii="Arial" w:hAnsi="Arial"/>
                <w:sz w:val="16"/>
              </w:rPr>
              <w:t>+23.8 dBm</w:t>
            </w:r>
          </w:p>
        </w:tc>
        <w:tc>
          <w:tcPr>
            <w:tcW w:type="dxa" w:w="1680"/>
            <w:shd w:fill="F7FAFC"/>
            <w:tcMar>
              <w:top w:w="35" w:type="dxa"/>
              <w:bottom w:w="35" w:type="dxa"/>
              <w:left w:w="50" w:type="dxa"/>
              <w:right w:w="50" w:type="dxa"/>
            </w:tcMar>
          </w:tcPr>
          <w:p>
            <w:r>
              <w:rPr>
                <w:rFonts w:ascii="Arial" w:hAnsi="Arial"/>
                <w:sz w:val="16"/>
              </w:rPr>
              <w:t>&gt; 76 dBc</w:t>
            </w:r>
          </w:p>
        </w:tc>
      </w:tr>
      <w:tr>
        <w:tc>
          <w:tcPr>
            <w:tcW w:type="dxa" w:w="1680"/>
            <w:shd w:fill="FFFFFF"/>
            <w:tcMar>
              <w:top w:w="35" w:type="dxa"/>
              <w:bottom w:w="35" w:type="dxa"/>
              <w:left w:w="50" w:type="dxa"/>
              <w:right w:w="50" w:type="dxa"/>
            </w:tcMar>
          </w:tcPr>
          <w:p>
            <w:r>
              <w:rPr>
                <w:rFonts w:ascii="Arial" w:hAnsi="Arial"/>
                <w:b/>
                <w:color w:val="003366"/>
                <w:sz w:val="16"/>
              </w:rPr>
              <w:t>2600 MHz</w:t>
            </w:r>
          </w:p>
        </w:tc>
        <w:tc>
          <w:tcPr>
            <w:tcW w:type="dxa" w:w="1680"/>
            <w:shd w:fill="FFFFFF"/>
            <w:tcMar>
              <w:top w:w="35" w:type="dxa"/>
              <w:bottom w:w="35" w:type="dxa"/>
              <w:left w:w="50" w:type="dxa"/>
              <w:right w:w="50" w:type="dxa"/>
            </w:tcMar>
          </w:tcPr>
          <w:p>
            <w:r>
              <w:rPr>
                <w:rFonts w:ascii="Arial" w:hAnsi="Arial"/>
                <w:sz w:val="16"/>
              </w:rPr>
              <w:t>37.0 dB ±0.5 dB</w:t>
            </w:r>
          </w:p>
        </w:tc>
        <w:tc>
          <w:tcPr>
            <w:tcW w:type="dxa" w:w="1680"/>
            <w:shd w:fill="FFFFFF"/>
            <w:tcMar>
              <w:top w:w="35" w:type="dxa"/>
              <w:bottom w:w="35" w:type="dxa"/>
              <w:left w:w="50" w:type="dxa"/>
              <w:right w:w="50" w:type="dxa"/>
            </w:tcMar>
          </w:tcPr>
          <w:p>
            <w:r>
              <w:rPr>
                <w:rFonts w:ascii="Arial" w:hAnsi="Arial"/>
                <w:sz w:val="16"/>
              </w:rPr>
              <w:t>12.5 dB</w:t>
            </w:r>
          </w:p>
        </w:tc>
        <w:tc>
          <w:tcPr>
            <w:tcW w:type="dxa" w:w="1680"/>
            <w:shd w:fill="FFFFFF"/>
            <w:tcMar>
              <w:top w:w="35" w:type="dxa"/>
              <w:bottom w:w="35" w:type="dxa"/>
              <w:left w:w="50" w:type="dxa"/>
              <w:right w:w="50" w:type="dxa"/>
            </w:tcMar>
          </w:tcPr>
          <w:p>
            <w:r>
              <w:rPr>
                <w:rFonts w:ascii="Arial" w:hAnsi="Arial"/>
                <w:sz w:val="16"/>
              </w:rPr>
              <w:t>-12.5 dBm</w:t>
            </w:r>
          </w:p>
        </w:tc>
        <w:tc>
          <w:tcPr>
            <w:tcW w:type="dxa" w:w="1680"/>
            <w:shd w:fill="FFFFFF"/>
            <w:tcMar>
              <w:top w:w="35" w:type="dxa"/>
              <w:bottom w:w="35" w:type="dxa"/>
              <w:left w:w="50" w:type="dxa"/>
              <w:right w:w="50" w:type="dxa"/>
            </w:tcMar>
          </w:tcPr>
          <w:p>
            <w:r>
              <w:rPr>
                <w:rFonts w:ascii="Arial" w:hAnsi="Arial"/>
                <w:sz w:val="16"/>
              </w:rPr>
              <w:t>+22.5 dBm</w:t>
            </w:r>
          </w:p>
        </w:tc>
        <w:tc>
          <w:tcPr>
            <w:tcW w:type="dxa" w:w="1680"/>
            <w:shd w:fill="FFFFFF"/>
            <w:tcMar>
              <w:top w:w="35" w:type="dxa"/>
              <w:bottom w:w="35" w:type="dxa"/>
              <w:left w:w="50" w:type="dxa"/>
              <w:right w:w="50" w:type="dxa"/>
            </w:tcMar>
          </w:tcPr>
          <w:p>
            <w:r>
              <w:rPr>
                <w:rFonts w:ascii="Arial" w:hAnsi="Arial"/>
                <w:sz w:val="16"/>
              </w:rPr>
              <w:t>&gt; 75 dBc</w:t>
            </w:r>
          </w:p>
        </w:tc>
      </w:tr>
      <w:tr>
        <w:tc>
          <w:tcPr>
            <w:tcW w:type="dxa" w:w="1680"/>
            <w:shd w:fill="F7FAFC"/>
            <w:tcMar>
              <w:top w:w="35" w:type="dxa"/>
              <w:bottom w:w="35" w:type="dxa"/>
              <w:left w:w="50" w:type="dxa"/>
              <w:right w:w="50" w:type="dxa"/>
            </w:tcMar>
          </w:tcPr>
          <w:p>
            <w:r>
              <w:rPr>
                <w:rFonts w:ascii="Arial" w:hAnsi="Arial"/>
                <w:b/>
                <w:color w:val="003366"/>
                <w:sz w:val="16"/>
              </w:rPr>
              <w:t>3500 MHz</w:t>
            </w:r>
          </w:p>
        </w:tc>
        <w:tc>
          <w:tcPr>
            <w:tcW w:type="dxa" w:w="1680"/>
            <w:shd w:fill="F7FAFC"/>
            <w:tcMar>
              <w:top w:w="35" w:type="dxa"/>
              <w:bottom w:w="35" w:type="dxa"/>
              <w:left w:w="50" w:type="dxa"/>
              <w:right w:w="50" w:type="dxa"/>
            </w:tcMar>
          </w:tcPr>
          <w:p>
            <w:r>
              <w:rPr>
                <w:rFonts w:ascii="Arial" w:hAnsi="Arial"/>
                <w:sz w:val="16"/>
              </w:rPr>
              <w:t>35.5 dB ±0.6 dB</w:t>
            </w:r>
          </w:p>
        </w:tc>
        <w:tc>
          <w:tcPr>
            <w:tcW w:type="dxa" w:w="1680"/>
            <w:shd w:fill="F7FAFC"/>
            <w:tcMar>
              <w:top w:w="35" w:type="dxa"/>
              <w:bottom w:w="35" w:type="dxa"/>
              <w:left w:w="50" w:type="dxa"/>
              <w:right w:w="50" w:type="dxa"/>
            </w:tcMar>
          </w:tcPr>
          <w:p>
            <w:r>
              <w:rPr>
                <w:rFonts w:ascii="Arial" w:hAnsi="Arial"/>
                <w:sz w:val="16"/>
              </w:rPr>
              <w:t>13.8 dB</w:t>
            </w:r>
          </w:p>
        </w:tc>
        <w:tc>
          <w:tcPr>
            <w:tcW w:type="dxa" w:w="1680"/>
            <w:shd w:fill="F7FAFC"/>
            <w:tcMar>
              <w:top w:w="35" w:type="dxa"/>
              <w:bottom w:w="35" w:type="dxa"/>
              <w:left w:w="50" w:type="dxa"/>
              <w:right w:w="50" w:type="dxa"/>
            </w:tcMar>
          </w:tcPr>
          <w:p>
            <w:r>
              <w:rPr>
                <w:rFonts w:ascii="Arial" w:hAnsi="Arial"/>
                <w:sz w:val="16"/>
              </w:rPr>
              <w:t>-11.8 dBm</w:t>
            </w:r>
          </w:p>
        </w:tc>
        <w:tc>
          <w:tcPr>
            <w:tcW w:type="dxa" w:w="1680"/>
            <w:shd w:fill="F7FAFC"/>
            <w:tcMar>
              <w:top w:w="35" w:type="dxa"/>
              <w:bottom w:w="35" w:type="dxa"/>
              <w:left w:w="50" w:type="dxa"/>
              <w:right w:w="50" w:type="dxa"/>
            </w:tcMar>
          </w:tcPr>
          <w:p>
            <w:r>
              <w:rPr>
                <w:rFonts w:ascii="Arial" w:hAnsi="Arial"/>
                <w:sz w:val="16"/>
              </w:rPr>
              <w:t>+21.2 dBm</w:t>
            </w:r>
          </w:p>
        </w:tc>
        <w:tc>
          <w:tcPr>
            <w:tcW w:type="dxa" w:w="1680"/>
            <w:shd w:fill="F7FAFC"/>
            <w:tcMar>
              <w:top w:w="35" w:type="dxa"/>
              <w:bottom w:w="35" w:type="dxa"/>
              <w:left w:w="50" w:type="dxa"/>
              <w:right w:w="50" w:type="dxa"/>
            </w:tcMar>
          </w:tcPr>
          <w:p>
            <w:r>
              <w:rPr>
                <w:rFonts w:ascii="Arial" w:hAnsi="Arial"/>
                <w:sz w:val="16"/>
              </w:rPr>
              <w:t>&gt; 72 dBc</w:t>
            </w:r>
          </w:p>
        </w:tc>
      </w:tr>
      <w:tr>
        <w:tc>
          <w:tcPr>
            <w:tcW w:type="dxa" w:w="1680"/>
            <w:shd w:fill="FFFFFF"/>
            <w:tcMar>
              <w:top w:w="35" w:type="dxa"/>
              <w:bottom w:w="35" w:type="dxa"/>
              <w:left w:w="50" w:type="dxa"/>
              <w:right w:w="50" w:type="dxa"/>
            </w:tcMar>
          </w:tcPr>
          <w:p>
            <w:r>
              <w:rPr>
                <w:rFonts w:ascii="Arial" w:hAnsi="Arial"/>
                <w:b/>
                <w:color w:val="003366"/>
                <w:sz w:val="16"/>
              </w:rPr>
              <w:t>5800 MHz</w:t>
            </w:r>
          </w:p>
        </w:tc>
        <w:tc>
          <w:tcPr>
            <w:tcW w:type="dxa" w:w="1680"/>
            <w:shd w:fill="FFFFFF"/>
            <w:tcMar>
              <w:top w:w="35" w:type="dxa"/>
              <w:bottom w:w="35" w:type="dxa"/>
              <w:left w:w="50" w:type="dxa"/>
              <w:right w:w="50" w:type="dxa"/>
            </w:tcMar>
          </w:tcPr>
          <w:p>
            <w:r>
              <w:rPr>
                <w:rFonts w:ascii="Arial" w:hAnsi="Arial"/>
                <w:sz w:val="16"/>
              </w:rPr>
              <w:t>32.0 dB ±0.8 dB</w:t>
            </w:r>
          </w:p>
        </w:tc>
        <w:tc>
          <w:tcPr>
            <w:tcW w:type="dxa" w:w="1680"/>
            <w:shd w:fill="FFFFFF"/>
            <w:tcMar>
              <w:top w:w="35" w:type="dxa"/>
              <w:bottom w:w="35" w:type="dxa"/>
              <w:left w:w="50" w:type="dxa"/>
              <w:right w:w="50" w:type="dxa"/>
            </w:tcMar>
          </w:tcPr>
          <w:p>
            <w:r>
              <w:rPr>
                <w:rFonts w:ascii="Arial" w:hAnsi="Arial"/>
                <w:sz w:val="16"/>
              </w:rPr>
              <w:t>16.5 dB</w:t>
            </w:r>
          </w:p>
        </w:tc>
        <w:tc>
          <w:tcPr>
            <w:tcW w:type="dxa" w:w="1680"/>
            <w:shd w:fill="FFFFFF"/>
            <w:tcMar>
              <w:top w:w="35" w:type="dxa"/>
              <w:bottom w:w="35" w:type="dxa"/>
              <w:left w:w="50" w:type="dxa"/>
              <w:right w:w="50" w:type="dxa"/>
            </w:tcMar>
          </w:tcPr>
          <w:p>
            <w:r>
              <w:rPr>
                <w:rFonts w:ascii="Arial" w:hAnsi="Arial"/>
                <w:sz w:val="16"/>
              </w:rPr>
              <w:t>-9.5 dBm</w:t>
            </w:r>
          </w:p>
        </w:tc>
        <w:tc>
          <w:tcPr>
            <w:tcW w:type="dxa" w:w="1680"/>
            <w:shd w:fill="FFFFFF"/>
            <w:tcMar>
              <w:top w:w="35" w:type="dxa"/>
              <w:bottom w:w="35" w:type="dxa"/>
              <w:left w:w="50" w:type="dxa"/>
              <w:right w:w="50" w:type="dxa"/>
            </w:tcMar>
          </w:tcPr>
          <w:p>
            <w:r>
              <w:rPr>
                <w:rFonts w:ascii="Arial" w:hAnsi="Arial"/>
                <w:sz w:val="16"/>
              </w:rPr>
              <w:t>+18.5 dBm</w:t>
            </w:r>
          </w:p>
        </w:tc>
        <w:tc>
          <w:tcPr>
            <w:tcW w:type="dxa" w:w="1680"/>
            <w:shd w:fill="FFFFFF"/>
            <w:tcMar>
              <w:top w:w="35" w:type="dxa"/>
              <w:bottom w:w="35" w:type="dxa"/>
              <w:left w:w="50" w:type="dxa"/>
              <w:right w:w="50" w:type="dxa"/>
            </w:tcMar>
          </w:tcPr>
          <w:p>
            <w:r>
              <w:rPr>
                <w:rFonts w:ascii="Arial" w:hAnsi="Arial"/>
                <w:sz w:val="16"/>
              </w:rPr>
              <w:t>&gt; 68 dBc</w:t>
            </w:r>
          </w:p>
        </w:tc>
      </w:tr>
    </w:tbl>
    <w:p>
      <w:pPr>
        <w:spacing w:after="120"/>
      </w:pPr>
    </w:p>
    <w:p>
      <w:pPr>
        <w:pStyle w:val="Heading2"/>
      </w:pPr>
      <w:r>
        <w:rPr>
          <w:rFonts w:ascii="Arial" w:hAnsi="Arial"/>
          <w:b/>
          <w:color w:val="003366"/>
          <w:sz w:val="24"/>
        </w:rPr>
        <w:t>4.4 DC Power Consumption &amp; Thermal Profile Across Operating Modes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Operational Profile</w:t>
            </w:r>
          </w:p>
        </w:tc>
        <w:tc>
          <w:tcPr>
            <w:tcW w:type="dxa" w:w="1680"/>
            <w:shd w:fill="003366"/>
            <w:tcMar>
              <w:top w:w="60" w:type="dxa"/>
              <w:bottom w:w="60" w:type="dxa"/>
              <w:left w:w="60" w:type="dxa"/>
              <w:right w:w="60" w:type="dxa"/>
            </w:tcMar>
          </w:tcPr>
          <w:p>
            <w:r>
              <w:rPr>
                <w:rFonts w:ascii="Arial" w:hAnsi="Arial"/>
                <w:b/>
                <w:color w:val="FFFFFF"/>
                <w:sz w:val="16"/>
              </w:rPr>
              <w:t>1.0V Digital (TP1)</w:t>
            </w:r>
          </w:p>
        </w:tc>
        <w:tc>
          <w:tcPr>
            <w:tcW w:type="dxa" w:w="1680"/>
            <w:shd w:fill="003366"/>
            <w:tcMar>
              <w:top w:w="60" w:type="dxa"/>
              <w:bottom w:w="60" w:type="dxa"/>
              <w:left w:w="60" w:type="dxa"/>
              <w:right w:w="60" w:type="dxa"/>
            </w:tcMar>
          </w:tcPr>
          <w:p>
            <w:r>
              <w:rPr>
                <w:rFonts w:ascii="Arial" w:hAnsi="Arial"/>
                <w:b/>
                <w:color w:val="FFFFFF"/>
                <w:sz w:val="16"/>
              </w:rPr>
              <w:t>1.3V RF (TP2)</w:t>
            </w:r>
          </w:p>
        </w:tc>
        <w:tc>
          <w:tcPr>
            <w:tcW w:type="dxa" w:w="1680"/>
            <w:shd w:fill="003366"/>
            <w:tcMar>
              <w:top w:w="60" w:type="dxa"/>
              <w:bottom w:w="60" w:type="dxa"/>
              <w:left w:w="60" w:type="dxa"/>
              <w:right w:w="60" w:type="dxa"/>
            </w:tcMar>
          </w:tcPr>
          <w:p>
            <w:r>
              <w:rPr>
                <w:rFonts w:ascii="Arial" w:hAnsi="Arial"/>
                <w:b/>
                <w:color w:val="FFFFFF"/>
                <w:sz w:val="16"/>
              </w:rPr>
              <w:t>1.3V Synth (TP3)</w:t>
            </w:r>
          </w:p>
        </w:tc>
        <w:tc>
          <w:tcPr>
            <w:tcW w:type="dxa" w:w="1680"/>
            <w:shd w:fill="003366"/>
            <w:tcMar>
              <w:top w:w="60" w:type="dxa"/>
              <w:bottom w:w="60" w:type="dxa"/>
              <w:left w:w="60" w:type="dxa"/>
              <w:right w:w="60" w:type="dxa"/>
            </w:tcMar>
          </w:tcPr>
          <w:p>
            <w:r>
              <w:rPr>
                <w:rFonts w:ascii="Arial" w:hAnsi="Arial"/>
                <w:b/>
                <w:color w:val="FFFFFF"/>
                <w:sz w:val="16"/>
              </w:rPr>
              <w:t>1.8V Clock (TP4)</w:t>
            </w:r>
          </w:p>
        </w:tc>
        <w:tc>
          <w:tcPr>
            <w:tcW w:type="dxa" w:w="1680"/>
            <w:shd w:fill="003366"/>
            <w:tcMar>
              <w:top w:w="60" w:type="dxa"/>
              <w:bottom w:w="60" w:type="dxa"/>
              <w:left w:w="60" w:type="dxa"/>
              <w:right w:w="60" w:type="dxa"/>
            </w:tcMar>
          </w:tcPr>
          <w:p>
            <w:r>
              <w:rPr>
                <w:rFonts w:ascii="Arial" w:hAnsi="Arial"/>
                <w:b/>
                <w:color w:val="FFFFFF"/>
                <w:sz w:val="16"/>
              </w:rPr>
              <w:t>Total Power Dissipation</w:t>
            </w:r>
          </w:p>
        </w:tc>
      </w:tr>
      <w:tr>
        <w:tc>
          <w:tcPr>
            <w:tcW w:type="dxa" w:w="1680"/>
            <w:shd w:fill="FFFFFF"/>
            <w:tcMar>
              <w:top w:w="35" w:type="dxa"/>
              <w:bottom w:w="35" w:type="dxa"/>
              <w:left w:w="50" w:type="dxa"/>
              <w:right w:w="50" w:type="dxa"/>
            </w:tcMar>
          </w:tcPr>
          <w:p>
            <w:r>
              <w:rPr>
                <w:rFonts w:ascii="Arial" w:hAnsi="Arial"/>
                <w:b/>
                <w:color w:val="003366"/>
                <w:sz w:val="16"/>
              </w:rPr>
              <w:t>Standby / Idle Mode</w:t>
            </w:r>
          </w:p>
        </w:tc>
        <w:tc>
          <w:tcPr>
            <w:tcW w:type="dxa" w:w="1680"/>
            <w:shd w:fill="FFFFFF"/>
            <w:tcMar>
              <w:top w:w="35" w:type="dxa"/>
              <w:bottom w:w="35" w:type="dxa"/>
              <w:left w:w="50" w:type="dxa"/>
              <w:right w:w="50" w:type="dxa"/>
            </w:tcMar>
          </w:tcPr>
          <w:p>
            <w:r>
              <w:rPr>
                <w:rFonts w:ascii="Arial" w:hAnsi="Arial"/>
                <w:sz w:val="16"/>
              </w:rPr>
              <w:t>0.35 A (0.35 W)</w:t>
            </w:r>
          </w:p>
        </w:tc>
        <w:tc>
          <w:tcPr>
            <w:tcW w:type="dxa" w:w="1680"/>
            <w:shd w:fill="FFFFFF"/>
            <w:tcMar>
              <w:top w:w="35" w:type="dxa"/>
              <w:bottom w:w="35" w:type="dxa"/>
              <w:left w:w="50" w:type="dxa"/>
              <w:right w:w="50" w:type="dxa"/>
            </w:tcMar>
          </w:tcPr>
          <w:p>
            <w:r>
              <w:rPr>
                <w:rFonts w:ascii="Arial" w:hAnsi="Arial"/>
                <w:sz w:val="16"/>
              </w:rPr>
              <w:t>0.08 A (0.10 W)</w:t>
            </w:r>
          </w:p>
        </w:tc>
        <w:tc>
          <w:tcPr>
            <w:tcW w:type="dxa" w:w="1680"/>
            <w:shd w:fill="FFFFFF"/>
            <w:tcMar>
              <w:top w:w="35" w:type="dxa"/>
              <w:bottom w:w="35" w:type="dxa"/>
              <w:left w:w="50" w:type="dxa"/>
              <w:right w:w="50" w:type="dxa"/>
            </w:tcMar>
          </w:tcPr>
          <w:p>
            <w:r>
              <w:rPr>
                <w:rFonts w:ascii="Arial" w:hAnsi="Arial"/>
                <w:sz w:val="16"/>
              </w:rPr>
              <w:t>0.05 A (0.07 W)</w:t>
            </w:r>
          </w:p>
        </w:tc>
        <w:tc>
          <w:tcPr>
            <w:tcW w:type="dxa" w:w="1680"/>
            <w:shd w:fill="FFFFFF"/>
            <w:tcMar>
              <w:top w:w="35" w:type="dxa"/>
              <w:bottom w:w="35" w:type="dxa"/>
              <w:left w:w="50" w:type="dxa"/>
              <w:right w:w="50" w:type="dxa"/>
            </w:tcMar>
          </w:tcPr>
          <w:p>
            <w:r>
              <w:rPr>
                <w:rFonts w:ascii="Arial" w:hAnsi="Arial"/>
                <w:sz w:val="16"/>
              </w:rPr>
              <w:t>0.15 A (0.27 W)</w:t>
            </w:r>
          </w:p>
        </w:tc>
        <w:tc>
          <w:tcPr>
            <w:tcW w:type="dxa" w:w="1680"/>
            <w:shd w:fill="FFFFFF"/>
            <w:tcMar>
              <w:top w:w="35" w:type="dxa"/>
              <w:bottom w:w="35" w:type="dxa"/>
              <w:left w:w="50" w:type="dxa"/>
              <w:right w:w="50" w:type="dxa"/>
            </w:tcMar>
          </w:tcPr>
          <w:p>
            <w:r>
              <w:rPr>
                <w:rFonts w:ascii="Arial" w:hAnsi="Arial"/>
                <w:sz w:val="16"/>
              </w:rPr>
              <w:t>0.85 W (Heatsink: 32°C)</w:t>
            </w:r>
          </w:p>
        </w:tc>
      </w:tr>
      <w:tr>
        <w:tc>
          <w:tcPr>
            <w:tcW w:type="dxa" w:w="1680"/>
            <w:shd w:fill="F7FAFC"/>
            <w:tcMar>
              <w:top w:w="35" w:type="dxa"/>
              <w:bottom w:w="35" w:type="dxa"/>
              <w:left w:w="50" w:type="dxa"/>
              <w:right w:w="50" w:type="dxa"/>
            </w:tcMar>
          </w:tcPr>
          <w:p>
            <w:r>
              <w:rPr>
                <w:rFonts w:ascii="Arial" w:hAnsi="Arial"/>
                <w:b/>
                <w:color w:val="003366"/>
                <w:sz w:val="16"/>
              </w:rPr>
              <w:t>Profile 100 (122.88 MSPS)</w:t>
            </w:r>
          </w:p>
        </w:tc>
        <w:tc>
          <w:tcPr>
            <w:tcW w:type="dxa" w:w="1680"/>
            <w:shd w:fill="F7FAFC"/>
            <w:tcMar>
              <w:top w:w="35" w:type="dxa"/>
              <w:bottom w:w="35" w:type="dxa"/>
              <w:left w:w="50" w:type="dxa"/>
              <w:right w:w="50" w:type="dxa"/>
            </w:tcMar>
          </w:tcPr>
          <w:p>
            <w:r>
              <w:rPr>
                <w:rFonts w:ascii="Arial" w:hAnsi="Arial"/>
                <w:sz w:val="16"/>
              </w:rPr>
              <w:t>1.45 A (1.45 W)</w:t>
            </w:r>
          </w:p>
        </w:tc>
        <w:tc>
          <w:tcPr>
            <w:tcW w:type="dxa" w:w="1680"/>
            <w:shd w:fill="F7FAFC"/>
            <w:tcMar>
              <w:top w:w="35" w:type="dxa"/>
              <w:bottom w:w="35" w:type="dxa"/>
              <w:left w:w="50" w:type="dxa"/>
              <w:right w:w="50" w:type="dxa"/>
            </w:tcMar>
          </w:tcPr>
          <w:p>
            <w:r>
              <w:rPr>
                <w:rFonts w:ascii="Arial" w:hAnsi="Arial"/>
                <w:sz w:val="16"/>
              </w:rPr>
              <w:t>1.20 A (1.56 W)</w:t>
            </w:r>
          </w:p>
        </w:tc>
        <w:tc>
          <w:tcPr>
            <w:tcW w:type="dxa" w:w="1680"/>
            <w:shd w:fill="F7FAFC"/>
            <w:tcMar>
              <w:top w:w="35" w:type="dxa"/>
              <w:bottom w:w="35" w:type="dxa"/>
              <w:left w:w="50" w:type="dxa"/>
              <w:right w:w="50" w:type="dxa"/>
            </w:tcMar>
          </w:tcPr>
          <w:p>
            <w:r>
              <w:rPr>
                <w:rFonts w:ascii="Arial" w:hAnsi="Arial"/>
                <w:sz w:val="16"/>
              </w:rPr>
              <w:t>0.22 A (0.29 W)</w:t>
            </w:r>
          </w:p>
        </w:tc>
        <w:tc>
          <w:tcPr>
            <w:tcW w:type="dxa" w:w="1680"/>
            <w:shd w:fill="F7FAFC"/>
            <w:tcMar>
              <w:top w:w="35" w:type="dxa"/>
              <w:bottom w:w="35" w:type="dxa"/>
              <w:left w:w="50" w:type="dxa"/>
              <w:right w:w="50" w:type="dxa"/>
            </w:tcMar>
          </w:tcPr>
          <w:p>
            <w:r>
              <w:rPr>
                <w:rFonts w:ascii="Arial" w:hAnsi="Arial"/>
                <w:sz w:val="16"/>
              </w:rPr>
              <w:t>0.45 A (0.81 W)</w:t>
            </w:r>
          </w:p>
        </w:tc>
        <w:tc>
          <w:tcPr>
            <w:tcW w:type="dxa" w:w="1680"/>
            <w:shd w:fill="F7FAFC"/>
            <w:tcMar>
              <w:top w:w="35" w:type="dxa"/>
              <w:bottom w:w="35" w:type="dxa"/>
              <w:left w:w="50" w:type="dxa"/>
              <w:right w:w="50" w:type="dxa"/>
            </w:tcMar>
          </w:tcPr>
          <w:p>
            <w:r>
              <w:rPr>
                <w:rFonts w:ascii="Arial" w:hAnsi="Arial"/>
                <w:sz w:val="16"/>
              </w:rPr>
              <w:t>4.25 W (Heatsink: 46°C)</w:t>
            </w:r>
          </w:p>
        </w:tc>
      </w:tr>
      <w:tr>
        <w:tc>
          <w:tcPr>
            <w:tcW w:type="dxa" w:w="1680"/>
            <w:shd w:fill="FFFFFF"/>
            <w:tcMar>
              <w:top w:w="35" w:type="dxa"/>
              <w:bottom w:w="35" w:type="dxa"/>
              <w:left w:w="50" w:type="dxa"/>
              <w:right w:w="50" w:type="dxa"/>
            </w:tcMar>
          </w:tcPr>
          <w:p>
            <w:r>
              <w:rPr>
                <w:rFonts w:ascii="Arial" w:hAnsi="Arial"/>
                <w:b/>
                <w:color w:val="003366"/>
                <w:sz w:val="16"/>
              </w:rPr>
              <w:t>Profile 200 (245.76 MSPS)</w:t>
            </w:r>
          </w:p>
        </w:tc>
        <w:tc>
          <w:tcPr>
            <w:tcW w:type="dxa" w:w="1680"/>
            <w:shd w:fill="FFFFFF"/>
            <w:tcMar>
              <w:top w:w="35" w:type="dxa"/>
              <w:bottom w:w="35" w:type="dxa"/>
              <w:left w:w="50" w:type="dxa"/>
              <w:right w:w="50" w:type="dxa"/>
            </w:tcMar>
          </w:tcPr>
          <w:p>
            <w:r>
              <w:rPr>
                <w:rFonts w:ascii="Arial" w:hAnsi="Arial"/>
                <w:sz w:val="16"/>
              </w:rPr>
              <w:t>1.85 A (1.85 W)</w:t>
            </w:r>
          </w:p>
        </w:tc>
        <w:tc>
          <w:tcPr>
            <w:tcW w:type="dxa" w:w="1680"/>
            <w:shd w:fill="FFFFFF"/>
            <w:tcMar>
              <w:top w:w="35" w:type="dxa"/>
              <w:bottom w:w="35" w:type="dxa"/>
              <w:left w:w="50" w:type="dxa"/>
              <w:right w:w="50" w:type="dxa"/>
            </w:tcMar>
          </w:tcPr>
          <w:p>
            <w:r>
              <w:rPr>
                <w:rFonts w:ascii="Arial" w:hAnsi="Arial"/>
                <w:sz w:val="16"/>
              </w:rPr>
              <w:t>1.35 A (1.76 W)</w:t>
            </w:r>
          </w:p>
        </w:tc>
        <w:tc>
          <w:tcPr>
            <w:tcW w:type="dxa" w:w="1680"/>
            <w:shd w:fill="FFFFFF"/>
            <w:tcMar>
              <w:top w:w="35" w:type="dxa"/>
              <w:bottom w:w="35" w:type="dxa"/>
              <w:left w:w="50" w:type="dxa"/>
              <w:right w:w="50" w:type="dxa"/>
            </w:tcMar>
          </w:tcPr>
          <w:p>
            <w:r>
              <w:rPr>
                <w:rFonts w:ascii="Arial" w:hAnsi="Arial"/>
                <w:sz w:val="16"/>
              </w:rPr>
              <w:t>0.25 A (0.33 W)</w:t>
            </w:r>
          </w:p>
        </w:tc>
        <w:tc>
          <w:tcPr>
            <w:tcW w:type="dxa" w:w="1680"/>
            <w:shd w:fill="FFFFFF"/>
            <w:tcMar>
              <w:top w:w="35" w:type="dxa"/>
              <w:bottom w:w="35" w:type="dxa"/>
              <w:left w:w="50" w:type="dxa"/>
              <w:right w:w="50" w:type="dxa"/>
            </w:tcMar>
          </w:tcPr>
          <w:p>
            <w:r>
              <w:rPr>
                <w:rFonts w:ascii="Arial" w:hAnsi="Arial"/>
                <w:sz w:val="16"/>
              </w:rPr>
              <w:t>0.52 A (0.94 W)</w:t>
            </w:r>
          </w:p>
        </w:tc>
        <w:tc>
          <w:tcPr>
            <w:tcW w:type="dxa" w:w="1680"/>
            <w:shd w:fill="FFFFFF"/>
            <w:tcMar>
              <w:top w:w="35" w:type="dxa"/>
              <w:bottom w:w="35" w:type="dxa"/>
              <w:left w:w="50" w:type="dxa"/>
              <w:right w:w="50" w:type="dxa"/>
            </w:tcMar>
          </w:tcPr>
          <w:p>
            <w:r>
              <w:rPr>
                <w:rFonts w:ascii="Arial" w:hAnsi="Arial"/>
                <w:sz w:val="16"/>
              </w:rPr>
              <w:t>5.40 W (Heatsink: 54°C)</w:t>
            </w:r>
          </w:p>
        </w:tc>
      </w:tr>
      <w:tr>
        <w:tc>
          <w:tcPr>
            <w:tcW w:type="dxa" w:w="1680"/>
            <w:shd w:fill="F7FAFC"/>
            <w:tcMar>
              <w:top w:w="35" w:type="dxa"/>
              <w:bottom w:w="35" w:type="dxa"/>
              <w:left w:w="50" w:type="dxa"/>
              <w:right w:w="50" w:type="dxa"/>
            </w:tcMar>
          </w:tcPr>
          <w:p>
            <w:r>
              <w:rPr>
                <w:rFonts w:ascii="Arial" w:hAnsi="Arial"/>
                <w:b/>
                <w:color w:val="003366"/>
                <w:sz w:val="16"/>
              </w:rPr>
              <w:t>Profile 400 (491.52 MSPS / DPD)</w:t>
            </w:r>
          </w:p>
        </w:tc>
        <w:tc>
          <w:tcPr>
            <w:tcW w:type="dxa" w:w="1680"/>
            <w:shd w:fill="F7FAFC"/>
            <w:tcMar>
              <w:top w:w="35" w:type="dxa"/>
              <w:bottom w:w="35" w:type="dxa"/>
              <w:left w:w="50" w:type="dxa"/>
              <w:right w:w="50" w:type="dxa"/>
            </w:tcMar>
          </w:tcPr>
          <w:p>
            <w:r>
              <w:rPr>
                <w:rFonts w:ascii="Arial" w:hAnsi="Arial"/>
                <w:sz w:val="16"/>
              </w:rPr>
              <w:t>2.20 A (2.20 W)</w:t>
            </w:r>
          </w:p>
        </w:tc>
        <w:tc>
          <w:tcPr>
            <w:tcW w:type="dxa" w:w="1680"/>
            <w:shd w:fill="F7FAFC"/>
            <w:tcMar>
              <w:top w:w="35" w:type="dxa"/>
              <w:bottom w:w="35" w:type="dxa"/>
              <w:left w:w="50" w:type="dxa"/>
              <w:right w:w="50" w:type="dxa"/>
            </w:tcMar>
          </w:tcPr>
          <w:p>
            <w:r>
              <w:rPr>
                <w:rFonts w:ascii="Arial" w:hAnsi="Arial"/>
                <w:sz w:val="16"/>
              </w:rPr>
              <w:t>1.50 A (1.95 W)</w:t>
            </w:r>
          </w:p>
        </w:tc>
        <w:tc>
          <w:tcPr>
            <w:tcW w:type="dxa" w:w="1680"/>
            <w:shd w:fill="F7FAFC"/>
            <w:tcMar>
              <w:top w:w="35" w:type="dxa"/>
              <w:bottom w:w="35" w:type="dxa"/>
              <w:left w:w="50" w:type="dxa"/>
              <w:right w:w="50" w:type="dxa"/>
            </w:tcMar>
          </w:tcPr>
          <w:p>
            <w:r>
              <w:rPr>
                <w:rFonts w:ascii="Arial" w:hAnsi="Arial"/>
                <w:sz w:val="16"/>
              </w:rPr>
              <w:t>0.28 A (0.36 W)</w:t>
            </w:r>
          </w:p>
        </w:tc>
        <w:tc>
          <w:tcPr>
            <w:tcW w:type="dxa" w:w="1680"/>
            <w:shd w:fill="F7FAFC"/>
            <w:tcMar>
              <w:top w:w="35" w:type="dxa"/>
              <w:bottom w:w="35" w:type="dxa"/>
              <w:left w:w="50" w:type="dxa"/>
              <w:right w:w="50" w:type="dxa"/>
            </w:tcMar>
          </w:tcPr>
          <w:p>
            <w:r>
              <w:rPr>
                <w:rFonts w:ascii="Arial" w:hAnsi="Arial"/>
                <w:sz w:val="16"/>
              </w:rPr>
              <w:t>0.58 A (1.04 W)</w:t>
            </w:r>
          </w:p>
        </w:tc>
        <w:tc>
          <w:tcPr>
            <w:tcW w:type="dxa" w:w="1680"/>
            <w:shd w:fill="F7FAFC"/>
            <w:tcMar>
              <w:top w:w="35" w:type="dxa"/>
              <w:bottom w:w="35" w:type="dxa"/>
              <w:left w:w="50" w:type="dxa"/>
              <w:right w:w="50" w:type="dxa"/>
            </w:tcMar>
          </w:tcPr>
          <w:p>
            <w:r>
              <w:rPr>
                <w:rFonts w:ascii="Arial" w:hAnsi="Arial"/>
                <w:sz w:val="16"/>
              </w:rPr>
              <w:t>6.65 W (Heatsink: 62°C)</w:t>
            </w:r>
          </w:p>
        </w:tc>
      </w:tr>
    </w:tbl>
    <w:p>
      <w:pPr>
        <w:spacing w:after="160"/>
      </w:pPr>
    </w:p>
    <w:p>
      <w:pPr>
        <w:pStyle w:val="Heading1"/>
      </w:pPr>
      <w:r>
        <w:rPr>
          <w:rFonts w:ascii="Arial" w:hAnsi="Arial"/>
          <w:b/>
          <w:color w:val="003366"/>
          <w:sz w:val="30"/>
        </w:rPr>
        <w:t>5. Clock Distribution (HMC7044) &amp; PLL Lock Troubleshooting</w:t>
      </w:r>
    </w:p>
    <w:p>
      <w:r>
        <w:rPr>
          <w:rFonts w:ascii="Arial" w:hAnsi="Arial"/>
          <w:sz w:val="20"/>
        </w:rPr>
        <w:t>The ADRV9009 requires ultra-clean DEV_CLK (122.88 MHz differential) and periodic SYSREF pulses generated by the HMC7044 clock jitter cleaner. If the clock subsystem fails, the transceiver and JESD204B links will freeze.</w:t>
      </w:r>
    </w:p>
    <w:tbl>
      <w:tblPr>
        <w:tblW w:type="auto" w:w="0"/>
        <w:jc w:val="center"/>
        <w:tblLayout w:type="fixed"/>
        <w:tblLook w:firstColumn="1" w:firstRow="1" w:lastColumn="0" w:lastRow="0" w:noHBand="0" w:noVBand="1" w:val="04A0"/>
      </w:tblPr>
      <w:tblGrid>
        <w:gridCol w:w="10080"/>
      </w:tblGrid>
      <w:tr>
        <w:tc>
          <w:tcPr>
            <w:tcW w:type="dxa" w:w="9360"/>
            <w:shd w:fill="1E293B"/>
            <w:tcMar>
              <w:top w:w="100" w:type="dxa"/>
              <w:bottom w:w="100" w:type="dxa"/>
              <w:left w:w="140" w:type="dxa"/>
              <w:right w:w="140" w:type="dxa"/>
            </w:tcMar>
          </w:tcPr>
          <w:p>
            <w:pPr>
              <w:spacing w:before="0" w:after="0"/>
              <w:jc w:val="left"/>
            </w:pPr>
            <w:r>
              <w:rPr>
                <w:rFonts w:ascii="Consolas" w:hAnsi="Consolas"/>
                <w:color w:val="F1F5F9"/>
                <w:sz w:val="17"/>
              </w:rPr>
              <w:t># --- Diagnostic Step 1: Check HMC7044 Clock Status via Linux Sysfs ---</w:t>
              <w:br/>
              <w:t>root@analog:~# cat /sys/bus/iio/devices/iio:device*/name | grep hmc7044</w:t>
              <w:br/>
              <w:t>hmc7044</w:t>
              <w:br/>
              <w:br/>
              <w:t># --- Diagnostic Step 2: Read Lock Detect Pin Status ---</w:t>
              <w:br/>
              <w:t>root@analog:~# iio_attr -d hmc7044 pll1_locked</w:t>
              <w:br/>
              <w:t>1</w:t>
              <w:br/>
              <w:t>root@analog:~# iio_attr -d hmc7044 pll2_locked</w:t>
              <w:br/>
              <w:t>1</w:t>
              <w:br/>
              <w:br/>
              <w:t># --- Diagnostic Step 3: Verify DEV_CLK Output Frequency ---</w:t>
              <w:br/>
              <w:t># Probe TP_CLK_P and TP_CLK_N with high-bandwidth differential probe (100 MHz - 500 MHz scope):</w:t>
              <w:br/>
              <w:t># Expected: 122.88 MHz Differential LVDS (Peak-to-Peak: 700 mVpp, Common-Mode: 1.25 V)</w:t>
            </w:r>
          </w:p>
        </w:tc>
      </w:tr>
    </w:tbl>
    <w:p>
      <w:pPr>
        <w:spacing w:after="80"/>
      </w:pPr>
    </w:p>
    <w:p>
      <w:pPr>
        <w:pStyle w:val="Heading1"/>
      </w:pPr>
      <w:r>
        <w:rPr>
          <w:rFonts w:ascii="Arial" w:hAnsi="Arial"/>
          <w:b/>
          <w:color w:val="003366"/>
          <w:sz w:val="30"/>
        </w:rPr>
        <w:t>6. ADRV9009 BGA IC Rework &amp; Reflow Soldering Profile</w:t>
      </w:r>
    </w:p>
    <w:p>
      <w:r>
        <w:rPr>
          <w:rFonts w:ascii="Arial" w:hAnsi="Arial"/>
          <w:sz w:val="20"/>
        </w:rPr>
        <w:t>The ADRV9009 is packaged in a 196-ball Chip Scale BGA (12 mm x 12 mm, 0.8 mm pitch). Replacement requires an automated split-vision BGA Rework Station (e.g., Ersa IR/PL 550 / ZhuoMao ZM-R6200). Always bake the PCB at 125°C for 8 hours prior to reflow to prevent popcorn PCB delamination.</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016"/>
        <w:gridCol w:w="2016"/>
        <w:gridCol w:w="2016"/>
        <w:gridCol w:w="2016"/>
        <w:gridCol w:w="2016"/>
      </w:tblGrid>
      <w:tr>
        <w:tc>
          <w:tcPr>
            <w:tcW w:type="dxa" w:w="2016"/>
            <w:shd w:fill="003366"/>
            <w:tcMar>
              <w:top w:w="80" w:type="dxa"/>
              <w:bottom w:w="80" w:type="dxa"/>
              <w:left w:w="80" w:type="dxa"/>
              <w:right w:w="80" w:type="dxa"/>
            </w:tcMar>
          </w:tcPr>
          <w:p>
            <w:r>
              <w:rPr>
                <w:rFonts w:ascii="Arial" w:hAnsi="Arial"/>
                <w:b/>
                <w:color w:val="FFFFFF"/>
                <w:sz w:val="17"/>
              </w:rPr>
              <w:t>Reflow Stage</w:t>
            </w:r>
          </w:p>
        </w:tc>
        <w:tc>
          <w:tcPr>
            <w:tcW w:type="dxa" w:w="2016"/>
            <w:shd w:fill="003366"/>
            <w:tcMar>
              <w:top w:w="80" w:type="dxa"/>
              <w:bottom w:w="80" w:type="dxa"/>
              <w:left w:w="80" w:type="dxa"/>
              <w:right w:w="80" w:type="dxa"/>
            </w:tcMar>
          </w:tcPr>
          <w:p>
            <w:r>
              <w:rPr>
                <w:rFonts w:ascii="Arial" w:hAnsi="Arial"/>
                <w:b/>
                <w:color w:val="FFFFFF"/>
                <w:sz w:val="17"/>
              </w:rPr>
              <w:t>Target Temperature</w:t>
            </w:r>
          </w:p>
        </w:tc>
        <w:tc>
          <w:tcPr>
            <w:tcW w:type="dxa" w:w="2016"/>
            <w:shd w:fill="003366"/>
            <w:tcMar>
              <w:top w:w="80" w:type="dxa"/>
              <w:bottom w:w="80" w:type="dxa"/>
              <w:left w:w="80" w:type="dxa"/>
              <w:right w:w="80" w:type="dxa"/>
            </w:tcMar>
          </w:tcPr>
          <w:p>
            <w:r>
              <w:rPr>
                <w:rFonts w:ascii="Arial" w:hAnsi="Arial"/>
                <w:b/>
                <w:color w:val="FFFFFF"/>
                <w:sz w:val="17"/>
              </w:rPr>
              <w:t>Ramp Rate</w:t>
            </w:r>
          </w:p>
        </w:tc>
        <w:tc>
          <w:tcPr>
            <w:tcW w:type="dxa" w:w="2016"/>
            <w:shd w:fill="003366"/>
            <w:tcMar>
              <w:top w:w="80" w:type="dxa"/>
              <w:bottom w:w="80" w:type="dxa"/>
              <w:left w:w="80" w:type="dxa"/>
              <w:right w:w="80" w:type="dxa"/>
            </w:tcMar>
          </w:tcPr>
          <w:p>
            <w:r>
              <w:rPr>
                <w:rFonts w:ascii="Arial" w:hAnsi="Arial"/>
                <w:b/>
                <w:color w:val="FFFFFF"/>
                <w:sz w:val="17"/>
              </w:rPr>
              <w:t>Dwell Time</w:t>
            </w:r>
          </w:p>
        </w:tc>
        <w:tc>
          <w:tcPr>
            <w:tcW w:type="dxa" w:w="2016"/>
            <w:shd w:fill="003366"/>
            <w:tcMar>
              <w:top w:w="80" w:type="dxa"/>
              <w:bottom w:w="80" w:type="dxa"/>
              <w:left w:w="80" w:type="dxa"/>
              <w:right w:w="80" w:type="dxa"/>
            </w:tcMar>
          </w:tcPr>
          <w:p>
            <w:r>
              <w:rPr>
                <w:rFonts w:ascii="Arial" w:hAnsi="Arial"/>
                <w:b/>
                <w:color w:val="FFFFFF"/>
                <w:sz w:val="17"/>
              </w:rPr>
              <w:t>Process Critical Objective</w:t>
            </w:r>
          </w:p>
        </w:tc>
      </w:tr>
      <w:tr>
        <w:tc>
          <w:tcPr>
            <w:tcW w:type="dxa" w:w="2016"/>
            <w:shd w:fill="FFFFFF"/>
            <w:tcMar>
              <w:top w:w="40" w:type="dxa"/>
              <w:bottom w:w="40" w:type="dxa"/>
              <w:left w:w="60" w:type="dxa"/>
              <w:right w:w="60" w:type="dxa"/>
            </w:tcMar>
          </w:tcPr>
          <w:p>
            <w:r>
              <w:rPr>
                <w:rFonts w:ascii="Arial" w:hAnsi="Arial"/>
                <w:b/>
                <w:color w:val="003366"/>
                <w:sz w:val="17"/>
              </w:rPr>
              <w:t>Preheat Zone</w:t>
            </w:r>
          </w:p>
        </w:tc>
        <w:tc>
          <w:tcPr>
            <w:tcW w:type="dxa" w:w="2016"/>
            <w:shd w:fill="FFFFFF"/>
            <w:tcMar>
              <w:top w:w="40" w:type="dxa"/>
              <w:bottom w:w="40" w:type="dxa"/>
              <w:left w:w="60" w:type="dxa"/>
              <w:right w:w="60" w:type="dxa"/>
            </w:tcMar>
          </w:tcPr>
          <w:p>
            <w:r>
              <w:rPr>
                <w:rFonts w:ascii="Arial" w:hAnsi="Arial"/>
                <w:sz w:val="17"/>
              </w:rPr>
              <w:t>150 °C to 170 °C</w:t>
            </w:r>
          </w:p>
        </w:tc>
        <w:tc>
          <w:tcPr>
            <w:tcW w:type="dxa" w:w="2016"/>
            <w:shd w:fill="FFFFFF"/>
            <w:tcMar>
              <w:top w:w="40" w:type="dxa"/>
              <w:bottom w:w="40" w:type="dxa"/>
              <w:left w:w="60" w:type="dxa"/>
              <w:right w:w="60" w:type="dxa"/>
            </w:tcMar>
          </w:tcPr>
          <w:p>
            <w:r>
              <w:rPr>
                <w:rFonts w:ascii="Arial" w:hAnsi="Arial"/>
                <w:sz w:val="17"/>
              </w:rPr>
              <w:t>+1.5 °C/s</w:t>
            </w:r>
          </w:p>
        </w:tc>
        <w:tc>
          <w:tcPr>
            <w:tcW w:type="dxa" w:w="2016"/>
            <w:shd w:fill="FFFFFF"/>
            <w:tcMar>
              <w:top w:w="40" w:type="dxa"/>
              <w:bottom w:w="40" w:type="dxa"/>
              <w:left w:w="60" w:type="dxa"/>
              <w:right w:w="60" w:type="dxa"/>
            </w:tcMar>
          </w:tcPr>
          <w:p>
            <w:r>
              <w:rPr>
                <w:rFonts w:ascii="Arial" w:hAnsi="Arial"/>
                <w:sz w:val="17"/>
              </w:rPr>
              <w:t>80 – 100 s</w:t>
            </w:r>
          </w:p>
        </w:tc>
        <w:tc>
          <w:tcPr>
            <w:tcW w:type="dxa" w:w="2016"/>
            <w:shd w:fill="FFFFFF"/>
            <w:tcMar>
              <w:top w:w="40" w:type="dxa"/>
              <w:bottom w:w="40" w:type="dxa"/>
              <w:left w:w="60" w:type="dxa"/>
              <w:right w:w="60" w:type="dxa"/>
            </w:tcMar>
          </w:tcPr>
          <w:p>
            <w:r>
              <w:rPr>
                <w:rFonts w:ascii="Arial" w:hAnsi="Arial"/>
                <w:sz w:val="17"/>
              </w:rPr>
              <w:t>Gradual thermal equalization; prevents thermal shock to multi-layer PCB.</w:t>
            </w:r>
          </w:p>
        </w:tc>
      </w:tr>
      <w:tr>
        <w:tc>
          <w:tcPr>
            <w:tcW w:type="dxa" w:w="2016"/>
            <w:shd w:fill="F7FAFC"/>
            <w:tcMar>
              <w:top w:w="40" w:type="dxa"/>
              <w:bottom w:w="40" w:type="dxa"/>
              <w:left w:w="60" w:type="dxa"/>
              <w:right w:w="60" w:type="dxa"/>
            </w:tcMar>
          </w:tcPr>
          <w:p>
            <w:r>
              <w:rPr>
                <w:rFonts w:ascii="Arial" w:hAnsi="Arial"/>
                <w:b/>
                <w:color w:val="003366"/>
                <w:sz w:val="17"/>
              </w:rPr>
              <w:t>Soak / Flux Activation</w:t>
            </w:r>
          </w:p>
        </w:tc>
        <w:tc>
          <w:tcPr>
            <w:tcW w:type="dxa" w:w="2016"/>
            <w:shd w:fill="F7FAFC"/>
            <w:tcMar>
              <w:top w:w="40" w:type="dxa"/>
              <w:bottom w:w="40" w:type="dxa"/>
              <w:left w:w="60" w:type="dxa"/>
              <w:right w:w="60" w:type="dxa"/>
            </w:tcMar>
          </w:tcPr>
          <w:p>
            <w:r>
              <w:rPr>
                <w:rFonts w:ascii="Arial" w:hAnsi="Arial"/>
                <w:sz w:val="17"/>
              </w:rPr>
              <w:t>170 °C to 200 °C</w:t>
            </w:r>
          </w:p>
        </w:tc>
        <w:tc>
          <w:tcPr>
            <w:tcW w:type="dxa" w:w="2016"/>
            <w:shd w:fill="F7FAFC"/>
            <w:tcMar>
              <w:top w:w="40" w:type="dxa"/>
              <w:bottom w:w="40" w:type="dxa"/>
              <w:left w:w="60" w:type="dxa"/>
              <w:right w:w="60" w:type="dxa"/>
            </w:tcMar>
          </w:tcPr>
          <w:p>
            <w:r>
              <w:rPr>
                <w:rFonts w:ascii="Arial" w:hAnsi="Arial"/>
                <w:sz w:val="17"/>
              </w:rPr>
              <w:t>+0.8 °C/s</w:t>
            </w:r>
          </w:p>
        </w:tc>
        <w:tc>
          <w:tcPr>
            <w:tcW w:type="dxa" w:w="2016"/>
            <w:shd w:fill="F7FAFC"/>
            <w:tcMar>
              <w:top w:w="40" w:type="dxa"/>
              <w:bottom w:w="40" w:type="dxa"/>
              <w:left w:w="60" w:type="dxa"/>
              <w:right w:w="60" w:type="dxa"/>
            </w:tcMar>
          </w:tcPr>
          <w:p>
            <w:r>
              <w:rPr>
                <w:rFonts w:ascii="Arial" w:hAnsi="Arial"/>
                <w:sz w:val="17"/>
              </w:rPr>
              <w:t>60 – 90 s</w:t>
            </w:r>
          </w:p>
        </w:tc>
        <w:tc>
          <w:tcPr>
            <w:tcW w:type="dxa" w:w="2016"/>
            <w:shd w:fill="F7FAFC"/>
            <w:tcMar>
              <w:top w:w="40" w:type="dxa"/>
              <w:bottom w:w="40" w:type="dxa"/>
              <w:left w:w="60" w:type="dxa"/>
              <w:right w:w="60" w:type="dxa"/>
            </w:tcMar>
          </w:tcPr>
          <w:p>
            <w:r>
              <w:rPr>
                <w:rFonts w:ascii="Arial" w:hAnsi="Arial"/>
                <w:sz w:val="17"/>
              </w:rPr>
              <w:t>Activates BGA tacky flux, removes oxide films from solder balls.</w:t>
            </w:r>
          </w:p>
        </w:tc>
      </w:tr>
      <w:tr>
        <w:tc>
          <w:tcPr>
            <w:tcW w:type="dxa" w:w="2016"/>
            <w:shd w:fill="FFFFFF"/>
            <w:tcMar>
              <w:top w:w="40" w:type="dxa"/>
              <w:bottom w:w="40" w:type="dxa"/>
              <w:left w:w="60" w:type="dxa"/>
              <w:right w:w="60" w:type="dxa"/>
            </w:tcMar>
          </w:tcPr>
          <w:p>
            <w:r>
              <w:rPr>
                <w:rFonts w:ascii="Arial" w:hAnsi="Arial"/>
                <w:b/>
                <w:color w:val="003366"/>
                <w:sz w:val="17"/>
              </w:rPr>
              <w:t>Liquidus Transition</w:t>
            </w:r>
          </w:p>
        </w:tc>
        <w:tc>
          <w:tcPr>
            <w:tcW w:type="dxa" w:w="2016"/>
            <w:shd w:fill="FFFFFF"/>
            <w:tcMar>
              <w:top w:w="40" w:type="dxa"/>
              <w:bottom w:w="40" w:type="dxa"/>
              <w:left w:w="60" w:type="dxa"/>
              <w:right w:w="60" w:type="dxa"/>
            </w:tcMar>
          </w:tcPr>
          <w:p>
            <w:r>
              <w:rPr>
                <w:rFonts w:ascii="Arial" w:hAnsi="Arial"/>
                <w:sz w:val="17"/>
              </w:rPr>
              <w:t>217 °C (Liquidus SAC305)</w:t>
            </w:r>
          </w:p>
        </w:tc>
        <w:tc>
          <w:tcPr>
            <w:tcW w:type="dxa" w:w="2016"/>
            <w:shd w:fill="FFFFFF"/>
            <w:tcMar>
              <w:top w:w="40" w:type="dxa"/>
              <w:bottom w:w="40" w:type="dxa"/>
              <w:left w:w="60" w:type="dxa"/>
              <w:right w:w="60" w:type="dxa"/>
            </w:tcMar>
          </w:tcPr>
          <w:p>
            <w:r>
              <w:rPr>
                <w:rFonts w:ascii="Arial" w:hAnsi="Arial"/>
                <w:sz w:val="17"/>
              </w:rPr>
              <w:t>+1.8 °C/s</w:t>
            </w:r>
          </w:p>
        </w:tc>
        <w:tc>
          <w:tcPr>
            <w:tcW w:type="dxa" w:w="2016"/>
            <w:shd w:fill="FFFFFF"/>
            <w:tcMar>
              <w:top w:w="40" w:type="dxa"/>
              <w:bottom w:w="40" w:type="dxa"/>
              <w:left w:w="60" w:type="dxa"/>
              <w:right w:w="60" w:type="dxa"/>
            </w:tcMar>
          </w:tcPr>
          <w:p>
            <w:r>
              <w:rPr>
                <w:rFonts w:ascii="Arial" w:hAnsi="Arial"/>
                <w:sz w:val="17"/>
              </w:rPr>
              <w:t>20 – 30 s</w:t>
            </w:r>
          </w:p>
        </w:tc>
        <w:tc>
          <w:tcPr>
            <w:tcW w:type="dxa" w:w="2016"/>
            <w:shd w:fill="FFFFFF"/>
            <w:tcMar>
              <w:top w:w="40" w:type="dxa"/>
              <w:bottom w:w="40" w:type="dxa"/>
              <w:left w:w="60" w:type="dxa"/>
              <w:right w:w="60" w:type="dxa"/>
            </w:tcMar>
          </w:tcPr>
          <w:p>
            <w:r>
              <w:rPr>
                <w:rFonts w:ascii="Arial" w:hAnsi="Arial"/>
                <w:sz w:val="17"/>
              </w:rPr>
              <w:t>Solder alloy enters liquid phase; surface tension begins self-centering.</w:t>
            </w:r>
          </w:p>
        </w:tc>
      </w:tr>
      <w:tr>
        <w:tc>
          <w:tcPr>
            <w:tcW w:type="dxa" w:w="2016"/>
            <w:shd w:fill="F7FAFC"/>
            <w:tcMar>
              <w:top w:w="40" w:type="dxa"/>
              <w:bottom w:w="40" w:type="dxa"/>
              <w:left w:w="60" w:type="dxa"/>
              <w:right w:w="60" w:type="dxa"/>
            </w:tcMar>
          </w:tcPr>
          <w:p>
            <w:r>
              <w:rPr>
                <w:rFonts w:ascii="Arial" w:hAnsi="Arial"/>
                <w:b/>
                <w:color w:val="003366"/>
                <w:sz w:val="17"/>
              </w:rPr>
              <w:t>Peak Reflow Zone</w:t>
            </w:r>
          </w:p>
        </w:tc>
        <w:tc>
          <w:tcPr>
            <w:tcW w:type="dxa" w:w="2016"/>
            <w:shd w:fill="F7FAFC"/>
            <w:tcMar>
              <w:top w:w="40" w:type="dxa"/>
              <w:bottom w:w="40" w:type="dxa"/>
              <w:left w:w="60" w:type="dxa"/>
              <w:right w:w="60" w:type="dxa"/>
            </w:tcMar>
          </w:tcPr>
          <w:p>
            <w:r>
              <w:rPr>
                <w:rFonts w:ascii="Arial" w:hAnsi="Arial"/>
                <w:sz w:val="17"/>
              </w:rPr>
              <w:t>235 °C to 245 °C</w:t>
            </w:r>
          </w:p>
        </w:tc>
        <w:tc>
          <w:tcPr>
            <w:tcW w:type="dxa" w:w="2016"/>
            <w:shd w:fill="F7FAFC"/>
            <w:tcMar>
              <w:top w:w="40" w:type="dxa"/>
              <w:bottom w:w="40" w:type="dxa"/>
              <w:left w:w="60" w:type="dxa"/>
              <w:right w:w="60" w:type="dxa"/>
            </w:tcMar>
          </w:tcPr>
          <w:p>
            <w:r>
              <w:rPr>
                <w:rFonts w:ascii="Arial" w:hAnsi="Arial"/>
                <w:sz w:val="17"/>
              </w:rPr>
              <w:t>Peak Max 245 °C</w:t>
            </w:r>
          </w:p>
        </w:tc>
        <w:tc>
          <w:tcPr>
            <w:tcW w:type="dxa" w:w="2016"/>
            <w:shd w:fill="F7FAFC"/>
            <w:tcMar>
              <w:top w:w="40" w:type="dxa"/>
              <w:bottom w:w="40" w:type="dxa"/>
              <w:left w:w="60" w:type="dxa"/>
              <w:right w:w="60" w:type="dxa"/>
            </w:tcMar>
          </w:tcPr>
          <w:p>
            <w:r>
              <w:rPr>
                <w:rFonts w:ascii="Arial" w:hAnsi="Arial"/>
                <w:sz w:val="17"/>
              </w:rPr>
              <w:t>40 – 60 s</w:t>
            </w:r>
          </w:p>
        </w:tc>
        <w:tc>
          <w:tcPr>
            <w:tcW w:type="dxa" w:w="2016"/>
            <w:shd w:fill="F7FAFC"/>
            <w:tcMar>
              <w:top w:w="40" w:type="dxa"/>
              <w:bottom w:w="40" w:type="dxa"/>
              <w:left w:w="60" w:type="dxa"/>
              <w:right w:w="60" w:type="dxa"/>
            </w:tcMar>
          </w:tcPr>
          <w:p>
            <w:r>
              <w:rPr>
                <w:rFonts w:ascii="Arial" w:hAnsi="Arial"/>
                <w:sz w:val="17"/>
              </w:rPr>
              <w:t>Full liquidus wetting of all 196 balls; time above liquidus (TAL) &lt; 75s.</w:t>
            </w:r>
          </w:p>
        </w:tc>
      </w:tr>
      <w:tr>
        <w:tc>
          <w:tcPr>
            <w:tcW w:type="dxa" w:w="2016"/>
            <w:shd w:fill="FFFFFF"/>
            <w:tcMar>
              <w:top w:w="40" w:type="dxa"/>
              <w:bottom w:w="40" w:type="dxa"/>
              <w:left w:w="60" w:type="dxa"/>
              <w:right w:w="60" w:type="dxa"/>
            </w:tcMar>
          </w:tcPr>
          <w:p>
            <w:r>
              <w:rPr>
                <w:rFonts w:ascii="Arial" w:hAnsi="Arial"/>
                <w:b/>
                <w:color w:val="003366"/>
                <w:sz w:val="17"/>
              </w:rPr>
              <w:t>Controlled Cooling</w:t>
            </w:r>
          </w:p>
        </w:tc>
        <w:tc>
          <w:tcPr>
            <w:tcW w:type="dxa" w:w="2016"/>
            <w:shd w:fill="FFFFFF"/>
            <w:tcMar>
              <w:top w:w="40" w:type="dxa"/>
              <w:bottom w:w="40" w:type="dxa"/>
              <w:left w:w="60" w:type="dxa"/>
              <w:right w:w="60" w:type="dxa"/>
            </w:tcMar>
          </w:tcPr>
          <w:p>
            <w:r>
              <w:rPr>
                <w:rFonts w:ascii="Arial" w:hAnsi="Arial"/>
                <w:sz w:val="17"/>
              </w:rPr>
              <w:t>200 °C down to 60 °C</w:t>
            </w:r>
          </w:p>
        </w:tc>
        <w:tc>
          <w:tcPr>
            <w:tcW w:type="dxa" w:w="2016"/>
            <w:shd w:fill="FFFFFF"/>
            <w:tcMar>
              <w:top w:w="40" w:type="dxa"/>
              <w:bottom w:w="40" w:type="dxa"/>
              <w:left w:w="60" w:type="dxa"/>
              <w:right w:w="60" w:type="dxa"/>
            </w:tcMar>
          </w:tcPr>
          <w:p>
            <w:r>
              <w:rPr>
                <w:rFonts w:ascii="Arial" w:hAnsi="Arial"/>
                <w:sz w:val="17"/>
              </w:rPr>
              <w:t>-2.5 °C/s</w:t>
            </w:r>
          </w:p>
        </w:tc>
        <w:tc>
          <w:tcPr>
            <w:tcW w:type="dxa" w:w="2016"/>
            <w:shd w:fill="FFFFFF"/>
            <w:tcMar>
              <w:top w:w="40" w:type="dxa"/>
              <w:bottom w:w="40" w:type="dxa"/>
              <w:left w:w="60" w:type="dxa"/>
              <w:right w:w="60" w:type="dxa"/>
            </w:tcMar>
          </w:tcPr>
          <w:p>
            <w:r>
              <w:rPr>
                <w:rFonts w:ascii="Arial" w:hAnsi="Arial"/>
                <w:sz w:val="17"/>
              </w:rPr>
              <w:t>60 – 90 s</w:t>
            </w:r>
          </w:p>
        </w:tc>
        <w:tc>
          <w:tcPr>
            <w:tcW w:type="dxa" w:w="2016"/>
            <w:shd w:fill="FFFFFF"/>
            <w:tcMar>
              <w:top w:w="40" w:type="dxa"/>
              <w:bottom w:w="40" w:type="dxa"/>
              <w:left w:w="60" w:type="dxa"/>
              <w:right w:w="60" w:type="dxa"/>
            </w:tcMar>
          </w:tcPr>
          <w:p>
            <w:r>
              <w:rPr>
                <w:rFonts w:ascii="Arial" w:hAnsi="Arial"/>
                <w:sz w:val="17"/>
              </w:rPr>
              <w:t>Fine grain intermetallic compound (IMC) formation; prevents solder embrittlement.</w:t>
            </w:r>
          </w:p>
        </w:tc>
      </w:tr>
    </w:tbl>
    <w:p>
      <w:pPr>
        <w:spacing w:after="160"/>
      </w:pPr>
    </w:p>
    <w:p>
      <w:pPr>
        <w:keepNext/>
        <w:spacing w:before="160" w:after="40"/>
        <w:jc w:val="center"/>
      </w:pPr>
      <w:r>
        <w:drawing>
          <wp:inline xmlns:a="http://schemas.openxmlformats.org/drawingml/2006/main" xmlns:pic="http://schemas.openxmlformats.org/drawingml/2006/picture">
            <wp:extent cx="5486400" cy="3181190"/>
            <wp:docPr id="5" name="Picture 5"/>
            <wp:cNvGraphicFramePr>
              <a:graphicFrameLocks noChangeAspect="1"/>
            </wp:cNvGraphicFramePr>
            <a:graphic>
              <a:graphicData uri="http://schemas.openxmlformats.org/drawingml/2006/picture">
                <pic:pic>
                  <pic:nvPicPr>
                    <pic:cNvPr id="0" name="adrv9009_bga_rework_thermal_profile.png"/>
                    <pic:cNvPicPr/>
                  </pic:nvPicPr>
                  <pic:blipFill>
                    <a:blip r:embed="rId13"/>
                    <a:stretch>
                      <a:fillRect/>
                    </a:stretch>
                  </pic:blipFill>
                  <pic:spPr>
                    <a:xfrm>
                      <a:off x="0" y="0"/>
                      <a:ext cx="5486400" cy="3181190"/>
                    </a:xfrm>
                    <a:prstGeom prst="rect"/>
                  </pic:spPr>
                </pic:pic>
              </a:graphicData>
            </a:graphic>
          </wp:inline>
        </w:drawing>
      </w:r>
    </w:p>
    <w:p>
      <w:pPr>
        <w:spacing w:before="40" w:after="200"/>
        <w:jc w:val="center"/>
      </w:pPr>
      <w:r>
        <w:rPr>
          <w:rFonts w:ascii="Arial" w:hAnsi="Arial"/>
          <w:i/>
          <w:color w:val="505A64"/>
          <w:sz w:val="18"/>
        </w:rPr>
        <w:t>Figure 1.5: ADRV9009 196-Ball CSP_BGA Rework &amp; Soldering Thermal Profile (IPC-7711/7721 Standard SAC305 Lead-Free Alloy).</w:t>
      </w:r>
    </w:p>
    <w:p>
      <w:pPr>
        <w:pStyle w:val="Heading1"/>
      </w:pPr>
      <w:r>
        <w:rPr>
          <w:rFonts w:ascii="Arial" w:hAnsi="Arial"/>
          <w:b/>
          <w:color w:val="003366"/>
          <w:sz w:val="30"/>
        </w:rPr>
        <w:t>7. Bill of Materials (BOM) &amp; Spare Parts Catalog</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016"/>
        <w:gridCol w:w="2016"/>
        <w:gridCol w:w="2016"/>
        <w:gridCol w:w="2016"/>
        <w:gridCol w:w="2016"/>
      </w:tblGrid>
      <w:tr>
        <w:tc>
          <w:tcPr>
            <w:tcW w:type="dxa" w:w="2016"/>
            <w:shd w:fill="003366"/>
            <w:tcMar>
              <w:top w:w="80" w:type="dxa"/>
              <w:bottom w:w="80" w:type="dxa"/>
              <w:left w:w="80" w:type="dxa"/>
              <w:right w:w="80" w:type="dxa"/>
            </w:tcMar>
          </w:tcPr>
          <w:p>
            <w:r>
              <w:rPr>
                <w:rFonts w:ascii="Arial" w:hAnsi="Arial"/>
                <w:b/>
                <w:color w:val="FFFFFF"/>
                <w:sz w:val="17"/>
              </w:rPr>
              <w:t>Designator</w:t>
            </w:r>
          </w:p>
        </w:tc>
        <w:tc>
          <w:tcPr>
            <w:tcW w:type="dxa" w:w="2016"/>
            <w:shd w:fill="003366"/>
            <w:tcMar>
              <w:top w:w="80" w:type="dxa"/>
              <w:bottom w:w="80" w:type="dxa"/>
              <w:left w:w="80" w:type="dxa"/>
              <w:right w:w="80" w:type="dxa"/>
            </w:tcMar>
          </w:tcPr>
          <w:p>
            <w:r>
              <w:rPr>
                <w:rFonts w:ascii="Arial" w:hAnsi="Arial"/>
                <w:b/>
                <w:color w:val="FFFFFF"/>
                <w:sz w:val="17"/>
              </w:rPr>
              <w:t>Manufacturer Part Number</w:t>
            </w:r>
          </w:p>
        </w:tc>
        <w:tc>
          <w:tcPr>
            <w:tcW w:type="dxa" w:w="2016"/>
            <w:shd w:fill="003366"/>
            <w:tcMar>
              <w:top w:w="80" w:type="dxa"/>
              <w:bottom w:w="80" w:type="dxa"/>
              <w:left w:w="80" w:type="dxa"/>
              <w:right w:w="80" w:type="dxa"/>
            </w:tcMar>
          </w:tcPr>
          <w:p>
            <w:r>
              <w:rPr>
                <w:rFonts w:ascii="Arial" w:hAnsi="Arial"/>
                <w:b/>
                <w:color w:val="FFFFFF"/>
                <w:sz w:val="17"/>
              </w:rPr>
              <w:t>Manufacturer</w:t>
            </w:r>
          </w:p>
        </w:tc>
        <w:tc>
          <w:tcPr>
            <w:tcW w:type="dxa" w:w="2016"/>
            <w:shd w:fill="003366"/>
            <w:tcMar>
              <w:top w:w="80" w:type="dxa"/>
              <w:bottom w:w="80" w:type="dxa"/>
              <w:left w:w="80" w:type="dxa"/>
              <w:right w:w="80" w:type="dxa"/>
            </w:tcMar>
          </w:tcPr>
          <w:p>
            <w:r>
              <w:rPr>
                <w:rFonts w:ascii="Arial" w:hAnsi="Arial"/>
                <w:b/>
                <w:color w:val="FFFFFF"/>
                <w:sz w:val="17"/>
              </w:rPr>
              <w:t>Package / Footprint</w:t>
            </w:r>
          </w:p>
        </w:tc>
        <w:tc>
          <w:tcPr>
            <w:tcW w:type="dxa" w:w="2016"/>
            <w:shd w:fill="003366"/>
            <w:tcMar>
              <w:top w:w="80" w:type="dxa"/>
              <w:bottom w:w="80" w:type="dxa"/>
              <w:left w:w="80" w:type="dxa"/>
              <w:right w:w="80" w:type="dxa"/>
            </w:tcMar>
          </w:tcPr>
          <w:p>
            <w:r>
              <w:rPr>
                <w:rFonts w:ascii="Arial" w:hAnsi="Arial"/>
                <w:b/>
                <w:color w:val="FFFFFF"/>
                <w:sz w:val="17"/>
              </w:rPr>
              <w:t>Functional Role</w:t>
            </w:r>
          </w:p>
        </w:tc>
      </w:tr>
      <w:tr>
        <w:tc>
          <w:tcPr>
            <w:tcW w:type="dxa" w:w="2016"/>
            <w:shd w:fill="FFFFFF"/>
            <w:tcMar>
              <w:top w:w="40" w:type="dxa"/>
              <w:bottom w:w="40" w:type="dxa"/>
              <w:left w:w="60" w:type="dxa"/>
              <w:right w:w="60" w:type="dxa"/>
            </w:tcMar>
          </w:tcPr>
          <w:p>
            <w:r>
              <w:rPr>
                <w:rFonts w:ascii="Arial" w:hAnsi="Arial"/>
                <w:b/>
                <w:color w:val="003366"/>
                <w:sz w:val="17"/>
              </w:rPr>
              <w:t>U1</w:t>
            </w:r>
          </w:p>
        </w:tc>
        <w:tc>
          <w:tcPr>
            <w:tcW w:type="dxa" w:w="2016"/>
            <w:shd w:fill="FFFFFF"/>
            <w:tcMar>
              <w:top w:w="40" w:type="dxa"/>
              <w:bottom w:w="40" w:type="dxa"/>
              <w:left w:w="60" w:type="dxa"/>
              <w:right w:w="60" w:type="dxa"/>
            </w:tcMar>
          </w:tcPr>
          <w:p>
            <w:r>
              <w:rPr>
                <w:rFonts w:ascii="Arial" w:hAnsi="Arial"/>
                <w:sz w:val="17"/>
              </w:rPr>
              <w:t>ADRV9009BBCZ</w:t>
            </w:r>
          </w:p>
        </w:tc>
        <w:tc>
          <w:tcPr>
            <w:tcW w:type="dxa" w:w="2016"/>
            <w:shd w:fill="FFFFFF"/>
            <w:tcMar>
              <w:top w:w="40" w:type="dxa"/>
              <w:bottom w:w="40" w:type="dxa"/>
              <w:left w:w="60" w:type="dxa"/>
              <w:right w:w="60" w:type="dxa"/>
            </w:tcMar>
          </w:tcPr>
          <w:p>
            <w:r>
              <w:rPr>
                <w:rFonts w:ascii="Arial" w:hAnsi="Arial"/>
                <w:sz w:val="17"/>
              </w:rPr>
              <w:t>Analog Devices</w:t>
            </w:r>
          </w:p>
        </w:tc>
        <w:tc>
          <w:tcPr>
            <w:tcW w:type="dxa" w:w="2016"/>
            <w:shd w:fill="FFFFFF"/>
            <w:tcMar>
              <w:top w:w="40" w:type="dxa"/>
              <w:bottom w:w="40" w:type="dxa"/>
              <w:left w:w="60" w:type="dxa"/>
              <w:right w:w="60" w:type="dxa"/>
            </w:tcMar>
          </w:tcPr>
          <w:p>
            <w:r>
              <w:rPr>
                <w:rFonts w:ascii="Arial" w:hAnsi="Arial"/>
                <w:sz w:val="17"/>
              </w:rPr>
              <w:t>196-Ball CSP_BGA (12x12 mm)</w:t>
            </w:r>
          </w:p>
        </w:tc>
        <w:tc>
          <w:tcPr>
            <w:tcW w:type="dxa" w:w="2016"/>
            <w:shd w:fill="FFFFFF"/>
            <w:tcMar>
              <w:top w:w="40" w:type="dxa"/>
              <w:bottom w:w="40" w:type="dxa"/>
              <w:left w:w="60" w:type="dxa"/>
              <w:right w:w="60" w:type="dxa"/>
            </w:tcMar>
          </w:tcPr>
          <w:p>
            <w:r>
              <w:rPr>
                <w:rFonts w:ascii="Arial" w:hAnsi="Arial"/>
                <w:sz w:val="17"/>
              </w:rPr>
              <w:t>Dual Wideband RF Transceiver Core IC</w:t>
            </w:r>
          </w:p>
        </w:tc>
      </w:tr>
      <w:tr>
        <w:tc>
          <w:tcPr>
            <w:tcW w:type="dxa" w:w="2016"/>
            <w:shd w:fill="F7FAFC"/>
            <w:tcMar>
              <w:top w:w="40" w:type="dxa"/>
              <w:bottom w:w="40" w:type="dxa"/>
              <w:left w:w="60" w:type="dxa"/>
              <w:right w:w="60" w:type="dxa"/>
            </w:tcMar>
          </w:tcPr>
          <w:p>
            <w:r>
              <w:rPr>
                <w:rFonts w:ascii="Arial" w:hAnsi="Arial"/>
                <w:b/>
                <w:color w:val="003366"/>
                <w:sz w:val="17"/>
              </w:rPr>
              <w:t>U2</w:t>
            </w:r>
          </w:p>
        </w:tc>
        <w:tc>
          <w:tcPr>
            <w:tcW w:type="dxa" w:w="2016"/>
            <w:shd w:fill="F7FAFC"/>
            <w:tcMar>
              <w:top w:w="40" w:type="dxa"/>
              <w:bottom w:w="40" w:type="dxa"/>
              <w:left w:w="60" w:type="dxa"/>
              <w:right w:w="60" w:type="dxa"/>
            </w:tcMar>
          </w:tcPr>
          <w:p>
            <w:r>
              <w:rPr>
                <w:rFonts w:ascii="Arial" w:hAnsi="Arial"/>
                <w:sz w:val="17"/>
              </w:rPr>
              <w:t>HMC7044LP10BE</w:t>
            </w:r>
          </w:p>
        </w:tc>
        <w:tc>
          <w:tcPr>
            <w:tcW w:type="dxa" w:w="2016"/>
            <w:shd w:fill="F7FAFC"/>
            <w:tcMar>
              <w:top w:w="40" w:type="dxa"/>
              <w:bottom w:w="40" w:type="dxa"/>
              <w:left w:w="60" w:type="dxa"/>
              <w:right w:w="60" w:type="dxa"/>
            </w:tcMar>
          </w:tcPr>
          <w:p>
            <w:r>
              <w:rPr>
                <w:rFonts w:ascii="Arial" w:hAnsi="Arial"/>
                <w:sz w:val="17"/>
              </w:rPr>
              <w:t>Analog Devices</w:t>
            </w:r>
          </w:p>
        </w:tc>
        <w:tc>
          <w:tcPr>
            <w:tcW w:type="dxa" w:w="2016"/>
            <w:shd w:fill="F7FAFC"/>
            <w:tcMar>
              <w:top w:w="40" w:type="dxa"/>
              <w:bottom w:w="40" w:type="dxa"/>
              <w:left w:w="60" w:type="dxa"/>
              <w:right w:w="60" w:type="dxa"/>
            </w:tcMar>
          </w:tcPr>
          <w:p>
            <w:r>
              <w:rPr>
                <w:rFonts w:ascii="Arial" w:hAnsi="Arial"/>
                <w:sz w:val="17"/>
              </w:rPr>
              <w:t>64-Lead LFCSP (9x9 mm)</w:t>
            </w:r>
          </w:p>
        </w:tc>
        <w:tc>
          <w:tcPr>
            <w:tcW w:type="dxa" w:w="2016"/>
            <w:shd w:fill="F7FAFC"/>
            <w:tcMar>
              <w:top w:w="40" w:type="dxa"/>
              <w:bottom w:w="40" w:type="dxa"/>
              <w:left w:w="60" w:type="dxa"/>
              <w:right w:w="60" w:type="dxa"/>
            </w:tcMar>
          </w:tcPr>
          <w:p>
            <w:r>
              <w:rPr>
                <w:rFonts w:ascii="Arial" w:hAnsi="Arial"/>
                <w:sz w:val="17"/>
              </w:rPr>
              <w:t>JESD204B Clock Jitter Cleaner &amp; Generator</w:t>
            </w:r>
          </w:p>
        </w:tc>
      </w:tr>
      <w:tr>
        <w:tc>
          <w:tcPr>
            <w:tcW w:type="dxa" w:w="2016"/>
            <w:shd w:fill="FFFFFF"/>
            <w:tcMar>
              <w:top w:w="40" w:type="dxa"/>
              <w:bottom w:w="40" w:type="dxa"/>
              <w:left w:w="60" w:type="dxa"/>
              <w:right w:w="60" w:type="dxa"/>
            </w:tcMar>
          </w:tcPr>
          <w:p>
            <w:r>
              <w:rPr>
                <w:rFonts w:ascii="Arial" w:hAnsi="Arial"/>
                <w:b/>
                <w:color w:val="003366"/>
                <w:sz w:val="17"/>
              </w:rPr>
              <w:t>U3</w:t>
            </w:r>
          </w:p>
        </w:tc>
        <w:tc>
          <w:tcPr>
            <w:tcW w:type="dxa" w:w="2016"/>
            <w:shd w:fill="FFFFFF"/>
            <w:tcMar>
              <w:top w:w="40" w:type="dxa"/>
              <w:bottom w:w="40" w:type="dxa"/>
              <w:left w:w="60" w:type="dxa"/>
              <w:right w:w="60" w:type="dxa"/>
            </w:tcMar>
          </w:tcPr>
          <w:p>
            <w:r>
              <w:rPr>
                <w:rFonts w:ascii="Arial" w:hAnsi="Arial"/>
                <w:sz w:val="17"/>
              </w:rPr>
              <w:t>ADP5054ACPZ-R7</w:t>
            </w:r>
          </w:p>
        </w:tc>
        <w:tc>
          <w:tcPr>
            <w:tcW w:type="dxa" w:w="2016"/>
            <w:shd w:fill="FFFFFF"/>
            <w:tcMar>
              <w:top w:w="40" w:type="dxa"/>
              <w:bottom w:w="40" w:type="dxa"/>
              <w:left w:w="60" w:type="dxa"/>
              <w:right w:w="60" w:type="dxa"/>
            </w:tcMar>
          </w:tcPr>
          <w:p>
            <w:r>
              <w:rPr>
                <w:rFonts w:ascii="Arial" w:hAnsi="Arial"/>
                <w:sz w:val="17"/>
              </w:rPr>
              <w:t>Analog Devices</w:t>
            </w:r>
          </w:p>
        </w:tc>
        <w:tc>
          <w:tcPr>
            <w:tcW w:type="dxa" w:w="2016"/>
            <w:shd w:fill="FFFFFF"/>
            <w:tcMar>
              <w:top w:w="40" w:type="dxa"/>
              <w:bottom w:w="40" w:type="dxa"/>
              <w:left w:w="60" w:type="dxa"/>
              <w:right w:w="60" w:type="dxa"/>
            </w:tcMar>
          </w:tcPr>
          <w:p>
            <w:r>
              <w:rPr>
                <w:rFonts w:ascii="Arial" w:hAnsi="Arial"/>
                <w:sz w:val="17"/>
              </w:rPr>
              <w:t>48-Lead LFCSP (7x7 mm)</w:t>
            </w:r>
          </w:p>
        </w:tc>
        <w:tc>
          <w:tcPr>
            <w:tcW w:type="dxa" w:w="2016"/>
            <w:shd w:fill="FFFFFF"/>
            <w:tcMar>
              <w:top w:w="40" w:type="dxa"/>
              <w:bottom w:w="40" w:type="dxa"/>
              <w:left w:w="60" w:type="dxa"/>
              <w:right w:w="60" w:type="dxa"/>
            </w:tcMar>
          </w:tcPr>
          <w:p>
            <w:r>
              <w:rPr>
                <w:rFonts w:ascii="Arial" w:hAnsi="Arial"/>
                <w:sz w:val="17"/>
              </w:rPr>
              <w:t>Quad High-Current DC-DC Buck Regulator PMIC</w:t>
            </w:r>
          </w:p>
        </w:tc>
      </w:tr>
      <w:tr>
        <w:tc>
          <w:tcPr>
            <w:tcW w:type="dxa" w:w="2016"/>
            <w:shd w:fill="F7FAFC"/>
            <w:tcMar>
              <w:top w:w="40" w:type="dxa"/>
              <w:bottom w:w="40" w:type="dxa"/>
              <w:left w:w="60" w:type="dxa"/>
              <w:right w:w="60" w:type="dxa"/>
            </w:tcMar>
          </w:tcPr>
          <w:p>
            <w:r>
              <w:rPr>
                <w:rFonts w:ascii="Arial" w:hAnsi="Arial"/>
                <w:b/>
                <w:color w:val="003366"/>
                <w:sz w:val="17"/>
              </w:rPr>
              <w:t>U4, U5</w:t>
            </w:r>
          </w:p>
        </w:tc>
        <w:tc>
          <w:tcPr>
            <w:tcW w:type="dxa" w:w="2016"/>
            <w:shd w:fill="F7FAFC"/>
            <w:tcMar>
              <w:top w:w="40" w:type="dxa"/>
              <w:bottom w:w="40" w:type="dxa"/>
              <w:left w:w="60" w:type="dxa"/>
              <w:right w:w="60" w:type="dxa"/>
            </w:tcMar>
          </w:tcPr>
          <w:p>
            <w:r>
              <w:rPr>
                <w:rFonts w:ascii="Arial" w:hAnsi="Arial"/>
                <w:sz w:val="17"/>
              </w:rPr>
              <w:t>LT3045EDD#PBF</w:t>
            </w:r>
          </w:p>
        </w:tc>
        <w:tc>
          <w:tcPr>
            <w:tcW w:type="dxa" w:w="2016"/>
            <w:shd w:fill="F7FAFC"/>
            <w:tcMar>
              <w:top w:w="40" w:type="dxa"/>
              <w:bottom w:w="40" w:type="dxa"/>
              <w:left w:w="60" w:type="dxa"/>
              <w:right w:w="60" w:type="dxa"/>
            </w:tcMar>
          </w:tcPr>
          <w:p>
            <w:r>
              <w:rPr>
                <w:rFonts w:ascii="Arial" w:hAnsi="Arial"/>
                <w:sz w:val="17"/>
              </w:rPr>
              <w:t>Analog Devices</w:t>
            </w:r>
          </w:p>
        </w:tc>
        <w:tc>
          <w:tcPr>
            <w:tcW w:type="dxa" w:w="2016"/>
            <w:shd w:fill="F7FAFC"/>
            <w:tcMar>
              <w:top w:w="40" w:type="dxa"/>
              <w:bottom w:w="40" w:type="dxa"/>
              <w:left w:w="60" w:type="dxa"/>
              <w:right w:w="60" w:type="dxa"/>
            </w:tcMar>
          </w:tcPr>
          <w:p>
            <w:r>
              <w:rPr>
                <w:rFonts w:ascii="Arial" w:hAnsi="Arial"/>
                <w:sz w:val="17"/>
              </w:rPr>
              <w:t>10-Lead DFN (3x3 mm)</w:t>
            </w:r>
          </w:p>
        </w:tc>
        <w:tc>
          <w:tcPr>
            <w:tcW w:type="dxa" w:w="2016"/>
            <w:shd w:fill="F7FAFC"/>
            <w:tcMar>
              <w:top w:w="40" w:type="dxa"/>
              <w:bottom w:w="40" w:type="dxa"/>
              <w:left w:w="60" w:type="dxa"/>
              <w:right w:w="60" w:type="dxa"/>
            </w:tcMar>
          </w:tcPr>
          <w:p>
            <w:r>
              <w:rPr>
                <w:rFonts w:ascii="Arial" w:hAnsi="Arial"/>
                <w:sz w:val="17"/>
              </w:rPr>
              <w:t>Ultra-Low Noise (0.8 µVrms), 200mA RF LDO</w:t>
            </w:r>
          </w:p>
        </w:tc>
      </w:tr>
      <w:tr>
        <w:tc>
          <w:tcPr>
            <w:tcW w:type="dxa" w:w="2016"/>
            <w:shd w:fill="FFFFFF"/>
            <w:tcMar>
              <w:top w:w="40" w:type="dxa"/>
              <w:bottom w:w="40" w:type="dxa"/>
              <w:left w:w="60" w:type="dxa"/>
              <w:right w:w="60" w:type="dxa"/>
            </w:tcMar>
          </w:tcPr>
          <w:p>
            <w:r>
              <w:rPr>
                <w:rFonts w:ascii="Arial" w:hAnsi="Arial"/>
                <w:b/>
                <w:color w:val="003366"/>
                <w:sz w:val="17"/>
              </w:rPr>
              <w:t>T1 - T4</w:t>
            </w:r>
          </w:p>
        </w:tc>
        <w:tc>
          <w:tcPr>
            <w:tcW w:type="dxa" w:w="2016"/>
            <w:shd w:fill="FFFFFF"/>
            <w:tcMar>
              <w:top w:w="40" w:type="dxa"/>
              <w:bottom w:w="40" w:type="dxa"/>
              <w:left w:w="60" w:type="dxa"/>
              <w:right w:w="60" w:type="dxa"/>
            </w:tcMar>
          </w:tcPr>
          <w:p>
            <w:r>
              <w:rPr>
                <w:rFonts w:ascii="Arial" w:hAnsi="Arial"/>
                <w:sz w:val="17"/>
              </w:rPr>
              <w:t>TCM1-63AX+</w:t>
            </w:r>
          </w:p>
        </w:tc>
        <w:tc>
          <w:tcPr>
            <w:tcW w:type="dxa" w:w="2016"/>
            <w:shd w:fill="FFFFFF"/>
            <w:tcMar>
              <w:top w:w="40" w:type="dxa"/>
              <w:bottom w:w="40" w:type="dxa"/>
              <w:left w:w="60" w:type="dxa"/>
              <w:right w:w="60" w:type="dxa"/>
            </w:tcMar>
          </w:tcPr>
          <w:p>
            <w:r>
              <w:rPr>
                <w:rFonts w:ascii="Arial" w:hAnsi="Arial"/>
                <w:sz w:val="17"/>
              </w:rPr>
              <w:t>Mini-Circuits</w:t>
            </w:r>
          </w:p>
        </w:tc>
        <w:tc>
          <w:tcPr>
            <w:tcW w:type="dxa" w:w="2016"/>
            <w:shd w:fill="FFFFFF"/>
            <w:tcMar>
              <w:top w:w="40" w:type="dxa"/>
              <w:bottom w:w="40" w:type="dxa"/>
              <w:left w:w="60" w:type="dxa"/>
              <w:right w:w="60" w:type="dxa"/>
            </w:tcMar>
          </w:tcPr>
          <w:p>
            <w:r>
              <w:rPr>
                <w:rFonts w:ascii="Arial" w:hAnsi="Arial"/>
                <w:sz w:val="17"/>
              </w:rPr>
              <w:t>6-SMD (3.8x3.8 mm)</w:t>
            </w:r>
          </w:p>
        </w:tc>
        <w:tc>
          <w:tcPr>
            <w:tcW w:type="dxa" w:w="2016"/>
            <w:shd w:fill="FFFFFF"/>
            <w:tcMar>
              <w:top w:w="40" w:type="dxa"/>
              <w:bottom w:w="40" w:type="dxa"/>
              <w:left w:w="60" w:type="dxa"/>
              <w:right w:w="60" w:type="dxa"/>
            </w:tcMar>
          </w:tcPr>
          <w:p>
            <w:r>
              <w:rPr>
                <w:rFonts w:ascii="Arial" w:hAnsi="Arial"/>
                <w:sz w:val="17"/>
              </w:rPr>
              <w:t>50Ω to 100Ω Wideband RF Balun (10 - 6000 MHz)</w:t>
            </w:r>
          </w:p>
        </w:tc>
      </w:tr>
      <w:tr>
        <w:tc>
          <w:tcPr>
            <w:tcW w:type="dxa" w:w="2016"/>
            <w:shd w:fill="F7FAFC"/>
            <w:tcMar>
              <w:top w:w="40" w:type="dxa"/>
              <w:bottom w:w="40" w:type="dxa"/>
              <w:left w:w="60" w:type="dxa"/>
              <w:right w:w="60" w:type="dxa"/>
            </w:tcMar>
          </w:tcPr>
          <w:p>
            <w:r>
              <w:rPr>
                <w:rFonts w:ascii="Arial" w:hAnsi="Arial"/>
                <w:b/>
                <w:color w:val="003366"/>
                <w:sz w:val="17"/>
              </w:rPr>
              <w:t>D1 - D4</w:t>
            </w:r>
          </w:p>
        </w:tc>
        <w:tc>
          <w:tcPr>
            <w:tcW w:type="dxa" w:w="2016"/>
            <w:shd w:fill="F7FAFC"/>
            <w:tcMar>
              <w:top w:w="40" w:type="dxa"/>
              <w:bottom w:w="40" w:type="dxa"/>
              <w:left w:w="60" w:type="dxa"/>
              <w:right w:w="60" w:type="dxa"/>
            </w:tcMar>
          </w:tcPr>
          <w:p>
            <w:r>
              <w:rPr>
                <w:rFonts w:ascii="Arial" w:hAnsi="Arial"/>
                <w:sz w:val="17"/>
              </w:rPr>
              <w:t>PESD5V0U1BL</w:t>
            </w:r>
          </w:p>
        </w:tc>
        <w:tc>
          <w:tcPr>
            <w:tcW w:type="dxa" w:w="2016"/>
            <w:shd w:fill="F7FAFC"/>
            <w:tcMar>
              <w:top w:w="40" w:type="dxa"/>
              <w:bottom w:w="40" w:type="dxa"/>
              <w:left w:w="60" w:type="dxa"/>
              <w:right w:w="60" w:type="dxa"/>
            </w:tcMar>
          </w:tcPr>
          <w:p>
            <w:r>
              <w:rPr>
                <w:rFonts w:ascii="Arial" w:hAnsi="Arial"/>
                <w:sz w:val="17"/>
              </w:rPr>
              <w:t>Nexperia</w:t>
            </w:r>
          </w:p>
        </w:tc>
        <w:tc>
          <w:tcPr>
            <w:tcW w:type="dxa" w:w="2016"/>
            <w:shd w:fill="F7FAFC"/>
            <w:tcMar>
              <w:top w:w="40" w:type="dxa"/>
              <w:bottom w:w="40" w:type="dxa"/>
              <w:left w:w="60" w:type="dxa"/>
              <w:right w:w="60" w:type="dxa"/>
            </w:tcMar>
          </w:tcPr>
          <w:p>
            <w:r>
              <w:rPr>
                <w:rFonts w:ascii="Arial" w:hAnsi="Arial"/>
                <w:sz w:val="17"/>
              </w:rPr>
              <w:t>SOD-882 (1.0x0.6 mm)</w:t>
            </w:r>
          </w:p>
        </w:tc>
        <w:tc>
          <w:tcPr>
            <w:tcW w:type="dxa" w:w="2016"/>
            <w:shd w:fill="F7FAFC"/>
            <w:tcMar>
              <w:top w:w="40" w:type="dxa"/>
              <w:bottom w:w="40" w:type="dxa"/>
              <w:left w:w="60" w:type="dxa"/>
              <w:right w:w="60" w:type="dxa"/>
            </w:tcMar>
          </w:tcPr>
          <w:p>
            <w:r>
              <w:rPr>
                <w:rFonts w:ascii="Arial" w:hAnsi="Arial"/>
                <w:sz w:val="17"/>
              </w:rPr>
              <w:t>Ultra-Low Capacitance (0.5 pF) RF ESD Protection Diode</w:t>
            </w:r>
          </w:p>
        </w:tc>
      </w:tr>
      <w:tr>
        <w:tc>
          <w:tcPr>
            <w:tcW w:type="dxa" w:w="2016"/>
            <w:shd w:fill="FFFFFF"/>
            <w:tcMar>
              <w:top w:w="40" w:type="dxa"/>
              <w:bottom w:w="40" w:type="dxa"/>
              <w:left w:w="60" w:type="dxa"/>
              <w:right w:w="60" w:type="dxa"/>
            </w:tcMar>
          </w:tcPr>
          <w:p>
            <w:r>
              <w:rPr>
                <w:rFonts w:ascii="Arial" w:hAnsi="Arial"/>
                <w:b/>
                <w:color w:val="003366"/>
                <w:sz w:val="17"/>
              </w:rPr>
              <w:t>Y1</w:t>
            </w:r>
          </w:p>
        </w:tc>
        <w:tc>
          <w:tcPr>
            <w:tcW w:type="dxa" w:w="2016"/>
            <w:shd w:fill="FFFFFF"/>
            <w:tcMar>
              <w:top w:w="40" w:type="dxa"/>
              <w:bottom w:w="40" w:type="dxa"/>
              <w:left w:w="60" w:type="dxa"/>
              <w:right w:w="60" w:type="dxa"/>
            </w:tcMar>
          </w:tcPr>
          <w:p>
            <w:r>
              <w:rPr>
                <w:rFonts w:ascii="Arial" w:hAnsi="Arial"/>
                <w:sz w:val="17"/>
              </w:rPr>
              <w:t>SiT5356AI-FP-33E</w:t>
            </w:r>
          </w:p>
        </w:tc>
        <w:tc>
          <w:tcPr>
            <w:tcW w:type="dxa" w:w="2016"/>
            <w:shd w:fill="FFFFFF"/>
            <w:tcMar>
              <w:top w:w="40" w:type="dxa"/>
              <w:bottom w:w="40" w:type="dxa"/>
              <w:left w:w="60" w:type="dxa"/>
              <w:right w:w="60" w:type="dxa"/>
            </w:tcMar>
          </w:tcPr>
          <w:p>
            <w:r>
              <w:rPr>
                <w:rFonts w:ascii="Arial" w:hAnsi="Arial"/>
                <w:sz w:val="17"/>
              </w:rPr>
              <w:t>SiTime</w:t>
            </w:r>
          </w:p>
        </w:tc>
        <w:tc>
          <w:tcPr>
            <w:tcW w:type="dxa" w:w="2016"/>
            <w:shd w:fill="FFFFFF"/>
            <w:tcMar>
              <w:top w:w="40" w:type="dxa"/>
              <w:bottom w:w="40" w:type="dxa"/>
              <w:left w:w="60" w:type="dxa"/>
              <w:right w:w="60" w:type="dxa"/>
            </w:tcMar>
          </w:tcPr>
          <w:p>
            <w:r>
              <w:rPr>
                <w:rFonts w:ascii="Arial" w:hAnsi="Arial"/>
                <w:sz w:val="17"/>
              </w:rPr>
              <w:t>SMD 5032 (5.0x3.2 mm)</w:t>
            </w:r>
          </w:p>
        </w:tc>
        <w:tc>
          <w:tcPr>
            <w:tcW w:type="dxa" w:w="2016"/>
            <w:shd w:fill="FFFFFF"/>
            <w:tcMar>
              <w:top w:w="40" w:type="dxa"/>
              <w:bottom w:w="40" w:type="dxa"/>
              <w:left w:w="60" w:type="dxa"/>
              <w:right w:w="60" w:type="dxa"/>
            </w:tcMar>
          </w:tcPr>
          <w:p>
            <w:r>
              <w:rPr>
                <w:rFonts w:ascii="Arial" w:hAnsi="Arial"/>
                <w:sz w:val="17"/>
              </w:rPr>
              <w:t>40.000 MHz Stratum 3 Precision TCXO (±0.1 ppm)</w:t>
            </w:r>
          </w:p>
        </w:tc>
      </w:tr>
    </w:tbl>
    <w:p>
      <w:pPr>
        <w:spacing w:after="160"/>
      </w:pPr>
    </w:p>
    <w:p>
      <w:pPr>
        <w:pStyle w:val="Heading1"/>
      </w:pPr>
      <w:r>
        <w:rPr>
          <w:rFonts w:ascii="Arial" w:hAnsi="Arial"/>
          <w:b/>
          <w:color w:val="003366"/>
          <w:sz w:val="30"/>
        </w:rPr>
        <w:t>8. End-to-End Hardware System Troubleshooting Flowchart</w:t>
      </w:r>
    </w:p>
    <w:p>
      <w:pPr>
        <w:keepNext/>
        <w:spacing w:before="160" w:after="40"/>
        <w:jc w:val="center"/>
      </w:pPr>
      <w:r>
        <w:drawing>
          <wp:inline xmlns:a="http://schemas.openxmlformats.org/drawingml/2006/main" xmlns:pic="http://schemas.openxmlformats.org/drawingml/2006/picture">
            <wp:extent cx="5669280" cy="4445694"/>
            <wp:docPr id="6" name="Picture 6"/>
            <wp:cNvGraphicFramePr>
              <a:graphicFrameLocks noChangeAspect="1"/>
            </wp:cNvGraphicFramePr>
            <a:graphic>
              <a:graphicData uri="http://schemas.openxmlformats.org/drawingml/2006/picture">
                <pic:pic>
                  <pic:nvPicPr>
                    <pic:cNvPr id="0" name="adrv9009_hardware_troubleshooting_flowchart.png"/>
                    <pic:cNvPicPr/>
                  </pic:nvPicPr>
                  <pic:blipFill>
                    <a:blip r:embed="rId14"/>
                    <a:stretch>
                      <a:fillRect/>
                    </a:stretch>
                  </pic:blipFill>
                  <pic:spPr>
                    <a:xfrm>
                      <a:off x="0" y="0"/>
                      <a:ext cx="5669280" cy="4445694"/>
                    </a:xfrm>
                    <a:prstGeom prst="rect"/>
                  </pic:spPr>
                </pic:pic>
              </a:graphicData>
            </a:graphic>
          </wp:inline>
        </w:drawing>
      </w:r>
    </w:p>
    <w:p>
      <w:pPr>
        <w:spacing w:before="40" w:after="200"/>
        <w:jc w:val="center"/>
      </w:pPr>
      <w:r>
        <w:rPr>
          <w:rFonts w:ascii="Arial" w:hAnsi="Arial"/>
          <w:i/>
          <w:color w:val="505A64"/>
          <w:sz w:val="18"/>
        </w:rPr>
        <w:t>Figure 1.6: End-to-End ADRV9009 Hardware System Troubleshooting &amp; Fault Isolation Flowchart.</w:t>
      </w:r>
    </w:p>
    <w:p>
      <w:r>
        <w:br w:type="page"/>
      </w:r>
    </w:p>
    <w:p>
      <w:pPr>
        <w:bidi/>
        <w:spacing w:before="320" w:after="80"/>
        <w:jc w:val="center"/>
      </w:pPr>
      <w:r>
        <w:rPr>
          <w:rFonts w:ascii="Vazirmatn" w:hAnsi="Vazirmatn"/>
          <w:b/>
          <w:color w:val="003366"/>
          <w:sz w:val="36"/>
          <w:rFonts w:ascii="Vazirmatn" w:hAnsi="Vazirmatn" w:cs="Vazirmatn"/>
          <w:rtl/>
        </w:rPr>
        <w:t>دستورالعمل جامع نگهداری پیشگیرانه، عیب‌یابی و تعمیرات سخت‌افزاری</w:t>
        <w:br/>
        <w:t>برد فرستنده/گیرنده ADRV9009 به همراه دستورالعمل‌های تست و اندازه‌گیری RF</w:t>
      </w:r>
    </w:p>
    <w:p>
      <w:pPr>
        <w:bidi/>
        <w:spacing w:after="280"/>
        <w:jc w:val="center"/>
      </w:pPr>
      <w:r>
        <w:rPr>
          <w:rFonts w:ascii="Vazirmatn" w:hAnsi="Vazirmatn"/>
          <w:b w:val="0"/>
          <w:color w:val="5A646E"/>
          <w:sz w:val="20"/>
          <w:rFonts w:ascii="Vazirmatn" w:hAnsi="Vazirmatn" w:cs="Vazirmatn"/>
          <w:rtl/>
        </w:rPr>
        <w:t>خروجی‌های آلتیوم Job1 و Job2، شماتیک نقاط تست، نقشه‌های لایه‌های PCB، دستورالعمل‌های گام‌به‌گام تست آزمایشگاهی و نتایج مشخصه‌سازی تجربی</w:t>
      </w:r>
    </w:p>
    <w:p>
      <w:pPr>
        <w:pStyle w:val="Heading1"/>
        <w:bidi/>
        <w:jc w:val="right"/>
      </w:pPr>
      <w:r>
        <w:rPr>
          <w:rFonts w:ascii="Vazirmatn" w:hAnsi="Vazirmatn"/>
          <w:b/>
          <w:color w:val="003366"/>
          <w:sz w:val="28"/>
          <w:rFonts w:ascii="Vazirmatn" w:hAnsi="Vazirmatn" w:cs="Vazirmatn"/>
          <w:rtl/>
        </w:rPr>
        <w:t>۱. زمان‌بندی نگهداری پیشگیرانه و استانداردهای بازرسی چشمی</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520"/>
        <w:gridCol w:w="2520"/>
        <w:gridCol w:w="2520"/>
        <w:gridCol w:w="2520"/>
      </w:tblGrid>
      <w:tr>
        <w:tc>
          <w:tcPr>
            <w:tcW w:type="dxa" w:w="2520"/>
            <w:shd w:fill="003366"/>
            <w:tcMar>
              <w:top w:w="80" w:type="dxa"/>
              <w:bottom w:w="80" w:type="dxa"/>
              <w:left w:w="80" w:type="dxa"/>
              <w:right w:w="80" w:type="dxa"/>
            </w:tcMar>
          </w:tcPr>
          <w:p>
            <w:pPr>
              <w:bidi/>
              <w:jc w:val="right"/>
            </w:pPr>
            <w:r>
              <w:rPr>
                <w:rFonts w:ascii="Vazirmatn" w:hAnsi="Vazirmatn"/>
                <w:b/>
                <w:color w:val="FFFFFF"/>
                <w:sz w:val="18"/>
                <w:rFonts w:ascii="Vazirmatn" w:hAnsi="Vazirmatn" w:cs="Vazirmatn"/>
                <w:rtl/>
              </w:rPr>
              <w:t>دوره بازرسی</w:t>
            </w:r>
          </w:p>
        </w:tc>
        <w:tc>
          <w:tcPr>
            <w:tcW w:type="dxa" w:w="2520"/>
            <w:shd w:fill="003366"/>
            <w:tcMar>
              <w:top w:w="80" w:type="dxa"/>
              <w:bottom w:w="80" w:type="dxa"/>
              <w:left w:w="80" w:type="dxa"/>
              <w:right w:w="80" w:type="dxa"/>
            </w:tcMar>
          </w:tcPr>
          <w:p>
            <w:pPr>
              <w:bidi/>
              <w:jc w:val="right"/>
            </w:pPr>
            <w:r>
              <w:rPr>
                <w:rFonts w:ascii="Vazirmatn" w:hAnsi="Vazirmatn"/>
                <w:b/>
                <w:color w:val="FFFFFF"/>
                <w:sz w:val="18"/>
                <w:rFonts w:ascii="Vazirmatn" w:hAnsi="Vazirmatn" w:cs="Vazirmatn"/>
                <w:rtl/>
              </w:rPr>
              <w:t>زیرسیستم / قطعه هدف</w:t>
            </w:r>
          </w:p>
        </w:tc>
        <w:tc>
          <w:tcPr>
            <w:tcW w:type="dxa" w:w="2520"/>
            <w:shd w:fill="003366"/>
            <w:tcMar>
              <w:top w:w="80" w:type="dxa"/>
              <w:bottom w:w="80" w:type="dxa"/>
              <w:left w:w="80" w:type="dxa"/>
              <w:right w:w="80" w:type="dxa"/>
            </w:tcMar>
          </w:tcPr>
          <w:p>
            <w:pPr>
              <w:bidi/>
              <w:jc w:val="right"/>
            </w:pPr>
            <w:r>
              <w:rPr>
                <w:rFonts w:ascii="Vazirmatn" w:hAnsi="Vazirmatn"/>
                <w:b/>
                <w:color w:val="FFFFFF"/>
                <w:sz w:val="18"/>
                <w:rFonts w:ascii="Vazirmatn" w:hAnsi="Vazirmatn" w:cs="Vazirmatn"/>
                <w:rtl/>
              </w:rPr>
              <w:t>اقدام و استاندارد بازرسی</w:t>
            </w:r>
          </w:p>
        </w:tc>
        <w:tc>
          <w:tcPr>
            <w:tcW w:type="dxa" w:w="2520"/>
            <w:shd w:fill="003366"/>
            <w:tcMar>
              <w:top w:w="80" w:type="dxa"/>
              <w:bottom w:w="80" w:type="dxa"/>
              <w:left w:w="80" w:type="dxa"/>
              <w:right w:w="80" w:type="dxa"/>
            </w:tcMar>
          </w:tcPr>
          <w:p>
            <w:pPr>
              <w:bidi/>
              <w:jc w:val="right"/>
            </w:pPr>
            <w:r>
              <w:rPr>
                <w:rFonts w:ascii="Vazirmatn" w:hAnsi="Vazirmatn"/>
                <w:b/>
                <w:color w:val="FFFFFF"/>
                <w:sz w:val="18"/>
                <w:rFonts w:ascii="Vazirmatn" w:hAnsi="Vazirmatn" w:cs="Vazirmatn"/>
                <w:rtl/>
              </w:rPr>
              <w:t>ابزارها و مواد مصرفی</w:t>
            </w:r>
          </w:p>
        </w:tc>
      </w:tr>
      <w:tr>
        <w:tc>
          <w:tcPr>
            <w:tcW w:type="dxa" w:w="2520"/>
            <w:shd w:fill="FFFFFF"/>
            <w:tcMar>
              <w:top w:w="40" w:type="dxa"/>
              <w:bottom w:w="40" w:type="dxa"/>
              <w:left w:w="60" w:type="dxa"/>
              <w:right w:w="60" w:type="dxa"/>
            </w:tcMar>
          </w:tcPr>
          <w:p>
            <w:pPr>
              <w:bidi/>
              <w:jc w:val="right"/>
            </w:pPr>
            <w:r>
              <w:rPr>
                <w:rFonts w:ascii="Vazirmatn" w:hAnsi="Vazirmatn"/>
                <w:b/>
                <w:color w:val="003366"/>
                <w:sz w:val="17"/>
                <w:rFonts w:ascii="Vazirmatn" w:hAnsi="Vazirmatn" w:cs="Vazirmatn"/>
                <w:rtl/>
              </w:rPr>
              <w:t>روزانه / پیش از عملیات</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کانکتورهای SMA (پورت‌های TX/RX/ORX)</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بررسی سلامت پین مرکزی و رزوه‌ها؛ سفت‌کردن با گشتاور استاندارد 0.9 N·m.</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آچار ترکمتر SMA (سایز 5/16 اینچ)</w:t>
            </w:r>
          </w:p>
        </w:tc>
      </w:tr>
      <w:tr>
        <w:tc>
          <w:tcPr>
            <w:tcW w:type="dxa" w:w="2520"/>
            <w:shd w:fill="F7FAFC"/>
            <w:tcMar>
              <w:top w:w="40" w:type="dxa"/>
              <w:bottom w:w="40" w:type="dxa"/>
              <w:left w:w="60" w:type="dxa"/>
              <w:right w:w="60" w:type="dxa"/>
            </w:tcMar>
          </w:tcPr>
          <w:p>
            <w:pPr>
              <w:bidi/>
              <w:jc w:val="right"/>
            </w:pPr>
            <w:r>
              <w:rPr>
                <w:rFonts w:ascii="Vazirmatn" w:hAnsi="Vazirmatn"/>
                <w:b/>
                <w:color w:val="003366"/>
                <w:sz w:val="17"/>
                <w:rFonts w:ascii="Vazirmatn" w:hAnsi="Vazirmatn" w:cs="Vazirmatn"/>
                <w:rtl/>
              </w:rPr>
              <w:t>ماهانه</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پره‌های هیت‌سینک و فن خنک‌کننده</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بررسی عدم انسداد مسیر هوا؛ پایش دور فن (&gt; 4500 RPM)؛ غبارزدایی با هوای خشک.</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دمنده هوای خشک بدون روغن (&lt; 30 psi)</w:t>
            </w:r>
          </w:p>
        </w:tc>
      </w:tr>
      <w:tr>
        <w:tc>
          <w:tcPr>
            <w:tcW w:type="dxa" w:w="2520"/>
            <w:shd w:fill="FFFFFF"/>
            <w:tcMar>
              <w:top w:w="40" w:type="dxa"/>
              <w:bottom w:w="40" w:type="dxa"/>
              <w:left w:w="60" w:type="dxa"/>
              <w:right w:w="60" w:type="dxa"/>
            </w:tcMar>
          </w:tcPr>
          <w:p>
            <w:pPr>
              <w:bidi/>
              <w:jc w:val="right"/>
            </w:pPr>
            <w:r>
              <w:rPr>
                <w:rFonts w:ascii="Vazirmatn" w:hAnsi="Vazirmatn"/>
                <w:b/>
                <w:color w:val="003366"/>
                <w:sz w:val="17"/>
                <w:rFonts w:ascii="Vazirmatn" w:hAnsi="Vazirmatn" w:cs="Vazirmatn"/>
                <w:rtl/>
              </w:rPr>
              <w:t>سه ماهه</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پایش ولتاژ و ریپل خطوط تغذیه</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اندازه‌گیری ولتاژ نقاط تست TP1-TP6؛ اطمینان از ریپل کمتر از 5 mV rms.</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مولتی‌متر دیجیتال ۶.۵ دیجیت، اسیلوسکوپ</w:t>
            </w:r>
          </w:p>
        </w:tc>
      </w:tr>
      <w:tr>
        <w:tc>
          <w:tcPr>
            <w:tcW w:type="dxa" w:w="2520"/>
            <w:shd w:fill="F7FAFC"/>
            <w:tcMar>
              <w:top w:w="40" w:type="dxa"/>
              <w:bottom w:w="40" w:type="dxa"/>
              <w:left w:w="60" w:type="dxa"/>
              <w:right w:w="60" w:type="dxa"/>
            </w:tcMar>
          </w:tcPr>
          <w:p>
            <w:pPr>
              <w:bidi/>
              <w:jc w:val="right"/>
            </w:pPr>
            <w:r>
              <w:rPr>
                <w:rFonts w:ascii="Vazirmatn" w:hAnsi="Vazirmatn"/>
                <w:b/>
                <w:color w:val="003366"/>
                <w:sz w:val="17"/>
                <w:rFonts w:ascii="Vazirmatn" w:hAnsi="Vazirmatn" w:cs="Vazirmatn"/>
                <w:rtl/>
              </w:rPr>
              <w:t>شش ماهه</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خمیر و پد سیلیکونی انتقال حرارت</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بررسی انعطاف‌پذیری پد سیلیکونی؛ تعویض خمیر سیلیکون حرارتی فرسوده.</w:t>
            </w:r>
          </w:p>
        </w:tc>
        <w:tc>
          <w:tcPr>
            <w:tcW w:type="dxa" w:w="2520"/>
            <w:shd w:fill="F7FAFC"/>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ایزوپروپیل الکل ۹۹.۹٪ (IPA)، خمیر PTM7950</w:t>
            </w:r>
          </w:p>
        </w:tc>
      </w:tr>
      <w:tr>
        <w:tc>
          <w:tcPr>
            <w:tcW w:type="dxa" w:w="2520"/>
            <w:shd w:fill="FFFFFF"/>
            <w:tcMar>
              <w:top w:w="40" w:type="dxa"/>
              <w:bottom w:w="40" w:type="dxa"/>
              <w:left w:w="60" w:type="dxa"/>
              <w:right w:w="60" w:type="dxa"/>
            </w:tcMar>
          </w:tcPr>
          <w:p>
            <w:pPr>
              <w:bidi/>
              <w:jc w:val="right"/>
            </w:pPr>
            <w:r>
              <w:rPr>
                <w:rFonts w:ascii="Vazirmatn" w:hAnsi="Vazirmatn"/>
                <w:b/>
                <w:color w:val="003366"/>
                <w:sz w:val="17"/>
                <w:rFonts w:ascii="Vazirmatn" w:hAnsi="Vazirmatn" w:cs="Vazirmatn"/>
                <w:rtl/>
              </w:rPr>
              <w:t>سالانه</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بازرسی میکروسکوپی قلع و اتصالات BGA</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بررسی ترک‌های میکروسکوپی قلع BGA، اکسیداسیون پدها و ویسکرهای قلع.</w:t>
            </w:r>
          </w:p>
        </w:tc>
        <w:tc>
          <w:tcPr>
            <w:tcW w:type="dxa" w:w="2520"/>
            <w:shd w:fill="FFFFFF"/>
            <w:tcMar>
              <w:top w:w="40" w:type="dxa"/>
              <w:bottom w:w="40" w:type="dxa"/>
              <w:left w:w="60" w:type="dxa"/>
              <w:right w:w="60" w:type="dxa"/>
            </w:tcMar>
          </w:tcPr>
          <w:p>
            <w:pPr>
              <w:bidi/>
              <w:jc w:val="right"/>
            </w:pPr>
            <w:r>
              <w:rPr>
                <w:rFonts w:ascii="Vazirmatn" w:hAnsi="Vazirmatn"/>
                <w:b w:val="0"/>
                <w:color w:val="282828"/>
                <w:sz w:val="17"/>
                <w:rFonts w:ascii="Vazirmatn" w:hAnsi="Vazirmatn" w:cs="Vazirmatn"/>
                <w:rtl/>
              </w:rPr>
              <w:t>میکروسکوپ استریو ۲۰ برابر، لامپ UV</w:t>
            </w:r>
          </w:p>
        </w:tc>
      </w:tr>
    </w:tbl>
    <w:p>
      <w:pPr>
        <w:spacing w:after="160"/>
      </w:pPr>
    </w:p>
    <w:p>
      <w:pPr>
        <w:pStyle w:val="Heading1"/>
        <w:bidi/>
        <w:jc w:val="right"/>
      </w:pPr>
      <w:r>
        <w:rPr>
          <w:rFonts w:ascii="Vazirmatn" w:hAnsi="Vazirmatn"/>
          <w:b/>
          <w:color w:val="003366"/>
          <w:sz w:val="28"/>
          <w:rFonts w:ascii="Vazirmatn" w:hAnsi="Vazirmatn" w:cs="Vazirmatn"/>
          <w:rtl/>
        </w:rPr>
        <w:t>۲. خروجی‌های آلتیوم Job 1 و Job 2 و جانمایی نقاط تست روی لایه‌های PCB</w:t>
      </w:r>
    </w:p>
    <w:p>
      <w:pPr>
        <w:bidi/>
        <w:jc w:val="right"/>
      </w:pPr>
      <w:r>
        <w:rPr>
          <w:rFonts w:ascii="Vazirmatn" w:hAnsi="Vazirmatn"/>
          <w:b w:val="0"/>
          <w:color w:val="282828"/>
          <w:sz w:val="20"/>
          <w:rFonts w:ascii="Vazirmatn" w:hAnsi="Vazirmatn" w:cs="Vazirmatn"/>
          <w:rtl/>
        </w:rPr>
        <w:t>جهت اجرای عملیات تعمیرات برد در سطح آزمایشگاهی، کارشناسان فنی باید شماتیک مدار (Job 1) را با نقشه‌های مونتاژ لایه‌های رو و پشت برد (Job 2) تطبیق دهند. شکل‌های ۲.۱ و ۲.۲ جزئیات کامل نام نت‌ها، مسیرهای مسی و پدهای تست را نمایش می‌دهند:</w:t>
      </w:r>
    </w:p>
    <w:p>
      <w:pPr>
        <w:keepNext/>
        <w:spacing w:before="160" w:after="40"/>
        <w:jc w:val="center"/>
      </w:pPr>
      <w:r>
        <w:drawing>
          <wp:inline xmlns:a="http://schemas.openxmlformats.org/drawingml/2006/main" xmlns:pic="http://schemas.openxmlformats.org/drawingml/2006/picture">
            <wp:extent cx="5669280" cy="3886488"/>
            <wp:docPr id="7" name="Picture 7"/>
            <wp:cNvGraphicFramePr>
              <a:graphicFrameLocks noChangeAspect="1"/>
            </wp:cNvGraphicFramePr>
            <a:graphic>
              <a:graphicData uri="http://schemas.openxmlformats.org/drawingml/2006/picture">
                <pic:pic>
                  <pic:nvPicPr>
                    <pic:cNvPr id="0" name="altium_job1_schematic_checkpoints.png"/>
                    <pic:cNvPicPr/>
                  </pic:nvPicPr>
                  <pic:blipFill>
                    <a:blip r:embed="rId9"/>
                    <a:stretch>
                      <a:fillRect/>
                    </a:stretch>
                  </pic:blipFill>
                  <pic:spPr>
                    <a:xfrm>
                      <a:off x="0" y="0"/>
                      <a:ext cx="5669280" cy="388648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۲.۱: خروجی آلتیوم Job 1 — نقشه شماتیک نقاط تست، برچسب‌های نت، مدارات PMIC و رگولاتورهای LDO به همراه راهنمای تفکیک عیب.</w:t>
      </w:r>
    </w:p>
    <w:p>
      <w:pPr>
        <w:keepNext/>
        <w:spacing w:before="160" w:after="40"/>
        <w:jc w:val="center"/>
      </w:pPr>
      <w:r>
        <w:drawing>
          <wp:inline xmlns:a="http://schemas.openxmlformats.org/drawingml/2006/main" xmlns:pic="http://schemas.openxmlformats.org/drawingml/2006/picture">
            <wp:extent cx="5669280" cy="3135524"/>
            <wp:docPr id="8" name="Picture 8"/>
            <wp:cNvGraphicFramePr>
              <a:graphicFrameLocks noChangeAspect="1"/>
            </wp:cNvGraphicFramePr>
            <a:graphic>
              <a:graphicData uri="http://schemas.openxmlformats.org/drawingml/2006/picture">
                <pic:pic>
                  <pic:nvPicPr>
                    <pic:cNvPr id="0" name="altium_job2_pcb_assembly_top_bottom.png"/>
                    <pic:cNvPicPr/>
                  </pic:nvPicPr>
                  <pic:blipFill>
                    <a:blip r:embed="rId10"/>
                    <a:stretch>
                      <a:fillRect/>
                    </a:stretch>
                  </pic:blipFill>
                  <pic:spPr>
                    <a:xfrm>
                      <a:off x="0" y="0"/>
                      <a:ext cx="5669280" cy="3135524"/>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۲.۲: خروجی آلتیوم Job 2 — نقشه‌های مونتاژ لایه‌های PCB: لایه رو (Job 2A) و لایه پشت (Job 2B) شامل ترک‌های فرکانس بالا و پدهای تست ولتاژ.</w:t>
      </w:r>
    </w:p>
    <w:p>
      <w:pPr>
        <w:pStyle w:val="Heading1"/>
        <w:bidi/>
        <w:jc w:val="right"/>
      </w:pPr>
      <w:r>
        <w:rPr>
          <w:rFonts w:ascii="Vazirmatn" w:hAnsi="Vazirmatn"/>
          <w:b/>
          <w:color w:val="003366"/>
          <w:sz w:val="28"/>
          <w:rFonts w:ascii="Vazirmatn" w:hAnsi="Vazirmatn" w:cs="Vazirmatn"/>
          <w:rtl/>
        </w:rPr>
        <w:t>۳. عیب‌یابی خطوط تغذیه DC و جدول نقاط تست ولتاژ</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نقطه تست</w:t>
            </w:r>
          </w:p>
        </w:tc>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نام خط تغذیه</w:t>
            </w:r>
          </w:p>
        </w:tc>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ولتاژ نامی</w:t>
            </w:r>
          </w:p>
        </w:tc>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تلرانس مجاز</w:t>
            </w:r>
          </w:p>
        </w:tc>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ریپل</w:t>
            </w:r>
          </w:p>
        </w:tc>
        <w:tc>
          <w:tcPr>
            <w:tcW w:type="dxa" w:w="168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علائم خرابی و ریشه عیب</w:t>
            </w:r>
          </w:p>
        </w:tc>
      </w:tr>
      <w:tr>
        <w:tc>
          <w:tcPr>
            <w:tcW w:type="dxa" w:w="168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TP1</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1.0V Digital</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1.00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 (0.95 - 1.05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5 mV rms</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قطع ارتباط لینک JESD204B و بوت نشدن هسته دیجیتال. بررسی آی‌سی ADP5054.</w:t>
            </w:r>
          </w:p>
        </w:tc>
      </w:tr>
      <w:tr>
        <w:tc>
          <w:tcPr>
            <w:tcW w:type="dxa" w:w="168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TP2</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1.3V Analog RF</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1.30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 (1.24 - 1.36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3 mV rms</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نویز فاز شدید، اعوجاج میکسر و افت گین. بررسی رگولاتور کم‌نویز LT3045.</w:t>
            </w:r>
          </w:p>
        </w:tc>
      </w:tr>
      <w:tr>
        <w:tc>
          <w:tcPr>
            <w:tcW w:type="dxa" w:w="168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TP3</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1.3V Synth</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1.30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 (1.24 - 1.36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2 mV rms</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قفل نشدن سینتی‌سایزر نوسان‌ساز محلی (RFPLL). بررسی فیلتر فریت FB3.</w:t>
            </w:r>
          </w:p>
        </w:tc>
      </w:tr>
      <w:tr>
        <w:tc>
          <w:tcPr>
            <w:tcW w:type="dxa" w:w="168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TP4</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1.8V Clock</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1.80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 (1.71 - 1.89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8 mV rms</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جیتر شدید کلاک HMC7044 و قطع پالس‌های SYSREF. بررسی سلف سوئیچینگ L4.</w:t>
            </w:r>
          </w:p>
        </w:tc>
      </w:tr>
      <w:tr>
        <w:tc>
          <w:tcPr>
            <w:tcW w:type="dxa" w:w="168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TP5</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3.3V Main</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3.30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 (3.14 - 3.46 V)</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15 mV rms</w:t>
            </w:r>
          </w:p>
        </w:tc>
        <w:tc>
          <w:tcPr>
            <w:tcW w:type="dxa" w:w="168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عدم دسترسی به پورت سریال UART، EEPROM و باس I2C. بررسی مبدل DCDC اصلی.</w:t>
            </w:r>
          </w:p>
        </w:tc>
      </w:tr>
      <w:tr>
        <w:tc>
          <w:tcPr>
            <w:tcW w:type="dxa" w:w="168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TP6</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12.0V Input</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12.00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 (10.8 - 13.2 V)</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&lt; 50 mV rms</w:t>
            </w:r>
          </w:p>
        </w:tc>
        <w:tc>
          <w:tcPr>
            <w:tcW w:type="dxa" w:w="168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خاموشی کامل برد؛ روشن نشدن LEDهای تغذیه. بررسی فیوز ورودی F1 (5A) و دیود TVS.</w:t>
            </w:r>
          </w:p>
        </w:tc>
      </w:tr>
    </w:tbl>
    <w:p>
      <w:pPr>
        <w:spacing w:after="160"/>
      </w:pPr>
    </w:p>
    <w:p>
      <w:pPr>
        <w:pStyle w:val="Heading1"/>
        <w:bidi/>
        <w:jc w:val="right"/>
      </w:pPr>
      <w:r>
        <w:rPr>
          <w:rFonts w:ascii="Vazirmatn" w:hAnsi="Vazirmatn"/>
          <w:b/>
          <w:color w:val="003366"/>
          <w:sz w:val="28"/>
          <w:rFonts w:ascii="Vazirmatn" w:hAnsi="Vazirmatn" w:cs="Vazirmatn"/>
          <w:rtl/>
        </w:rPr>
        <w:t>۴. دستورالعمل‌های گام‌به‌گام تست آزمایشگاهی و جدول نتایج اندازه‌گیری</w:t>
      </w:r>
    </w:p>
    <w:p>
      <w:pPr>
        <w:bidi/>
        <w:jc w:val="right"/>
      </w:pPr>
      <w:r>
        <w:rPr>
          <w:rFonts w:ascii="Vazirmatn" w:hAnsi="Vazirmatn"/>
          <w:b w:val="0"/>
          <w:color w:val="282828"/>
          <w:sz w:val="19"/>
          <w:rFonts w:ascii="Vazirmatn" w:hAnsi="Vazirmatn" w:cs="Vazirmatn"/>
          <w:rtl/>
        </w:rPr>
        <w:t>جهت تضمین سلامت بردهای تعمیرشده، اجرای توالی تست‌های آزمایشگاهی زیر با استفاده از تجهیزات اندازه‌گیری دقیق الزامی است:</w:t>
        <w:br/>
        <w:br/>
        <w:t>■ دستورالعمل تست توان، خلوص طیفی و هارمونیک‌های فرستنده (TX):</w:t>
        <w:br/>
        <w:t>۱. اتصال پورت TX1_OUT از طریق پد تضعیف‌کننده دقیق ۲۰ دسی‌بل به ورودی ۵۰ اهم اسپکتروم آنالایزر.</w:t>
        <w:br/>
        <w:t>۲. تنظیم فرکانس نوسان‌ساز محلی (LO) روی ۲.۶ گیگاهرتز از طریق دستور لینوکس یا نرم‌افزار eLynxSDR.</w:t>
        <w:br/>
        <w:t>۳. ارسال سیگنال تک‌تن دیجیتال در گین بیشینه و قرائت توان حامل اصلی (+7.5 dBm) و کنترل تضعیف فرکانس تصویر (&gt; 78 dBc) و نشتی کریر (&lt; -82 dBc).</w:t>
        <w:br/>
        <w:br/>
        <w:t>■ دستورالعمل تست رقم نویز (NF)، حساسیت و خطینگی گیرنده (RX):</w:t>
        <w:br/>
        <w:t>۱. اتصال سیگنال ژنراتور کالیبره‌شده به پورت RX1_IN و تزریق سیگنال تک‌تن با توان -50 dBm.</w:t>
        <w:br/>
        <w:t>۲. قرائت دامنه دیجیتال در پنجره FFT نرم‌افزار جهت محاسبه گین تبدیل آنالوگ به دیجیتال.</w:t>
        <w:br/>
        <w:t>۳. اتصال منبع نویز کالیبره‌شده (346B) جهت اندازه‌گیری Y-Factor و استخراج رقم نویز (کمتر از 12.5 dB در فرکانس 2.6 GHz).</w:t>
      </w:r>
    </w:p>
    <w:p>
      <w:pPr>
        <w:keepNext/>
        <w:spacing w:before="160" w:after="40"/>
        <w:jc w:val="center"/>
      </w:pPr>
      <w:r>
        <w:drawing>
          <wp:inline xmlns:a="http://schemas.openxmlformats.org/drawingml/2006/main" xmlns:pic="http://schemas.openxmlformats.org/drawingml/2006/picture">
            <wp:extent cx="5669280" cy="3386348"/>
            <wp:docPr id="9" name="Picture 9"/>
            <wp:cNvGraphicFramePr>
              <a:graphicFrameLocks noChangeAspect="1"/>
            </wp:cNvGraphicFramePr>
            <a:graphic>
              <a:graphicData uri="http://schemas.openxmlformats.org/drawingml/2006/picture">
                <pic:pic>
                  <pic:nvPicPr>
                    <pic:cNvPr id="0" name="rf_test_bench_setup_diagram.png"/>
                    <pic:cNvPicPr/>
                  </pic:nvPicPr>
                  <pic:blipFill>
                    <a:blip r:embed="rId12"/>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۲.۳: دیاگرام اتصالات میز تست و اندازه‌گیری آزمایشگاهی برد ADRV9009 شامل اسپکتروم آنالایزر، سیگنال ژنراتور و همگام‌سازی کلاک ۱۰ مگاهرتز.</w:t>
      </w:r>
    </w:p>
    <w:p>
      <w:pPr>
        <w:pStyle w:val="Heading1"/>
        <w:bidi/>
        <w:jc w:val="right"/>
      </w:pPr>
      <w:r>
        <w:rPr>
          <w:rFonts w:ascii="Vazirmatn" w:hAnsi="Vazirmatn"/>
          <w:b/>
          <w:color w:val="003366"/>
          <w:sz w:val="28"/>
          <w:rFonts w:ascii="Vazirmatn" w:hAnsi="Vazirmatn" w:cs="Vazirmatn"/>
          <w:rtl/>
        </w:rPr>
        <w:t>۵. دستورالعمل ریورک و تعویض تراشه BGA فرستنده/گیرنده ADRV9009</w:t>
      </w:r>
    </w:p>
    <w:p>
      <w:pPr>
        <w:keepNext/>
        <w:spacing w:before="160" w:after="40"/>
        <w:jc w:val="center"/>
      </w:pPr>
      <w:r>
        <w:drawing>
          <wp:inline xmlns:a="http://schemas.openxmlformats.org/drawingml/2006/main" xmlns:pic="http://schemas.openxmlformats.org/drawingml/2006/picture">
            <wp:extent cx="5486400" cy="3181190"/>
            <wp:docPr id="10" name="Picture 10"/>
            <wp:cNvGraphicFramePr>
              <a:graphicFrameLocks noChangeAspect="1"/>
            </wp:cNvGraphicFramePr>
            <a:graphic>
              <a:graphicData uri="http://schemas.openxmlformats.org/drawingml/2006/picture">
                <pic:pic>
                  <pic:nvPicPr>
                    <pic:cNvPr id="0" name="adrv9009_bga_rework_thermal_profile.png"/>
                    <pic:cNvPicPr/>
                  </pic:nvPicPr>
                  <pic:blipFill>
                    <a:blip r:embed="rId13"/>
                    <a:stretch>
                      <a:fillRect/>
                    </a:stretch>
                  </pic:blipFill>
                  <pic:spPr>
                    <a:xfrm>
                      <a:off x="0" y="0"/>
                      <a:ext cx="5486400" cy="3181190"/>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۲.۴: پروفایل حرارتی استاندارد ۴ مرحله‌ای ریورک و لحیم‌کاری هوای گرم BGA بر اساس استاندارد IPC-7711/7721 با آلیاژ SAC305.</w:t>
      </w:r>
    </w:p>
    <w:p>
      <w:pPr>
        <w:pStyle w:val="Heading1"/>
        <w:bidi/>
        <w:jc w:val="right"/>
      </w:pPr>
      <w:r>
        <w:rPr>
          <w:rFonts w:ascii="Vazirmatn" w:hAnsi="Vazirmatn"/>
          <w:b/>
          <w:color w:val="003366"/>
          <w:sz w:val="28"/>
          <w:rFonts w:ascii="Vazirmatn" w:hAnsi="Vazirmatn" w:cs="Vazirmatn"/>
          <w:rtl/>
        </w:rPr>
        <w:t>۶. فلوچارت جامع عیب‌یابی و تفکیک خطای سخت‌افزاری برد</w:t>
      </w:r>
    </w:p>
    <w:p>
      <w:pPr>
        <w:keepNext/>
        <w:spacing w:before="160" w:after="40"/>
        <w:jc w:val="center"/>
      </w:pPr>
      <w:r>
        <w:drawing>
          <wp:inline xmlns:a="http://schemas.openxmlformats.org/drawingml/2006/main" xmlns:pic="http://schemas.openxmlformats.org/drawingml/2006/picture">
            <wp:extent cx="5669280" cy="4445694"/>
            <wp:docPr id="11" name="Picture 11"/>
            <wp:cNvGraphicFramePr>
              <a:graphicFrameLocks noChangeAspect="1"/>
            </wp:cNvGraphicFramePr>
            <a:graphic>
              <a:graphicData uri="http://schemas.openxmlformats.org/drawingml/2006/picture">
                <pic:pic>
                  <pic:nvPicPr>
                    <pic:cNvPr id="0" name="adrv9009_hardware_troubleshooting_flowchart.png"/>
                    <pic:cNvPicPr/>
                  </pic:nvPicPr>
                  <pic:blipFill>
                    <a:blip r:embed="rId14"/>
                    <a:stretch>
                      <a:fillRect/>
                    </a:stretch>
                  </pic:blipFill>
                  <pic:spPr>
                    <a:xfrm>
                      <a:off x="0" y="0"/>
                      <a:ext cx="5669280" cy="4445694"/>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۲.۵: فلوچارت گام‌به‌گام عیب‌یابی، تست خطوط تغذیه، پایش سلامت کلاک و تفکیک خطاهای سخت‌افزاری برد فرستنده/گیرنده ADRV9009.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