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FB43" w14:textId="662F215E" w:rsidR="00C0378E" w:rsidRP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78E">
        <w:rPr>
          <w:rFonts w:ascii="Times New Roman" w:hAnsi="Times New Roman" w:cs="Times New Roman"/>
          <w:b/>
          <w:bCs/>
          <w:sz w:val="28"/>
          <w:szCs w:val="28"/>
        </w:rPr>
        <w:t>Create a Cloning of a VM and Test it by loading the Previous Version/Cloned VM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VM</w:t>
      </w:r>
      <w:r w:rsidRPr="00C0378E">
        <w:rPr>
          <w:rFonts w:ascii="Times New Roman" w:hAnsi="Times New Roman" w:cs="Times New Roman"/>
          <w:b/>
          <w:bCs/>
          <w:sz w:val="28"/>
          <w:szCs w:val="28"/>
        </w:rPr>
        <w:t>ware workstation.</w:t>
      </w:r>
    </w:p>
    <w:p w14:paraId="2E069BD5" w14:textId="574A20D2" w:rsidR="00C0378E" w:rsidRDefault="00C0378E" w:rsidP="00C0378E">
      <w:p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C037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0378E">
        <w:rPr>
          <w:rFonts w:ascii="Times New Roman" w:hAnsi="Times New Roman" w:cs="Times New Roman"/>
          <w:sz w:val="28"/>
          <w:szCs w:val="28"/>
        </w:rPr>
        <w:t>To clone a Virtual Machine using VMware Workstation and verify the cloned VM by running it and comparing it with the original VM configuration.</w:t>
      </w:r>
    </w:p>
    <w:p w14:paraId="7EFC62CF" w14:textId="1A85C1DB" w:rsid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9D1CA5A" w14:textId="2BA006E6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Open VMware Workstation and select the existing Virtual Machine.</w:t>
      </w:r>
    </w:p>
    <w:p w14:paraId="404CC486" w14:textId="0760C6A6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Ensure the VM is powered off before cloning.</w:t>
      </w:r>
    </w:p>
    <w:p w14:paraId="5C1C1CBF" w14:textId="57CF9EA1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 xml:space="preserve">Right-click the VM name in the </w:t>
      </w:r>
      <w:proofErr w:type="gramStart"/>
      <w:r w:rsidRPr="00C0378E">
        <w:rPr>
          <w:rFonts w:ascii="Times New Roman" w:hAnsi="Times New Roman" w:cs="Times New Roman"/>
          <w:sz w:val="28"/>
          <w:szCs w:val="28"/>
        </w:rPr>
        <w:t>Library</w:t>
      </w:r>
      <w:proofErr w:type="gramEnd"/>
      <w:r w:rsidRPr="00C0378E">
        <w:rPr>
          <w:rFonts w:ascii="Times New Roman" w:hAnsi="Times New Roman" w:cs="Times New Roman"/>
          <w:sz w:val="28"/>
          <w:szCs w:val="28"/>
        </w:rPr>
        <w:t xml:space="preserve"> panel.</w:t>
      </w:r>
    </w:p>
    <w:p w14:paraId="3D87C3F2" w14:textId="6931695C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 xml:space="preserve">Select Manage </w:t>
      </w:r>
      <w:r w:rsidRPr="00C0378E">
        <w:rPr>
          <w:rFonts w:ascii="Segoe UI Symbol" w:hAnsi="Segoe UI Symbol" w:cs="Segoe UI Symbol"/>
          <w:sz w:val="28"/>
          <w:szCs w:val="28"/>
        </w:rPr>
        <w:t>➜</w:t>
      </w:r>
      <w:r w:rsidRPr="00C0378E">
        <w:rPr>
          <w:rFonts w:ascii="Times New Roman" w:hAnsi="Times New Roman" w:cs="Times New Roman"/>
          <w:sz w:val="28"/>
          <w:szCs w:val="28"/>
        </w:rPr>
        <w:t xml:space="preserve"> Clone from the context menu.</w:t>
      </w:r>
    </w:p>
    <w:p w14:paraId="1C74FEB9" w14:textId="2EADD1CC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The Clone Wizard will open — click Next.</w:t>
      </w:r>
    </w:p>
    <w:p w14:paraId="4F5CB096" w14:textId="319431B2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Choose the current state of the VM or select a specific snapshot for cloning and click Next.</w:t>
      </w:r>
    </w:p>
    <w:p w14:paraId="31EF38DE" w14:textId="00B3A57B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Select cloning type:</w:t>
      </w:r>
    </w:p>
    <w:p w14:paraId="41657656" w14:textId="3417C63C" w:rsidR="00C0378E" w:rsidRPr="00C0378E" w:rsidRDefault="00C0378E" w:rsidP="00C037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Full Clone – independent complete copy</w:t>
      </w:r>
    </w:p>
    <w:p w14:paraId="6C79AB57" w14:textId="0B2B0A7A" w:rsidR="00C0378E" w:rsidRPr="00C0378E" w:rsidRDefault="00C0378E" w:rsidP="00C037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Linked Clone – depends on original VM's disk</w:t>
      </w:r>
      <w:r w:rsidRPr="00C0378E">
        <w:rPr>
          <w:rFonts w:ascii="Times New Roman" w:hAnsi="Times New Roman" w:cs="Times New Roman"/>
          <w:sz w:val="28"/>
          <w:szCs w:val="28"/>
        </w:rPr>
        <w:br/>
        <w:t>Then click Next.</w:t>
      </w:r>
    </w:p>
    <w:p w14:paraId="12AF0A3D" w14:textId="0B92CD19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Enter a name and location for the cloned VM and click Finish.</w:t>
      </w:r>
    </w:p>
    <w:p w14:paraId="602893B6" w14:textId="49AE3DC1" w:rsidR="00C0378E" w:rsidRP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After cloning completes, power on the cloned VM to test its functionality.</w:t>
      </w:r>
    </w:p>
    <w:p w14:paraId="3A3AF0E0" w14:textId="09D0E9F7" w:rsidR="00C0378E" w:rsidRDefault="00C0378E" w:rsidP="00C037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378E">
        <w:rPr>
          <w:rFonts w:ascii="Times New Roman" w:hAnsi="Times New Roman" w:cs="Times New Roman"/>
          <w:sz w:val="28"/>
          <w:szCs w:val="28"/>
        </w:rPr>
        <w:t>Compare the configurations and operations of original and cloned VM to verify successful cloning.</w:t>
      </w:r>
    </w:p>
    <w:p w14:paraId="5FC3D491" w14:textId="7FD1CE92" w:rsid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E4AA4D" w14:textId="76B6C456" w:rsidR="00C0378E" w:rsidRP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13520" w14:textId="5C971605" w:rsidR="00C0378E" w:rsidRP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78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3BE806" wp14:editId="25DA2DE8">
            <wp:simplePos x="0" y="0"/>
            <wp:positionH relativeFrom="margin">
              <wp:align>left</wp:align>
            </wp:positionH>
            <wp:positionV relativeFrom="margin">
              <wp:posOffset>6428232</wp:posOffset>
            </wp:positionV>
            <wp:extent cx="3081020" cy="2184746"/>
            <wp:effectExtent l="0" t="0" r="5080" b="6350"/>
            <wp:wrapNone/>
            <wp:docPr id="1687676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218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378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B48F4CF" wp14:editId="2B3831C5">
            <wp:simplePos x="0" y="0"/>
            <wp:positionH relativeFrom="column">
              <wp:posOffset>3529584</wp:posOffset>
            </wp:positionH>
            <wp:positionV relativeFrom="paragraph">
              <wp:posOffset>229743</wp:posOffset>
            </wp:positionV>
            <wp:extent cx="2860040" cy="2185035"/>
            <wp:effectExtent l="0" t="0" r="0" b="5715"/>
            <wp:wrapNone/>
            <wp:docPr id="1978373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8A80A" w14:textId="6B235229" w:rsidR="00C0378E" w:rsidRPr="00C0378E" w:rsidRDefault="00C0378E" w:rsidP="00C037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B1EDC" w14:textId="4E94FCC4" w:rsidR="000A050D" w:rsidRDefault="000A050D">
      <w:pPr>
        <w:rPr>
          <w:rFonts w:ascii="Times New Roman" w:hAnsi="Times New Roman" w:cs="Times New Roman"/>
          <w:b/>
          <w:bCs/>
        </w:rPr>
      </w:pPr>
    </w:p>
    <w:p w14:paraId="1BBDCCFA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0C596A53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7B677237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69E64A4E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7B69C3CC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672FEF8A" w14:textId="77777777" w:rsidR="00C0378E" w:rsidRDefault="00C0378E">
      <w:pPr>
        <w:rPr>
          <w:rFonts w:ascii="Times New Roman" w:hAnsi="Times New Roman" w:cs="Times New Roman"/>
          <w:b/>
          <w:bCs/>
        </w:rPr>
      </w:pPr>
    </w:p>
    <w:p w14:paraId="4E0D2042" w14:textId="77777777" w:rsidR="00C0378E" w:rsidRPr="00C0378E" w:rsidRDefault="00C0378E" w:rsidP="00C03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Result: </w:t>
      </w:r>
      <w:r w:rsidRPr="00C0378E">
        <w:rPr>
          <w:rFonts w:ascii="Times New Roman" w:hAnsi="Times New Roman" w:cs="Times New Roman"/>
        </w:rPr>
        <w:t>A Virtual Machine was successfully cloned using VMware Workstation.</w:t>
      </w:r>
      <w:r w:rsidRPr="00C0378E">
        <w:rPr>
          <w:rFonts w:ascii="Times New Roman" w:hAnsi="Times New Roman" w:cs="Times New Roman"/>
        </w:rPr>
        <w:br/>
        <w:t>The cloned VM operated independently and restored the previous configuration, confirming that cloning helps in backup, testing, and duplication without affecting the original VM.</w:t>
      </w:r>
    </w:p>
    <w:p w14:paraId="29FB6E92" w14:textId="689B50DA" w:rsidR="00C0378E" w:rsidRPr="00C0378E" w:rsidRDefault="00C0378E">
      <w:pPr>
        <w:rPr>
          <w:rFonts w:ascii="Times New Roman" w:hAnsi="Times New Roman" w:cs="Times New Roman"/>
          <w:b/>
          <w:bCs/>
        </w:rPr>
      </w:pPr>
    </w:p>
    <w:sectPr w:rsidR="00C0378E" w:rsidRPr="00C0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758"/>
    <w:multiLevelType w:val="hybridMultilevel"/>
    <w:tmpl w:val="BE9875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C69AE"/>
    <w:multiLevelType w:val="multilevel"/>
    <w:tmpl w:val="238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0E5D"/>
    <w:multiLevelType w:val="hybridMultilevel"/>
    <w:tmpl w:val="62584F48"/>
    <w:lvl w:ilvl="0" w:tplc="9B9E76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40859">
    <w:abstractNumId w:val="1"/>
  </w:num>
  <w:num w:numId="2" w16cid:durableId="473260759">
    <w:abstractNumId w:val="0"/>
  </w:num>
  <w:num w:numId="3" w16cid:durableId="1654722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49"/>
    <w:rsid w:val="000A050D"/>
    <w:rsid w:val="001A6249"/>
    <w:rsid w:val="00C0378E"/>
    <w:rsid w:val="00F2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0862"/>
  <w15:chartTrackingRefBased/>
  <w15:docId w15:val="{6CE147EB-8BB6-485F-8FEC-B3554FAD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7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6</cp:revision>
  <dcterms:created xsi:type="dcterms:W3CDTF">2025-12-26T08:47:00Z</dcterms:created>
  <dcterms:modified xsi:type="dcterms:W3CDTF">2025-12-26T08:54:00Z</dcterms:modified>
</cp:coreProperties>
</file>