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en-US"/>
        </w:rPr>
        <w:t xml:space="preserve">Zadaci </w:t>
      </w:r>
    </w:p>
    <w:p>
      <w:pPr>
        <w:pStyle w:val="Title"/>
        <w:jc w:val="center"/>
      </w:pPr>
      <w:r>
        <w:rPr>
          <w:rtl w:val="0"/>
          <w:lang w:val="en-US"/>
        </w:rPr>
        <w:t>Angular Kontrola Prava Pristupa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spacing w:before="0" w:line="240" w:lineRule="auto"/>
      </w:pPr>
      <w:r>
        <w:rPr>
          <w:rtl w:val="0"/>
          <w:lang w:val="it-IT"/>
        </w:rPr>
        <w:t>Autori:</w:t>
      </w:r>
    </w:p>
    <w:p>
      <w:pPr>
        <w:pStyle w:val="Heading"/>
        <w:spacing w:before="0" w:line="240" w:lineRule="auto"/>
      </w:pPr>
      <w:r>
        <w:rPr>
          <w:rtl w:val="0"/>
        </w:rPr>
        <w:t>Milan Segedinac</w:t>
      </w:r>
    </w:p>
    <w:p>
      <w:pPr>
        <w:pStyle w:val="Heading"/>
        <w:spacing w:before="0" w:line="240" w:lineRule="auto"/>
      </w:pPr>
      <w:r>
        <w:rPr>
          <w:rtl w:val="0"/>
        </w:rPr>
        <w:t>Goran Savi</w:t>
      </w:r>
      <w:r>
        <w:rPr>
          <w:rtl w:val="0"/>
        </w:rPr>
        <w:t>ć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jc w:val="both"/>
      </w:pPr>
    </w:p>
    <w:p>
      <w:pPr>
        <w:pStyle w:val="Heading"/>
        <w:numPr>
          <w:ilvl w:val="0"/>
          <w:numId w:val="2"/>
        </w:numPr>
      </w:pPr>
      <w:r>
        <w:rPr>
          <w:rtl w:val="0"/>
        </w:rPr>
        <w:t>Zadatak</w:t>
      </w:r>
    </w:p>
    <w:p>
      <w:pPr>
        <w:pStyle w:val="Body"/>
      </w:pPr>
      <w:r>
        <w:rPr>
          <w:rtl w:val="0"/>
        </w:rPr>
        <w:t>U aplikaciji za vo</w:t>
      </w:r>
      <w:r>
        <w:rPr>
          <w:rtl w:val="0"/>
        </w:rPr>
        <w:t>đ</w:t>
      </w:r>
      <w:r>
        <w:rPr>
          <w:rtl w:val="0"/>
        </w:rPr>
        <w:t xml:space="preserve">enje </w:t>
      </w:r>
      <w:r>
        <w:rPr>
          <w:rtl w:val="0"/>
          <w:lang w:val="en-US"/>
        </w:rPr>
        <w:t>prodavnice albuma</w:t>
      </w:r>
      <w:r>
        <w:rPr>
          <w:rtl w:val="0"/>
        </w:rPr>
        <w:t xml:space="preserve"> REST komunikaciju sa back end aplikacijom izmestiti u Angular servise.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Zadatak</w:t>
      </w:r>
    </w:p>
    <w:p>
      <w:pPr>
        <w:pStyle w:val="Body"/>
      </w:pPr>
      <w:r>
        <w:rPr>
          <w:rtl w:val="0"/>
        </w:rPr>
        <w:t>U aplikaciji za vo</w:t>
      </w:r>
      <w:r>
        <w:rPr>
          <w:rtl w:val="0"/>
        </w:rPr>
        <w:t>đ</w:t>
      </w:r>
      <w:r>
        <w:rPr>
          <w:rtl w:val="0"/>
        </w:rPr>
        <w:t>enje studentske slu</w:t>
      </w:r>
      <w:r>
        <w:rPr>
          <w:rtl w:val="0"/>
        </w:rPr>
        <w:t>ž</w:t>
      </w:r>
      <w:r>
        <w:rPr>
          <w:rtl w:val="0"/>
        </w:rPr>
        <w:t>be REST komunikaciju sa back end aplikacijom izmestiti u Angular servise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Zadatak</w:t>
      </w:r>
    </w:p>
    <w:p>
      <w:pPr>
        <w:pStyle w:val="Body"/>
      </w:pPr>
      <w:r>
        <w:rPr>
          <w:rtl w:val="0"/>
        </w:rPr>
        <w:t>U RecordStore aplikaciji obezbediti funkcionalnost kupovine. U aplikaciji treba da postoje dve role: administrator i korisnik. Administrator treba da ima inicijalno podr</w:t>
      </w:r>
      <w:r>
        <w:rPr>
          <w:rtl w:val="0"/>
        </w:rPr>
        <w:t>ž</w:t>
      </w:r>
      <w:r>
        <w:rPr>
          <w:rtl w:val="0"/>
        </w:rPr>
        <w:t>ane funkcionalnosti (dodavanje i brisanje albuma i pregled detalja albuma). Ulogovanom korisniku omogu</w:t>
      </w:r>
      <w:r>
        <w:rPr>
          <w:rtl w:val="0"/>
        </w:rPr>
        <w:t>ć</w:t>
      </w:r>
      <w:r>
        <w:rPr>
          <w:rtl w:val="0"/>
        </w:rPr>
        <w:t>iti dodavanje albuma u korpu i pregled korpe. Iskoristiti back end api: GET</w:t>
      </w:r>
      <w:r>
        <w:rPr>
          <w:rtl w:val="0"/>
          <w:lang w:val="en-US"/>
        </w:rPr>
        <w:t xml:space="preserve"> /shoppingCart </w:t>
      </w:r>
      <w:r>
        <w:rPr>
          <w:rtl w:val="0"/>
        </w:rPr>
        <w:t xml:space="preserve">i POST </w:t>
      </w:r>
      <w:r>
        <w:rPr>
          <w:rtl w:val="0"/>
          <w:lang w:val="en-US"/>
        </w:rPr>
        <w:t>/shoppingCart/record</w:t>
      </w:r>
      <w:r>
        <w:rPr>
          <w:rtl w:val="0"/>
        </w:rPr>
        <w:t xml:space="preserve"> .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Zadatak</w:t>
      </w:r>
    </w:p>
    <w:p>
      <w:pPr>
        <w:pStyle w:val="List Paragraph"/>
        <w:ind w:left="0" w:firstLine="0"/>
        <w:jc w:val="both"/>
      </w:pPr>
      <w:r>
        <w:rPr>
          <w:rtl w:val="0"/>
          <w:lang w:val="en-US"/>
        </w:rPr>
        <w:t>U aplikaciji za vo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enje studentske slu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be podr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ati dve role: administrator i radnik studentske slu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be. Studente treba da mo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e da dodaje, menja i bri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e samo administrator, dok su ostale funkcionalnosti dostupne radniku studentske slu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be. Neautorizovani korisnik ima pravo samo da se uloguje.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440" w:bottom="1440" w:left="1440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622423" w:sz="24" w:space="0" w:shadow="0" w:frame="0"/>
        <w:right w:val="nil"/>
      </w:pBdr>
      <w:tabs>
        <w:tab w:val="right" w:pos="9000"/>
        <w:tab w:val="clear" w:pos="9026"/>
      </w:tabs>
      <w:jc w:val="center"/>
    </w:pPr>
    <w:r>
      <w:rPr>
        <w:rFonts w:ascii="Cambria" w:cs="Cambria" w:hAnsi="Cambria" w:eastAsia="Cambria"/>
        <w:sz w:val="32"/>
        <w:szCs w:val="32"/>
        <w:rtl w:val="0"/>
        <w:lang w:val="en-US"/>
      </w:rPr>
      <w:t>Angular Kontrola Prava Pristupa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it-IT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