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96E7" w14:textId="52E7A707" w:rsidR="00863D51" w:rsidRPr="003D28B4" w:rsidRDefault="00CB79DE">
      <w:pPr>
        <w:rPr>
          <w:b/>
          <w:bCs/>
          <w:sz w:val="28"/>
          <w:szCs w:val="28"/>
          <w:lang w:val="sr-Latn-RS"/>
        </w:rPr>
      </w:pPr>
      <w:r>
        <w:t xml:space="preserve"> </w:t>
      </w:r>
      <w:r w:rsidR="00C64F98" w:rsidRPr="003D28B4">
        <w:rPr>
          <w:b/>
          <w:bCs/>
          <w:sz w:val="28"/>
          <w:szCs w:val="28"/>
          <w:lang w:val="sr-Latn-RS"/>
        </w:rPr>
        <w:t>Šta je Single Sign On</w:t>
      </w:r>
      <w:r w:rsidR="009A1410" w:rsidRPr="003D28B4">
        <w:rPr>
          <w:b/>
          <w:bCs/>
          <w:sz w:val="28"/>
          <w:szCs w:val="28"/>
          <w:lang w:val="sr-Latn-RS"/>
        </w:rPr>
        <w:t xml:space="preserve"> (SSO)</w:t>
      </w:r>
      <w:r w:rsidR="00C64F98" w:rsidRPr="003D28B4">
        <w:rPr>
          <w:b/>
          <w:bCs/>
          <w:sz w:val="28"/>
          <w:szCs w:val="28"/>
          <w:lang w:val="sr-Latn-RS"/>
        </w:rPr>
        <w:t xml:space="preserve"> ?</w:t>
      </w:r>
    </w:p>
    <w:p w14:paraId="230CFA38" w14:textId="3B21A3DD" w:rsidR="00B737DA" w:rsidRDefault="00C64F98">
      <w:r w:rsidRPr="00D13541">
        <w:t xml:space="preserve">Single Sign On je </w:t>
      </w:r>
      <w:r w:rsidR="00D13541" w:rsidRPr="00D13541">
        <w:t>metoda koja omogućava korisnicima da se autentikuju preko vise aplikacija ili vebsajta, samo jednom koristeci iste kredencijale</w:t>
      </w:r>
      <w:r w:rsidR="00D13541">
        <w:t xml:space="preserve"> (na primer unosom korisnickog imena I lozinke)</w:t>
      </w:r>
      <w:r w:rsidR="00D13541" w:rsidRPr="00D13541">
        <w:t>.</w:t>
      </w:r>
    </w:p>
    <w:p w14:paraId="04A15E1E" w14:textId="0043E796" w:rsidR="00487123" w:rsidRDefault="00D13541">
      <w:r>
        <w:t>Single Sign On</w:t>
      </w:r>
      <w:r w:rsidR="00487123">
        <w:t xml:space="preserve"> autentikacija</w:t>
      </w:r>
      <w:r>
        <w:t xml:space="preserve"> je u </w:t>
      </w:r>
      <w:r w:rsidR="00487123">
        <w:t>sada postaje</w:t>
      </w:r>
      <w:r>
        <w:t xml:space="preserve"> tražen</w:t>
      </w:r>
      <w:r w:rsidR="00487123">
        <w:t>a</w:t>
      </w:r>
      <w:r>
        <w:t xml:space="preserve"> više nego ikada.</w:t>
      </w:r>
      <w:r w:rsidR="00487123">
        <w:t xml:space="preserve"> U današnje vreme skoro svaka aplikacija ili vebsajt zahteva neku formu autentikacije da bi imala pristup zaštićenim resursima. Kako broj aplikacija I servisa raste tako potreba za centralizovanim sistemom prijave postaje neophodna.</w:t>
      </w:r>
    </w:p>
    <w:p w14:paraId="6978A5D1" w14:textId="22034A5C" w:rsidR="003D039E" w:rsidRDefault="003D039E">
      <w:r>
        <w:t>Koncept centralizovanog sistema prijave je poznat kao Ujedinjeni sistem identiteta (Federated Identity).</w:t>
      </w:r>
    </w:p>
    <w:p w14:paraId="3303E267" w14:textId="3A469740" w:rsidR="003D039E" w:rsidRDefault="003D039E">
      <w:r>
        <w:t>Ujedinjeni sistemi identiteta re</w:t>
      </w:r>
      <w:r>
        <w:rPr>
          <w:lang w:val="sr-Latn-RS"/>
        </w:rPr>
        <w:t>šavaju nekoliko problema</w:t>
      </w:r>
      <w:r>
        <w:t>:</w:t>
      </w:r>
    </w:p>
    <w:p w14:paraId="23E40838" w14:textId="13F37240" w:rsidR="003D039E" w:rsidRDefault="003D039E" w:rsidP="003D039E">
      <w:pPr>
        <w:pStyle w:val="ListParagraph"/>
        <w:numPr>
          <w:ilvl w:val="0"/>
          <w:numId w:val="1"/>
        </w:numPr>
        <w:rPr>
          <w:lang w:val="sr-Latn-RS"/>
        </w:rPr>
      </w:pPr>
      <w:r>
        <w:rPr>
          <w:lang w:val="sr-Latn-RS"/>
        </w:rPr>
        <w:t>Autenti</w:t>
      </w:r>
      <w:r w:rsidR="003A587F">
        <w:rPr>
          <w:lang w:val="sr-Latn-RS"/>
        </w:rPr>
        <w:t>fi</w:t>
      </w:r>
      <w:r>
        <w:rPr>
          <w:lang w:val="sr-Latn-RS"/>
        </w:rPr>
        <w:t>kaciju</w:t>
      </w:r>
    </w:p>
    <w:p w14:paraId="25DEE4E6" w14:textId="68A8D0A4" w:rsidR="003D039E" w:rsidRDefault="003D039E" w:rsidP="003D039E">
      <w:pPr>
        <w:pStyle w:val="ListParagraph"/>
        <w:numPr>
          <w:ilvl w:val="0"/>
          <w:numId w:val="1"/>
        </w:numPr>
        <w:rPr>
          <w:lang w:val="sr-Latn-RS"/>
        </w:rPr>
      </w:pPr>
      <w:r>
        <w:rPr>
          <w:lang w:val="sr-Latn-RS"/>
        </w:rPr>
        <w:t>Pravo pristupa</w:t>
      </w:r>
      <w:r w:rsidR="003A587F">
        <w:rPr>
          <w:lang w:val="sr-Latn-RS"/>
        </w:rPr>
        <w:t xml:space="preserve"> resursima</w:t>
      </w:r>
    </w:p>
    <w:p w14:paraId="2F59232F" w14:textId="08F94A61" w:rsidR="00F97EEC" w:rsidRDefault="00F97EEC" w:rsidP="003D039E">
      <w:pPr>
        <w:pStyle w:val="ListParagraph"/>
        <w:numPr>
          <w:ilvl w:val="0"/>
          <w:numId w:val="1"/>
        </w:numPr>
        <w:rPr>
          <w:lang w:val="sr-Latn-RS"/>
        </w:rPr>
      </w:pPr>
      <w:r>
        <w:rPr>
          <w:lang w:val="sr-Latn-RS"/>
        </w:rPr>
        <w:t>Razmena korisnickih podataka</w:t>
      </w:r>
    </w:p>
    <w:p w14:paraId="7E49E240" w14:textId="72120DC1" w:rsidR="003A587F" w:rsidRDefault="003A587F" w:rsidP="003A587F">
      <w:pPr>
        <w:pStyle w:val="ListParagraph"/>
        <w:numPr>
          <w:ilvl w:val="0"/>
          <w:numId w:val="1"/>
        </w:numPr>
        <w:rPr>
          <w:lang w:val="sr-Latn-RS"/>
        </w:rPr>
      </w:pPr>
      <w:r w:rsidRPr="003A587F">
        <w:rPr>
          <w:lang w:val="sr-Latn-RS"/>
        </w:rPr>
        <w:t>Upravljanje korisnicima</w:t>
      </w:r>
    </w:p>
    <w:p w14:paraId="0D8A4B59" w14:textId="125BF5B2" w:rsidR="003A587F" w:rsidRDefault="003A587F" w:rsidP="003A587F">
      <w:pPr>
        <w:rPr>
          <w:lang w:val="sr-Latn-RS"/>
        </w:rPr>
      </w:pPr>
      <w:r>
        <w:rPr>
          <w:lang w:val="sr-Latn-RS"/>
        </w:rPr>
        <w:t>Aspekt Autentifikacije bavi se potvrđivanjem i validiranjem korisničkih podataka (kredencijala) i utvrđivanjem identiteta korisnika.</w:t>
      </w:r>
    </w:p>
    <w:p w14:paraId="47990BC1" w14:textId="2C17888B" w:rsidR="003A587F" w:rsidRDefault="003A587F" w:rsidP="003A587F">
      <w:pPr>
        <w:rPr>
          <w:lang w:val="sr-Latn-RS"/>
        </w:rPr>
      </w:pPr>
      <w:r>
        <w:rPr>
          <w:lang w:val="sr-Latn-RS"/>
        </w:rPr>
        <w:t>Pravo pristupa resursima kao sto ime kaze se bavi restrikcijama pristupa odredjene aplikacije odredjenim resursima ( na primer da li aplikacija ili korisnik ima pravo da pristupi nekom resursu)</w:t>
      </w:r>
    </w:p>
    <w:p w14:paraId="1DDE16B6" w14:textId="6DECAF97" w:rsidR="00F97EEC" w:rsidRDefault="00F97EEC" w:rsidP="003A587F">
      <w:pPr>
        <w:rPr>
          <w:lang w:val="sr-Latn-RS"/>
        </w:rPr>
      </w:pPr>
      <w:r>
        <w:rPr>
          <w:lang w:val="sr-Latn-RS"/>
        </w:rPr>
        <w:t>Razmena korisničkih podataka bavi se razmenom podataka kroz različite sisteme za upravljanje korisnicima.Na primer polja kao sto su “Pravo ime“ mogu biti prisutna u više sistema.</w:t>
      </w:r>
      <w:r w:rsidR="00FD2686">
        <w:rPr>
          <w:lang w:val="sr-Latn-RS"/>
        </w:rPr>
        <w:t>Ujedinjeni sistem identiteta sprečava dupliciranje podataka povezivanjem povezanih atributa (linking)</w:t>
      </w:r>
    </w:p>
    <w:p w14:paraId="3ADD1166" w14:textId="2E313586" w:rsidR="003A587F" w:rsidRDefault="003A587F" w:rsidP="003A587F">
      <w:pPr>
        <w:rPr>
          <w:lang w:val="sr-Latn-RS"/>
        </w:rPr>
      </w:pPr>
      <w:r>
        <w:rPr>
          <w:lang w:val="sr-Latn-RS"/>
        </w:rPr>
        <w:t xml:space="preserve">Upravljanje </w:t>
      </w:r>
      <w:r w:rsidR="00F60139">
        <w:rPr>
          <w:lang w:val="sr-Latn-RS"/>
        </w:rPr>
        <w:t>korisnicima je povezano sa samom administracijom (registracija novog korisnika, Brisanje ili Ažuriranje postojeceg korisnika)</w:t>
      </w:r>
    </w:p>
    <w:p w14:paraId="05C29DBD" w14:textId="79AB5179" w:rsidR="00F60139" w:rsidRDefault="00F60139" w:rsidP="003A587F">
      <w:pPr>
        <w:rPr>
          <w:lang w:val="sr-Latn-RS"/>
        </w:rPr>
      </w:pPr>
      <w:r>
        <w:rPr>
          <w:lang w:val="sr-Latn-RS"/>
        </w:rPr>
        <w:t>Single Sign on je strogo povezan autentifikacionom delu ujedinjenog sistema identiteta.</w:t>
      </w:r>
    </w:p>
    <w:p w14:paraId="754D0792" w14:textId="21470ABC" w:rsidR="00DB5D18" w:rsidRDefault="00FD2686" w:rsidP="003A587F">
      <w:pPr>
        <w:rPr>
          <w:lang w:val="sr-Latn-RS"/>
        </w:rPr>
      </w:pPr>
      <w:r>
        <w:rPr>
          <w:noProof/>
          <w:lang w:val="sr-Latn-RS"/>
        </w:rPr>
        <w:drawing>
          <wp:anchor distT="0" distB="0" distL="114300" distR="114300" simplePos="0" relativeHeight="251658240" behindDoc="0" locked="0" layoutInCell="1" allowOverlap="1" wp14:anchorId="700C3B8B" wp14:editId="39016872">
            <wp:simplePos x="0" y="0"/>
            <wp:positionH relativeFrom="column">
              <wp:posOffset>2623820</wp:posOffset>
            </wp:positionH>
            <wp:positionV relativeFrom="paragraph">
              <wp:posOffset>125730</wp:posOffset>
            </wp:positionV>
            <wp:extent cx="4027805" cy="2638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027805" cy="2638425"/>
                    </a:xfrm>
                    <a:prstGeom prst="rect">
                      <a:avLst/>
                    </a:prstGeom>
                  </pic:spPr>
                </pic:pic>
              </a:graphicData>
            </a:graphic>
            <wp14:sizeRelH relativeFrom="page">
              <wp14:pctWidth>0</wp14:pctWidth>
            </wp14:sizeRelH>
            <wp14:sizeRelV relativeFrom="page">
              <wp14:pctHeight>0</wp14:pctHeight>
            </wp14:sizeRelV>
          </wp:anchor>
        </w:drawing>
      </w:r>
      <w:r w:rsidR="00F60139">
        <w:rPr>
          <w:lang w:val="sr-Latn-RS"/>
        </w:rPr>
        <w:t xml:space="preserve">Kada se korisnik  jednom autentikuje </w:t>
      </w:r>
      <w:r w:rsidR="00DB5D18">
        <w:rPr>
          <w:lang w:val="sr-Latn-RS"/>
        </w:rPr>
        <w:t>unosom kredencijala, preko ujedinjenog sistema identiteta se podaci o samom identitetu dele izmedju podsistema koji zahtevaju podatke.</w:t>
      </w:r>
    </w:p>
    <w:p w14:paraId="10D2E4CF" w14:textId="57E903E3" w:rsidR="005E7E38" w:rsidRPr="00A12E37" w:rsidRDefault="005E7E38" w:rsidP="003A587F">
      <w:r>
        <w:rPr>
          <w:lang w:val="sr-Latn-RS"/>
        </w:rPr>
        <w:t>U razvoju veb aplikacija pre ili kasnije se javlja potreba da korisnik koji se prijavio preko domena A bude automatski prijavljen i na aplikaciji sa domenom B (to je i svrha Single Sign On).</w:t>
      </w:r>
    </w:p>
    <w:p w14:paraId="6DF3D317" w14:textId="0943B45F" w:rsidR="00B737DA" w:rsidRDefault="00B737DA" w:rsidP="003A587F">
      <w:pPr>
        <w:rPr>
          <w:lang w:val="sr-Latn-RS"/>
        </w:rPr>
      </w:pPr>
      <w:r>
        <w:rPr>
          <w:lang w:val="sr-Latn-RS"/>
        </w:rPr>
        <w:t xml:space="preserve">Bez Single Sign On mehanizma korisnik bi morao da se autentikuje unesenjem kredencijala na svakoj aplikaciji (domenu) kojoj pristupa , bez obzira sto te aplikacije cine jednu vecu logicku celinu. </w:t>
      </w:r>
    </w:p>
    <w:p w14:paraId="25B78C20" w14:textId="0610ABDE" w:rsidR="00A12E37" w:rsidRDefault="005E7E38" w:rsidP="003A587F">
      <w:pPr>
        <w:rPr>
          <w:lang w:val="sr-Latn-RS"/>
        </w:rPr>
      </w:pPr>
      <w:r>
        <w:rPr>
          <w:lang w:val="sr-Latn-RS"/>
        </w:rPr>
        <w:lastRenderedPageBreak/>
        <w:t>Ocigledno resenje ovakvog problema jeste da informacije sesije(identiteta) dele izmedju različitih domena. Međutim iz sigurnosnih razloga veb pretrazivaci forsiraju politiku zvanu Ista politika porekla.</w:t>
      </w:r>
    </w:p>
    <w:p w14:paraId="4FC35046" w14:textId="448086BF" w:rsidR="00571F3A" w:rsidRDefault="00571F3A" w:rsidP="003A587F">
      <w:pPr>
        <w:rPr>
          <w:lang w:val="sr-Latn-RS"/>
        </w:rPr>
      </w:pPr>
      <w:r>
        <w:rPr>
          <w:lang w:val="sr-Latn-RS"/>
        </w:rPr>
        <w:t>Ova politika definise da kolačići (ili drugi podaci) mogu da dostupni samo njihovom vlasniku.</w:t>
      </w:r>
    </w:p>
    <w:p w14:paraId="20FCD6C5" w14:textId="20A04E45" w:rsidR="00571F3A" w:rsidRDefault="00571F3A" w:rsidP="003A587F">
      <w:pPr>
        <w:rPr>
          <w:lang w:val="sr-Latn-RS"/>
        </w:rPr>
      </w:pPr>
      <w:r>
        <w:rPr>
          <w:lang w:val="sr-Latn-RS"/>
        </w:rPr>
        <w:t>Drugim rečima domen A ne moze da pristupi kolačićima domena B i obrnuto.</w:t>
      </w:r>
    </w:p>
    <w:p w14:paraId="17DF515D" w14:textId="4247C378" w:rsidR="00B03096" w:rsidRDefault="00571F3A" w:rsidP="003A587F">
      <w:pPr>
        <w:rPr>
          <w:lang w:val="sr-Latn-RS"/>
        </w:rPr>
      </w:pPr>
      <w:r>
        <w:rPr>
          <w:lang w:val="sr-Latn-RS"/>
        </w:rPr>
        <w:t>Postoje različiti Single Sign On protokoli koji omogućavaju deljenje informacija sesije (kolačića) , ali sustinski koncept je isti. Postojanje Ujedinjenog Sistema Identiteta (na posebnom domenu</w:t>
      </w:r>
      <w:r w:rsidR="00B03096">
        <w:rPr>
          <w:lang w:val="sr-Latn-RS"/>
        </w:rPr>
        <w:t xml:space="preserve"> C</w:t>
      </w:r>
      <w:r>
        <w:rPr>
          <w:lang w:val="sr-Latn-RS"/>
        </w:rPr>
        <w:t>) preko koga je izvrsena autentikacija i preko koga se sesija deli sa ostalim domenima na neki nacin.</w:t>
      </w:r>
    </w:p>
    <w:p w14:paraId="7620FE4E" w14:textId="0D8763CC" w:rsidR="005D4E15" w:rsidRDefault="00B03096" w:rsidP="003A587F">
      <w:pPr>
        <w:rPr>
          <w:lang w:val="sr-Latn-RS"/>
        </w:rPr>
      </w:pPr>
      <w:r>
        <w:rPr>
          <w:lang w:val="sr-Latn-RS"/>
        </w:rPr>
        <w:t>Kada korisnik ode na aplikaciju sa domenom A koja zahteva autentikaciju,automatski biva redirektovan na domen C ( Ujedinjeni sistem identiteta) . Kako je korisnik vec prosao proces autentikacije na domenu C , na primer preko domena B , korisnik ce biti vracen na originalni domen A sa potrebnim informacijama identiteta bez potrebe za ponovnim unosom kredencijala.</w:t>
      </w:r>
    </w:p>
    <w:p w14:paraId="1E0C4E1F" w14:textId="591DB9E7" w:rsidR="00A12E37" w:rsidRDefault="00A12E37" w:rsidP="003A587F">
      <w:pPr>
        <w:rPr>
          <w:lang w:val="sr-Latn-RS"/>
        </w:rPr>
      </w:pPr>
    </w:p>
    <w:p w14:paraId="6471A70F" w14:textId="1176FB82" w:rsidR="00A12E37" w:rsidRDefault="00A12E37" w:rsidP="003A587F">
      <w:pPr>
        <w:rPr>
          <w:lang w:val="sr-Latn-RS"/>
        </w:rPr>
      </w:pPr>
      <w:r>
        <w:rPr>
          <w:noProof/>
          <w:lang w:val="sr-Latn-RS"/>
        </w:rPr>
        <w:drawing>
          <wp:inline distT="0" distB="0" distL="0" distR="0" wp14:anchorId="1C9B5C0E" wp14:editId="5C8CB8AE">
            <wp:extent cx="5943600" cy="3173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14:paraId="78567427" w14:textId="2B68246A" w:rsidR="005D4E15" w:rsidRDefault="005D4E15" w:rsidP="003A587F">
      <w:pPr>
        <w:rPr>
          <w:lang w:val="sr-Latn-RS"/>
        </w:rPr>
      </w:pPr>
      <w:r>
        <w:rPr>
          <w:lang w:val="sr-Latn-RS"/>
        </w:rPr>
        <w:t xml:space="preserve">Trenutno najpoznatije protokoli za Single Sign On  su: </w:t>
      </w:r>
      <w:r w:rsidRPr="005D4E15">
        <w:rPr>
          <w:lang w:val="sr-Latn-RS"/>
        </w:rPr>
        <w:t xml:space="preserve">OpenID Connect, Facebook Connect, </w:t>
      </w:r>
      <w:r w:rsidR="00FD2686" w:rsidRPr="00FD2686">
        <w:rPr>
          <w:lang w:val="sr-Latn-RS"/>
        </w:rPr>
        <w:t>Security Assertion Markup Language</w:t>
      </w:r>
      <w:r w:rsidR="00FD2686">
        <w:rPr>
          <w:lang w:val="sr-Latn-RS"/>
        </w:rPr>
        <w:t xml:space="preserve"> (SAML)</w:t>
      </w:r>
      <w:r w:rsidRPr="005D4E15">
        <w:rPr>
          <w:lang w:val="sr-Latn-RS"/>
        </w:rPr>
        <w:t>, Microsoft Account</w:t>
      </w:r>
      <w:r>
        <w:rPr>
          <w:lang w:val="sr-Latn-RS"/>
        </w:rPr>
        <w:t>.</w:t>
      </w:r>
    </w:p>
    <w:p w14:paraId="4DE122DB" w14:textId="62DAD083" w:rsidR="005D4E15" w:rsidRDefault="005D4E15" w:rsidP="003A587F">
      <w:pPr>
        <w:rPr>
          <w:lang w:val="sr-Latn-RS"/>
        </w:rPr>
      </w:pPr>
      <w:r>
        <w:rPr>
          <w:lang w:val="sr-Latn-RS"/>
        </w:rPr>
        <w:t xml:space="preserve">Za dalji rad izabracemo implementaciju </w:t>
      </w:r>
      <w:r w:rsidR="00FD2686">
        <w:rPr>
          <w:lang w:val="sr-Latn-RS"/>
        </w:rPr>
        <w:t>OpenID connect (</w:t>
      </w:r>
      <w:r>
        <w:rPr>
          <w:lang w:val="sr-Latn-RS"/>
        </w:rPr>
        <w:t>OID</w:t>
      </w:r>
      <w:r w:rsidR="00FD2686">
        <w:rPr>
          <w:lang w:val="sr-Latn-RS"/>
        </w:rPr>
        <w:t>C)</w:t>
      </w:r>
      <w:r>
        <w:rPr>
          <w:lang w:val="sr-Latn-RS"/>
        </w:rPr>
        <w:t xml:space="preserve"> protokola za postizanje Single Sign On.</w:t>
      </w:r>
    </w:p>
    <w:p w14:paraId="4285B52C" w14:textId="1C01FFFA" w:rsidR="00FD2686" w:rsidRDefault="00FD2686" w:rsidP="003A587F">
      <w:pPr>
        <w:rPr>
          <w:lang w:val="sr-Latn-RS"/>
        </w:rPr>
      </w:pPr>
      <w:r>
        <w:rPr>
          <w:lang w:val="sr-Latn-RS"/>
        </w:rPr>
        <w:t>Nakon uspesne autentikacije za dozvolu prava pristupa odredjenim resursima koristiće se implementacija  Oauth2 protokola (</w:t>
      </w:r>
      <w:r w:rsidRPr="00FD2686">
        <w:rPr>
          <w:lang w:val="sr-Latn-RS"/>
        </w:rPr>
        <w:t>OAuth 2.0 is the industry-standard protocol for authorization</w:t>
      </w:r>
      <w:r>
        <w:rPr>
          <w:lang w:val="sr-Latn-RS"/>
        </w:rPr>
        <w:t>)</w:t>
      </w:r>
    </w:p>
    <w:p w14:paraId="57AA81D0" w14:textId="6C3F313C" w:rsidR="00A12E37" w:rsidRDefault="00A12E37" w:rsidP="003A587F">
      <w:pPr>
        <w:rPr>
          <w:lang w:val="sr-Latn-RS"/>
        </w:rPr>
      </w:pPr>
    </w:p>
    <w:p w14:paraId="78EE6FD6" w14:textId="13C5CD13" w:rsidR="00A12E37" w:rsidRDefault="00A12E37" w:rsidP="003A587F">
      <w:pPr>
        <w:rPr>
          <w:lang w:val="sr-Latn-RS"/>
        </w:rPr>
      </w:pPr>
    </w:p>
    <w:p w14:paraId="26590EAC" w14:textId="77777777" w:rsidR="003C25C8" w:rsidRDefault="003C25C8" w:rsidP="003A587F">
      <w:pPr>
        <w:rPr>
          <w:lang w:val="sr-Latn-RS"/>
        </w:rPr>
      </w:pPr>
    </w:p>
    <w:p w14:paraId="3266EB8F" w14:textId="42C4CDB5" w:rsidR="009A1410" w:rsidRDefault="004E127B" w:rsidP="003A587F">
      <w:pPr>
        <w:rPr>
          <w:b/>
          <w:bCs/>
          <w:sz w:val="28"/>
          <w:szCs w:val="28"/>
          <w:lang w:val="sr-Latn-RS"/>
        </w:rPr>
      </w:pPr>
      <w:r>
        <w:rPr>
          <w:b/>
          <w:bCs/>
          <w:sz w:val="28"/>
          <w:szCs w:val="28"/>
          <w:lang w:val="sr-Latn-RS"/>
        </w:rPr>
        <w:lastRenderedPageBreak/>
        <w:t>Prednosti</w:t>
      </w:r>
      <w:r w:rsidR="009A1410">
        <w:rPr>
          <w:b/>
          <w:bCs/>
          <w:sz w:val="28"/>
          <w:szCs w:val="28"/>
          <w:lang w:val="sr-Latn-RS"/>
        </w:rPr>
        <w:t xml:space="preserve"> Single Sign On</w:t>
      </w:r>
    </w:p>
    <w:p w14:paraId="0B2E08A8" w14:textId="06ACC1AD" w:rsidR="009A1410" w:rsidRDefault="009A1410" w:rsidP="003A587F">
      <w:pPr>
        <w:rPr>
          <w:lang w:val="sr-Latn-RS"/>
        </w:rPr>
      </w:pPr>
      <w:r>
        <w:rPr>
          <w:lang w:val="sr-Latn-RS"/>
        </w:rPr>
        <w:t>Korisnicima je glavna prednost što više ne moraju da pamte na destetine lozinki.Ovo čak oslobađa korisnika od upravljanja pojedinacnih lozinki na svakoj aplikaciji ponaosob, zbog čega se SSO prijave takođe smatraju i menadzerima lozinki.Smatrajući da je ovo tako zgodna alternativa i zato sto štedi vreme i gnjavažu, SSO rešenja se koriste kako u privatnom tako i u profesionalnom kontekstu.</w:t>
      </w:r>
    </w:p>
    <w:p w14:paraId="2C8EC438" w14:textId="2C15CF4B" w:rsidR="009A1410" w:rsidRPr="009A1410" w:rsidRDefault="009A1410" w:rsidP="003A587F">
      <w:pPr>
        <w:rPr>
          <w:lang w:val="sr-Latn-RS"/>
        </w:rPr>
      </w:pPr>
      <w:r>
        <w:rPr>
          <w:lang w:val="sr-Latn-RS"/>
        </w:rPr>
        <w:t>Kompanije koje primenjuju SSO u svom radu očekuju veću produktivnost svijih zaposlenih i manje poziva službe za pomoc zbog zaboravljenih lozinki.</w:t>
      </w:r>
      <w:r w:rsidR="008248CB">
        <w:rPr>
          <w:lang w:val="sr-Latn-RS"/>
        </w:rPr>
        <w:t>Zbog toga IT ima manje posla i manje košta.Istovremeno IT osoblju olakšava dodeljivanje novih naloga novim zaposlenima ili brisanje pristupa bivšim zaposlenima.</w:t>
      </w:r>
    </w:p>
    <w:p w14:paraId="5A3A6FB3" w14:textId="0A0716CC" w:rsidR="00487123" w:rsidRDefault="008248CB">
      <w:r>
        <w:t xml:space="preserve">Takođe lozinku treba uneti samo na jednom interfejsu, a to smanjuje potencijal za napade (pecanje) u </w:t>
      </w:r>
      <w:proofErr w:type="gramStart"/>
      <w:r>
        <w:t>sistemu.Pod</w:t>
      </w:r>
      <w:proofErr w:type="gramEnd"/>
      <w:r>
        <w:t xml:space="preserve"> ovim okolnostima kompanija moze sebi priuštiti da usresredi rad na zastiti samo na jednom mestu.Kao sto su na primer SSL sertifikati.</w:t>
      </w:r>
    </w:p>
    <w:p w14:paraId="4D023D24" w14:textId="6EFD9997" w:rsidR="006E1353" w:rsidRDefault="00047C15">
      <w:r>
        <w:t xml:space="preserve">Povećava brzinu tamo gde je </w:t>
      </w:r>
      <w:proofErr w:type="gramStart"/>
      <w:r>
        <w:t>napotrebnija.U</w:t>
      </w:r>
      <w:proofErr w:type="gramEnd"/>
      <w:r>
        <w:t xml:space="preserve"> okruženjima kao sto su bolnice,odbrambena industrija I hitne službe, gde veliki broj ljudi I odeljenja zahteva brz I nesmetan pristup istim aplikacijama.</w:t>
      </w:r>
    </w:p>
    <w:p w14:paraId="0313AB1D" w14:textId="2B2F2F31" w:rsidR="00906C76" w:rsidRDefault="00906C76"/>
    <w:p w14:paraId="4C324517" w14:textId="18482058" w:rsidR="004E127B" w:rsidRDefault="00606E57">
      <w:pPr>
        <w:rPr>
          <w:b/>
          <w:bCs/>
          <w:sz w:val="28"/>
          <w:szCs w:val="28"/>
        </w:rPr>
      </w:pPr>
      <w:r>
        <w:rPr>
          <w:b/>
          <w:bCs/>
          <w:sz w:val="28"/>
          <w:szCs w:val="28"/>
        </w:rPr>
        <w:t>Problemi</w:t>
      </w:r>
      <w:r w:rsidR="004E127B" w:rsidRPr="004E127B">
        <w:rPr>
          <w:b/>
          <w:bCs/>
          <w:sz w:val="28"/>
          <w:szCs w:val="28"/>
        </w:rPr>
        <w:t xml:space="preserve"> Single Sign On</w:t>
      </w:r>
    </w:p>
    <w:p w14:paraId="3F805009" w14:textId="41BF020E" w:rsidR="004E127B" w:rsidRDefault="004E127B">
      <w:pPr>
        <w:rPr>
          <w:lang w:val="sr-Latn-RS"/>
        </w:rPr>
      </w:pPr>
      <w:r>
        <w:t>Sa druge strane postoje odr</w:t>
      </w:r>
      <w:r>
        <w:rPr>
          <w:lang w:val="sr-Latn-RS"/>
        </w:rPr>
        <w:t>eđeni problemi i napori u primeni, kao i slabosti samog SSO.</w:t>
      </w:r>
    </w:p>
    <w:p w14:paraId="57BEA4AF" w14:textId="6CDC0C05" w:rsidR="004E127B" w:rsidRDefault="004E127B">
      <w:pPr>
        <w:rPr>
          <w:lang w:val="sr-Latn-RS"/>
        </w:rPr>
      </w:pPr>
      <w:r>
        <w:rPr>
          <w:lang w:val="sr-Latn-RS"/>
        </w:rPr>
        <w:t>U osnovi mogu se koristiti samo one usluge koje podržava odgovarajući sistem SSO.Ako sistem zakaže pristup povezanim aplikacijama biće ograničen ili nemoguć. U ovom slučaju SSO postaje takozvano usko grlo.</w:t>
      </w:r>
    </w:p>
    <w:p w14:paraId="50C5FFB2" w14:textId="2D687BCD" w:rsidR="004E127B" w:rsidRDefault="004E127B">
      <w:pPr>
        <w:rPr>
          <w:lang w:val="sr-Latn-RS"/>
        </w:rPr>
      </w:pPr>
      <w:r>
        <w:rPr>
          <w:lang w:val="sr-Latn-RS"/>
        </w:rPr>
        <w:t>Takođe treba uzeti u obzir</w:t>
      </w:r>
      <w:r w:rsidR="00284F79">
        <w:rPr>
          <w:lang w:val="sr-Latn-RS"/>
        </w:rPr>
        <w:t xml:space="preserve"> i sigurnost SSO prijave.Ako korisnik napusti svoju aplikaciju a da nije izvršio odjavljivanje, treća strana bi teoretski mogla da iskoristi vreme do automatske odjave (Single Sign Out), kako bi iskoristila pristup odobren putem SSO prijave.Takođe je problematicno ako “glavna lozinka“ za SSO interfejs padne u pogrešne ruke.To napadaču daje trenutni pristup svim povezanim uslugama.</w:t>
      </w:r>
    </w:p>
    <w:p w14:paraId="1C623939" w14:textId="1A734B36" w:rsidR="00284F79" w:rsidRDefault="00284F79">
      <w:pPr>
        <w:rPr>
          <w:lang w:val="sr-Latn-RS"/>
        </w:rPr>
      </w:pPr>
      <w:r>
        <w:rPr>
          <w:lang w:val="sr-Latn-RS"/>
        </w:rPr>
        <w:t>Postoji zabrinutost i zbog GDPR</w:t>
      </w:r>
      <w:r w:rsidR="005E16E8">
        <w:rPr>
          <w:lang w:val="sr-Latn-RS"/>
        </w:rPr>
        <w:t xml:space="preserve"> (</w:t>
      </w:r>
      <w:r w:rsidR="005E16E8" w:rsidRPr="005E16E8">
        <w:rPr>
          <w:lang w:val="sr-Latn-RS"/>
        </w:rPr>
        <w:t>General Data Protection Regulation</w:t>
      </w:r>
      <w:r w:rsidR="005E16E8">
        <w:rPr>
          <w:lang w:val="sr-Latn-RS"/>
        </w:rPr>
        <w:t>)</w:t>
      </w:r>
      <w:r>
        <w:rPr>
          <w:lang w:val="sr-Latn-RS"/>
        </w:rPr>
        <w:t xml:space="preserve"> a,</w:t>
      </w:r>
      <w:r w:rsidR="005E16E8">
        <w:rPr>
          <w:lang w:val="sr-Latn-RS"/>
        </w:rPr>
        <w:t xml:space="preserve"> </w:t>
      </w:r>
      <w:r>
        <w:rPr>
          <w:lang w:val="sr-Latn-RS"/>
        </w:rPr>
        <w:t>u kojem su zahtevi za zaštitu ličnih podataka pooštreni u celoj Evropi od 25. Maja 2018. godine. Sada je potrebno dobiti izričit odgovor od korisnika da bi mogli da koriste SSO prijavu.U prošlosti je bio potreban i ovaj sporazum, ali su zakonitosti toliko promenjene da je situacija sada mnogo stroža.</w:t>
      </w:r>
    </w:p>
    <w:p w14:paraId="2A87ECD2" w14:textId="6BBD1099" w:rsidR="00284F79" w:rsidRDefault="00606E57">
      <w:r>
        <w:rPr>
          <w:lang w:val="sr-Latn-RS"/>
        </w:rPr>
        <w:t>S obzirom na ove potencijalne rizike, potrebno je obratiti posebnu pažnju na sigurnost podataka koji se čuvaju na strani servera.Ima smisla povećati sigurnost SSO funkcija koristeci na primer dvofaktorsku potvrdu identiteta (</w:t>
      </w:r>
      <w:r w:rsidRPr="00606E57">
        <w:rPr>
          <w:lang w:val="sr-Latn-RS"/>
        </w:rPr>
        <w:t>two-factor authentication</w:t>
      </w:r>
      <w:r>
        <w:rPr>
          <w:lang w:val="sr-Latn-RS"/>
        </w:rPr>
        <w:t>) ili druga rešenja kao sto su pametne kartice (</w:t>
      </w:r>
      <w:r w:rsidRPr="00606E57">
        <w:rPr>
          <w:lang w:val="sr-Latn-RS"/>
        </w:rPr>
        <w:t>smart cards</w:t>
      </w:r>
      <w:r>
        <w:rPr>
          <w:lang w:val="sr-Latn-RS"/>
        </w:rPr>
        <w:t>) ili tokeni.</w:t>
      </w:r>
    </w:p>
    <w:p w14:paraId="4F32A98E" w14:textId="3343A40D" w:rsidR="008014ED" w:rsidRDefault="008014ED">
      <w:pPr>
        <w:rPr>
          <w:lang w:val="sr-Latn-RS"/>
        </w:rPr>
      </w:pPr>
      <w:r>
        <w:t>Ako neko istra</w:t>
      </w:r>
      <w:r>
        <w:rPr>
          <w:lang w:val="sr-Latn-RS"/>
        </w:rPr>
        <w:t xml:space="preserve">ži SSO prijavu na Internetu, pronalazi relativno malo negativnih informacija o postupku višestruke potvrde </w:t>
      </w:r>
      <w:proofErr w:type="gramStart"/>
      <w:r>
        <w:rPr>
          <w:lang w:val="sr-Latn-RS"/>
        </w:rPr>
        <w:t>identiteta.Umesto</w:t>
      </w:r>
      <w:proofErr w:type="gramEnd"/>
      <w:r>
        <w:rPr>
          <w:lang w:val="sr-Latn-RS"/>
        </w:rPr>
        <w:t xml:space="preserve"> toga, godinama se to tretira kao sasvim prikladno otkriće za digitalno radno mesto, što se tiče udobnosti i sigurnosti podataka.</w:t>
      </w:r>
    </w:p>
    <w:p w14:paraId="3C3D0533" w14:textId="6B22EB28" w:rsidR="008014ED" w:rsidRDefault="008014ED">
      <w:pPr>
        <w:rPr>
          <w:lang w:val="sr-Latn-RS"/>
        </w:rPr>
      </w:pPr>
      <w:r w:rsidRPr="008014ED">
        <w:rPr>
          <w:lang w:val="sr-Latn-RS"/>
        </w:rPr>
        <w:t>US-American Cloud Access Security Broker (CASB)</w:t>
      </w:r>
      <w:r>
        <w:rPr>
          <w:lang w:val="sr-Latn-RS"/>
        </w:rPr>
        <w:t xml:space="preserve"> hvali globalnu upotrebu usluga u oblaku u kompanijama, ali istovremeno kritikuje relativno nisku upotrebu metoda za za višestruku potvrdu identiteta (SSO prijava)</w:t>
      </w:r>
    </w:p>
    <w:p w14:paraId="35A44036" w14:textId="7A46FE30" w:rsidR="002F7454" w:rsidRPr="003D28B4" w:rsidRDefault="002F7454">
      <w:pPr>
        <w:rPr>
          <w:b/>
          <w:bCs/>
          <w:sz w:val="28"/>
          <w:szCs w:val="28"/>
          <w:lang w:val="sr-Latn-RS"/>
        </w:rPr>
      </w:pPr>
      <w:r w:rsidRPr="003D28B4">
        <w:rPr>
          <w:b/>
          <w:bCs/>
          <w:sz w:val="28"/>
          <w:szCs w:val="28"/>
          <w:lang w:val="sr-Latn-RS"/>
        </w:rPr>
        <w:lastRenderedPageBreak/>
        <w:t>OIDC i OAuth2</w:t>
      </w:r>
    </w:p>
    <w:p w14:paraId="10927CAA" w14:textId="55F003FC" w:rsidR="002F7454" w:rsidRDefault="00337F3A">
      <w:pPr>
        <w:rPr>
          <w:lang w:val="sr-Latn-RS"/>
        </w:rPr>
      </w:pPr>
      <w:r>
        <w:rPr>
          <w:lang w:val="sr-Latn-RS"/>
        </w:rPr>
        <w:t>U predhodnom odeljku smo objasnili koncept Single Sign On (SSO) -a i rekli smo da postoje različiti protokoli za implementaciju SSO-a (OpenIdConnect,</w:t>
      </w:r>
      <w:r w:rsidRPr="00337F3A">
        <w:rPr>
          <w:lang w:val="sr-Latn-RS"/>
        </w:rPr>
        <w:t xml:space="preserve"> </w:t>
      </w:r>
      <w:r w:rsidRPr="00FD2686">
        <w:rPr>
          <w:lang w:val="sr-Latn-RS"/>
        </w:rPr>
        <w:t>Security</w:t>
      </w:r>
      <w:r>
        <w:rPr>
          <w:lang w:val="sr-Latn-RS"/>
        </w:rPr>
        <w:t xml:space="preserve"> </w:t>
      </w:r>
      <w:r w:rsidRPr="00FD2686">
        <w:rPr>
          <w:lang w:val="sr-Latn-RS"/>
        </w:rPr>
        <w:t>Assertion Markup Language</w:t>
      </w:r>
      <w:r>
        <w:rPr>
          <w:lang w:val="sr-Latn-RS"/>
        </w:rPr>
        <w:t>).Kao i da postoji potreba za centralizovanim sistemom prijave, odnosno Serverom Identiteta (I</w:t>
      </w:r>
      <w:r w:rsidR="00A7569B">
        <w:rPr>
          <w:lang w:val="sr-Latn-RS"/>
        </w:rPr>
        <w:t>d</w:t>
      </w:r>
      <w:r>
        <w:rPr>
          <w:lang w:val="sr-Latn-RS"/>
        </w:rPr>
        <w:t>P- Identity Service Provider).</w:t>
      </w:r>
    </w:p>
    <w:p w14:paraId="74364578" w14:textId="35ED8236" w:rsidR="00337F3A" w:rsidRDefault="00337F3A">
      <w:pPr>
        <w:rPr>
          <w:lang w:val="sr-Latn-RS"/>
        </w:rPr>
      </w:pPr>
      <w:r>
        <w:rPr>
          <w:lang w:val="sr-Latn-RS"/>
        </w:rPr>
        <w:t>Takođe smo rekli da ćemo za dalji rad izabrati implementaciju OIDC i OAuth2 protokola.Pre nego sto uđemo u detalje kako rade ovi protokoli, ukratko cemo objasniti razlike izmedju njih.</w:t>
      </w:r>
    </w:p>
    <w:p w14:paraId="6365B725" w14:textId="13A0EC73" w:rsidR="00D40ABF" w:rsidRDefault="00D40ABF">
      <w:pPr>
        <w:rPr>
          <w:lang w:val="sr-Latn-RS"/>
        </w:rPr>
      </w:pPr>
      <w:r>
        <w:t>Su</w:t>
      </w:r>
      <w:r>
        <w:rPr>
          <w:lang w:val="sr-Latn-RS"/>
        </w:rPr>
        <w:t xml:space="preserve">štinska razlika izmedju ovih protokola je ta sto se OAuth2 koristi za kontrolu prava pristupa zaštićenim resursima (neka aplikacija ili web Api ili datoteka), dok su OIDC i SAML industrijski standardi za potvrdu identeta odnosno </w:t>
      </w:r>
      <w:proofErr w:type="gramStart"/>
      <w:r>
        <w:rPr>
          <w:lang w:val="sr-Latn-RS"/>
        </w:rPr>
        <w:t>autentifikaciju.OAuth</w:t>
      </w:r>
      <w:proofErr w:type="gramEnd"/>
      <w:r>
        <w:rPr>
          <w:lang w:val="sr-Latn-RS"/>
        </w:rPr>
        <w:t>2 se koristi u potpuno drugačijim situacijama od druga dva standarda, a može se koristiti istovremeno u kombinaciji sa OIDC-om i SAML-om, što uglavnom i jeste slučaj.</w:t>
      </w:r>
    </w:p>
    <w:p w14:paraId="1F9BBAC4" w14:textId="63ED0CEA" w:rsidR="00D40ABF" w:rsidRDefault="00490D00">
      <w:pPr>
        <w:rPr>
          <w:lang w:val="sr-Latn-RS"/>
        </w:rPr>
      </w:pPr>
      <w:r>
        <w:rPr>
          <w:lang w:val="sr-Latn-RS"/>
        </w:rPr>
        <w:t>OAuth2 omogućava aplikacijama pristup zaštićenim resursima korisćenjem tokena zvanim Access Tokens.</w:t>
      </w:r>
    </w:p>
    <w:p w14:paraId="5923342B" w14:textId="0191CDD1" w:rsidR="00490D00" w:rsidRDefault="00490D00">
      <w:pPr>
        <w:rPr>
          <w:lang w:val="sr-Latn-RS"/>
        </w:rPr>
      </w:pPr>
      <w:r>
        <w:rPr>
          <w:lang w:val="sr-Latn-RS"/>
        </w:rPr>
        <w:t>OIDC je izgradjen na vrhu OAuth2 protokola i koristi dodatni token u JWT formatu,koji se naziva ID Token.Posebno je fokusiran na autentikaciju korisnika i široko se koristi za omogućavanje korisničkih prijava na veb sajtovima i u mobilnim aplikacijama.S obzirom da je OIDC nadogradnja OAuth2 protokola,</w:t>
      </w:r>
      <w:r w:rsidR="00A7569B">
        <w:rPr>
          <w:lang w:val="sr-Latn-RS"/>
        </w:rPr>
        <w:t xml:space="preserve"> predstavlja potpuno razvijen protokol za autentikaciju i dodelu prava pristupa (autorizaciju), koji intenzivno koristi sigurnosne JSON tokene za komunikaciju izmedju servisa, aplikacija i servera identiteta (IdP).</w:t>
      </w:r>
    </w:p>
    <w:p w14:paraId="19EECE2A" w14:textId="3F2E071B" w:rsidR="00490D00" w:rsidRDefault="00490D00">
      <w:pPr>
        <w:rPr>
          <w:noProof/>
          <w:lang w:val="sr-Latn-RS"/>
        </w:rPr>
      </w:pPr>
      <w:r>
        <w:rPr>
          <w:lang w:val="sr-Latn-RS"/>
        </w:rPr>
        <w:t>SAML je nezavisan od OAuth2 protokola, i koristi XML format za razmenu poruka za potvrdu identiteta,za razliku od JWT formata koji koristi OIDC.Češće se koriti za pomoć korisnicima korporacija da se prijave u više aplikacija pomoću jedne prijave.</w:t>
      </w:r>
      <w:r w:rsidR="00800D18" w:rsidRPr="00800D18">
        <w:rPr>
          <w:noProof/>
          <w:lang w:val="sr-Latn-RS"/>
        </w:rPr>
        <w:t xml:space="preserve"> </w:t>
      </w:r>
      <w:r w:rsidR="00800D18">
        <w:rPr>
          <w:noProof/>
          <w:lang w:val="sr-Latn-RS"/>
        </w:rPr>
        <w:drawing>
          <wp:inline distT="0" distB="0" distL="0" distR="0" wp14:anchorId="71CC9794" wp14:editId="5E428C9A">
            <wp:extent cx="5825069" cy="3276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9951" cy="3296221"/>
                    </a:xfrm>
                    <a:prstGeom prst="rect">
                      <a:avLst/>
                    </a:prstGeom>
                  </pic:spPr>
                </pic:pic>
              </a:graphicData>
            </a:graphic>
          </wp:inline>
        </w:drawing>
      </w:r>
    </w:p>
    <w:p w14:paraId="63D369E7" w14:textId="0FBBF42E" w:rsidR="003D28B4" w:rsidRDefault="003D28B4">
      <w:pPr>
        <w:rPr>
          <w:b/>
          <w:bCs/>
          <w:noProof/>
          <w:sz w:val="28"/>
          <w:szCs w:val="28"/>
          <w:lang w:val="sr-Latn-RS"/>
        </w:rPr>
      </w:pPr>
      <w:r>
        <w:rPr>
          <w:b/>
          <w:bCs/>
          <w:noProof/>
          <w:sz w:val="28"/>
          <w:szCs w:val="28"/>
          <w:lang w:val="sr-Latn-RS"/>
        </w:rPr>
        <w:lastRenderedPageBreak/>
        <w:t>Upoređenje ključnih razlika između OIDC i SAML protokola:</w:t>
      </w:r>
    </w:p>
    <w:p w14:paraId="31E752FC" w14:textId="14FB5FCC" w:rsidR="003D28B4" w:rsidRDefault="003D28B4">
      <w:pPr>
        <w:rPr>
          <w:lang w:val="sr-Latn-RS"/>
        </w:rPr>
      </w:pPr>
      <w:r>
        <w:rPr>
          <w:lang w:val="sr-Latn-RS"/>
        </w:rPr>
        <w:t>Oba protokola se koriste za postizanje istih ciljeva, međutim sam nacin kako autentikuju korisnika se razlikuje, korišcenjem druga</w:t>
      </w:r>
      <w:r w:rsidR="00FF0818">
        <w:rPr>
          <w:lang w:val="sr-Latn-RS"/>
        </w:rPr>
        <w:t>čijih tehnologija i metoda.</w:t>
      </w:r>
    </w:p>
    <w:p w14:paraId="521BD8AD" w14:textId="77777777" w:rsidR="00FF0818" w:rsidRDefault="00FF0818">
      <w:pPr>
        <w:rPr>
          <w:lang w:val="sr-Latn-RS"/>
        </w:rPr>
      </w:pPr>
      <w:r w:rsidRPr="00FF0818">
        <w:rPr>
          <w:b/>
          <w:bCs/>
          <w:sz w:val="24"/>
          <w:szCs w:val="24"/>
          <w:lang w:val="sr-Latn-RS"/>
        </w:rPr>
        <w:t>RP</w:t>
      </w:r>
      <w:r w:rsidRPr="00FF0818">
        <w:rPr>
          <w:sz w:val="24"/>
          <w:szCs w:val="24"/>
          <w:lang w:val="sr-Latn-RS"/>
        </w:rPr>
        <w:t xml:space="preserve"> </w:t>
      </w:r>
      <w:r w:rsidRPr="00FF0818">
        <w:rPr>
          <w:b/>
          <w:bCs/>
          <w:sz w:val="24"/>
          <w:szCs w:val="24"/>
          <w:lang w:val="sr-Latn-RS"/>
        </w:rPr>
        <w:t>nasuprot SP :</w:t>
      </w:r>
      <w:r>
        <w:rPr>
          <w:lang w:val="sr-Latn-RS"/>
        </w:rPr>
        <w:t xml:space="preserve"> Oba protokola, RP ( Relying Party, termin za klijentsku aplikaciju) u terminologiji OIDC-a, i SP (Service Provider) u slucaju SAML, redirektuju korisnika serveru identiteta (IdP ili OP).Razlika je u tome sto SAMP nije bas kompatibilan sa određenim tipom aplikacija, kao sto su na primer mobilne aplikacije, u poređenju sa OIDC-om koji jednako dobro funkcionise kako sa veb tako i sa mobilnim aplikacijama.</w:t>
      </w:r>
    </w:p>
    <w:p w14:paraId="0A96C6CA" w14:textId="45921222" w:rsidR="00FF0818" w:rsidRDefault="00FF0818">
      <w:pPr>
        <w:rPr>
          <w:sz w:val="24"/>
          <w:szCs w:val="24"/>
        </w:rPr>
      </w:pPr>
      <w:r w:rsidRPr="00FF0818">
        <w:rPr>
          <w:b/>
          <w:bCs/>
          <w:sz w:val="24"/>
          <w:szCs w:val="24"/>
          <w:lang w:val="sr-Latn-RS"/>
        </w:rPr>
        <w:t xml:space="preserve">Format Poruka :  </w:t>
      </w:r>
      <w:r w:rsidR="00597736">
        <w:rPr>
          <w:sz w:val="24"/>
          <w:szCs w:val="24"/>
        </w:rPr>
        <w:t xml:space="preserve">SAML koristi tvrdnje koje predstavljaju attribute autentikacije kao I takozvane izjave za dodelu prava pristupa I formatirane su korišćenjem XML formata. Sa druge strane OIDC koristi JSON Web tokene pod nazivom ID Tokeni u JWT format, koji pruža informacije za potvrdu identiteta. </w:t>
      </w:r>
    </w:p>
    <w:p w14:paraId="0FCE7C6B" w14:textId="78B97E50" w:rsidR="00597736" w:rsidRDefault="00597736">
      <w:r w:rsidRPr="00597736">
        <w:rPr>
          <w:b/>
          <w:bCs/>
          <w:sz w:val="24"/>
          <w:szCs w:val="24"/>
        </w:rPr>
        <w:t xml:space="preserve">Podrška za </w:t>
      </w:r>
      <w:proofErr w:type="gramStart"/>
      <w:r w:rsidRPr="00597736">
        <w:rPr>
          <w:b/>
          <w:bCs/>
          <w:sz w:val="24"/>
          <w:szCs w:val="24"/>
        </w:rPr>
        <w:t>API :</w:t>
      </w:r>
      <w:proofErr w:type="gramEnd"/>
      <w:r w:rsidRPr="00597736">
        <w:rPr>
          <w:b/>
          <w:bCs/>
          <w:sz w:val="24"/>
          <w:szCs w:val="24"/>
        </w:rPr>
        <w:t xml:space="preserve"> </w:t>
      </w:r>
      <w:r>
        <w:t xml:space="preserve"> OIDC je nastao iz razloga što je SAML Xml format “Težak”, I ne moze se dobro integrisati sa Api-ima. OIDC radi tako što koristi </w:t>
      </w:r>
      <w:r w:rsidR="008F15B4">
        <w:t>HTTP komunikacioni kanal za slanje “Lakih” JSON sigurnosnih tokena za potvrdu identiteta korisnika. Sa druge strane SAML koristi SOAP, koji je takođe protokolski sloj preko HTTP-a, međutim šalje “Teške” poruke u XML format za potvrdu identiteta korisnika.</w:t>
      </w:r>
    </w:p>
    <w:p w14:paraId="7F2FBA1F" w14:textId="722FA3D6" w:rsidR="0019044F" w:rsidRDefault="00622F9B">
      <w:pPr>
        <w:rPr>
          <w:sz w:val="24"/>
          <w:szCs w:val="24"/>
          <w:lang w:val="sr-Latn-RS"/>
        </w:rPr>
      </w:pPr>
      <w:r w:rsidRPr="00622F9B">
        <w:rPr>
          <w:b/>
          <w:bCs/>
          <w:sz w:val="24"/>
          <w:szCs w:val="24"/>
        </w:rPr>
        <w:t>Autentikacija kori</w:t>
      </w:r>
      <w:r w:rsidRPr="00622F9B">
        <w:rPr>
          <w:b/>
          <w:bCs/>
          <w:sz w:val="24"/>
          <w:szCs w:val="24"/>
          <w:lang w:val="sr-Latn-RS"/>
        </w:rPr>
        <w:t xml:space="preserve">šćenjem mobilnih </w:t>
      </w:r>
      <w:proofErr w:type="gramStart"/>
      <w:r w:rsidRPr="00622F9B">
        <w:rPr>
          <w:b/>
          <w:bCs/>
          <w:sz w:val="24"/>
          <w:szCs w:val="24"/>
          <w:lang w:val="sr-Latn-RS"/>
        </w:rPr>
        <w:t>aplikacija :</w:t>
      </w:r>
      <w:proofErr w:type="gramEnd"/>
      <w:r w:rsidRPr="00622F9B">
        <w:rPr>
          <w:sz w:val="24"/>
          <w:szCs w:val="24"/>
          <w:lang w:val="sr-Latn-RS"/>
        </w:rPr>
        <w:t xml:space="preserve"> </w:t>
      </w:r>
      <w:r>
        <w:rPr>
          <w:sz w:val="24"/>
          <w:szCs w:val="24"/>
          <w:lang w:val="sr-Latn-RS"/>
        </w:rPr>
        <w:t>OIDC koristi RESTFUL komunikaciju za stvaranje i prosleđivanje “Laganih“ JSON tokena, koji se prosleđuju između servera identiteta (IdP) i pouzdane strane (relayng party) odnosno klijentske aplikacije, što čini OIDC vodećim protokolom za mobilne aplikacije. Za razliku od SAML-a koji je uglavnom razvijen za autentikaciju veb aplikacija, a budući da koristi XML, nema prostora za buduću upotrbu u mobilnim aplikacijama, što daje prednost OIDC-u.</w:t>
      </w:r>
    </w:p>
    <w:p w14:paraId="28AD4234" w14:textId="28F995E4" w:rsidR="00622F9B" w:rsidRDefault="00622F9B">
      <w:pPr>
        <w:rPr>
          <w:lang w:val="sr-Latn-RS"/>
        </w:rPr>
      </w:pPr>
      <w:r w:rsidRPr="00622F9B">
        <w:rPr>
          <w:b/>
          <w:bCs/>
          <w:sz w:val="24"/>
          <w:szCs w:val="24"/>
          <w:lang w:val="sr-Latn-RS"/>
        </w:rPr>
        <w:t xml:space="preserve">Korisnikov Pristanak : </w:t>
      </w:r>
      <w:r>
        <w:rPr>
          <w:lang w:val="sr-Latn-RS"/>
        </w:rPr>
        <w:t>S obzirom da je OIDC izgrađen na vrhu OAuth2 protokola za podršku autentikacije</w:t>
      </w:r>
      <w:r w:rsidR="002E1573">
        <w:rPr>
          <w:lang w:val="sr-Latn-RS"/>
        </w:rPr>
        <w:t>, može pružiti ugrađeni sloj za prava pristupa (Autorizacije) , koji podstiče korisnika da prvo pristane na ono što pružalac usluga (IdP) može obezbediti odnosno dati pristup.SAMl takođe može obezbediti tok saglasnosti, međutim to čini kodiranjem samog  programera (“Hard-Coding“), umesto da obezbedi tok saglasnosti kao deo standarda u svom protokolu.</w:t>
      </w:r>
    </w:p>
    <w:p w14:paraId="09F8030E" w14:textId="67C2DBF5" w:rsidR="002E1573" w:rsidRDefault="002E1573">
      <w:pPr>
        <w:rPr>
          <w:lang w:val="sr-Latn-RS"/>
        </w:rPr>
      </w:pPr>
      <w:r w:rsidRPr="002E1573">
        <w:rPr>
          <w:b/>
          <w:bCs/>
          <w:sz w:val="24"/>
          <w:szCs w:val="24"/>
          <w:lang w:val="sr-Latn-RS"/>
        </w:rPr>
        <w:t xml:space="preserve">Statična Autentikacija : </w:t>
      </w:r>
      <w:r>
        <w:rPr>
          <w:lang w:val="sr-Latn-RS"/>
        </w:rPr>
        <w:t xml:space="preserve"> U SAML protokolu Server Identiteta (IdP) i Pouzdana strana (relayng party) moraju biti konfigurisani da se poznaju pre stvarnog prenosa podataka. Sa druge strane za OIDC to nije slučaj.</w:t>
      </w:r>
    </w:p>
    <w:p w14:paraId="397D4469" w14:textId="19E160ED" w:rsidR="002E1573" w:rsidRDefault="002E1573">
      <w:pPr>
        <w:rPr>
          <w:lang w:val="sr-Latn-RS"/>
        </w:rPr>
      </w:pPr>
      <w:r w:rsidRPr="002E1573">
        <w:rPr>
          <w:b/>
          <w:bCs/>
          <w:sz w:val="24"/>
          <w:szCs w:val="24"/>
          <w:lang w:val="sr-Latn-RS"/>
        </w:rPr>
        <w:t xml:space="preserve">Implementacija : </w:t>
      </w:r>
      <w:r>
        <w:rPr>
          <w:b/>
          <w:bCs/>
          <w:sz w:val="24"/>
          <w:szCs w:val="24"/>
          <w:lang w:val="sr-Latn-RS"/>
        </w:rPr>
        <w:t xml:space="preserve"> </w:t>
      </w:r>
      <w:r>
        <w:rPr>
          <w:lang w:val="sr-Latn-RS"/>
        </w:rPr>
        <w:t xml:space="preserve">OIDC protokol je daleko jednostavnije implementirati od strane programera , što povecava </w:t>
      </w:r>
      <w:r w:rsidR="00F849B9">
        <w:rPr>
          <w:lang w:val="sr-Latn-RS"/>
        </w:rPr>
        <w:t>upotrebljivost samog protokola za različite svrhe. Takođe može biti lako implementiran od nule ili korišćenjem već gotovih biblioteka koje su dostupne kao pomoć i podrška developerima.</w:t>
      </w:r>
    </w:p>
    <w:p w14:paraId="765022F6" w14:textId="7B5A206A" w:rsidR="00D549C0" w:rsidRDefault="00D549C0">
      <w:pPr>
        <w:rPr>
          <w:lang w:val="sr-Latn-RS"/>
        </w:rPr>
      </w:pPr>
    </w:p>
    <w:p w14:paraId="4B9A75D2" w14:textId="7FA6E81B" w:rsidR="00D549C0" w:rsidRDefault="00D549C0">
      <w:pPr>
        <w:rPr>
          <w:lang w:val="sr-Latn-RS"/>
        </w:rPr>
      </w:pPr>
    </w:p>
    <w:p w14:paraId="41234673" w14:textId="05ABEBDA" w:rsidR="00D549C0" w:rsidRDefault="005F45AD">
      <w:pPr>
        <w:rPr>
          <w:lang w:val="sr-Latn-RS"/>
        </w:rPr>
      </w:pPr>
      <w:r>
        <w:rPr>
          <w:noProof/>
          <w:lang w:val="sr-Latn-RS"/>
        </w:rPr>
        <w:lastRenderedPageBreak/>
        <w:drawing>
          <wp:inline distT="0" distB="0" distL="0" distR="0" wp14:anchorId="2F83B608" wp14:editId="2B0C0583">
            <wp:extent cx="6131619" cy="1760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38677" cy="1762246"/>
                    </a:xfrm>
                    <a:prstGeom prst="rect">
                      <a:avLst/>
                    </a:prstGeom>
                  </pic:spPr>
                </pic:pic>
              </a:graphicData>
            </a:graphic>
          </wp:inline>
        </w:drawing>
      </w:r>
    </w:p>
    <w:p w14:paraId="55119BC2" w14:textId="7F8DA85C" w:rsidR="00D549C0" w:rsidRDefault="00D549C0">
      <w:pPr>
        <w:rPr>
          <w:b/>
          <w:bCs/>
          <w:sz w:val="28"/>
          <w:szCs w:val="28"/>
          <w:lang w:val="sr-Latn-RS"/>
        </w:rPr>
      </w:pPr>
      <w:r>
        <w:rPr>
          <w:b/>
          <w:bCs/>
          <w:sz w:val="28"/>
          <w:szCs w:val="28"/>
          <w:lang w:val="sr-Latn-RS"/>
        </w:rPr>
        <w:t>OpenId Connect (OIDC)</w:t>
      </w:r>
    </w:p>
    <w:p w14:paraId="7880DE5C" w14:textId="384221B2" w:rsidR="00D549C0" w:rsidRDefault="005F45AD">
      <w:pPr>
        <w:rPr>
          <w:lang w:val="sr-Latn-RS"/>
        </w:rPr>
      </w:pPr>
      <w:r>
        <w:rPr>
          <w:lang w:val="sr-Latn-RS"/>
        </w:rPr>
        <w:t>Rekli smo da je OIDC sloj za potvrdu identiteta (autentikaciju) koji je izgrađen na vrhu (ekstenzija) protokola za autorizaciju (OAuth2). To znači da OIDC koristi iste komponente i arhitekturu kao i OAuth2 ali za potvrdu identiteta (za razliku od OAuth2 koji izdaje access tokene za dodelu prava pristupa , OIDC se koristi za izdavanje ID tokena i koristi iste tokove odobrenja (Authorization Grant flows) kao i OAuth2.</w:t>
      </w:r>
    </w:p>
    <w:p w14:paraId="5C136AC6" w14:textId="073C496F" w:rsidR="005F45AD" w:rsidRDefault="005F45AD">
      <w:pPr>
        <w:rPr>
          <w:lang w:val="sr-Latn-RS"/>
        </w:rPr>
      </w:pPr>
      <w:r>
        <w:rPr>
          <w:lang w:val="sr-Latn-RS"/>
        </w:rPr>
        <w:t>OAuth je prvobitno bio zamisljen kao rešenje necega što je poznato kao delegirani pristup “Delegated access“ što predstavlja omogućavanje aplikacijama da međusobno komuniciraju i dele informacije u ime samog korisnika.</w:t>
      </w:r>
    </w:p>
    <w:p w14:paraId="2ED9EECF" w14:textId="70A32768" w:rsidR="005F45AD" w:rsidRDefault="005F45AD">
      <w:r>
        <w:rPr>
          <w:lang w:val="sr-Latn-RS"/>
        </w:rPr>
        <w:t>O</w:t>
      </w:r>
      <w:r w:rsidR="001800B7">
        <w:rPr>
          <w:lang w:val="sr-Latn-RS"/>
        </w:rPr>
        <w:t>vaj problem je zahtevao rešenje koje bi standardizovalo nacin na koji dve ili više nepovezanje aplikacije dele lične korisničke podatke. Iako OAuth2 to rešava, on zapravo ne prenosi podatke koji mogu identifikovati korisnika koji trazi povlastice odnosno pravo pristupa (access token ne sadži informacije o samom korisniku vec o tome koja aplikacija ima prava pristupa određenim resursima).OIDC dodaje funkciju potvrde autentičnosti u OAuth -ov program za autorizaciju.</w:t>
      </w:r>
    </w:p>
    <w:p w14:paraId="3E2BB945" w14:textId="055685F2" w:rsidR="003F001C" w:rsidRDefault="003F001C">
      <w:pPr>
        <w:rPr>
          <w:lang w:val="sr-Latn-RS"/>
        </w:rPr>
      </w:pPr>
      <w:r>
        <w:t xml:space="preserve">Pre nego što </w:t>
      </w:r>
      <w:r>
        <w:rPr>
          <w:lang w:val="sr-Latn-RS"/>
        </w:rPr>
        <w:t>uđemo u detalje tokova odobrenja koji su definisani u specifikaciji OAuth2 protokola, prvo cemo proći i objasniti koncepte i terminologiju koja se koristi u OAuth2 protokolu.</w:t>
      </w:r>
    </w:p>
    <w:p w14:paraId="635D3582" w14:textId="759CFB56" w:rsidR="003F001C" w:rsidRDefault="003F001C">
      <w:pPr>
        <w:rPr>
          <w:lang w:val="sr-Latn-RS"/>
        </w:rPr>
      </w:pPr>
      <w:r>
        <w:rPr>
          <w:noProof/>
          <w:lang w:val="sr-Latn-RS"/>
        </w:rPr>
        <w:drawing>
          <wp:inline distT="0" distB="0" distL="0" distR="0" wp14:anchorId="42DAD275" wp14:editId="17496464">
            <wp:extent cx="4541520" cy="294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561629" cy="2961997"/>
                    </a:xfrm>
                    <a:prstGeom prst="rect">
                      <a:avLst/>
                    </a:prstGeom>
                  </pic:spPr>
                </pic:pic>
              </a:graphicData>
            </a:graphic>
          </wp:inline>
        </w:drawing>
      </w:r>
    </w:p>
    <w:p w14:paraId="2262F620" w14:textId="5B011A4C" w:rsidR="003F001C" w:rsidRDefault="003F001C">
      <w:pPr>
        <w:rPr>
          <w:b/>
          <w:bCs/>
          <w:sz w:val="28"/>
          <w:szCs w:val="28"/>
          <w:lang w:val="sr-Latn-RS"/>
        </w:rPr>
      </w:pPr>
      <w:r>
        <w:rPr>
          <w:b/>
          <w:bCs/>
          <w:sz w:val="28"/>
          <w:szCs w:val="28"/>
          <w:lang w:val="sr-Latn-RS"/>
        </w:rPr>
        <w:lastRenderedPageBreak/>
        <w:t>Koncepti u OAuth 2.0 protokolu</w:t>
      </w:r>
    </w:p>
    <w:p w14:paraId="545AB884" w14:textId="26DF1942" w:rsidR="003F001C" w:rsidRDefault="00DE0CDA">
      <w:pPr>
        <w:rPr>
          <w:sz w:val="24"/>
          <w:szCs w:val="24"/>
          <w:lang w:val="sr-Latn-RS"/>
        </w:rPr>
      </w:pPr>
      <w:r>
        <w:rPr>
          <w:sz w:val="24"/>
          <w:szCs w:val="24"/>
          <w:lang w:val="sr-Latn-RS"/>
        </w:rPr>
        <w:t>Sledeći koncepti se generalno koriste u OAuth 2.0:</w:t>
      </w:r>
    </w:p>
    <w:p w14:paraId="57D8C806" w14:textId="7FC08B06" w:rsidR="00DE0CDA" w:rsidRDefault="00723550">
      <w:pPr>
        <w:rPr>
          <w:b/>
          <w:bCs/>
          <w:sz w:val="24"/>
          <w:szCs w:val="24"/>
        </w:rPr>
      </w:pPr>
      <w:r>
        <w:rPr>
          <w:b/>
          <w:bCs/>
          <w:sz w:val="24"/>
          <w:szCs w:val="24"/>
        </w:rPr>
        <w:t>Vlasnik Resursa (Resource Owner)</w:t>
      </w:r>
    </w:p>
    <w:p w14:paraId="18A258B9" w14:textId="76229495" w:rsidR="00723550" w:rsidRDefault="00723550">
      <w:pPr>
        <w:rPr>
          <w:lang w:val="sr-Latn-RS"/>
        </w:rPr>
      </w:pPr>
      <w:r>
        <w:rPr>
          <w:b/>
          <w:bCs/>
          <w:sz w:val="24"/>
          <w:szCs w:val="24"/>
        </w:rPr>
        <w:t xml:space="preserve">  </w:t>
      </w:r>
      <w:r>
        <w:t>Entitet sposoban da odobri pristup za</w:t>
      </w:r>
      <w:r>
        <w:rPr>
          <w:lang w:val="sr-Latn-RS"/>
        </w:rPr>
        <w:t>štićenom resursu.Kada je entitet osoba, ona se naziva korisnik.</w:t>
      </w:r>
    </w:p>
    <w:p w14:paraId="27AAFCAF" w14:textId="1774EC83" w:rsidR="00723550" w:rsidRDefault="00723550">
      <w:pPr>
        <w:rPr>
          <w:b/>
          <w:bCs/>
          <w:sz w:val="24"/>
          <w:szCs w:val="24"/>
          <w:lang w:val="sr-Latn-RS"/>
        </w:rPr>
      </w:pPr>
      <w:r>
        <w:rPr>
          <w:b/>
          <w:bCs/>
          <w:sz w:val="24"/>
          <w:szCs w:val="24"/>
          <w:lang w:val="sr-Latn-RS"/>
        </w:rPr>
        <w:t>OAuth Klijent</w:t>
      </w:r>
    </w:p>
    <w:p w14:paraId="7BA229A4" w14:textId="58F3E91D" w:rsidR="00723550" w:rsidRDefault="00723550">
      <w:pPr>
        <w:rPr>
          <w:lang w:val="sr-Latn-RS"/>
        </w:rPr>
      </w:pPr>
      <w:r>
        <w:rPr>
          <w:lang w:val="sr-Latn-RS"/>
        </w:rPr>
        <w:t>Nezavisna aplikacija koja zeli pristup privatnim resursima vlasnika resursa. OAuth klijent može da salje zahteve resursima u ime vlasnika resursa, nakon sto mu vlasnik dodeli ovlašćenje.OAuth uvodi dve vrste klijenata:</w:t>
      </w:r>
    </w:p>
    <w:p w14:paraId="2042D1E8" w14:textId="3C153E2C" w:rsidR="00723550" w:rsidRDefault="00723550" w:rsidP="00723550">
      <w:pPr>
        <w:pStyle w:val="ListParagraph"/>
        <w:numPr>
          <w:ilvl w:val="0"/>
          <w:numId w:val="2"/>
        </w:numPr>
        <w:rPr>
          <w:lang w:val="sr-Latn-RS"/>
        </w:rPr>
      </w:pPr>
      <w:r>
        <w:rPr>
          <w:lang w:val="sr-Latn-RS"/>
        </w:rPr>
        <w:t>Poverljivi: Registrovani su kao tajna klijenta (client secret)</w:t>
      </w:r>
    </w:p>
    <w:p w14:paraId="28AEAE7F" w14:textId="08F41972" w:rsidR="00723550" w:rsidRDefault="00723550" w:rsidP="00723550">
      <w:pPr>
        <w:pStyle w:val="ListParagraph"/>
        <w:numPr>
          <w:ilvl w:val="0"/>
          <w:numId w:val="2"/>
        </w:numPr>
        <w:rPr>
          <w:lang w:val="sr-Latn-RS"/>
        </w:rPr>
      </w:pPr>
      <w:r>
        <w:rPr>
          <w:lang w:val="sr-Latn-RS"/>
        </w:rPr>
        <w:t>Javni</w:t>
      </w:r>
    </w:p>
    <w:p w14:paraId="1780F2DF" w14:textId="48D97ECE" w:rsidR="00723550" w:rsidRDefault="00723550" w:rsidP="00723550">
      <w:pPr>
        <w:ind w:left="48"/>
        <w:rPr>
          <w:lang w:val="sr-Latn-RS"/>
        </w:rPr>
      </w:pPr>
      <w:r>
        <w:rPr>
          <w:lang w:val="sr-Latn-RS"/>
        </w:rPr>
        <w:t>U terminologiji OIDC-a cesto se za klijente koristi i termin poverljiva strana odnosno aplikacija (Relayng Party</w:t>
      </w:r>
      <w:r w:rsidR="00C168E1">
        <w:rPr>
          <w:lang w:val="sr-Latn-RS"/>
        </w:rPr>
        <w:t xml:space="preserve"> RP</w:t>
      </w:r>
      <w:r>
        <w:rPr>
          <w:lang w:val="sr-Latn-RS"/>
        </w:rPr>
        <w:t>)</w:t>
      </w:r>
    </w:p>
    <w:p w14:paraId="03D1F0B8" w14:textId="15BF5843" w:rsidR="00723550" w:rsidRDefault="00723550" w:rsidP="00723550">
      <w:pPr>
        <w:ind w:left="48"/>
        <w:rPr>
          <w:b/>
          <w:bCs/>
          <w:sz w:val="24"/>
          <w:szCs w:val="24"/>
          <w:lang w:val="sr-Latn-RS"/>
        </w:rPr>
      </w:pPr>
      <w:r w:rsidRPr="00723550">
        <w:rPr>
          <w:b/>
          <w:bCs/>
          <w:sz w:val="24"/>
          <w:szCs w:val="24"/>
          <w:lang w:val="sr-Latn-RS"/>
        </w:rPr>
        <w:t>OAuth server (IdP)</w:t>
      </w:r>
    </w:p>
    <w:p w14:paraId="68A9AF85" w14:textId="1DFAF9A6" w:rsidR="00723550" w:rsidRDefault="00C168E1" w:rsidP="00723550">
      <w:pPr>
        <w:ind w:left="48"/>
        <w:rPr>
          <w:lang w:val="sr-Latn-RS"/>
        </w:rPr>
      </w:pPr>
      <w:r>
        <w:rPr>
          <w:lang w:val="sr-Latn-RS"/>
        </w:rPr>
        <w:t>Poznat kao server za autorizaciju ( U OIDC je poznat po terminologiji Server Identiteta ili OpenID OP).</w:t>
      </w:r>
    </w:p>
    <w:p w14:paraId="22363B57" w14:textId="4DB675B1" w:rsidR="00C168E1" w:rsidRDefault="00C168E1" w:rsidP="00C168E1">
      <w:pPr>
        <w:ind w:left="48"/>
        <w:rPr>
          <w:lang w:val="sr-Latn-RS"/>
        </w:rPr>
      </w:pPr>
      <w:r>
        <w:rPr>
          <w:lang w:val="sr-Latn-RS"/>
        </w:rPr>
        <w:t>Server koji OAuth klijentima daje opseg i pravo pristupa zaštićenom resursu u ime vlasnika resursa.Server izdaje token pristupa (access token), klijentu nakon sto uspešno izvrši sledece korake:</w:t>
      </w:r>
    </w:p>
    <w:p w14:paraId="6BCDF0F3" w14:textId="30C7B1FD" w:rsidR="00C168E1" w:rsidRDefault="00C168E1" w:rsidP="00C168E1">
      <w:pPr>
        <w:pStyle w:val="ListParagraph"/>
        <w:numPr>
          <w:ilvl w:val="0"/>
          <w:numId w:val="3"/>
        </w:numPr>
        <w:rPr>
          <w:lang w:val="sr-Latn-RS"/>
        </w:rPr>
      </w:pPr>
      <w:r>
        <w:rPr>
          <w:lang w:val="sr-Latn-RS"/>
        </w:rPr>
        <w:t>Autentifikuje vlasnika resursa</w:t>
      </w:r>
    </w:p>
    <w:p w14:paraId="780404D5" w14:textId="1D686407" w:rsidR="00C168E1" w:rsidRDefault="00C168E1" w:rsidP="00C168E1">
      <w:pPr>
        <w:pStyle w:val="ListParagraph"/>
        <w:numPr>
          <w:ilvl w:val="0"/>
          <w:numId w:val="3"/>
        </w:numPr>
        <w:rPr>
          <w:lang w:val="sr-Latn-RS"/>
        </w:rPr>
      </w:pPr>
      <w:r>
        <w:rPr>
          <w:lang w:val="sr-Latn-RS"/>
        </w:rPr>
        <w:t>Validira zahtev i pravo za odobrenje</w:t>
      </w:r>
    </w:p>
    <w:p w14:paraId="48D233B7" w14:textId="7836663D" w:rsidR="00C168E1" w:rsidRDefault="00C168E1" w:rsidP="00C168E1">
      <w:pPr>
        <w:pStyle w:val="ListParagraph"/>
        <w:numPr>
          <w:ilvl w:val="0"/>
          <w:numId w:val="3"/>
        </w:numPr>
        <w:rPr>
          <w:lang w:val="sr-Latn-RS"/>
        </w:rPr>
      </w:pPr>
      <w:r>
        <w:rPr>
          <w:lang w:val="sr-Latn-RS"/>
        </w:rPr>
        <w:t>Pribavlja Ovlašćenje vlasnika resursa</w:t>
      </w:r>
    </w:p>
    <w:p w14:paraId="59FD1E81" w14:textId="7805A7DF" w:rsidR="00422800" w:rsidRPr="00422800" w:rsidRDefault="00422800" w:rsidP="00422800">
      <w:pPr>
        <w:rPr>
          <w:lang w:val="sr-Latn-RS"/>
        </w:rPr>
      </w:pPr>
      <w:r>
        <w:rPr>
          <w:lang w:val="sr-Latn-RS"/>
        </w:rPr>
        <w:t>Server za autorizaciju takodje može biti i server resursa.</w:t>
      </w:r>
    </w:p>
    <w:p w14:paraId="5E454247" w14:textId="1A7678A5" w:rsidR="00C168E1" w:rsidRDefault="00422800" w:rsidP="00422800">
      <w:pPr>
        <w:rPr>
          <w:b/>
          <w:bCs/>
          <w:sz w:val="24"/>
          <w:szCs w:val="24"/>
          <w:lang w:val="sr-Latn-RS"/>
        </w:rPr>
      </w:pPr>
      <w:r>
        <w:rPr>
          <w:b/>
          <w:bCs/>
          <w:sz w:val="24"/>
          <w:szCs w:val="24"/>
          <w:lang w:val="sr-Latn-RS"/>
        </w:rPr>
        <w:t>Token prava pristupa (Access Token)</w:t>
      </w:r>
    </w:p>
    <w:p w14:paraId="4DFF1F58" w14:textId="595B4836" w:rsidR="00422800" w:rsidRDefault="00422800" w:rsidP="00422800">
      <w:pPr>
        <w:rPr>
          <w:lang w:val="sr-Latn-RS"/>
        </w:rPr>
      </w:pPr>
      <w:r>
        <w:rPr>
          <w:lang w:val="sr-Latn-RS"/>
        </w:rPr>
        <w:t>String (niz) koji predstavlja ovlašćenje koje je OAuth klijentu dodelio vlasnik resursa. Ovaj niz predstavlja odredjeni opseg kao i trajanje prava pristupa. Odobrava ga vlasnik resursa, a nameće OAuth Server.</w:t>
      </w:r>
    </w:p>
    <w:p w14:paraId="1DEE24B3" w14:textId="5039E8A5" w:rsidR="00422800" w:rsidRDefault="00422800" w:rsidP="00422800">
      <w:pPr>
        <w:rPr>
          <w:b/>
          <w:bCs/>
          <w:sz w:val="24"/>
          <w:szCs w:val="24"/>
          <w:lang w:val="sr-Latn-RS"/>
        </w:rPr>
      </w:pPr>
      <w:r>
        <w:rPr>
          <w:b/>
          <w:bCs/>
          <w:sz w:val="24"/>
          <w:szCs w:val="24"/>
          <w:lang w:val="sr-Latn-RS"/>
        </w:rPr>
        <w:t>Zaštićeni resurs (Protected Resource)</w:t>
      </w:r>
    </w:p>
    <w:p w14:paraId="589EEA2A" w14:textId="030657F1" w:rsidR="00422800" w:rsidRDefault="00422800" w:rsidP="00422800">
      <w:pPr>
        <w:rPr>
          <w:lang w:val="sr-Latn-RS"/>
        </w:rPr>
      </w:pPr>
      <w:r>
        <w:rPr>
          <w:lang w:val="sr-Latn-RS"/>
        </w:rPr>
        <w:t xml:space="preserve">Zaštićeni resurs je resurs kome klijent pristupa kada server resursa validira </w:t>
      </w:r>
      <w:r w:rsidR="00B87C70">
        <w:rPr>
          <w:lang w:val="sr-Latn-RS"/>
        </w:rPr>
        <w:t>access token , koji klijent salje u zahtevu za odredjenim resursom.</w:t>
      </w:r>
    </w:p>
    <w:p w14:paraId="25686A74" w14:textId="5FB1CB44" w:rsidR="00B87C70" w:rsidRPr="00B87C70" w:rsidRDefault="00B87C70" w:rsidP="00422800">
      <w:pPr>
        <w:rPr>
          <w:b/>
          <w:bCs/>
          <w:sz w:val="24"/>
          <w:szCs w:val="24"/>
          <w:lang w:val="sr-Latn-RS"/>
        </w:rPr>
      </w:pPr>
      <w:r w:rsidRPr="00B87C70">
        <w:rPr>
          <w:b/>
          <w:bCs/>
          <w:sz w:val="24"/>
          <w:szCs w:val="24"/>
          <w:lang w:val="sr-Latn-RS"/>
        </w:rPr>
        <w:t>Server Resursa (Resource Server)</w:t>
      </w:r>
    </w:p>
    <w:p w14:paraId="64F077F2" w14:textId="62578C05" w:rsidR="00422800" w:rsidRDefault="00B87C70" w:rsidP="00422800">
      <w:pPr>
        <w:rPr>
          <w:lang w:val="sr-Latn-RS"/>
        </w:rPr>
      </w:pPr>
      <w:r>
        <w:rPr>
          <w:lang w:val="sr-Latn-RS"/>
        </w:rPr>
        <w:t>Server koji hostuje zaštićene resurse.Koristi tokene prava pristupa (access tokens) za validaciju i vracanju resursa klijentu , ukoliko klijent ima prava pristupa na odredjeni resurs.</w:t>
      </w:r>
    </w:p>
    <w:p w14:paraId="53A37A9A" w14:textId="628518A1" w:rsidR="00B87C70" w:rsidRDefault="00B87C70" w:rsidP="00422800">
      <w:pPr>
        <w:rPr>
          <w:lang w:val="sr-Latn-RS"/>
        </w:rPr>
      </w:pPr>
      <w:r>
        <w:rPr>
          <w:lang w:val="sr-Latn-RS"/>
        </w:rPr>
        <w:t>Server Resursa takodje može biti  i OAuth Server.</w:t>
      </w:r>
    </w:p>
    <w:p w14:paraId="270ED159" w14:textId="7E821CA5" w:rsidR="00B87C70" w:rsidRPr="00FD0F9E" w:rsidRDefault="00B87C70" w:rsidP="00422800"/>
    <w:p w14:paraId="6091D38F" w14:textId="556E0B43" w:rsidR="00B87C70" w:rsidRDefault="00B87C70" w:rsidP="00422800">
      <w:pPr>
        <w:rPr>
          <w:lang w:val="sr-Latn-RS"/>
        </w:rPr>
      </w:pPr>
    </w:p>
    <w:p w14:paraId="79B2DBE8" w14:textId="26D80CB9" w:rsidR="00B87C70" w:rsidRPr="00350B24" w:rsidRDefault="00350B24" w:rsidP="00422800">
      <w:pPr>
        <w:rPr>
          <w:b/>
          <w:bCs/>
          <w:sz w:val="24"/>
          <w:szCs w:val="24"/>
          <w:lang w:val="sr-Latn-RS"/>
        </w:rPr>
      </w:pPr>
      <w:r w:rsidRPr="00350B24">
        <w:rPr>
          <w:b/>
          <w:bCs/>
          <w:sz w:val="24"/>
          <w:szCs w:val="24"/>
        </w:rPr>
        <w:lastRenderedPageBreak/>
        <w:t>Token Osve</w:t>
      </w:r>
      <w:r w:rsidRPr="00350B24">
        <w:rPr>
          <w:b/>
          <w:bCs/>
          <w:sz w:val="24"/>
          <w:szCs w:val="24"/>
          <w:lang w:val="sr-Latn-RS"/>
        </w:rPr>
        <w:t>ženja (Refresh Token)</w:t>
      </w:r>
    </w:p>
    <w:p w14:paraId="62B0DE2A" w14:textId="1B2032C5" w:rsidR="00350B24" w:rsidRDefault="00350B24" w:rsidP="00350B24">
      <w:pPr>
        <w:rPr>
          <w:lang w:val="sr-Latn-RS"/>
        </w:rPr>
      </w:pPr>
      <w:r>
        <w:rPr>
          <w:lang w:val="sr-Latn-RS"/>
        </w:rPr>
        <w:t>String (Niz) koji se koristi za dobijanje novog Tokena prava pristupa (access tokena).Token osveženja opciono izdaje server autorizacije, klijentu zajedno sa tokenom prava pristupa. Kada istekne token prava pristupa, klijent može koristiti token osveženja da zatraži novi token pristupa koji se zasniva na istoj autorizaciji bez ponovnog ukljucivanja vlasnika resursa.</w:t>
      </w:r>
    </w:p>
    <w:p w14:paraId="3D488330" w14:textId="6CF29AC8" w:rsidR="00350B24" w:rsidRDefault="00350B24" w:rsidP="00350B24">
      <w:pPr>
        <w:rPr>
          <w:b/>
          <w:bCs/>
          <w:sz w:val="24"/>
          <w:szCs w:val="24"/>
          <w:lang w:val="sr-Latn-RS"/>
        </w:rPr>
      </w:pPr>
      <w:r w:rsidRPr="00350B24">
        <w:rPr>
          <w:b/>
          <w:bCs/>
          <w:sz w:val="24"/>
          <w:szCs w:val="24"/>
          <w:lang w:val="sr-Latn-RS"/>
        </w:rPr>
        <w:t>Token Identiteta (ID Token)</w:t>
      </w:r>
    </w:p>
    <w:p w14:paraId="0C76C565" w14:textId="40EE3793" w:rsidR="00954A88" w:rsidRDefault="00350B24" w:rsidP="00350B24">
      <w:pPr>
        <w:rPr>
          <w:lang w:val="sr-Latn-RS"/>
        </w:rPr>
      </w:pPr>
      <w:r>
        <w:rPr>
          <w:lang w:val="sr-Latn-RS"/>
        </w:rPr>
        <w:t>OIDC proširuje mogućnosti autentifikacije OAuth2 tako što ukljucuje takozvani Token identiteta izdat kao Json Veb Token (JWT). ID tokeni su konceptualno analogni ID karticama, jer sadrže skup tvrdnja (claims) o korisniku</w:t>
      </w:r>
      <w:r w:rsidR="00470015">
        <w:rPr>
          <w:lang w:val="sr-Latn-RS"/>
        </w:rPr>
        <w:t>, poput imena, e-pošte i ostalih licnih podataka korisnika.Ovo se razlikuje od tokena prava pristupa (access token) u tome sto token prava pristupa ne uključuje nikakve informacije identiteta, već postoje za autorizaciju pristupa serverima resursa sa ograničenim opsegom pristupa.</w:t>
      </w:r>
      <w:r w:rsidR="00954A88">
        <w:rPr>
          <w:lang w:val="sr-Latn-RS"/>
        </w:rPr>
        <w:t>Token prava pristupa nije dokaz za potvrdu identiteta, zato što se tokeni prava pristupa mogu dobiti na više nacina.Zato se ID Tokeni koriste za potvrdu Identiteta korisnika.</w:t>
      </w:r>
    </w:p>
    <w:p w14:paraId="600DA3F5" w14:textId="5DBDD682" w:rsidR="00954A88" w:rsidRPr="00954A88" w:rsidRDefault="00954A88" w:rsidP="00350B24">
      <w:pPr>
        <w:rPr>
          <w:b/>
          <w:bCs/>
          <w:sz w:val="24"/>
          <w:szCs w:val="24"/>
          <w:lang w:val="sr-Latn-RS"/>
        </w:rPr>
      </w:pPr>
      <w:r w:rsidRPr="00954A88">
        <w:rPr>
          <w:b/>
          <w:bCs/>
          <w:sz w:val="24"/>
          <w:szCs w:val="24"/>
          <w:lang w:val="sr-Latn-RS"/>
        </w:rPr>
        <w:t>Kod Autorizacije (Authorization Code)</w:t>
      </w:r>
    </w:p>
    <w:p w14:paraId="56DB0F3E" w14:textId="1BBBDCA1" w:rsidR="00954A88" w:rsidRDefault="00954A88" w:rsidP="00350B24">
      <w:pPr>
        <w:rPr>
          <w:lang w:val="sr-Latn-RS"/>
        </w:rPr>
      </w:pPr>
      <w:r>
        <w:rPr>
          <w:lang w:val="sr-Latn-RS"/>
        </w:rPr>
        <w:t>Kod koji server za autorizaciju generiše kada vlasnik resursa odobri zahtev i koristi se za validaciju klijenata pre izdavanja tokena prava pristupa (access token-a)</w:t>
      </w:r>
    </w:p>
    <w:p w14:paraId="3228D9B3" w14:textId="541F8DDD" w:rsidR="00350B24" w:rsidRDefault="00470015" w:rsidP="00350B24">
      <w:pPr>
        <w:rPr>
          <w:b/>
          <w:bCs/>
          <w:sz w:val="24"/>
          <w:szCs w:val="24"/>
          <w:lang w:val="sr-Latn-RS"/>
        </w:rPr>
      </w:pPr>
      <w:r w:rsidRPr="00470015">
        <w:rPr>
          <w:b/>
          <w:bCs/>
          <w:sz w:val="24"/>
          <w:szCs w:val="24"/>
          <w:lang w:val="sr-Latn-RS"/>
        </w:rPr>
        <w:t>Dodela Odobrenja (Authorization Grant)</w:t>
      </w:r>
      <w:r w:rsidR="00350B24" w:rsidRPr="00470015">
        <w:rPr>
          <w:b/>
          <w:bCs/>
          <w:sz w:val="24"/>
          <w:szCs w:val="24"/>
          <w:lang w:val="sr-Latn-RS"/>
        </w:rPr>
        <w:t xml:space="preserve"> </w:t>
      </w:r>
    </w:p>
    <w:p w14:paraId="5992335F" w14:textId="31BFDFDA" w:rsidR="00470015" w:rsidRDefault="00470015" w:rsidP="00350B24">
      <w:pPr>
        <w:rPr>
          <w:lang w:val="sr-Latn-RS"/>
        </w:rPr>
      </w:pPr>
      <w:r>
        <w:rPr>
          <w:lang w:val="sr-Latn-RS"/>
        </w:rPr>
        <w:t xml:space="preserve">Dozvola koja predstavlja ovlašćenje vlasnika resursa za pristup zaštićenim resursima. OAuth2 Klijenti koriste odobrenje za dobijanje tokena (access token, id token, refresh token).Postoje četri tipa odobrenja autorizacije odnosno tokova odobrenja: </w:t>
      </w:r>
    </w:p>
    <w:p w14:paraId="28FB850A" w14:textId="45AA499A" w:rsidR="00470015" w:rsidRDefault="00470015" w:rsidP="00470015">
      <w:pPr>
        <w:pStyle w:val="ListParagraph"/>
        <w:numPr>
          <w:ilvl w:val="0"/>
          <w:numId w:val="4"/>
        </w:numPr>
        <w:rPr>
          <w:lang w:val="sr-Latn-RS"/>
        </w:rPr>
      </w:pPr>
      <w:r>
        <w:rPr>
          <w:lang w:val="sr-Latn-RS"/>
        </w:rPr>
        <w:t>Tok Autorizacionim kodom (Authorization Code Flow)</w:t>
      </w:r>
    </w:p>
    <w:p w14:paraId="30D68119" w14:textId="09A455B2" w:rsidR="00470015" w:rsidRDefault="00470015" w:rsidP="00470015">
      <w:pPr>
        <w:pStyle w:val="ListParagraph"/>
        <w:numPr>
          <w:ilvl w:val="0"/>
          <w:numId w:val="4"/>
        </w:numPr>
        <w:rPr>
          <w:lang w:val="sr-Latn-RS"/>
        </w:rPr>
      </w:pPr>
      <w:r>
        <w:rPr>
          <w:lang w:val="sr-Latn-RS"/>
        </w:rPr>
        <w:t>Implicitni Tok</w:t>
      </w:r>
      <w:r w:rsidR="00954A88">
        <w:rPr>
          <w:lang w:val="sr-Latn-RS"/>
        </w:rPr>
        <w:t xml:space="preserve"> (Implicit Flow)</w:t>
      </w:r>
    </w:p>
    <w:p w14:paraId="5BB7F9C4" w14:textId="33181F7F" w:rsidR="00470015" w:rsidRDefault="00954A88" w:rsidP="00470015">
      <w:pPr>
        <w:pStyle w:val="ListParagraph"/>
        <w:numPr>
          <w:ilvl w:val="0"/>
          <w:numId w:val="4"/>
        </w:numPr>
        <w:rPr>
          <w:lang w:val="sr-Latn-RS"/>
        </w:rPr>
      </w:pPr>
      <w:r>
        <w:rPr>
          <w:lang w:val="sr-Latn-RS"/>
        </w:rPr>
        <w:t>Kredencijali Vlasnika resursa (Resource Owner Password Credentials)</w:t>
      </w:r>
    </w:p>
    <w:p w14:paraId="3F7D22F4" w14:textId="141AF5E1" w:rsidR="00954A88" w:rsidRDefault="00954A88" w:rsidP="00470015">
      <w:pPr>
        <w:pStyle w:val="ListParagraph"/>
        <w:numPr>
          <w:ilvl w:val="0"/>
          <w:numId w:val="4"/>
        </w:numPr>
        <w:rPr>
          <w:lang w:val="sr-Latn-RS"/>
        </w:rPr>
      </w:pPr>
      <w:r>
        <w:rPr>
          <w:lang w:val="sr-Latn-RS"/>
        </w:rPr>
        <w:t>Kredencijali Klijenta (Client Credentials)</w:t>
      </w:r>
    </w:p>
    <w:p w14:paraId="69577BF2" w14:textId="47A0D31E" w:rsidR="00FD0F9E" w:rsidRDefault="00FD0F9E" w:rsidP="00470015">
      <w:pPr>
        <w:pStyle w:val="ListParagraph"/>
        <w:numPr>
          <w:ilvl w:val="0"/>
          <w:numId w:val="4"/>
        </w:numPr>
        <w:rPr>
          <w:lang w:val="sr-Latn-RS"/>
        </w:rPr>
      </w:pPr>
      <w:r>
        <w:rPr>
          <w:lang w:val="sr-Latn-RS"/>
        </w:rPr>
        <w:t>Hibridni Tok (Hybrid Flow) – Dodatno uveden od strane OIDC sa posebnim namenama</w:t>
      </w:r>
    </w:p>
    <w:p w14:paraId="7FCFFB8A" w14:textId="5E87BA69" w:rsidR="00FD0F9E" w:rsidRDefault="00FD0F9E" w:rsidP="00470015">
      <w:pPr>
        <w:pStyle w:val="ListParagraph"/>
        <w:numPr>
          <w:ilvl w:val="0"/>
          <w:numId w:val="4"/>
        </w:numPr>
        <w:rPr>
          <w:lang w:val="sr-Latn-RS"/>
        </w:rPr>
      </w:pPr>
      <w:r>
        <w:rPr>
          <w:lang w:val="sr-Latn-RS"/>
        </w:rPr>
        <w:t>Tok Autorizacionim kodom sa dokazom kljuca za razmenu kodova (Authorization Code Flow with Proof Key for Code Excange - PKCE)</w:t>
      </w:r>
    </w:p>
    <w:p w14:paraId="78F5CDC1" w14:textId="4BC95FFC" w:rsidR="00954A88" w:rsidRDefault="00954A88" w:rsidP="00954A88">
      <w:pPr>
        <w:rPr>
          <w:lang w:val="sr-Latn-RS"/>
        </w:rPr>
      </w:pPr>
      <w:r>
        <w:rPr>
          <w:lang w:val="sr-Latn-RS"/>
        </w:rPr>
        <w:t>Važno je napomenuti da ove tokove koristi i OIDC samo dodaje izdavanje tokena identiteta.U nastavku cemo objasniti svaki od toka i koje su njihove prednosti i mane kao i preporuceni tipovi klijentske aplikacije za svaki od toka.</w:t>
      </w:r>
    </w:p>
    <w:p w14:paraId="132EEEBB" w14:textId="1CE54F65" w:rsidR="00954A88" w:rsidRDefault="00954A88" w:rsidP="00954A88">
      <w:pPr>
        <w:rPr>
          <w:lang w:val="sr-Latn-RS"/>
        </w:rPr>
      </w:pPr>
      <w:r>
        <w:rPr>
          <w:noProof/>
          <w:lang w:val="sr-Latn-RS"/>
        </w:rPr>
        <w:lastRenderedPageBreak/>
        <w:drawing>
          <wp:inline distT="0" distB="0" distL="0" distR="0" wp14:anchorId="441B8216" wp14:editId="3BA362BF">
            <wp:extent cx="6210300" cy="2929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8336" cy="2961346"/>
                    </a:xfrm>
                    <a:prstGeom prst="rect">
                      <a:avLst/>
                    </a:prstGeom>
                  </pic:spPr>
                </pic:pic>
              </a:graphicData>
            </a:graphic>
          </wp:inline>
        </w:drawing>
      </w:r>
    </w:p>
    <w:p w14:paraId="24239F20" w14:textId="6C7E39F2" w:rsidR="00B2616B" w:rsidRDefault="00B2616B" w:rsidP="00954A88">
      <w:pPr>
        <w:rPr>
          <w:lang w:val="sr-Latn-RS"/>
        </w:rPr>
      </w:pPr>
      <w:r>
        <w:rPr>
          <w:lang w:val="sr-Latn-RS"/>
        </w:rPr>
        <w:t>S obzirom da je ovde fokus na Single Sign On-u koristeći OIDC protokol, detaljnije cemo objasniti samo tokove koji je izvršavaju uz pomoć pretraživaca i samog korisnika sa ciljem autentikacije i izdavanja tokena identiteta.</w:t>
      </w:r>
    </w:p>
    <w:p w14:paraId="4181DBBF" w14:textId="59AD03BA" w:rsidR="00B2616B" w:rsidRDefault="00B2616B" w:rsidP="00954A88">
      <w:pPr>
        <w:rPr>
          <w:lang w:val="sr-Latn-RS"/>
        </w:rPr>
      </w:pPr>
      <w:r>
        <w:rPr>
          <w:lang w:val="sr-Latn-RS"/>
        </w:rPr>
        <w:t xml:space="preserve">U </w:t>
      </w:r>
      <w:r w:rsidR="00F57967">
        <w:rPr>
          <w:lang w:val="sr-Latn-RS"/>
        </w:rPr>
        <w:t>tokovima dozvole autorizacije sa takvom namenom spadaju:</w:t>
      </w:r>
    </w:p>
    <w:p w14:paraId="3A94C5A4" w14:textId="77777777" w:rsidR="00F57967" w:rsidRDefault="00F57967" w:rsidP="00F57967">
      <w:pPr>
        <w:pStyle w:val="ListParagraph"/>
        <w:numPr>
          <w:ilvl w:val="0"/>
          <w:numId w:val="4"/>
        </w:numPr>
        <w:rPr>
          <w:lang w:val="sr-Latn-RS"/>
        </w:rPr>
      </w:pPr>
      <w:r>
        <w:rPr>
          <w:lang w:val="sr-Latn-RS"/>
        </w:rPr>
        <w:t>Tok Autorizacionim kodom (Authorization Code Flow)</w:t>
      </w:r>
    </w:p>
    <w:p w14:paraId="53E12F07" w14:textId="0416681C" w:rsidR="00F57967" w:rsidRPr="00F57967" w:rsidRDefault="00F57967" w:rsidP="00F57967">
      <w:pPr>
        <w:pStyle w:val="ListParagraph"/>
        <w:numPr>
          <w:ilvl w:val="0"/>
          <w:numId w:val="4"/>
        </w:numPr>
        <w:rPr>
          <w:lang w:val="sr-Latn-RS"/>
        </w:rPr>
      </w:pPr>
      <w:r>
        <w:rPr>
          <w:lang w:val="sr-Latn-RS"/>
        </w:rPr>
        <w:t>Implicitni Tok (Implicit Flow)</w:t>
      </w:r>
    </w:p>
    <w:p w14:paraId="2BEF74B9" w14:textId="77777777" w:rsidR="00F57967" w:rsidRDefault="00F57967" w:rsidP="00F57967">
      <w:pPr>
        <w:pStyle w:val="ListParagraph"/>
        <w:numPr>
          <w:ilvl w:val="0"/>
          <w:numId w:val="4"/>
        </w:numPr>
        <w:rPr>
          <w:lang w:val="sr-Latn-RS"/>
        </w:rPr>
      </w:pPr>
      <w:r>
        <w:rPr>
          <w:lang w:val="sr-Latn-RS"/>
        </w:rPr>
        <w:t>Hibridni Tok (Hybrid Flow) – Dodatno uveden od strane OIDC sa posebnim namenama</w:t>
      </w:r>
    </w:p>
    <w:p w14:paraId="1C5DAB83" w14:textId="77777777" w:rsidR="00F57967" w:rsidRDefault="00F57967" w:rsidP="00F57967">
      <w:pPr>
        <w:pStyle w:val="ListParagraph"/>
        <w:numPr>
          <w:ilvl w:val="0"/>
          <w:numId w:val="4"/>
        </w:numPr>
        <w:rPr>
          <w:lang w:val="sr-Latn-RS"/>
        </w:rPr>
      </w:pPr>
      <w:r>
        <w:rPr>
          <w:lang w:val="sr-Latn-RS"/>
        </w:rPr>
        <w:t>Tok Autorizacionim kodom sa dokazom kljuca za razmenu kodova (Authorization Code Flow with Proof Key for Code Excange - PKCE)</w:t>
      </w:r>
    </w:p>
    <w:p w14:paraId="5D74DF65" w14:textId="6AA4AF25" w:rsidR="00F57967" w:rsidRDefault="00F57967" w:rsidP="00954A88">
      <w:pPr>
        <w:rPr>
          <w:lang w:val="sr-Latn-RS"/>
        </w:rPr>
      </w:pPr>
    </w:p>
    <w:p w14:paraId="4AE00864" w14:textId="3D36C4C4" w:rsidR="00F57967" w:rsidRDefault="00F57967" w:rsidP="00954A88">
      <w:pPr>
        <w:rPr>
          <w:lang w:val="sr-Latn-RS"/>
        </w:rPr>
      </w:pPr>
      <w:r>
        <w:rPr>
          <w:lang w:val="sr-Latn-RS"/>
        </w:rPr>
        <w:t xml:space="preserve">Objasnićemo kada bi tačno trebalo da se koristi svaki od njih, uključujući neke primere gde bi mogao da se koristi neki tok ali možda izazove više </w:t>
      </w:r>
      <w:r w:rsidR="001B42A4">
        <w:rPr>
          <w:lang w:val="sr-Latn-RS"/>
        </w:rPr>
        <w:t>problema nego što ih reši.</w:t>
      </w:r>
    </w:p>
    <w:p w14:paraId="79276CF7" w14:textId="5CEC48E8" w:rsidR="001B42A4" w:rsidRDefault="001B42A4" w:rsidP="00954A88">
      <w:pPr>
        <w:rPr>
          <w:lang w:val="sr-Latn-RS"/>
        </w:rPr>
      </w:pPr>
      <w:r>
        <w:rPr>
          <w:lang w:val="sr-Latn-RS"/>
        </w:rPr>
        <w:t xml:space="preserve">Još jedna stvar vredna napomene, pre nego što zađemo u detalje, je da većina pružača usluga identiteta (OIDC OpenId providers) sada nude biblioteke koji omogućavaju upotrebu ove funkcije a da programeri nisu svesni svih detalja niskog nivoa implementacije. </w:t>
      </w:r>
    </w:p>
    <w:p w14:paraId="6FB5E537" w14:textId="30274F44" w:rsidR="001B42A4" w:rsidRDefault="001B42A4" w:rsidP="00954A88">
      <w:pPr>
        <w:rPr>
          <w:lang w:val="sr-Latn-RS"/>
        </w:rPr>
      </w:pPr>
    </w:p>
    <w:p w14:paraId="6F18A6E9" w14:textId="1FC8363A" w:rsidR="001B42A4" w:rsidRDefault="001B42A4" w:rsidP="00954A88">
      <w:pPr>
        <w:rPr>
          <w:lang w:val="sr-Latn-RS"/>
        </w:rPr>
      </w:pPr>
    </w:p>
    <w:p w14:paraId="5ED51307" w14:textId="2F47EA15" w:rsidR="001B42A4" w:rsidRDefault="001B42A4" w:rsidP="00954A88">
      <w:pPr>
        <w:rPr>
          <w:lang w:val="sr-Latn-RS"/>
        </w:rPr>
      </w:pPr>
    </w:p>
    <w:p w14:paraId="74EBE8BD" w14:textId="194C94F2" w:rsidR="001B42A4" w:rsidRDefault="001B42A4" w:rsidP="00954A88">
      <w:pPr>
        <w:rPr>
          <w:lang w:val="sr-Latn-RS"/>
        </w:rPr>
      </w:pPr>
    </w:p>
    <w:p w14:paraId="29FACC2D" w14:textId="1577A009" w:rsidR="001B42A4" w:rsidRDefault="001B42A4" w:rsidP="00954A88">
      <w:pPr>
        <w:rPr>
          <w:lang w:val="sr-Latn-RS"/>
        </w:rPr>
      </w:pPr>
    </w:p>
    <w:p w14:paraId="294329E6" w14:textId="10AB31FA" w:rsidR="001B42A4" w:rsidRDefault="001B42A4" w:rsidP="00954A88">
      <w:pPr>
        <w:rPr>
          <w:lang w:val="sr-Latn-RS"/>
        </w:rPr>
      </w:pPr>
    </w:p>
    <w:p w14:paraId="12A8F9FF" w14:textId="5C707DC7" w:rsidR="001B42A4" w:rsidRDefault="001B42A4" w:rsidP="00954A88">
      <w:pPr>
        <w:rPr>
          <w:lang w:val="sr-Latn-RS"/>
        </w:rPr>
      </w:pPr>
      <w:r>
        <w:rPr>
          <w:lang w:val="sr-Latn-RS"/>
        </w:rPr>
        <w:lastRenderedPageBreak/>
        <w:t xml:space="preserve">Sada ćemo ukratko </w:t>
      </w:r>
      <w:r w:rsidR="003E3444">
        <w:rPr>
          <w:lang w:val="sr-Latn-RS"/>
        </w:rPr>
        <w:t>napomenuti</w:t>
      </w:r>
      <w:r>
        <w:rPr>
          <w:lang w:val="sr-Latn-RS"/>
        </w:rPr>
        <w:t xml:space="preserve"> koji od tokova dozvole su preporučeni za korišćenje od razlicitih vrsta klijentskih aplikacija.</w:t>
      </w:r>
    </w:p>
    <w:p w14:paraId="1F2CA3B2" w14:textId="041A66AB" w:rsidR="001B42A4" w:rsidRDefault="001B42A4" w:rsidP="00954A88">
      <w:pPr>
        <w:rPr>
          <w:b/>
          <w:bCs/>
          <w:sz w:val="24"/>
          <w:szCs w:val="24"/>
          <w:lang w:val="sr-Latn-RS"/>
        </w:rPr>
      </w:pPr>
      <w:r w:rsidRPr="001B42A4">
        <w:rPr>
          <w:b/>
          <w:bCs/>
          <w:sz w:val="24"/>
          <w:szCs w:val="24"/>
          <w:lang w:val="sr-Latn-RS"/>
        </w:rPr>
        <w:t>Veb Aplikacija sa serverskom stranom (Web Application with dedicated server-side component)</w:t>
      </w:r>
    </w:p>
    <w:p w14:paraId="03E16D4A" w14:textId="7657907E" w:rsidR="001B42A4" w:rsidRPr="003E3444" w:rsidRDefault="001B42A4" w:rsidP="00954A88">
      <w:pPr>
        <w:rPr>
          <w:lang w:val="sr-Latn-RS"/>
        </w:rPr>
      </w:pPr>
      <w:r>
        <w:rPr>
          <w:b/>
          <w:bCs/>
          <w:sz w:val="24"/>
          <w:szCs w:val="24"/>
          <w:lang w:val="sr-Latn-RS"/>
        </w:rPr>
        <w:t xml:space="preserve"> </w:t>
      </w:r>
      <w:r w:rsidR="003E3444" w:rsidRPr="003E3444">
        <w:rPr>
          <w:lang w:val="sr-Latn-RS"/>
        </w:rPr>
        <w:t>Veb aplikacije sa severskom stranom poput .net MVC-a mogu sigurno cuvati tajnu odnosno client secret (Confidential Client) tako da se za ovu crstu aplikacija preporucuje korišćenje Toka Autorizacionim kodom.</w:t>
      </w:r>
    </w:p>
    <w:p w14:paraId="184F3906" w14:textId="7E1317B8" w:rsidR="003E3444" w:rsidRDefault="003E3444" w:rsidP="00954A88">
      <w:pPr>
        <w:rPr>
          <w:b/>
          <w:bCs/>
          <w:sz w:val="24"/>
          <w:szCs w:val="24"/>
          <w:lang w:val="sr-Latn-RS"/>
        </w:rPr>
      </w:pPr>
      <w:r w:rsidRPr="003E3444">
        <w:rPr>
          <w:b/>
          <w:bCs/>
          <w:sz w:val="24"/>
          <w:szCs w:val="24"/>
        </w:rPr>
        <w:t>Desktop Aplikacija (</w:t>
      </w:r>
      <w:r w:rsidRPr="003E3444">
        <w:rPr>
          <w:b/>
          <w:bCs/>
          <w:sz w:val="24"/>
          <w:szCs w:val="24"/>
          <w:lang w:val="sr-Latn-RS"/>
        </w:rPr>
        <w:t>Desktop Native Application)</w:t>
      </w:r>
    </w:p>
    <w:p w14:paraId="5910C4A0" w14:textId="468851D0" w:rsidR="00A73061" w:rsidRDefault="00A73061" w:rsidP="00A73061">
      <w:pPr>
        <w:rPr>
          <w:lang w:val="sr-Latn-RS"/>
        </w:rPr>
      </w:pPr>
      <w:r w:rsidRPr="00A73061">
        <w:rPr>
          <w:lang w:val="sr-Latn-RS"/>
        </w:rPr>
        <w:t xml:space="preserve">Desktop aplikacija obično nema mogućnost da cuva tajnu klijenta tako da se za ovakvu vrstu aplikacije preporucuje </w:t>
      </w:r>
      <w:r w:rsidRPr="00A73061">
        <w:rPr>
          <w:lang w:val="sr-Latn-RS"/>
        </w:rPr>
        <w:t>Tok Autorizacionim kodom sa dokazom kljuca za razmenu kodova (Authorization Code Flow with Proof Key for Code Excange - PKCE)</w:t>
      </w:r>
      <w:r>
        <w:rPr>
          <w:lang w:val="sr-Latn-RS"/>
        </w:rPr>
        <w:t xml:space="preserve"> sa javnim klijentom.</w:t>
      </w:r>
    </w:p>
    <w:p w14:paraId="76B7710D" w14:textId="35EBB718" w:rsidR="00A73061" w:rsidRDefault="00A73061" w:rsidP="00A73061">
      <w:pPr>
        <w:rPr>
          <w:b/>
          <w:bCs/>
          <w:sz w:val="24"/>
          <w:szCs w:val="24"/>
          <w:lang w:val="sr-Latn-RS"/>
        </w:rPr>
      </w:pPr>
      <w:r w:rsidRPr="00A73061">
        <w:rPr>
          <w:b/>
          <w:bCs/>
          <w:sz w:val="24"/>
          <w:szCs w:val="24"/>
          <w:lang w:val="sr-Latn-RS"/>
        </w:rPr>
        <w:t>Mobilna aplikacija (Mobile Native Application)</w:t>
      </w:r>
    </w:p>
    <w:p w14:paraId="2EDBD92E" w14:textId="375383E5" w:rsidR="00A73061" w:rsidRDefault="00217BCD" w:rsidP="00A73061">
      <w:pPr>
        <w:rPr>
          <w:lang w:val="sr-Latn-RS"/>
        </w:rPr>
      </w:pPr>
      <w:r>
        <w:rPr>
          <w:lang w:val="sr-Latn-RS"/>
        </w:rPr>
        <w:t xml:space="preserve">Za mobilnu aplikaciju takođe važi da ne moze sigurno da čuva tajnu klienta tako da se i za ovu vrstu aplikacije preporučuje </w:t>
      </w:r>
      <w:r w:rsidRPr="00A73061">
        <w:rPr>
          <w:lang w:val="sr-Latn-RS"/>
        </w:rPr>
        <w:t>Tok Autorizacionim kodom sa dokazom kljuca za razmenu kodova (Authorization Code Flow with Proof Key for Code Excange - PKCE)</w:t>
      </w:r>
      <w:r>
        <w:rPr>
          <w:lang w:val="sr-Latn-RS"/>
        </w:rPr>
        <w:t xml:space="preserve"> sa javnim klijentom.</w:t>
      </w:r>
    </w:p>
    <w:p w14:paraId="1C30CB27" w14:textId="02DD0E3C" w:rsidR="00217BCD" w:rsidRDefault="00217BCD" w:rsidP="00A73061">
      <w:pPr>
        <w:rPr>
          <w:b/>
          <w:bCs/>
          <w:sz w:val="24"/>
          <w:szCs w:val="24"/>
          <w:lang w:val="sr-Latn-RS"/>
        </w:rPr>
      </w:pPr>
      <w:r w:rsidRPr="00217BCD">
        <w:rPr>
          <w:b/>
          <w:bCs/>
          <w:sz w:val="24"/>
          <w:szCs w:val="24"/>
          <w:lang w:val="sr-Latn-RS"/>
        </w:rPr>
        <w:t>SPA i Javascript aplikacije</w:t>
      </w:r>
    </w:p>
    <w:p w14:paraId="7577C1E0" w14:textId="2826C67E" w:rsidR="00217BCD" w:rsidRPr="00217BCD" w:rsidRDefault="00217BCD" w:rsidP="00A73061">
      <w:pPr>
        <w:rPr>
          <w:lang w:val="sr-Latn-RS"/>
        </w:rPr>
      </w:pPr>
      <w:r>
        <w:rPr>
          <w:lang w:val="sr-Latn-RS"/>
        </w:rPr>
        <w:t xml:space="preserve">Ovakav tip aplikacija se izvršava u korisničkom pretraživaču što takodje ne predstavlja siguran način za čuvanje klijentske tajne. Za ovaj tip aplikacije može se koristiti Implicitni tok , medjutim on ima svoje sigurnosne rizike tako da se preporučuje korišćenje </w:t>
      </w:r>
      <w:r w:rsidRPr="00A73061">
        <w:rPr>
          <w:lang w:val="sr-Latn-RS"/>
        </w:rPr>
        <w:t>Tok</w:t>
      </w:r>
      <w:r>
        <w:rPr>
          <w:lang w:val="sr-Latn-RS"/>
        </w:rPr>
        <w:t>a</w:t>
      </w:r>
      <w:r w:rsidRPr="00A73061">
        <w:rPr>
          <w:lang w:val="sr-Latn-RS"/>
        </w:rPr>
        <w:t xml:space="preserve"> Autorizacionim kodom sa dokazom kljuca za razmenu kodova (Authorization Code Flow with Proof Key for Code Excange - PKCE)</w:t>
      </w:r>
      <w:r>
        <w:rPr>
          <w:lang w:val="sr-Latn-RS"/>
        </w:rPr>
        <w:t xml:space="preserve"> sa javnim klijentom</w:t>
      </w:r>
    </w:p>
    <w:p w14:paraId="3D81DE76" w14:textId="2416B789" w:rsidR="003E3444" w:rsidRDefault="00205824" w:rsidP="00954A88">
      <w:pPr>
        <w:rPr>
          <w:lang w:val="sr-Latn-RS"/>
        </w:rPr>
      </w:pPr>
      <w:r>
        <w:rPr>
          <w:lang w:val="sr-Latn-RS"/>
        </w:rPr>
        <w:t>Mnoštvo aplikacija se neće tačno uklopiti u jednu od ovih kategorija. Pojedine situacije moraće se procenjivati na osnovu sopstvenih potreba i zahteva.</w:t>
      </w:r>
    </w:p>
    <w:p w14:paraId="168BCB14" w14:textId="606C7B52" w:rsidR="00205824" w:rsidRDefault="00205824" w:rsidP="00954A88">
      <w:pPr>
        <w:rPr>
          <w:b/>
          <w:bCs/>
          <w:sz w:val="24"/>
          <w:szCs w:val="24"/>
          <w:lang w:val="sr-Latn-RS"/>
        </w:rPr>
      </w:pPr>
      <w:r w:rsidRPr="00205824">
        <w:rPr>
          <w:b/>
          <w:bCs/>
          <w:sz w:val="24"/>
          <w:szCs w:val="24"/>
          <w:lang w:val="sr-Latn-RS"/>
        </w:rPr>
        <w:t>Stvari koje treba uzeti u obzir:</w:t>
      </w:r>
    </w:p>
    <w:p w14:paraId="3CC3D0FB" w14:textId="3F3FB698" w:rsidR="00205824" w:rsidRDefault="00205824" w:rsidP="00205824">
      <w:pPr>
        <w:pStyle w:val="ListParagraph"/>
        <w:numPr>
          <w:ilvl w:val="0"/>
          <w:numId w:val="5"/>
        </w:numPr>
        <w:rPr>
          <w:lang w:val="sr-Latn-RS"/>
        </w:rPr>
      </w:pPr>
      <w:r>
        <w:rPr>
          <w:lang w:val="sr-Latn-RS"/>
        </w:rPr>
        <w:t>Javni naspram poverljivih klijenata ( Vi ste vlasnik klijentske aplikacije / kontrolisete aplikaciju  u odnosu na nezavisnu aplikaciju odnosno aplikaciju treće strane)</w:t>
      </w:r>
    </w:p>
    <w:p w14:paraId="0A4CCC06" w14:textId="47E52CBC" w:rsidR="00205824" w:rsidRDefault="00205824" w:rsidP="00205824">
      <w:pPr>
        <w:pStyle w:val="ListParagraph"/>
        <w:numPr>
          <w:ilvl w:val="0"/>
          <w:numId w:val="5"/>
        </w:numPr>
        <w:rPr>
          <w:lang w:val="sr-Latn-RS"/>
        </w:rPr>
      </w:pPr>
      <w:r>
        <w:rPr>
          <w:lang w:val="sr-Latn-RS"/>
        </w:rPr>
        <w:t>Tip Klijenata: veb aplikacija, desktop, mobilna, spa aplikacija.</w:t>
      </w:r>
    </w:p>
    <w:p w14:paraId="3DF1F506" w14:textId="7CA0B7B0" w:rsidR="00205824" w:rsidRDefault="00205824" w:rsidP="00205824">
      <w:pPr>
        <w:pStyle w:val="ListParagraph"/>
        <w:numPr>
          <w:ilvl w:val="0"/>
          <w:numId w:val="5"/>
        </w:numPr>
        <w:rPr>
          <w:lang w:val="sr-Latn-RS"/>
        </w:rPr>
      </w:pPr>
      <w:r>
        <w:rPr>
          <w:lang w:val="sr-Latn-RS"/>
        </w:rPr>
        <w:t>Identitet korisnika ili aplikacije (ili oboje)</w:t>
      </w:r>
    </w:p>
    <w:p w14:paraId="3CB3E122" w14:textId="5A6B8732" w:rsidR="00205824" w:rsidRDefault="00205824" w:rsidP="00205824">
      <w:pPr>
        <w:pStyle w:val="ListParagraph"/>
        <w:numPr>
          <w:ilvl w:val="0"/>
          <w:numId w:val="5"/>
        </w:numPr>
        <w:rPr>
          <w:lang w:val="sr-Latn-RS"/>
        </w:rPr>
      </w:pPr>
      <w:r>
        <w:rPr>
          <w:lang w:val="sr-Latn-RS"/>
        </w:rPr>
        <w:t>Želja za centralizovanim upravljackim tokom prijavljivanja</w:t>
      </w:r>
    </w:p>
    <w:p w14:paraId="6A2E6792" w14:textId="77777777" w:rsidR="00205824" w:rsidRPr="00205824" w:rsidRDefault="00205824" w:rsidP="00205824">
      <w:pPr>
        <w:pStyle w:val="ListParagraph"/>
        <w:rPr>
          <w:lang w:val="sr-Latn-RS"/>
        </w:rPr>
      </w:pPr>
    </w:p>
    <w:p w14:paraId="727B4500" w14:textId="4FA07A92" w:rsidR="003E3444" w:rsidRDefault="003E3444" w:rsidP="00954A88">
      <w:pPr>
        <w:rPr>
          <w:b/>
          <w:bCs/>
          <w:sz w:val="24"/>
          <w:szCs w:val="24"/>
          <w:lang w:val="sr-Latn-RS"/>
        </w:rPr>
      </w:pPr>
    </w:p>
    <w:p w14:paraId="5A8B0D07" w14:textId="237FA527" w:rsidR="00205824" w:rsidRDefault="00205824" w:rsidP="00954A88">
      <w:pPr>
        <w:rPr>
          <w:b/>
          <w:bCs/>
          <w:sz w:val="24"/>
          <w:szCs w:val="24"/>
          <w:lang w:val="sr-Latn-RS"/>
        </w:rPr>
      </w:pPr>
    </w:p>
    <w:p w14:paraId="72EF9A50" w14:textId="6CFFE466" w:rsidR="00205824" w:rsidRDefault="00205824" w:rsidP="00954A88">
      <w:pPr>
        <w:rPr>
          <w:b/>
          <w:bCs/>
          <w:sz w:val="24"/>
          <w:szCs w:val="24"/>
          <w:lang w:val="sr-Latn-RS"/>
        </w:rPr>
      </w:pPr>
    </w:p>
    <w:p w14:paraId="2FEA0847" w14:textId="404C62EF" w:rsidR="00205824" w:rsidRDefault="00205824" w:rsidP="00954A88">
      <w:pPr>
        <w:rPr>
          <w:b/>
          <w:bCs/>
          <w:sz w:val="24"/>
          <w:szCs w:val="24"/>
          <w:lang w:val="sr-Latn-RS"/>
        </w:rPr>
      </w:pPr>
    </w:p>
    <w:p w14:paraId="557B0339" w14:textId="77777777" w:rsidR="001B685C" w:rsidRDefault="001B685C" w:rsidP="001B685C">
      <w:pPr>
        <w:rPr>
          <w:b/>
          <w:bCs/>
          <w:sz w:val="24"/>
          <w:szCs w:val="24"/>
          <w:lang w:val="sr-Latn-RS"/>
        </w:rPr>
      </w:pPr>
    </w:p>
    <w:p w14:paraId="0E5163AA" w14:textId="681DACCC" w:rsidR="001B685C" w:rsidRPr="001B685C" w:rsidRDefault="001B685C" w:rsidP="001B685C">
      <w:pPr>
        <w:rPr>
          <w:b/>
          <w:bCs/>
          <w:sz w:val="24"/>
          <w:szCs w:val="24"/>
          <w:lang w:val="sr-Latn-RS"/>
        </w:rPr>
      </w:pPr>
      <w:r w:rsidRPr="001B685C">
        <w:rPr>
          <w:b/>
          <w:bCs/>
          <w:sz w:val="24"/>
          <w:szCs w:val="24"/>
          <w:lang w:val="sr-Latn-RS"/>
        </w:rPr>
        <w:lastRenderedPageBreak/>
        <w:t>Tok Autorizacionim kodom (Authorization Code Flow)</w:t>
      </w:r>
    </w:p>
    <w:p w14:paraId="2CDC8077" w14:textId="560F5AB5" w:rsidR="00205824" w:rsidRPr="001B685C" w:rsidRDefault="001B685C" w:rsidP="00954A88">
      <w:pPr>
        <w:rPr>
          <w:lang w:val="sr-Latn-RS"/>
        </w:rPr>
      </w:pPr>
      <w:r w:rsidRPr="001B685C">
        <w:rPr>
          <w:lang w:val="sr-Latn-RS"/>
        </w:rPr>
        <w:t>Sada ćemo objasniti kako funkcionise tok autorizacionim kodom i kako se korišćenjem ovog toka korisnik autentikuje</w:t>
      </w:r>
      <w:r w:rsidR="00E236E0">
        <w:rPr>
          <w:lang w:val="sr-Latn-RS"/>
        </w:rPr>
        <w:t xml:space="preserve"> preko klijentske aplikacije (Relayng Party)</w:t>
      </w:r>
      <w:r w:rsidRPr="001B685C">
        <w:rPr>
          <w:lang w:val="sr-Latn-RS"/>
        </w:rPr>
        <w:t xml:space="preserve"> i dobija token identiteta i prava pristupa preko servera identiteta</w:t>
      </w:r>
      <w:r w:rsidR="00E236E0">
        <w:rPr>
          <w:lang w:val="sr-Latn-RS"/>
        </w:rPr>
        <w:t xml:space="preserve"> (IdP)</w:t>
      </w:r>
      <w:r w:rsidRPr="001B685C">
        <w:rPr>
          <w:lang w:val="sr-Latn-RS"/>
        </w:rPr>
        <w:t>.</w:t>
      </w:r>
    </w:p>
    <w:p w14:paraId="5BBB2EB0" w14:textId="595A2F49" w:rsidR="001B685C" w:rsidRPr="001B685C" w:rsidRDefault="001B685C" w:rsidP="00954A88">
      <w:pPr>
        <w:rPr>
          <w:lang w:val="sr-Latn-RS"/>
        </w:rPr>
      </w:pPr>
      <w:r w:rsidRPr="001B685C">
        <w:rPr>
          <w:lang w:val="sr-Latn-RS"/>
        </w:rPr>
        <w:t>Korišćenjem ovog toka se trebaju obezbediti sledece stvari:</w:t>
      </w:r>
    </w:p>
    <w:p w14:paraId="73D4F9FA" w14:textId="3D0CAA29" w:rsidR="001B685C" w:rsidRPr="001B685C" w:rsidRDefault="001B685C" w:rsidP="001B685C">
      <w:pPr>
        <w:pStyle w:val="ListParagraph"/>
        <w:numPr>
          <w:ilvl w:val="0"/>
          <w:numId w:val="6"/>
        </w:numPr>
        <w:rPr>
          <w:sz w:val="24"/>
          <w:szCs w:val="24"/>
          <w:lang w:val="sr-Latn-RS"/>
        </w:rPr>
      </w:pPr>
      <w:r>
        <w:rPr>
          <w:lang w:val="sr-Latn-RS"/>
        </w:rPr>
        <w:t>Autentikacija krajnjeg korisnika</w:t>
      </w:r>
    </w:p>
    <w:p w14:paraId="29E8AA8E" w14:textId="0B736FB6" w:rsidR="001B685C" w:rsidRPr="001B685C" w:rsidRDefault="001B685C" w:rsidP="001B685C">
      <w:pPr>
        <w:pStyle w:val="ListParagraph"/>
        <w:numPr>
          <w:ilvl w:val="0"/>
          <w:numId w:val="6"/>
        </w:numPr>
        <w:rPr>
          <w:sz w:val="24"/>
          <w:szCs w:val="24"/>
          <w:lang w:val="sr-Latn-RS"/>
        </w:rPr>
      </w:pPr>
      <w:r>
        <w:rPr>
          <w:lang w:val="sr-Latn-RS"/>
        </w:rPr>
        <w:t>Autentikacija klijentske aplikacije (Relayng Party RP u OIDC terminologiji), opciono</w:t>
      </w:r>
    </w:p>
    <w:p w14:paraId="66915D3A" w14:textId="4E029EC5" w:rsidR="001B685C" w:rsidRPr="00E236E0" w:rsidRDefault="001B685C" w:rsidP="001B685C">
      <w:pPr>
        <w:pStyle w:val="ListParagraph"/>
        <w:numPr>
          <w:ilvl w:val="0"/>
          <w:numId w:val="6"/>
        </w:numPr>
        <w:rPr>
          <w:sz w:val="24"/>
          <w:szCs w:val="24"/>
          <w:lang w:val="sr-Latn-RS"/>
        </w:rPr>
      </w:pPr>
      <w:r>
        <w:rPr>
          <w:lang w:val="sr-Latn-RS"/>
        </w:rPr>
        <w:t>Klijentska aplikacija ne vidi kredencijale (šifru) krajnjeg korisnika</w:t>
      </w:r>
    </w:p>
    <w:p w14:paraId="5591C781" w14:textId="78381432" w:rsidR="00E236E0" w:rsidRPr="00E236E0" w:rsidRDefault="00E236E0" w:rsidP="001B685C">
      <w:pPr>
        <w:pStyle w:val="ListParagraph"/>
        <w:numPr>
          <w:ilvl w:val="0"/>
          <w:numId w:val="6"/>
        </w:numPr>
        <w:rPr>
          <w:sz w:val="24"/>
          <w:szCs w:val="24"/>
          <w:lang w:val="sr-Latn-RS"/>
        </w:rPr>
      </w:pPr>
      <w:r>
        <w:rPr>
          <w:lang w:val="sr-Latn-RS"/>
        </w:rPr>
        <w:t>Pretraživač ne vidi tokene koji se prenose izmedju Servera identiteta (IdP) i Klijentske apikacije (Relayng Party)</w:t>
      </w:r>
    </w:p>
    <w:p w14:paraId="59EEEC92" w14:textId="0CD99063" w:rsidR="00E236E0" w:rsidRDefault="00E236E0" w:rsidP="00E236E0">
      <w:pPr>
        <w:rPr>
          <w:lang w:val="sr-Latn-RS"/>
        </w:rPr>
      </w:pPr>
      <w:r>
        <w:rPr>
          <w:noProof/>
          <w:lang w:val="sr-Latn-RS"/>
        </w:rPr>
        <w:drawing>
          <wp:inline distT="0" distB="0" distL="0" distR="0" wp14:anchorId="7E399E55" wp14:editId="482BCD0A">
            <wp:extent cx="5943600" cy="3907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7790"/>
                    </a:xfrm>
                    <a:prstGeom prst="rect">
                      <a:avLst/>
                    </a:prstGeom>
                  </pic:spPr>
                </pic:pic>
              </a:graphicData>
            </a:graphic>
          </wp:inline>
        </w:drawing>
      </w:r>
    </w:p>
    <w:p w14:paraId="1184DD44" w14:textId="5E1CDABE" w:rsidR="00EA1DE2" w:rsidRDefault="00EA1DE2" w:rsidP="00E236E0">
      <w:pPr>
        <w:rPr>
          <w:lang w:val="sr-Latn-RS"/>
        </w:rPr>
      </w:pPr>
      <w:r>
        <w:rPr>
          <w:lang w:val="sr-Latn-RS"/>
        </w:rPr>
        <w:t>Na početku korisnik inicira proces prijave tako što u pretraživaču kuca adresu svoje aplikacije (Relayng Party).</w:t>
      </w:r>
    </w:p>
    <w:p w14:paraId="1400841E" w14:textId="733A8E8E" w:rsidR="00EA1DE2" w:rsidRDefault="00EA1DE2" w:rsidP="00E236E0">
      <w:pPr>
        <w:rPr>
          <w:lang w:val="sr-Latn-RS"/>
        </w:rPr>
      </w:pPr>
      <w:r>
        <w:rPr>
          <w:lang w:val="sr-Latn-RS"/>
        </w:rPr>
        <w:t>Pretraživač tada upućuje zahtev klijentskoj aplikaciji.</w:t>
      </w:r>
    </w:p>
    <w:p w14:paraId="287BD77F" w14:textId="75A2FC34" w:rsidR="00EA1DE2" w:rsidRDefault="00EA1DE2" w:rsidP="00E236E0">
      <w:pPr>
        <w:rPr>
          <w:b/>
          <w:bCs/>
          <w:sz w:val="24"/>
          <w:szCs w:val="24"/>
          <w:lang w:val="sr-Latn-RS"/>
        </w:rPr>
      </w:pPr>
      <w:r w:rsidRPr="00EA1DE2">
        <w:rPr>
          <w:b/>
          <w:bCs/>
          <w:sz w:val="24"/>
          <w:szCs w:val="24"/>
          <w:lang w:val="sr-Latn-RS"/>
        </w:rPr>
        <w:t xml:space="preserve">Zahtev za autentikaciju </w:t>
      </w:r>
    </w:p>
    <w:p w14:paraId="08B24DBB" w14:textId="610367F2" w:rsidR="00EA1DE2" w:rsidRDefault="00EA1DE2" w:rsidP="00E236E0">
      <w:pPr>
        <w:rPr>
          <w:lang w:val="sr-Latn-RS"/>
        </w:rPr>
      </w:pPr>
      <w:r>
        <w:rPr>
          <w:lang w:val="sr-Latn-RS"/>
        </w:rPr>
        <w:t>Kada klijentska aplikacija (RP) primi zahtev , proverava da li je korisnik prosao proces autentikacije (da li ima izdat token identiteta).Ukoliko nije tada Klijentska a</w:t>
      </w:r>
      <w:r w:rsidR="003F5189">
        <w:rPr>
          <w:lang w:val="sr-Latn-RS"/>
        </w:rPr>
        <w:t>p</w:t>
      </w:r>
      <w:r>
        <w:rPr>
          <w:lang w:val="sr-Latn-RS"/>
        </w:rPr>
        <w:t xml:space="preserve">likacija redirektuje korisnika na Server Identiteta (OpenID Provider OP) koji korisniku vraca </w:t>
      </w:r>
      <w:r w:rsidR="003F5189">
        <w:rPr>
          <w:lang w:val="sr-Latn-RS"/>
        </w:rPr>
        <w:t>stranu za prijavljivanje, gde korisnik treba uneti svoje kredencijale (korisničko ime i lozinku)</w:t>
      </w:r>
    </w:p>
    <w:p w14:paraId="5AB79F3B" w14:textId="2E10993F" w:rsidR="003F5189" w:rsidRDefault="003F5189" w:rsidP="00E236E0">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lastRenderedPageBreak/>
        <w:t>GET /oidc/authorize?</w:t>
      </w:r>
      <w:r>
        <w:rPr>
          <w:rFonts w:ascii="Courier New" w:hAnsi="Courier New" w:cs="Courier New"/>
          <w:color w:val="292929"/>
          <w:spacing w:val="-5"/>
        </w:rPr>
        <w:br/>
      </w:r>
      <w:r>
        <w:rPr>
          <w:rFonts w:ascii="Courier New" w:hAnsi="Courier New" w:cs="Courier New"/>
          <w:color w:val="292929"/>
          <w:spacing w:val="-5"/>
          <w:shd w:val="clear" w:color="auto" w:fill="F2F2F2"/>
        </w:rPr>
        <w:t>response_type=code</w:t>
      </w:r>
      <w:r>
        <w:rPr>
          <w:rFonts w:ascii="Courier New" w:hAnsi="Courier New" w:cs="Courier New"/>
          <w:color w:val="292929"/>
          <w:spacing w:val="-5"/>
        </w:rPr>
        <w:br/>
      </w:r>
      <w:r>
        <w:rPr>
          <w:rFonts w:ascii="Courier New" w:hAnsi="Courier New" w:cs="Courier New"/>
          <w:color w:val="292929"/>
          <w:spacing w:val="-5"/>
          <w:shd w:val="clear" w:color="auto" w:fill="F2F2F2"/>
        </w:rPr>
        <w:t>&amp;scope=openid%20profile%20email</w:t>
      </w:r>
      <w:r>
        <w:rPr>
          <w:rFonts w:ascii="Courier New" w:hAnsi="Courier New" w:cs="Courier New"/>
          <w:color w:val="292929"/>
          <w:spacing w:val="-5"/>
        </w:rPr>
        <w:br/>
      </w:r>
      <w:r>
        <w:rPr>
          <w:rFonts w:ascii="Courier New" w:hAnsi="Courier New" w:cs="Courier New"/>
          <w:color w:val="292929"/>
          <w:spacing w:val="-5"/>
          <w:shd w:val="clear" w:color="auto" w:fill="F2F2F2"/>
        </w:rPr>
        <w:t>&amp;client_id=s6BhdRkqt3</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r>
        <w:rPr>
          <w:rFonts w:ascii="Courier New" w:hAnsi="Courier New" w:cs="Courier New"/>
          <w:color w:val="292929"/>
          <w:spacing w:val="-5"/>
        </w:rPr>
        <w:br/>
      </w:r>
      <w:r>
        <w:rPr>
          <w:rFonts w:ascii="Courier New" w:hAnsi="Courier New" w:cs="Courier New"/>
          <w:color w:val="292929"/>
          <w:spacing w:val="-5"/>
          <w:shd w:val="clear" w:color="auto" w:fill="F2F2F2"/>
        </w:rPr>
        <w:t>&amp;redirect_uri=https%3A%2F%2Fclient.example.org%2Fcb HTTP/1.1</w:t>
      </w:r>
      <w:r>
        <w:rPr>
          <w:rFonts w:ascii="Courier New" w:hAnsi="Courier New" w:cs="Courier New"/>
          <w:color w:val="292929"/>
          <w:spacing w:val="-5"/>
        </w:rPr>
        <w:br/>
      </w:r>
      <w:r>
        <w:rPr>
          <w:rFonts w:ascii="Courier New" w:hAnsi="Courier New" w:cs="Courier New"/>
          <w:color w:val="292929"/>
          <w:spacing w:val="-5"/>
          <w:shd w:val="clear" w:color="auto" w:fill="F2F2F2"/>
        </w:rPr>
        <w:t>Host: server.example.com</w:t>
      </w:r>
    </w:p>
    <w:p w14:paraId="4DD3C906" w14:textId="77777777" w:rsidR="003F5189" w:rsidRPr="00EA1DE2" w:rsidRDefault="003F5189" w:rsidP="00E236E0">
      <w:pPr>
        <w:rPr>
          <w:lang w:val="sr-Latn-RS"/>
        </w:rPr>
      </w:pPr>
    </w:p>
    <w:sectPr w:rsidR="003F5189" w:rsidRPr="00EA1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D431B"/>
    <w:multiLevelType w:val="hybridMultilevel"/>
    <w:tmpl w:val="2760DEF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AAE1D2A"/>
    <w:multiLevelType w:val="hybridMultilevel"/>
    <w:tmpl w:val="56D208E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3EFD387E"/>
    <w:multiLevelType w:val="hybridMultilevel"/>
    <w:tmpl w:val="E17E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67018"/>
    <w:multiLevelType w:val="hybridMultilevel"/>
    <w:tmpl w:val="29F0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A2930"/>
    <w:multiLevelType w:val="hybridMultilevel"/>
    <w:tmpl w:val="9828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53658"/>
    <w:multiLevelType w:val="hybridMultilevel"/>
    <w:tmpl w:val="34946D4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DE"/>
    <w:rsid w:val="00047C15"/>
    <w:rsid w:val="00076AB3"/>
    <w:rsid w:val="00143A68"/>
    <w:rsid w:val="001800B7"/>
    <w:rsid w:val="0018683C"/>
    <w:rsid w:val="0019044F"/>
    <w:rsid w:val="001B42A4"/>
    <w:rsid w:val="001B685C"/>
    <w:rsid w:val="00205824"/>
    <w:rsid w:val="00217BCD"/>
    <w:rsid w:val="00284F79"/>
    <w:rsid w:val="002E1573"/>
    <w:rsid w:val="002F7454"/>
    <w:rsid w:val="00337F3A"/>
    <w:rsid w:val="00350B24"/>
    <w:rsid w:val="003A587F"/>
    <w:rsid w:val="003C25C8"/>
    <w:rsid w:val="003D039E"/>
    <w:rsid w:val="003D28B4"/>
    <w:rsid w:val="003E3444"/>
    <w:rsid w:val="003F001C"/>
    <w:rsid w:val="003F5189"/>
    <w:rsid w:val="00422800"/>
    <w:rsid w:val="00470015"/>
    <w:rsid w:val="00487123"/>
    <w:rsid w:val="00490D00"/>
    <w:rsid w:val="004E127B"/>
    <w:rsid w:val="00571F3A"/>
    <w:rsid w:val="00597736"/>
    <w:rsid w:val="005D4E15"/>
    <w:rsid w:val="005E16E8"/>
    <w:rsid w:val="005E7E38"/>
    <w:rsid w:val="005F45AD"/>
    <w:rsid w:val="00606E57"/>
    <w:rsid w:val="00622F9B"/>
    <w:rsid w:val="006256ED"/>
    <w:rsid w:val="006E1353"/>
    <w:rsid w:val="00723550"/>
    <w:rsid w:val="007B1BE3"/>
    <w:rsid w:val="007B676D"/>
    <w:rsid w:val="00800D18"/>
    <w:rsid w:val="008014ED"/>
    <w:rsid w:val="008248CB"/>
    <w:rsid w:val="00863D51"/>
    <w:rsid w:val="00881148"/>
    <w:rsid w:val="008F15B4"/>
    <w:rsid w:val="009004C5"/>
    <w:rsid w:val="00906C76"/>
    <w:rsid w:val="0092126E"/>
    <w:rsid w:val="00954A88"/>
    <w:rsid w:val="009A1410"/>
    <w:rsid w:val="00A12E37"/>
    <w:rsid w:val="00A73061"/>
    <w:rsid w:val="00A7569B"/>
    <w:rsid w:val="00B02A6F"/>
    <w:rsid w:val="00B03096"/>
    <w:rsid w:val="00B2616B"/>
    <w:rsid w:val="00B737DA"/>
    <w:rsid w:val="00B87C70"/>
    <w:rsid w:val="00C168E1"/>
    <w:rsid w:val="00C64F98"/>
    <w:rsid w:val="00CB79DE"/>
    <w:rsid w:val="00D13541"/>
    <w:rsid w:val="00D40ABF"/>
    <w:rsid w:val="00D549C0"/>
    <w:rsid w:val="00DB5D18"/>
    <w:rsid w:val="00DE0CDA"/>
    <w:rsid w:val="00E236E0"/>
    <w:rsid w:val="00EA1DE2"/>
    <w:rsid w:val="00F57967"/>
    <w:rsid w:val="00F60139"/>
    <w:rsid w:val="00F849B9"/>
    <w:rsid w:val="00F97EEC"/>
    <w:rsid w:val="00FD0F9E"/>
    <w:rsid w:val="00FD2686"/>
    <w:rsid w:val="00FF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001A"/>
  <w15:chartTrackingRefBased/>
  <w15:docId w15:val="{9D066FD3-C6BE-417F-8029-7BBADF93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7396">
      <w:bodyDiv w:val="1"/>
      <w:marLeft w:val="0"/>
      <w:marRight w:val="0"/>
      <w:marTop w:val="0"/>
      <w:marBottom w:val="0"/>
      <w:divBdr>
        <w:top w:val="none" w:sz="0" w:space="0" w:color="auto"/>
        <w:left w:val="none" w:sz="0" w:space="0" w:color="auto"/>
        <w:bottom w:val="none" w:sz="0" w:space="0" w:color="auto"/>
        <w:right w:val="none" w:sz="0" w:space="0" w:color="auto"/>
      </w:divBdr>
    </w:div>
    <w:div w:id="1394624891">
      <w:bodyDiv w:val="1"/>
      <w:marLeft w:val="0"/>
      <w:marRight w:val="0"/>
      <w:marTop w:val="0"/>
      <w:marBottom w:val="0"/>
      <w:divBdr>
        <w:top w:val="none" w:sz="0" w:space="0" w:color="auto"/>
        <w:left w:val="none" w:sz="0" w:space="0" w:color="auto"/>
        <w:bottom w:val="none" w:sz="0" w:space="0" w:color="auto"/>
        <w:right w:val="none" w:sz="0" w:space="0" w:color="auto"/>
      </w:divBdr>
    </w:div>
    <w:div w:id="184111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5985</TotalTime>
  <Pages>12</Pages>
  <Words>3152</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Pesic</dc:creator>
  <cp:keywords/>
  <dc:description/>
  <cp:lastModifiedBy>Jovan Pesic</cp:lastModifiedBy>
  <cp:revision>34</cp:revision>
  <dcterms:created xsi:type="dcterms:W3CDTF">2021-05-10T15:20:00Z</dcterms:created>
  <dcterms:modified xsi:type="dcterms:W3CDTF">2021-05-15T16:39:00Z</dcterms:modified>
</cp:coreProperties>
</file>