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D60" w:rsidRPr="009822BD" w:rsidRDefault="001F7D60" w:rsidP="001F7D60">
      <w:pPr>
        <w:jc w:val="center"/>
        <w:rPr>
          <w:noProof/>
          <w:sz w:val="32"/>
          <w:szCs w:val="20"/>
        </w:rPr>
      </w:pPr>
      <w:r w:rsidRPr="007F4590">
        <w:rPr>
          <w:noProof/>
          <w:sz w:val="20"/>
          <w:szCs w:val="20"/>
          <w:lang w:eastAsia="de-DE"/>
        </w:rPr>
        <w:drawing>
          <wp:inline distT="0" distB="0" distL="0" distR="0" wp14:anchorId="465516FD" wp14:editId="495FD202">
            <wp:extent cx="1702435" cy="9144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2435" cy="914400"/>
                    </a:xfrm>
                    <a:prstGeom prst="rect">
                      <a:avLst/>
                    </a:prstGeom>
                    <a:noFill/>
                    <a:ln>
                      <a:noFill/>
                    </a:ln>
                  </pic:spPr>
                </pic:pic>
              </a:graphicData>
            </a:graphic>
          </wp:inline>
        </w:drawing>
      </w:r>
      <w:r>
        <w:rPr>
          <w:noProof/>
          <w:sz w:val="20"/>
          <w:szCs w:val="20"/>
        </w:rPr>
        <w:br/>
      </w:r>
    </w:p>
    <w:p w:rsidR="001F7D60" w:rsidRPr="009822BD" w:rsidRDefault="001F7D60" w:rsidP="001F7D60">
      <w:pPr>
        <w:spacing w:before="11"/>
        <w:jc w:val="center"/>
        <w:rPr>
          <w:rFonts w:ascii="Calibri" w:hAnsi="Calibri"/>
          <w:sz w:val="32"/>
        </w:rPr>
      </w:pPr>
      <w:r>
        <w:rPr>
          <w:rFonts w:ascii="Calibri" w:hAnsi="Calibri"/>
          <w:sz w:val="32"/>
        </w:rPr>
        <w:t>TECHNISCHE</w:t>
      </w:r>
      <w:r>
        <w:rPr>
          <w:rFonts w:ascii="Calibri" w:hAnsi="Calibri"/>
          <w:spacing w:val="-16"/>
          <w:sz w:val="32"/>
        </w:rPr>
        <w:t xml:space="preserve"> </w:t>
      </w:r>
      <w:r>
        <w:rPr>
          <w:rFonts w:ascii="Calibri" w:hAnsi="Calibri"/>
          <w:spacing w:val="-1"/>
          <w:sz w:val="32"/>
        </w:rPr>
        <w:t>UNIVERSITÄT</w:t>
      </w:r>
      <w:r>
        <w:rPr>
          <w:rFonts w:ascii="Calibri" w:hAnsi="Calibri"/>
          <w:spacing w:val="-19"/>
          <w:sz w:val="32"/>
        </w:rPr>
        <w:t xml:space="preserve"> </w:t>
      </w:r>
      <w:r>
        <w:rPr>
          <w:rFonts w:ascii="Calibri" w:hAnsi="Calibri"/>
          <w:sz w:val="32"/>
        </w:rPr>
        <w:t>MÜNCHEN</w:t>
      </w:r>
    </w:p>
    <w:p w:rsidR="001F7D60" w:rsidRPr="009822BD" w:rsidRDefault="001F7D60" w:rsidP="001F7D60">
      <w:pPr>
        <w:spacing w:before="11"/>
        <w:jc w:val="center"/>
        <w:rPr>
          <w:rFonts w:ascii="Calibri" w:eastAsia="Calibri" w:hAnsi="Calibri" w:cs="Calibri"/>
          <w:sz w:val="44"/>
          <w:szCs w:val="27"/>
        </w:rPr>
      </w:pPr>
    </w:p>
    <w:p w:rsidR="001F7D60" w:rsidRPr="0050616C" w:rsidRDefault="001F7D60" w:rsidP="001F7D60">
      <w:pPr>
        <w:jc w:val="center"/>
        <w:rPr>
          <w:sz w:val="32"/>
        </w:rPr>
      </w:pPr>
      <w:r w:rsidRPr="0050616C">
        <w:rPr>
          <w:sz w:val="32"/>
        </w:rPr>
        <w:t>Interdisziplinäres Projekt (IDP) im Anwendungsfach</w:t>
      </w:r>
    </w:p>
    <w:p w:rsidR="001F7D60" w:rsidRPr="002A1E06" w:rsidRDefault="001F7D60" w:rsidP="001F7D60">
      <w:pPr>
        <w:jc w:val="center"/>
        <w:rPr>
          <w:rFonts w:eastAsia="Calibri" w:cs="Calibri"/>
          <w:sz w:val="32"/>
          <w:szCs w:val="32"/>
        </w:rPr>
      </w:pPr>
    </w:p>
    <w:p w:rsidR="001F7D60" w:rsidRPr="0050616C" w:rsidRDefault="001F7D60" w:rsidP="001F7D60">
      <w:pPr>
        <w:ind w:left="175" w:right="98"/>
        <w:jc w:val="center"/>
        <w:rPr>
          <w:b/>
          <w:sz w:val="40"/>
        </w:rPr>
      </w:pPr>
      <w:r w:rsidRPr="0050616C">
        <w:rPr>
          <w:b/>
          <w:sz w:val="40"/>
        </w:rPr>
        <w:t>Entwicklung einer mobilen App zur Optimierung des</w:t>
      </w:r>
    </w:p>
    <w:p w:rsidR="001F7D60" w:rsidRDefault="001F7D60" w:rsidP="001F7D60">
      <w:pPr>
        <w:ind w:left="175" w:right="98"/>
        <w:jc w:val="center"/>
        <w:rPr>
          <w:b/>
          <w:sz w:val="40"/>
        </w:rPr>
      </w:pPr>
      <w:r w:rsidRPr="0050616C">
        <w:rPr>
          <w:b/>
          <w:sz w:val="40"/>
        </w:rPr>
        <w:t>Lieferantenmanagements im Einzelhandel</w:t>
      </w:r>
    </w:p>
    <w:p w:rsidR="001F7D60" w:rsidRPr="002A1E06" w:rsidRDefault="001F7D60" w:rsidP="001F7D60">
      <w:pPr>
        <w:ind w:left="175" w:right="98"/>
        <w:jc w:val="center"/>
        <w:rPr>
          <w:rFonts w:eastAsia="Calibri" w:cs="Calibri"/>
          <w:sz w:val="28"/>
          <w:szCs w:val="36"/>
        </w:rPr>
      </w:pPr>
    </w:p>
    <w:p w:rsidR="001F7D60" w:rsidRPr="001242E2" w:rsidRDefault="001F7D60" w:rsidP="001F7D60">
      <w:pPr>
        <w:jc w:val="center"/>
        <w:rPr>
          <w:sz w:val="36"/>
        </w:rPr>
      </w:pPr>
      <w:r w:rsidRPr="001242E2">
        <w:rPr>
          <w:sz w:val="36"/>
        </w:rPr>
        <w:t>Dokumentation</w:t>
      </w:r>
    </w:p>
    <w:p w:rsidR="001F7D60" w:rsidRPr="002A1E06" w:rsidRDefault="001F7D60" w:rsidP="001F7D60">
      <w:pPr>
        <w:rPr>
          <w:sz w:val="36"/>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62"/>
      </w:tblGrid>
      <w:tr w:rsidR="001F7D60" w:rsidRPr="0050616C" w:rsidTr="00337152">
        <w:trPr>
          <w:trHeight w:val="995"/>
        </w:trPr>
        <w:tc>
          <w:tcPr>
            <w:tcW w:w="4889" w:type="dxa"/>
          </w:tcPr>
          <w:p w:rsidR="001F7D60" w:rsidRPr="0050616C" w:rsidRDefault="001F7D60" w:rsidP="00337152">
            <w:pPr>
              <w:rPr>
                <w:sz w:val="28"/>
              </w:rPr>
            </w:pPr>
            <w:r w:rsidRPr="0050616C">
              <w:rPr>
                <w:sz w:val="28"/>
              </w:rPr>
              <w:t>Name:</w:t>
            </w:r>
            <w:r w:rsidRPr="0050616C">
              <w:rPr>
                <w:sz w:val="28"/>
              </w:rPr>
              <w:tab/>
              <w:t>Benedikt Niedermeier</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benedikt.n@mytum.de</w:t>
            </w:r>
          </w:p>
        </w:tc>
        <w:tc>
          <w:tcPr>
            <w:tcW w:w="4889" w:type="dxa"/>
          </w:tcPr>
          <w:p w:rsidR="001F7D60" w:rsidRPr="0050616C" w:rsidRDefault="001F7D60" w:rsidP="00337152">
            <w:pPr>
              <w:rPr>
                <w:sz w:val="28"/>
              </w:rPr>
            </w:pPr>
            <w:r w:rsidRPr="0050616C">
              <w:rPr>
                <w:sz w:val="28"/>
              </w:rPr>
              <w:t>Name:</w:t>
            </w:r>
            <w:r w:rsidRPr="0050616C">
              <w:rPr>
                <w:sz w:val="28"/>
              </w:rPr>
              <w:tab/>
              <w:t>Norbert Schmidbartl</w:t>
            </w:r>
          </w:p>
          <w:p w:rsidR="001F7D60" w:rsidRPr="000A58F7" w:rsidRDefault="001F7D60" w:rsidP="00337152">
            <w:pPr>
              <w:rPr>
                <w:sz w:val="24"/>
                <w:szCs w:val="24"/>
              </w:rPr>
            </w:pPr>
            <w:r w:rsidRPr="000A58F7">
              <w:rPr>
                <w:sz w:val="24"/>
                <w:szCs w:val="24"/>
              </w:rPr>
              <w:t>Email:</w:t>
            </w:r>
            <w:r w:rsidRPr="000A58F7">
              <w:rPr>
                <w:sz w:val="24"/>
                <w:szCs w:val="24"/>
              </w:rPr>
              <w:tab/>
            </w:r>
            <w:r w:rsidRPr="000A58F7">
              <w:rPr>
                <w:sz w:val="24"/>
                <w:szCs w:val="24"/>
              </w:rPr>
              <w:tab/>
              <w:t>nschmidbartl@mytum.de</w:t>
            </w:r>
          </w:p>
        </w:tc>
      </w:tr>
    </w:tbl>
    <w:p w:rsidR="001F7D60" w:rsidRDefault="001F7D60" w:rsidP="001F7D60">
      <w:pPr>
        <w:rPr>
          <w:sz w:val="28"/>
        </w:rPr>
      </w:pPr>
    </w:p>
    <w:p w:rsidR="001F7D60" w:rsidRPr="0050616C" w:rsidRDefault="001F7D60" w:rsidP="001F7D60">
      <w:pPr>
        <w:rPr>
          <w:sz w:val="28"/>
        </w:rPr>
      </w:pPr>
      <w:r w:rsidRPr="0050616C">
        <w:rPr>
          <w:sz w:val="28"/>
        </w:rPr>
        <w:t xml:space="preserve">Lehrstuhl:  </w:t>
      </w:r>
      <w:r w:rsidRPr="0050616C">
        <w:rPr>
          <w:sz w:val="28"/>
        </w:rPr>
        <w:tab/>
        <w:t>Logistics and Supply Chain Management</w:t>
      </w:r>
    </w:p>
    <w:p w:rsidR="001F7D60" w:rsidRPr="0050616C" w:rsidRDefault="001F7D60" w:rsidP="001F7D60">
      <w:pPr>
        <w:rPr>
          <w:sz w:val="28"/>
        </w:rPr>
      </w:pPr>
      <w:r w:rsidRPr="0050616C">
        <w:rPr>
          <w:sz w:val="28"/>
        </w:rPr>
        <w:tab/>
      </w:r>
      <w:r w:rsidRPr="0050616C">
        <w:rPr>
          <w:sz w:val="28"/>
        </w:rPr>
        <w:tab/>
        <w:t>Prof. Dr. Stefan Minner</w:t>
      </w:r>
    </w:p>
    <w:p w:rsidR="001F7D60" w:rsidRPr="0050616C" w:rsidRDefault="001F7D60" w:rsidP="001F7D60">
      <w:pPr>
        <w:rPr>
          <w:sz w:val="28"/>
        </w:rPr>
      </w:pPr>
      <w:r w:rsidRPr="0050616C">
        <w:rPr>
          <w:sz w:val="28"/>
        </w:rPr>
        <w:t>Betreuer:</w:t>
      </w:r>
      <w:r w:rsidRPr="0050616C">
        <w:rPr>
          <w:sz w:val="28"/>
        </w:rPr>
        <w:tab/>
        <w:t>Herr Tobias Baisch</w:t>
      </w:r>
    </w:p>
    <w:p w:rsidR="001F7D60" w:rsidRPr="0050616C" w:rsidRDefault="001F7D60" w:rsidP="001F7D60"/>
    <w:p w:rsidR="001F7D60" w:rsidRDefault="001F7D60" w:rsidP="001F7D60">
      <w:pPr>
        <w:jc w:val="center"/>
      </w:pPr>
      <w:r>
        <w:rPr>
          <w:noProof/>
          <w:lang w:eastAsia="de-DE"/>
        </w:rPr>
        <w:drawing>
          <wp:inline distT="0" distB="0" distL="0" distR="0" wp14:anchorId="7C08785B" wp14:editId="6BFE2EE5">
            <wp:extent cx="1087755" cy="1087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7755" cy="1087755"/>
                    </a:xfrm>
                    <a:prstGeom prst="rect">
                      <a:avLst/>
                    </a:prstGeom>
                    <a:noFill/>
                    <a:ln>
                      <a:noFill/>
                    </a:ln>
                  </pic:spPr>
                </pic:pic>
              </a:graphicData>
            </a:graphic>
          </wp:inline>
        </w:drawing>
      </w:r>
    </w:p>
    <w:sdt>
      <w:sdtPr>
        <w:rPr>
          <w:rFonts w:asciiTheme="minorHAnsi" w:eastAsiaTheme="minorHAnsi" w:hAnsiTheme="minorHAnsi" w:cstheme="minorBidi"/>
          <w:sz w:val="22"/>
          <w:szCs w:val="22"/>
          <w:lang w:eastAsia="en-US"/>
        </w:rPr>
        <w:id w:val="-1995792144"/>
        <w:docPartObj>
          <w:docPartGallery w:val="Table of Contents"/>
          <w:docPartUnique/>
        </w:docPartObj>
      </w:sdtPr>
      <w:sdtEndPr>
        <w:rPr>
          <w:b/>
          <w:bCs/>
        </w:rPr>
      </w:sdtEndPr>
      <w:sdtContent>
        <w:p w:rsidR="000A58F7" w:rsidRDefault="000A58F7">
          <w:pPr>
            <w:pStyle w:val="Inhaltsverzeichnisberschrift"/>
          </w:pPr>
          <w:r>
            <w:t>Inhalt</w:t>
          </w:r>
        </w:p>
        <w:p w:rsidR="00E9032A" w:rsidRDefault="000A58F7">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13709174" w:history="1">
            <w:r w:rsidR="00E9032A" w:rsidRPr="00B57883">
              <w:rPr>
                <w:rStyle w:val="Hyperlink"/>
                <w:noProof/>
              </w:rPr>
              <w:t>1</w:t>
            </w:r>
            <w:r w:rsidR="00E9032A">
              <w:rPr>
                <w:rFonts w:eastAsiaTheme="minorEastAsia"/>
                <w:noProof/>
                <w:lang w:eastAsia="de-DE"/>
              </w:rPr>
              <w:tab/>
            </w:r>
            <w:r w:rsidR="00E9032A" w:rsidRPr="00B57883">
              <w:rPr>
                <w:rStyle w:val="Hyperlink"/>
                <w:noProof/>
              </w:rPr>
              <w:t>Einleitung</w:t>
            </w:r>
            <w:r w:rsidR="00E9032A">
              <w:rPr>
                <w:noProof/>
                <w:webHidden/>
              </w:rPr>
              <w:tab/>
            </w:r>
            <w:r w:rsidR="00E9032A">
              <w:rPr>
                <w:noProof/>
                <w:webHidden/>
              </w:rPr>
              <w:fldChar w:fldCharType="begin"/>
            </w:r>
            <w:r w:rsidR="00E9032A">
              <w:rPr>
                <w:noProof/>
                <w:webHidden/>
              </w:rPr>
              <w:instrText xml:space="preserve"> PAGEREF _Toc413709174 \h </w:instrText>
            </w:r>
            <w:r w:rsidR="00E9032A">
              <w:rPr>
                <w:noProof/>
                <w:webHidden/>
              </w:rPr>
            </w:r>
            <w:r w:rsidR="00E9032A">
              <w:rPr>
                <w:noProof/>
                <w:webHidden/>
              </w:rPr>
              <w:fldChar w:fldCharType="separate"/>
            </w:r>
            <w:r w:rsidR="00E9032A">
              <w:rPr>
                <w:noProof/>
                <w:webHidden/>
              </w:rPr>
              <w:t>4</w:t>
            </w:r>
            <w:r w:rsidR="00E9032A">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175" w:history="1">
            <w:r w:rsidRPr="00B57883">
              <w:rPr>
                <w:rStyle w:val="Hyperlink"/>
                <w:noProof/>
              </w:rPr>
              <w:t>2</w:t>
            </w:r>
            <w:r>
              <w:rPr>
                <w:rFonts w:eastAsiaTheme="minorEastAsia"/>
                <w:noProof/>
                <w:lang w:eastAsia="de-DE"/>
              </w:rPr>
              <w:tab/>
            </w:r>
            <w:r w:rsidRPr="00B57883">
              <w:rPr>
                <w:rStyle w:val="Hyperlink"/>
                <w:noProof/>
              </w:rPr>
              <w:t>Betriebswirtschaftliche Aspekte</w:t>
            </w:r>
            <w:r>
              <w:rPr>
                <w:noProof/>
                <w:webHidden/>
              </w:rPr>
              <w:tab/>
            </w:r>
            <w:r>
              <w:rPr>
                <w:noProof/>
                <w:webHidden/>
              </w:rPr>
              <w:fldChar w:fldCharType="begin"/>
            </w:r>
            <w:r>
              <w:rPr>
                <w:noProof/>
                <w:webHidden/>
              </w:rPr>
              <w:instrText xml:space="preserve"> PAGEREF _Toc413709175 \h </w:instrText>
            </w:r>
            <w:r>
              <w:rPr>
                <w:noProof/>
                <w:webHidden/>
              </w:rPr>
            </w:r>
            <w:r>
              <w:rPr>
                <w:noProof/>
                <w:webHidden/>
              </w:rPr>
              <w:fldChar w:fldCharType="separate"/>
            </w:r>
            <w:r>
              <w:rPr>
                <w:noProof/>
                <w:webHidden/>
              </w:rPr>
              <w:t>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76" w:history="1">
            <w:r w:rsidRPr="00B57883">
              <w:rPr>
                <w:rStyle w:val="Hyperlink"/>
                <w:noProof/>
              </w:rPr>
              <w:t>2.1</w:t>
            </w:r>
            <w:r>
              <w:rPr>
                <w:rFonts w:eastAsiaTheme="minorEastAsia"/>
                <w:noProof/>
                <w:lang w:eastAsia="de-DE"/>
              </w:rPr>
              <w:tab/>
            </w:r>
            <w:r w:rsidRPr="00B57883">
              <w:rPr>
                <w:rStyle w:val="Hyperlink"/>
                <w:noProof/>
              </w:rPr>
              <w:t>Einordnung des Problems in die Handelslogistik und das Lieferantenmanagement</w:t>
            </w:r>
            <w:r>
              <w:rPr>
                <w:noProof/>
                <w:webHidden/>
              </w:rPr>
              <w:tab/>
            </w:r>
            <w:r>
              <w:rPr>
                <w:noProof/>
                <w:webHidden/>
              </w:rPr>
              <w:fldChar w:fldCharType="begin"/>
            </w:r>
            <w:r>
              <w:rPr>
                <w:noProof/>
                <w:webHidden/>
              </w:rPr>
              <w:instrText xml:space="preserve"> PAGEREF _Toc413709176 \h </w:instrText>
            </w:r>
            <w:r>
              <w:rPr>
                <w:noProof/>
                <w:webHidden/>
              </w:rPr>
            </w:r>
            <w:r>
              <w:rPr>
                <w:noProof/>
                <w:webHidden/>
              </w:rPr>
              <w:fldChar w:fldCharType="separate"/>
            </w:r>
            <w:r>
              <w:rPr>
                <w:noProof/>
                <w:webHidden/>
              </w:rPr>
              <w:t>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77" w:history="1">
            <w:r w:rsidRPr="00B57883">
              <w:rPr>
                <w:rStyle w:val="Hyperlink"/>
                <w:noProof/>
              </w:rPr>
              <w:t>2.2</w:t>
            </w:r>
            <w:r>
              <w:rPr>
                <w:rFonts w:eastAsiaTheme="minorEastAsia"/>
                <w:noProof/>
                <w:lang w:eastAsia="de-DE"/>
              </w:rPr>
              <w:tab/>
            </w:r>
            <w:r w:rsidRPr="00B57883">
              <w:rPr>
                <w:rStyle w:val="Hyperlink"/>
                <w:noProof/>
              </w:rPr>
              <w:t>Formale Prozessbeschreibungen</w:t>
            </w:r>
            <w:r>
              <w:rPr>
                <w:noProof/>
                <w:webHidden/>
              </w:rPr>
              <w:tab/>
            </w:r>
            <w:r>
              <w:rPr>
                <w:noProof/>
                <w:webHidden/>
              </w:rPr>
              <w:fldChar w:fldCharType="begin"/>
            </w:r>
            <w:r>
              <w:rPr>
                <w:noProof/>
                <w:webHidden/>
              </w:rPr>
              <w:instrText xml:space="preserve"> PAGEREF _Toc413709177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78" w:history="1">
            <w:r w:rsidRPr="00B57883">
              <w:rPr>
                <w:rStyle w:val="Hyperlink"/>
                <w:noProof/>
              </w:rPr>
              <w:t>2.3</w:t>
            </w:r>
            <w:r>
              <w:rPr>
                <w:rFonts w:eastAsiaTheme="minorEastAsia"/>
                <w:noProof/>
                <w:lang w:eastAsia="de-DE"/>
              </w:rPr>
              <w:tab/>
            </w:r>
            <w:r w:rsidRPr="00B57883">
              <w:rPr>
                <w:rStyle w:val="Hyperlink"/>
                <w:noProof/>
              </w:rPr>
              <w:t>Dokumentation eines Anwendungsfalls</w:t>
            </w:r>
            <w:r>
              <w:rPr>
                <w:noProof/>
                <w:webHidden/>
              </w:rPr>
              <w:tab/>
            </w:r>
            <w:r>
              <w:rPr>
                <w:noProof/>
                <w:webHidden/>
              </w:rPr>
              <w:fldChar w:fldCharType="begin"/>
            </w:r>
            <w:r>
              <w:rPr>
                <w:noProof/>
                <w:webHidden/>
              </w:rPr>
              <w:instrText xml:space="preserve"> PAGEREF _Toc413709178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79" w:history="1">
            <w:r w:rsidRPr="00B57883">
              <w:rPr>
                <w:rStyle w:val="Hyperlink"/>
                <w:noProof/>
              </w:rPr>
              <w:t>2.4</w:t>
            </w:r>
            <w:r>
              <w:rPr>
                <w:rFonts w:eastAsiaTheme="minorEastAsia"/>
                <w:noProof/>
                <w:lang w:eastAsia="de-DE"/>
              </w:rPr>
              <w:tab/>
            </w:r>
            <w:r w:rsidRPr="00B57883">
              <w:rPr>
                <w:rStyle w:val="Hyperlink"/>
                <w:noProof/>
              </w:rPr>
              <w:t>Bewertung der Wirtschaftlichkeit</w:t>
            </w:r>
            <w:r>
              <w:rPr>
                <w:noProof/>
                <w:webHidden/>
              </w:rPr>
              <w:tab/>
            </w:r>
            <w:r>
              <w:rPr>
                <w:noProof/>
                <w:webHidden/>
              </w:rPr>
              <w:fldChar w:fldCharType="begin"/>
            </w:r>
            <w:r>
              <w:rPr>
                <w:noProof/>
                <w:webHidden/>
              </w:rPr>
              <w:instrText xml:space="preserve"> PAGEREF _Toc413709179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180" w:history="1">
            <w:r w:rsidRPr="00B57883">
              <w:rPr>
                <w:rStyle w:val="Hyperlink"/>
                <w:noProof/>
              </w:rPr>
              <w:t>3</w:t>
            </w:r>
            <w:r>
              <w:rPr>
                <w:rFonts w:eastAsiaTheme="minorEastAsia"/>
                <w:noProof/>
                <w:lang w:eastAsia="de-DE"/>
              </w:rPr>
              <w:tab/>
            </w:r>
            <w:r w:rsidRPr="00B57883">
              <w:rPr>
                <w:rStyle w:val="Hyperlink"/>
                <w:noProof/>
              </w:rPr>
              <w:t>Anforderungsdokumentation</w:t>
            </w:r>
            <w:r>
              <w:rPr>
                <w:noProof/>
                <w:webHidden/>
              </w:rPr>
              <w:tab/>
            </w:r>
            <w:r>
              <w:rPr>
                <w:noProof/>
                <w:webHidden/>
              </w:rPr>
              <w:fldChar w:fldCharType="begin"/>
            </w:r>
            <w:r>
              <w:rPr>
                <w:noProof/>
                <w:webHidden/>
              </w:rPr>
              <w:instrText xml:space="preserve"> PAGEREF _Toc413709180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1" w:history="1">
            <w:r w:rsidRPr="00B57883">
              <w:rPr>
                <w:rStyle w:val="Hyperlink"/>
                <w:noProof/>
              </w:rPr>
              <w:t>3.1</w:t>
            </w:r>
            <w:r>
              <w:rPr>
                <w:rFonts w:eastAsiaTheme="minorEastAsia"/>
                <w:noProof/>
                <w:lang w:eastAsia="de-DE"/>
              </w:rPr>
              <w:tab/>
            </w:r>
            <w:r w:rsidRPr="00B57883">
              <w:rPr>
                <w:rStyle w:val="Hyperlink"/>
                <w:noProof/>
              </w:rPr>
              <w:t>Lieferanten-App</w:t>
            </w:r>
            <w:r>
              <w:rPr>
                <w:noProof/>
                <w:webHidden/>
              </w:rPr>
              <w:tab/>
            </w:r>
            <w:r>
              <w:rPr>
                <w:noProof/>
                <w:webHidden/>
              </w:rPr>
              <w:fldChar w:fldCharType="begin"/>
            </w:r>
            <w:r>
              <w:rPr>
                <w:noProof/>
                <w:webHidden/>
              </w:rPr>
              <w:instrText xml:space="preserve"> PAGEREF _Toc413709181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2" w:history="1">
            <w:r w:rsidRPr="00B57883">
              <w:rPr>
                <w:rStyle w:val="Hyperlink"/>
                <w:noProof/>
              </w:rPr>
              <w:t>3.2</w:t>
            </w:r>
            <w:r>
              <w:rPr>
                <w:rFonts w:eastAsiaTheme="minorEastAsia"/>
                <w:noProof/>
                <w:lang w:eastAsia="de-DE"/>
              </w:rPr>
              <w:tab/>
            </w:r>
            <w:r w:rsidRPr="00B57883">
              <w:rPr>
                <w:rStyle w:val="Hyperlink"/>
                <w:noProof/>
              </w:rPr>
              <w:t>Administrations-Oberfläche</w:t>
            </w:r>
            <w:r>
              <w:rPr>
                <w:noProof/>
                <w:webHidden/>
              </w:rPr>
              <w:tab/>
            </w:r>
            <w:r>
              <w:rPr>
                <w:noProof/>
                <w:webHidden/>
              </w:rPr>
              <w:fldChar w:fldCharType="begin"/>
            </w:r>
            <w:r>
              <w:rPr>
                <w:noProof/>
                <w:webHidden/>
              </w:rPr>
              <w:instrText xml:space="preserve"> PAGEREF _Toc413709182 \h </w:instrText>
            </w:r>
            <w:r>
              <w:rPr>
                <w:noProof/>
                <w:webHidden/>
              </w:rPr>
            </w:r>
            <w:r>
              <w:rPr>
                <w:noProof/>
                <w:webHidden/>
              </w:rPr>
              <w:fldChar w:fldCharType="separate"/>
            </w:r>
            <w:r>
              <w:rPr>
                <w:noProof/>
                <w:webHidden/>
              </w:rPr>
              <w:t>8</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3" w:history="1">
            <w:r w:rsidRPr="00B57883">
              <w:rPr>
                <w:rStyle w:val="Hyperlink"/>
                <w:noProof/>
              </w:rPr>
              <w:t>3.3</w:t>
            </w:r>
            <w:r>
              <w:rPr>
                <w:rFonts w:eastAsiaTheme="minorEastAsia"/>
                <w:noProof/>
                <w:lang w:eastAsia="de-DE"/>
              </w:rPr>
              <w:tab/>
            </w:r>
            <w:r w:rsidRPr="00B57883">
              <w:rPr>
                <w:rStyle w:val="Hyperlink"/>
                <w:noProof/>
              </w:rPr>
              <w:t>Server</w:t>
            </w:r>
            <w:r>
              <w:rPr>
                <w:noProof/>
                <w:webHidden/>
              </w:rPr>
              <w:tab/>
            </w:r>
            <w:r>
              <w:rPr>
                <w:noProof/>
                <w:webHidden/>
              </w:rPr>
              <w:fldChar w:fldCharType="begin"/>
            </w:r>
            <w:r>
              <w:rPr>
                <w:noProof/>
                <w:webHidden/>
              </w:rPr>
              <w:instrText xml:space="preserve"> PAGEREF _Toc413709183 \h </w:instrText>
            </w:r>
            <w:r>
              <w:rPr>
                <w:noProof/>
                <w:webHidden/>
              </w:rPr>
            </w:r>
            <w:r>
              <w:rPr>
                <w:noProof/>
                <w:webHidden/>
              </w:rPr>
              <w:fldChar w:fldCharType="separate"/>
            </w:r>
            <w:r>
              <w:rPr>
                <w:noProof/>
                <w:webHidden/>
              </w:rPr>
              <w:t>10</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4" w:history="1">
            <w:r w:rsidRPr="00B57883">
              <w:rPr>
                <w:rStyle w:val="Hyperlink"/>
                <w:rFonts w:eastAsia="Times New Roman"/>
                <w:noProof/>
                <w:lang w:eastAsia="de-DE"/>
              </w:rPr>
              <w:t>3.4</w:t>
            </w:r>
            <w:r>
              <w:rPr>
                <w:rFonts w:eastAsiaTheme="minorEastAsia"/>
                <w:noProof/>
                <w:lang w:eastAsia="de-DE"/>
              </w:rPr>
              <w:tab/>
            </w:r>
            <w:r w:rsidRPr="00B57883">
              <w:rPr>
                <w:rStyle w:val="Hyperlink"/>
                <w:rFonts w:eastAsia="Times New Roman"/>
                <w:noProof/>
                <w:lang w:eastAsia="de-DE"/>
              </w:rPr>
              <w:t>Allgemein</w:t>
            </w:r>
            <w:r>
              <w:rPr>
                <w:noProof/>
                <w:webHidden/>
              </w:rPr>
              <w:tab/>
            </w:r>
            <w:r>
              <w:rPr>
                <w:noProof/>
                <w:webHidden/>
              </w:rPr>
              <w:fldChar w:fldCharType="begin"/>
            </w:r>
            <w:r>
              <w:rPr>
                <w:noProof/>
                <w:webHidden/>
              </w:rPr>
              <w:instrText xml:space="preserve"> PAGEREF _Toc413709184 \h </w:instrText>
            </w:r>
            <w:r>
              <w:rPr>
                <w:noProof/>
                <w:webHidden/>
              </w:rPr>
            </w:r>
            <w:r>
              <w:rPr>
                <w:noProof/>
                <w:webHidden/>
              </w:rPr>
              <w:fldChar w:fldCharType="separate"/>
            </w:r>
            <w:r>
              <w:rPr>
                <w:noProof/>
                <w:webHidden/>
              </w:rPr>
              <w:t>10</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185" w:history="1">
            <w:r w:rsidRPr="00B57883">
              <w:rPr>
                <w:rStyle w:val="Hyperlink"/>
                <w:rFonts w:eastAsia="Times New Roman"/>
                <w:noProof/>
                <w:lang w:eastAsia="de-DE"/>
              </w:rPr>
              <w:t>4</w:t>
            </w:r>
            <w:r>
              <w:rPr>
                <w:rFonts w:eastAsiaTheme="minorEastAsia"/>
                <w:noProof/>
                <w:lang w:eastAsia="de-DE"/>
              </w:rPr>
              <w:tab/>
            </w:r>
            <w:r w:rsidRPr="00B57883">
              <w:rPr>
                <w:rStyle w:val="Hyperlink"/>
                <w:rFonts w:eastAsia="Times New Roman"/>
                <w:noProof/>
                <w:lang w:eastAsia="de-DE"/>
              </w:rPr>
              <w:t>Installation</w:t>
            </w:r>
            <w:r>
              <w:rPr>
                <w:noProof/>
                <w:webHidden/>
              </w:rPr>
              <w:tab/>
            </w:r>
            <w:r>
              <w:rPr>
                <w:noProof/>
                <w:webHidden/>
              </w:rPr>
              <w:fldChar w:fldCharType="begin"/>
            </w:r>
            <w:r>
              <w:rPr>
                <w:noProof/>
                <w:webHidden/>
              </w:rPr>
              <w:instrText xml:space="preserve"> PAGEREF _Toc413709185 \h </w:instrText>
            </w:r>
            <w:r>
              <w:rPr>
                <w:noProof/>
                <w:webHidden/>
              </w:rPr>
            </w:r>
            <w:r>
              <w:rPr>
                <w:noProof/>
                <w:webHidden/>
              </w:rPr>
              <w:fldChar w:fldCharType="separate"/>
            </w:r>
            <w:r>
              <w:rPr>
                <w:noProof/>
                <w:webHidden/>
              </w:rPr>
              <w:t>11</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6" w:history="1">
            <w:r w:rsidRPr="00B57883">
              <w:rPr>
                <w:rStyle w:val="Hyperlink"/>
                <w:rFonts w:eastAsia="Times New Roman"/>
                <w:noProof/>
                <w:lang w:eastAsia="de-DE"/>
              </w:rPr>
              <w:t>4.1</w:t>
            </w:r>
            <w:r>
              <w:rPr>
                <w:rFonts w:eastAsiaTheme="minorEastAsia"/>
                <w:noProof/>
                <w:lang w:eastAsia="de-DE"/>
              </w:rPr>
              <w:tab/>
            </w:r>
            <w:r w:rsidRPr="00B57883">
              <w:rPr>
                <w:rStyle w:val="Hyperlink"/>
                <w:rFonts w:eastAsia="Times New Roman"/>
                <w:noProof/>
                <w:lang w:eastAsia="de-DE"/>
              </w:rPr>
              <w:t>Lieferanten-App</w:t>
            </w:r>
            <w:r>
              <w:rPr>
                <w:noProof/>
                <w:webHidden/>
              </w:rPr>
              <w:tab/>
            </w:r>
            <w:r>
              <w:rPr>
                <w:noProof/>
                <w:webHidden/>
              </w:rPr>
              <w:fldChar w:fldCharType="begin"/>
            </w:r>
            <w:r>
              <w:rPr>
                <w:noProof/>
                <w:webHidden/>
              </w:rPr>
              <w:instrText xml:space="preserve"> PAGEREF _Toc413709186 \h </w:instrText>
            </w:r>
            <w:r>
              <w:rPr>
                <w:noProof/>
                <w:webHidden/>
              </w:rPr>
            </w:r>
            <w:r>
              <w:rPr>
                <w:noProof/>
                <w:webHidden/>
              </w:rPr>
              <w:fldChar w:fldCharType="separate"/>
            </w:r>
            <w:r>
              <w:rPr>
                <w:noProof/>
                <w:webHidden/>
              </w:rPr>
              <w:t>11</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7" w:history="1">
            <w:r w:rsidRPr="00B57883">
              <w:rPr>
                <w:rStyle w:val="Hyperlink"/>
                <w:rFonts w:eastAsia="Times New Roman"/>
                <w:noProof/>
                <w:lang w:eastAsia="de-DE"/>
              </w:rPr>
              <w:t>4.2</w:t>
            </w:r>
            <w:r>
              <w:rPr>
                <w:rFonts w:eastAsiaTheme="minorEastAsia"/>
                <w:noProof/>
                <w:lang w:eastAsia="de-DE"/>
              </w:rPr>
              <w:tab/>
            </w:r>
            <w:r w:rsidRPr="00B57883">
              <w:rPr>
                <w:rStyle w:val="Hyperlink"/>
                <w:rFonts w:eastAsia="Times New Roman"/>
                <w:noProof/>
                <w:lang w:eastAsia="de-DE"/>
              </w:rPr>
              <w:t>Server</w:t>
            </w:r>
            <w:r>
              <w:rPr>
                <w:noProof/>
                <w:webHidden/>
              </w:rPr>
              <w:tab/>
            </w:r>
            <w:r>
              <w:rPr>
                <w:noProof/>
                <w:webHidden/>
              </w:rPr>
              <w:fldChar w:fldCharType="begin"/>
            </w:r>
            <w:r>
              <w:rPr>
                <w:noProof/>
                <w:webHidden/>
              </w:rPr>
              <w:instrText xml:space="preserve"> PAGEREF _Toc413709187 \h </w:instrText>
            </w:r>
            <w:r>
              <w:rPr>
                <w:noProof/>
                <w:webHidden/>
              </w:rPr>
            </w:r>
            <w:r>
              <w:rPr>
                <w:noProof/>
                <w:webHidden/>
              </w:rPr>
              <w:fldChar w:fldCharType="separate"/>
            </w:r>
            <w:r>
              <w:rPr>
                <w:noProof/>
                <w:webHidden/>
              </w:rPr>
              <w:t>11</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188" w:history="1">
            <w:r w:rsidRPr="00B57883">
              <w:rPr>
                <w:rStyle w:val="Hyperlink"/>
                <w:noProof/>
              </w:rPr>
              <w:t>5</w:t>
            </w:r>
            <w:r>
              <w:rPr>
                <w:rFonts w:eastAsiaTheme="minorEastAsia"/>
                <w:noProof/>
                <w:lang w:eastAsia="de-DE"/>
              </w:rPr>
              <w:tab/>
            </w:r>
            <w:r w:rsidRPr="00B57883">
              <w:rPr>
                <w:rStyle w:val="Hyperlink"/>
                <w:noProof/>
              </w:rPr>
              <w:t>Lieferanten-App-Endanwenderdokumentation</w:t>
            </w:r>
            <w:r>
              <w:rPr>
                <w:noProof/>
                <w:webHidden/>
              </w:rPr>
              <w:tab/>
            </w:r>
            <w:r>
              <w:rPr>
                <w:noProof/>
                <w:webHidden/>
              </w:rPr>
              <w:fldChar w:fldCharType="begin"/>
            </w:r>
            <w:r>
              <w:rPr>
                <w:noProof/>
                <w:webHidden/>
              </w:rPr>
              <w:instrText xml:space="preserve"> PAGEREF _Toc413709188 \h </w:instrText>
            </w:r>
            <w:r>
              <w:rPr>
                <w:noProof/>
                <w:webHidden/>
              </w:rPr>
            </w:r>
            <w:r>
              <w:rPr>
                <w:noProof/>
                <w:webHidden/>
              </w:rPr>
              <w:fldChar w:fldCharType="separate"/>
            </w:r>
            <w:r>
              <w:rPr>
                <w:noProof/>
                <w:webHidden/>
              </w:rPr>
              <w:t>12</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89" w:history="1">
            <w:r w:rsidRPr="00B57883">
              <w:rPr>
                <w:rStyle w:val="Hyperlink"/>
                <w:noProof/>
              </w:rPr>
              <w:t>5.1</w:t>
            </w:r>
            <w:r>
              <w:rPr>
                <w:rFonts w:eastAsiaTheme="minorEastAsia"/>
                <w:noProof/>
                <w:lang w:eastAsia="de-DE"/>
              </w:rPr>
              <w:tab/>
            </w:r>
            <w:r w:rsidRPr="00B57883">
              <w:rPr>
                <w:rStyle w:val="Hyperlink"/>
                <w:noProof/>
              </w:rPr>
              <w:t>Übersicht</w:t>
            </w:r>
            <w:r>
              <w:rPr>
                <w:noProof/>
                <w:webHidden/>
              </w:rPr>
              <w:tab/>
            </w:r>
            <w:r>
              <w:rPr>
                <w:noProof/>
                <w:webHidden/>
              </w:rPr>
              <w:fldChar w:fldCharType="begin"/>
            </w:r>
            <w:r>
              <w:rPr>
                <w:noProof/>
                <w:webHidden/>
              </w:rPr>
              <w:instrText xml:space="preserve"> PAGEREF _Toc413709189 \h </w:instrText>
            </w:r>
            <w:r>
              <w:rPr>
                <w:noProof/>
                <w:webHidden/>
              </w:rPr>
            </w:r>
            <w:r>
              <w:rPr>
                <w:noProof/>
                <w:webHidden/>
              </w:rPr>
              <w:fldChar w:fldCharType="separate"/>
            </w:r>
            <w:r>
              <w:rPr>
                <w:noProof/>
                <w:webHidden/>
              </w:rPr>
              <w:t>12</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90" w:history="1">
            <w:r w:rsidRPr="00B57883">
              <w:rPr>
                <w:rStyle w:val="Hyperlink"/>
                <w:noProof/>
              </w:rPr>
              <w:t>5.2</w:t>
            </w:r>
            <w:r>
              <w:rPr>
                <w:rFonts w:eastAsiaTheme="minorEastAsia"/>
                <w:noProof/>
                <w:lang w:eastAsia="de-DE"/>
              </w:rPr>
              <w:tab/>
            </w:r>
            <w:r w:rsidRPr="00B57883">
              <w:rPr>
                <w:rStyle w:val="Hyperlink"/>
                <w:noProof/>
              </w:rPr>
              <w:t>Authentifizierung</w:t>
            </w:r>
            <w:r>
              <w:rPr>
                <w:noProof/>
                <w:webHidden/>
              </w:rPr>
              <w:tab/>
            </w:r>
            <w:r>
              <w:rPr>
                <w:noProof/>
                <w:webHidden/>
              </w:rPr>
              <w:fldChar w:fldCharType="begin"/>
            </w:r>
            <w:r>
              <w:rPr>
                <w:noProof/>
                <w:webHidden/>
              </w:rPr>
              <w:instrText xml:space="preserve"> PAGEREF _Toc413709190 \h </w:instrText>
            </w:r>
            <w:r>
              <w:rPr>
                <w:noProof/>
                <w:webHidden/>
              </w:rPr>
            </w:r>
            <w:r>
              <w:rPr>
                <w:noProof/>
                <w:webHidden/>
              </w:rPr>
              <w:fldChar w:fldCharType="separate"/>
            </w:r>
            <w:r>
              <w:rPr>
                <w:noProof/>
                <w:webHidden/>
              </w:rPr>
              <w:t>12</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191" w:history="1">
            <w:r w:rsidRPr="00B57883">
              <w:rPr>
                <w:rStyle w:val="Hyperlink"/>
                <w:noProof/>
              </w:rPr>
              <w:t>5.2.1</w:t>
            </w:r>
            <w:r>
              <w:rPr>
                <w:rFonts w:eastAsiaTheme="minorEastAsia"/>
                <w:noProof/>
                <w:lang w:eastAsia="de-DE"/>
              </w:rPr>
              <w:tab/>
            </w:r>
            <w:r w:rsidRPr="00B57883">
              <w:rPr>
                <w:rStyle w:val="Hyperlink"/>
                <w:noProof/>
              </w:rPr>
              <w:t>Lieferantenausweis</w:t>
            </w:r>
            <w:r>
              <w:rPr>
                <w:noProof/>
                <w:webHidden/>
              </w:rPr>
              <w:tab/>
            </w:r>
            <w:r>
              <w:rPr>
                <w:noProof/>
                <w:webHidden/>
              </w:rPr>
              <w:fldChar w:fldCharType="begin"/>
            </w:r>
            <w:r>
              <w:rPr>
                <w:noProof/>
                <w:webHidden/>
              </w:rPr>
              <w:instrText xml:space="preserve"> PAGEREF _Toc413709191 \h </w:instrText>
            </w:r>
            <w:r>
              <w:rPr>
                <w:noProof/>
                <w:webHidden/>
              </w:rPr>
            </w:r>
            <w:r>
              <w:rPr>
                <w:noProof/>
                <w:webHidden/>
              </w:rPr>
              <w:fldChar w:fldCharType="separate"/>
            </w:r>
            <w:r>
              <w:rPr>
                <w:noProof/>
                <w:webHidden/>
              </w:rPr>
              <w:t>12</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192" w:history="1">
            <w:r w:rsidRPr="00B57883">
              <w:rPr>
                <w:rStyle w:val="Hyperlink"/>
                <w:noProof/>
              </w:rPr>
              <w:t>5.2.2</w:t>
            </w:r>
            <w:r>
              <w:rPr>
                <w:rFonts w:eastAsiaTheme="minorEastAsia"/>
                <w:noProof/>
                <w:lang w:eastAsia="de-DE"/>
              </w:rPr>
              <w:tab/>
            </w:r>
            <w:r w:rsidRPr="00B57883">
              <w:rPr>
                <w:rStyle w:val="Hyperlink"/>
                <w:noProof/>
              </w:rPr>
              <w:t>Login-Screen</w:t>
            </w:r>
            <w:r>
              <w:rPr>
                <w:noProof/>
                <w:webHidden/>
              </w:rPr>
              <w:tab/>
            </w:r>
            <w:r>
              <w:rPr>
                <w:noProof/>
                <w:webHidden/>
              </w:rPr>
              <w:fldChar w:fldCharType="begin"/>
            </w:r>
            <w:r>
              <w:rPr>
                <w:noProof/>
                <w:webHidden/>
              </w:rPr>
              <w:instrText xml:space="preserve"> PAGEREF _Toc413709192 \h </w:instrText>
            </w:r>
            <w:r>
              <w:rPr>
                <w:noProof/>
                <w:webHidden/>
              </w:rPr>
            </w:r>
            <w:r>
              <w:rPr>
                <w:noProof/>
                <w:webHidden/>
              </w:rPr>
              <w:fldChar w:fldCharType="separate"/>
            </w:r>
            <w:r>
              <w:rPr>
                <w:noProof/>
                <w:webHidden/>
              </w:rPr>
              <w:t>13</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193" w:history="1">
            <w:r w:rsidRPr="00B57883">
              <w:rPr>
                <w:rStyle w:val="Hyperlink"/>
                <w:noProof/>
              </w:rPr>
              <w:t>5.2.3</w:t>
            </w:r>
            <w:r>
              <w:rPr>
                <w:rFonts w:eastAsiaTheme="minorEastAsia"/>
                <w:noProof/>
                <w:lang w:eastAsia="de-DE"/>
              </w:rPr>
              <w:tab/>
            </w:r>
            <w:r w:rsidRPr="00B57883">
              <w:rPr>
                <w:rStyle w:val="Hyperlink"/>
                <w:noProof/>
              </w:rPr>
              <w:t>PIN</w:t>
            </w:r>
            <w:r>
              <w:rPr>
                <w:noProof/>
                <w:webHidden/>
              </w:rPr>
              <w:tab/>
            </w:r>
            <w:r>
              <w:rPr>
                <w:noProof/>
                <w:webHidden/>
              </w:rPr>
              <w:fldChar w:fldCharType="begin"/>
            </w:r>
            <w:r>
              <w:rPr>
                <w:noProof/>
                <w:webHidden/>
              </w:rPr>
              <w:instrText xml:space="preserve"> PAGEREF _Toc413709193 \h </w:instrText>
            </w:r>
            <w:r>
              <w:rPr>
                <w:noProof/>
                <w:webHidden/>
              </w:rPr>
            </w:r>
            <w:r>
              <w:rPr>
                <w:noProof/>
                <w:webHidden/>
              </w:rPr>
              <w:fldChar w:fldCharType="separate"/>
            </w:r>
            <w:r>
              <w:rPr>
                <w:noProof/>
                <w:webHidden/>
              </w:rPr>
              <w:t>14</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194" w:history="1">
            <w:r w:rsidRPr="00B57883">
              <w:rPr>
                <w:rStyle w:val="Hyperlink"/>
                <w:noProof/>
              </w:rPr>
              <w:t>5.2.4</w:t>
            </w:r>
            <w:r>
              <w:rPr>
                <w:rFonts w:eastAsiaTheme="minorEastAsia"/>
                <w:noProof/>
                <w:lang w:eastAsia="de-DE"/>
              </w:rPr>
              <w:tab/>
            </w:r>
            <w:r w:rsidRPr="00B57883">
              <w:rPr>
                <w:rStyle w:val="Hyperlink"/>
                <w:noProof/>
              </w:rPr>
              <w:t>QR-Code</w:t>
            </w:r>
            <w:r>
              <w:rPr>
                <w:noProof/>
                <w:webHidden/>
              </w:rPr>
              <w:tab/>
            </w:r>
            <w:r>
              <w:rPr>
                <w:noProof/>
                <w:webHidden/>
              </w:rPr>
              <w:fldChar w:fldCharType="begin"/>
            </w:r>
            <w:r>
              <w:rPr>
                <w:noProof/>
                <w:webHidden/>
              </w:rPr>
              <w:instrText xml:space="preserve"> PAGEREF _Toc413709194 \h </w:instrText>
            </w:r>
            <w:r>
              <w:rPr>
                <w:noProof/>
                <w:webHidden/>
              </w:rPr>
            </w:r>
            <w:r>
              <w:rPr>
                <w:noProof/>
                <w:webHidden/>
              </w:rPr>
              <w:fldChar w:fldCharType="separate"/>
            </w:r>
            <w:r>
              <w:rPr>
                <w:noProof/>
                <w:webHidden/>
              </w:rPr>
              <w:t>15</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195" w:history="1">
            <w:r w:rsidRPr="00B57883">
              <w:rPr>
                <w:rStyle w:val="Hyperlink"/>
                <w:noProof/>
              </w:rPr>
              <w:t>5.2.5</w:t>
            </w:r>
            <w:r>
              <w:rPr>
                <w:rFonts w:eastAsiaTheme="minorEastAsia"/>
                <w:noProof/>
                <w:lang w:eastAsia="de-DE"/>
              </w:rPr>
              <w:tab/>
            </w:r>
            <w:r w:rsidRPr="00B57883">
              <w:rPr>
                <w:rStyle w:val="Hyperlink"/>
                <w:noProof/>
              </w:rPr>
              <w:t>NFC</w:t>
            </w:r>
            <w:r>
              <w:rPr>
                <w:noProof/>
                <w:webHidden/>
              </w:rPr>
              <w:tab/>
            </w:r>
            <w:r>
              <w:rPr>
                <w:noProof/>
                <w:webHidden/>
              </w:rPr>
              <w:fldChar w:fldCharType="begin"/>
            </w:r>
            <w:r>
              <w:rPr>
                <w:noProof/>
                <w:webHidden/>
              </w:rPr>
              <w:instrText xml:space="preserve"> PAGEREF _Toc413709195 \h </w:instrText>
            </w:r>
            <w:r>
              <w:rPr>
                <w:noProof/>
                <w:webHidden/>
              </w:rPr>
            </w:r>
            <w:r>
              <w:rPr>
                <w:noProof/>
                <w:webHidden/>
              </w:rPr>
              <w:fldChar w:fldCharType="separate"/>
            </w:r>
            <w:r>
              <w:rPr>
                <w:noProof/>
                <w:webHidden/>
              </w:rPr>
              <w:t>16</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96" w:history="1">
            <w:r w:rsidRPr="00B57883">
              <w:rPr>
                <w:rStyle w:val="Hyperlink"/>
                <w:noProof/>
              </w:rPr>
              <w:t>5.3</w:t>
            </w:r>
            <w:r>
              <w:rPr>
                <w:rFonts w:eastAsiaTheme="minorEastAsia"/>
                <w:noProof/>
                <w:lang w:eastAsia="de-DE"/>
              </w:rPr>
              <w:tab/>
            </w:r>
            <w:r w:rsidRPr="00B57883">
              <w:rPr>
                <w:rStyle w:val="Hyperlink"/>
                <w:noProof/>
              </w:rPr>
              <w:t>Benachrichtigungen des Marktleiters</w:t>
            </w:r>
            <w:r>
              <w:rPr>
                <w:noProof/>
                <w:webHidden/>
              </w:rPr>
              <w:tab/>
            </w:r>
            <w:r>
              <w:rPr>
                <w:noProof/>
                <w:webHidden/>
              </w:rPr>
              <w:fldChar w:fldCharType="begin"/>
            </w:r>
            <w:r>
              <w:rPr>
                <w:noProof/>
                <w:webHidden/>
              </w:rPr>
              <w:instrText xml:space="preserve"> PAGEREF _Toc413709196 \h </w:instrText>
            </w:r>
            <w:r>
              <w:rPr>
                <w:noProof/>
                <w:webHidden/>
              </w:rPr>
            </w:r>
            <w:r>
              <w:rPr>
                <w:noProof/>
                <w:webHidden/>
              </w:rPr>
              <w:fldChar w:fldCharType="separate"/>
            </w:r>
            <w:r>
              <w:rPr>
                <w:noProof/>
                <w:webHidden/>
              </w:rPr>
              <w:t>16</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97" w:history="1">
            <w:r w:rsidRPr="00B57883">
              <w:rPr>
                <w:rStyle w:val="Hyperlink"/>
                <w:noProof/>
              </w:rPr>
              <w:t>5.4</w:t>
            </w:r>
            <w:r>
              <w:rPr>
                <w:rFonts w:eastAsiaTheme="minorEastAsia"/>
                <w:noProof/>
                <w:lang w:eastAsia="de-DE"/>
              </w:rPr>
              <w:tab/>
            </w:r>
            <w:r w:rsidRPr="00B57883">
              <w:rPr>
                <w:rStyle w:val="Hyperlink"/>
                <w:noProof/>
              </w:rPr>
              <w:t>Kontaktdaten-Maske</w:t>
            </w:r>
            <w:r>
              <w:rPr>
                <w:noProof/>
                <w:webHidden/>
              </w:rPr>
              <w:tab/>
            </w:r>
            <w:r>
              <w:rPr>
                <w:noProof/>
                <w:webHidden/>
              </w:rPr>
              <w:fldChar w:fldCharType="begin"/>
            </w:r>
            <w:r>
              <w:rPr>
                <w:noProof/>
                <w:webHidden/>
              </w:rPr>
              <w:instrText xml:space="preserve"> PAGEREF _Toc413709197 \h </w:instrText>
            </w:r>
            <w:r>
              <w:rPr>
                <w:noProof/>
                <w:webHidden/>
              </w:rPr>
            </w:r>
            <w:r>
              <w:rPr>
                <w:noProof/>
                <w:webHidden/>
              </w:rPr>
              <w:fldChar w:fldCharType="separate"/>
            </w:r>
            <w:r>
              <w:rPr>
                <w:noProof/>
                <w:webHidden/>
              </w:rPr>
              <w:t>16</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98" w:history="1">
            <w:r w:rsidRPr="00B57883">
              <w:rPr>
                <w:rStyle w:val="Hyperlink"/>
                <w:noProof/>
              </w:rPr>
              <w:t>5.5</w:t>
            </w:r>
            <w:r>
              <w:rPr>
                <w:rFonts w:eastAsiaTheme="minorEastAsia"/>
                <w:noProof/>
                <w:lang w:eastAsia="de-DE"/>
              </w:rPr>
              <w:tab/>
            </w:r>
            <w:r w:rsidRPr="00B57883">
              <w:rPr>
                <w:rStyle w:val="Hyperlink"/>
                <w:noProof/>
              </w:rPr>
              <w:t>Lieferanten-Kalender</w:t>
            </w:r>
            <w:r>
              <w:rPr>
                <w:noProof/>
                <w:webHidden/>
              </w:rPr>
              <w:tab/>
            </w:r>
            <w:r>
              <w:rPr>
                <w:noProof/>
                <w:webHidden/>
              </w:rPr>
              <w:fldChar w:fldCharType="begin"/>
            </w:r>
            <w:r>
              <w:rPr>
                <w:noProof/>
                <w:webHidden/>
              </w:rPr>
              <w:instrText xml:space="preserve"> PAGEREF _Toc413709198 \h </w:instrText>
            </w:r>
            <w:r>
              <w:rPr>
                <w:noProof/>
                <w:webHidden/>
              </w:rPr>
            </w:r>
            <w:r>
              <w:rPr>
                <w:noProof/>
                <w:webHidden/>
              </w:rPr>
              <w:fldChar w:fldCharType="separate"/>
            </w:r>
            <w:r>
              <w:rPr>
                <w:noProof/>
                <w:webHidden/>
              </w:rPr>
              <w:t>17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199" w:history="1">
            <w:r w:rsidRPr="00B57883">
              <w:rPr>
                <w:rStyle w:val="Hyperlink"/>
                <w:noProof/>
              </w:rPr>
              <w:t>5.6</w:t>
            </w:r>
            <w:r>
              <w:rPr>
                <w:rFonts w:eastAsiaTheme="minorEastAsia"/>
                <w:noProof/>
                <w:lang w:eastAsia="de-DE"/>
              </w:rPr>
              <w:tab/>
            </w:r>
            <w:r w:rsidRPr="00B57883">
              <w:rPr>
                <w:rStyle w:val="Hyperlink"/>
                <w:noProof/>
              </w:rPr>
              <w:t>Besucherschein-Wizard</w:t>
            </w:r>
            <w:r>
              <w:rPr>
                <w:noProof/>
                <w:webHidden/>
              </w:rPr>
              <w:tab/>
            </w:r>
            <w:r>
              <w:rPr>
                <w:noProof/>
                <w:webHidden/>
              </w:rPr>
              <w:fldChar w:fldCharType="begin"/>
            </w:r>
            <w:r>
              <w:rPr>
                <w:noProof/>
                <w:webHidden/>
              </w:rPr>
              <w:instrText xml:space="preserve"> PAGEREF _Toc413709199 \h </w:instrText>
            </w:r>
            <w:r>
              <w:rPr>
                <w:noProof/>
                <w:webHidden/>
              </w:rPr>
            </w:r>
            <w:r>
              <w:rPr>
                <w:noProof/>
                <w:webHidden/>
              </w:rPr>
              <w:fldChar w:fldCharType="separate"/>
            </w:r>
            <w:r>
              <w:rPr>
                <w:noProof/>
                <w:webHidden/>
              </w:rPr>
              <w:t>17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00" w:history="1">
            <w:r w:rsidRPr="00B57883">
              <w:rPr>
                <w:rStyle w:val="Hyperlink"/>
                <w:noProof/>
              </w:rPr>
              <w:t>5.7</w:t>
            </w:r>
            <w:r>
              <w:rPr>
                <w:rFonts w:eastAsiaTheme="minorEastAsia"/>
                <w:noProof/>
                <w:lang w:eastAsia="de-DE"/>
              </w:rPr>
              <w:tab/>
            </w:r>
            <w:r w:rsidRPr="00B57883">
              <w:rPr>
                <w:rStyle w:val="Hyperlink"/>
                <w:noProof/>
              </w:rPr>
              <w:t>Vorlagen speichern</w:t>
            </w:r>
            <w:r>
              <w:rPr>
                <w:noProof/>
                <w:webHidden/>
              </w:rPr>
              <w:tab/>
            </w:r>
            <w:r>
              <w:rPr>
                <w:noProof/>
                <w:webHidden/>
              </w:rPr>
              <w:fldChar w:fldCharType="begin"/>
            </w:r>
            <w:r>
              <w:rPr>
                <w:noProof/>
                <w:webHidden/>
              </w:rPr>
              <w:instrText xml:space="preserve"> PAGEREF _Toc413709200 \h </w:instrText>
            </w:r>
            <w:r>
              <w:rPr>
                <w:noProof/>
                <w:webHidden/>
              </w:rPr>
            </w:r>
            <w:r>
              <w:rPr>
                <w:noProof/>
                <w:webHidden/>
              </w:rPr>
              <w:fldChar w:fldCharType="separate"/>
            </w:r>
            <w:r>
              <w:rPr>
                <w:noProof/>
                <w:webHidden/>
              </w:rPr>
              <w:t>19</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01" w:history="1">
            <w:r w:rsidRPr="00B57883">
              <w:rPr>
                <w:rStyle w:val="Hyperlink"/>
                <w:noProof/>
              </w:rPr>
              <w:t>5.8</w:t>
            </w:r>
            <w:r>
              <w:rPr>
                <w:rFonts w:eastAsiaTheme="minorEastAsia"/>
                <w:noProof/>
                <w:lang w:eastAsia="de-DE"/>
              </w:rPr>
              <w:tab/>
            </w:r>
            <w:r w:rsidRPr="00B57883">
              <w:rPr>
                <w:rStyle w:val="Hyperlink"/>
                <w:noProof/>
              </w:rPr>
              <w:t>Konfigurations-Menü</w:t>
            </w:r>
            <w:r>
              <w:rPr>
                <w:noProof/>
                <w:webHidden/>
              </w:rPr>
              <w:tab/>
            </w:r>
            <w:r>
              <w:rPr>
                <w:noProof/>
                <w:webHidden/>
              </w:rPr>
              <w:fldChar w:fldCharType="begin"/>
            </w:r>
            <w:r>
              <w:rPr>
                <w:noProof/>
                <w:webHidden/>
              </w:rPr>
              <w:instrText xml:space="preserve"> PAGEREF _Toc413709201 \h </w:instrText>
            </w:r>
            <w:r>
              <w:rPr>
                <w:noProof/>
                <w:webHidden/>
              </w:rPr>
            </w:r>
            <w:r>
              <w:rPr>
                <w:noProof/>
                <w:webHidden/>
              </w:rPr>
              <w:fldChar w:fldCharType="separate"/>
            </w:r>
            <w:r>
              <w:rPr>
                <w:noProof/>
                <w:webHidden/>
              </w:rPr>
              <w:t>20</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02" w:history="1">
            <w:r w:rsidRPr="00B57883">
              <w:rPr>
                <w:rStyle w:val="Hyperlink"/>
                <w:noProof/>
              </w:rPr>
              <w:t>5.8.1</w:t>
            </w:r>
            <w:r>
              <w:rPr>
                <w:rFonts w:eastAsiaTheme="minorEastAsia"/>
                <w:noProof/>
                <w:lang w:eastAsia="de-DE"/>
              </w:rPr>
              <w:tab/>
            </w:r>
            <w:r w:rsidRPr="00B57883">
              <w:rPr>
                <w:rStyle w:val="Hyperlink"/>
                <w:noProof/>
              </w:rPr>
              <w:t>Ändern des Marktnamen</w:t>
            </w:r>
            <w:r>
              <w:rPr>
                <w:noProof/>
                <w:webHidden/>
              </w:rPr>
              <w:tab/>
            </w:r>
            <w:r>
              <w:rPr>
                <w:noProof/>
                <w:webHidden/>
              </w:rPr>
              <w:fldChar w:fldCharType="begin"/>
            </w:r>
            <w:r>
              <w:rPr>
                <w:noProof/>
                <w:webHidden/>
              </w:rPr>
              <w:instrText xml:space="preserve"> PAGEREF _Toc413709202 \h </w:instrText>
            </w:r>
            <w:r>
              <w:rPr>
                <w:noProof/>
                <w:webHidden/>
              </w:rPr>
            </w:r>
            <w:r>
              <w:rPr>
                <w:noProof/>
                <w:webHidden/>
              </w:rPr>
              <w:fldChar w:fldCharType="separate"/>
            </w:r>
            <w:r>
              <w:rPr>
                <w:noProof/>
                <w:webHidden/>
              </w:rPr>
              <w:t>21</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03" w:history="1">
            <w:r w:rsidRPr="00B57883">
              <w:rPr>
                <w:rStyle w:val="Hyperlink"/>
                <w:noProof/>
              </w:rPr>
              <w:t>5.8.2</w:t>
            </w:r>
            <w:r>
              <w:rPr>
                <w:rFonts w:eastAsiaTheme="minorEastAsia"/>
                <w:noProof/>
                <w:lang w:eastAsia="de-DE"/>
              </w:rPr>
              <w:tab/>
            </w:r>
            <w:r w:rsidRPr="00B57883">
              <w:rPr>
                <w:rStyle w:val="Hyperlink"/>
                <w:noProof/>
              </w:rPr>
              <w:t>Ändern der Server-Adresse und Port-Nummer</w:t>
            </w:r>
            <w:r>
              <w:rPr>
                <w:noProof/>
                <w:webHidden/>
              </w:rPr>
              <w:tab/>
            </w:r>
            <w:r>
              <w:rPr>
                <w:noProof/>
                <w:webHidden/>
              </w:rPr>
              <w:fldChar w:fldCharType="begin"/>
            </w:r>
            <w:r>
              <w:rPr>
                <w:noProof/>
                <w:webHidden/>
              </w:rPr>
              <w:instrText xml:space="preserve"> PAGEREF _Toc413709203 \h </w:instrText>
            </w:r>
            <w:r>
              <w:rPr>
                <w:noProof/>
                <w:webHidden/>
              </w:rPr>
            </w:r>
            <w:r>
              <w:rPr>
                <w:noProof/>
                <w:webHidden/>
              </w:rPr>
              <w:fldChar w:fldCharType="separate"/>
            </w:r>
            <w:r>
              <w:rPr>
                <w:noProof/>
                <w:webHidden/>
              </w:rPr>
              <w:t>21</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04" w:history="1">
            <w:r w:rsidRPr="00B57883">
              <w:rPr>
                <w:rStyle w:val="Hyperlink"/>
                <w:noProof/>
              </w:rPr>
              <w:t>5.8.3</w:t>
            </w:r>
            <w:r>
              <w:rPr>
                <w:rFonts w:eastAsiaTheme="minorEastAsia"/>
                <w:noProof/>
                <w:lang w:eastAsia="de-DE"/>
              </w:rPr>
              <w:tab/>
            </w:r>
            <w:r w:rsidRPr="00B57883">
              <w:rPr>
                <w:rStyle w:val="Hyperlink"/>
                <w:noProof/>
              </w:rPr>
              <w:t>Ändern des Admin-Passworts</w:t>
            </w:r>
            <w:r>
              <w:rPr>
                <w:noProof/>
                <w:webHidden/>
              </w:rPr>
              <w:tab/>
            </w:r>
            <w:r>
              <w:rPr>
                <w:noProof/>
                <w:webHidden/>
              </w:rPr>
              <w:fldChar w:fldCharType="begin"/>
            </w:r>
            <w:r>
              <w:rPr>
                <w:noProof/>
                <w:webHidden/>
              </w:rPr>
              <w:instrText xml:space="preserve"> PAGEREF _Toc413709204 \h </w:instrText>
            </w:r>
            <w:r>
              <w:rPr>
                <w:noProof/>
                <w:webHidden/>
              </w:rPr>
            </w:r>
            <w:r>
              <w:rPr>
                <w:noProof/>
                <w:webHidden/>
              </w:rPr>
              <w:fldChar w:fldCharType="separate"/>
            </w:r>
            <w:r>
              <w:rPr>
                <w:noProof/>
                <w:webHidden/>
              </w:rPr>
              <w:t>21</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05" w:history="1">
            <w:r w:rsidRPr="00B57883">
              <w:rPr>
                <w:rStyle w:val="Hyperlink"/>
                <w:noProof/>
              </w:rPr>
              <w:t>5.8.4</w:t>
            </w:r>
            <w:r>
              <w:rPr>
                <w:rFonts w:eastAsiaTheme="minorEastAsia"/>
                <w:noProof/>
                <w:lang w:eastAsia="de-DE"/>
              </w:rPr>
              <w:tab/>
            </w:r>
            <w:r w:rsidRPr="00B57883">
              <w:rPr>
                <w:rStyle w:val="Hyperlink"/>
                <w:noProof/>
              </w:rPr>
              <w:t>NFC-Chips der Lieferantenausweise beschreiben</w:t>
            </w:r>
            <w:r>
              <w:rPr>
                <w:noProof/>
                <w:webHidden/>
              </w:rPr>
              <w:tab/>
            </w:r>
            <w:r>
              <w:rPr>
                <w:noProof/>
                <w:webHidden/>
              </w:rPr>
              <w:fldChar w:fldCharType="begin"/>
            </w:r>
            <w:r>
              <w:rPr>
                <w:noProof/>
                <w:webHidden/>
              </w:rPr>
              <w:instrText xml:space="preserve"> PAGEREF _Toc413709205 \h </w:instrText>
            </w:r>
            <w:r>
              <w:rPr>
                <w:noProof/>
                <w:webHidden/>
              </w:rPr>
            </w:r>
            <w:r>
              <w:rPr>
                <w:noProof/>
                <w:webHidden/>
              </w:rPr>
              <w:fldChar w:fldCharType="separate"/>
            </w:r>
            <w:r>
              <w:rPr>
                <w:noProof/>
                <w:webHidden/>
              </w:rPr>
              <w:t>21</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06" w:history="1">
            <w:r w:rsidRPr="00B57883">
              <w:rPr>
                <w:rStyle w:val="Hyperlink"/>
                <w:noProof/>
              </w:rPr>
              <w:t>5.8.5</w:t>
            </w:r>
            <w:r>
              <w:rPr>
                <w:rFonts w:eastAsiaTheme="minorEastAsia"/>
                <w:noProof/>
                <w:lang w:eastAsia="de-DE"/>
              </w:rPr>
              <w:tab/>
            </w:r>
            <w:r w:rsidRPr="00B57883">
              <w:rPr>
                <w:rStyle w:val="Hyperlink"/>
                <w:noProof/>
              </w:rPr>
              <w:t>Admin-Oberfläche öffnen</w:t>
            </w:r>
            <w:r>
              <w:rPr>
                <w:noProof/>
                <w:webHidden/>
              </w:rPr>
              <w:tab/>
            </w:r>
            <w:r>
              <w:rPr>
                <w:noProof/>
                <w:webHidden/>
              </w:rPr>
              <w:fldChar w:fldCharType="begin"/>
            </w:r>
            <w:r>
              <w:rPr>
                <w:noProof/>
                <w:webHidden/>
              </w:rPr>
              <w:instrText xml:space="preserve"> PAGEREF _Toc413709206 \h </w:instrText>
            </w:r>
            <w:r>
              <w:rPr>
                <w:noProof/>
                <w:webHidden/>
              </w:rPr>
            </w:r>
            <w:r>
              <w:rPr>
                <w:noProof/>
                <w:webHidden/>
              </w:rPr>
              <w:fldChar w:fldCharType="separate"/>
            </w:r>
            <w:r>
              <w:rPr>
                <w:noProof/>
                <w:webHidden/>
              </w:rPr>
              <w:t>21</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207" w:history="1">
            <w:r w:rsidRPr="00B57883">
              <w:rPr>
                <w:rStyle w:val="Hyperlink"/>
                <w:rFonts w:eastAsia="Times New Roman"/>
                <w:noProof/>
                <w:lang w:eastAsia="de-DE"/>
              </w:rPr>
              <w:t>6</w:t>
            </w:r>
            <w:r>
              <w:rPr>
                <w:rFonts w:eastAsiaTheme="minorEastAsia"/>
                <w:noProof/>
                <w:lang w:eastAsia="de-DE"/>
              </w:rPr>
              <w:tab/>
            </w:r>
            <w:r w:rsidRPr="00B57883">
              <w:rPr>
                <w:rStyle w:val="Hyperlink"/>
                <w:rFonts w:eastAsia="Times New Roman"/>
                <w:noProof/>
                <w:lang w:eastAsia="de-DE"/>
              </w:rPr>
              <w:t>Kommunikation</w:t>
            </w:r>
            <w:r>
              <w:rPr>
                <w:noProof/>
                <w:webHidden/>
              </w:rPr>
              <w:tab/>
            </w:r>
            <w:r>
              <w:rPr>
                <w:noProof/>
                <w:webHidden/>
              </w:rPr>
              <w:fldChar w:fldCharType="begin"/>
            </w:r>
            <w:r>
              <w:rPr>
                <w:noProof/>
                <w:webHidden/>
              </w:rPr>
              <w:instrText xml:space="preserve"> PAGEREF _Toc413709207 \h </w:instrText>
            </w:r>
            <w:r>
              <w:rPr>
                <w:noProof/>
                <w:webHidden/>
              </w:rPr>
            </w:r>
            <w:r>
              <w:rPr>
                <w:noProof/>
                <w:webHidden/>
              </w:rPr>
              <w:fldChar w:fldCharType="separate"/>
            </w:r>
            <w:r>
              <w:rPr>
                <w:noProof/>
                <w:webHidden/>
              </w:rPr>
              <w:t>22</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08" w:history="1">
            <w:r w:rsidRPr="00B57883">
              <w:rPr>
                <w:rStyle w:val="Hyperlink"/>
                <w:rFonts w:eastAsia="Times New Roman"/>
                <w:noProof/>
                <w:lang w:eastAsia="de-DE"/>
              </w:rPr>
              <w:t>6.1</w:t>
            </w:r>
            <w:r>
              <w:rPr>
                <w:rFonts w:eastAsiaTheme="minorEastAsia"/>
                <w:noProof/>
                <w:lang w:eastAsia="de-DE"/>
              </w:rPr>
              <w:tab/>
            </w:r>
            <w:r w:rsidRPr="00B57883">
              <w:rPr>
                <w:rStyle w:val="Hyperlink"/>
                <w:rFonts w:eastAsia="Times New Roman"/>
                <w:noProof/>
                <w:lang w:eastAsia="de-DE"/>
              </w:rPr>
              <w:t>Marktleiter an Lieferant</w:t>
            </w:r>
            <w:r>
              <w:rPr>
                <w:noProof/>
                <w:webHidden/>
              </w:rPr>
              <w:tab/>
            </w:r>
            <w:r>
              <w:rPr>
                <w:noProof/>
                <w:webHidden/>
              </w:rPr>
              <w:fldChar w:fldCharType="begin"/>
            </w:r>
            <w:r>
              <w:rPr>
                <w:noProof/>
                <w:webHidden/>
              </w:rPr>
              <w:instrText xml:space="preserve"> PAGEREF _Toc413709208 \h </w:instrText>
            </w:r>
            <w:r>
              <w:rPr>
                <w:noProof/>
                <w:webHidden/>
              </w:rPr>
            </w:r>
            <w:r>
              <w:rPr>
                <w:noProof/>
                <w:webHidden/>
              </w:rPr>
              <w:fldChar w:fldCharType="separate"/>
            </w:r>
            <w:r>
              <w:rPr>
                <w:noProof/>
                <w:webHidden/>
              </w:rPr>
              <w:t>22</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09" w:history="1">
            <w:r w:rsidRPr="00B57883">
              <w:rPr>
                <w:rStyle w:val="Hyperlink"/>
                <w:rFonts w:eastAsia="Times New Roman"/>
                <w:noProof/>
                <w:lang w:eastAsia="de-DE"/>
              </w:rPr>
              <w:t>6.2</w:t>
            </w:r>
            <w:r>
              <w:rPr>
                <w:rFonts w:eastAsiaTheme="minorEastAsia"/>
                <w:noProof/>
                <w:lang w:eastAsia="de-DE"/>
              </w:rPr>
              <w:tab/>
            </w:r>
            <w:r w:rsidRPr="00B57883">
              <w:rPr>
                <w:rStyle w:val="Hyperlink"/>
                <w:rFonts w:eastAsia="Times New Roman"/>
                <w:noProof/>
                <w:lang w:eastAsia="de-DE"/>
              </w:rPr>
              <w:t>Lieferant an Marktleiter</w:t>
            </w:r>
            <w:r>
              <w:rPr>
                <w:noProof/>
                <w:webHidden/>
              </w:rPr>
              <w:tab/>
            </w:r>
            <w:r>
              <w:rPr>
                <w:noProof/>
                <w:webHidden/>
              </w:rPr>
              <w:fldChar w:fldCharType="begin"/>
            </w:r>
            <w:r>
              <w:rPr>
                <w:noProof/>
                <w:webHidden/>
              </w:rPr>
              <w:instrText xml:space="preserve"> PAGEREF _Toc413709209 \h </w:instrText>
            </w:r>
            <w:r>
              <w:rPr>
                <w:noProof/>
                <w:webHidden/>
              </w:rPr>
            </w:r>
            <w:r>
              <w:rPr>
                <w:noProof/>
                <w:webHidden/>
              </w:rPr>
              <w:fldChar w:fldCharType="separate"/>
            </w:r>
            <w:r>
              <w:rPr>
                <w:noProof/>
                <w:webHidden/>
              </w:rPr>
              <w:t>23</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10" w:history="1">
            <w:r w:rsidRPr="00B57883">
              <w:rPr>
                <w:rStyle w:val="Hyperlink"/>
                <w:rFonts w:eastAsia="Times New Roman"/>
                <w:noProof/>
                <w:lang w:eastAsia="de-DE"/>
              </w:rPr>
              <w:t>6.2.1</w:t>
            </w:r>
            <w:r>
              <w:rPr>
                <w:rFonts w:eastAsiaTheme="minorEastAsia"/>
                <w:noProof/>
                <w:lang w:eastAsia="de-DE"/>
              </w:rPr>
              <w:tab/>
            </w:r>
            <w:r w:rsidRPr="00B57883">
              <w:rPr>
                <w:rStyle w:val="Hyperlink"/>
                <w:rFonts w:eastAsia="Times New Roman"/>
                <w:noProof/>
                <w:lang w:eastAsia="de-DE"/>
              </w:rPr>
              <w:t>Automatischer Anruf und SMS-Benachrichtigung</w:t>
            </w:r>
            <w:r>
              <w:rPr>
                <w:noProof/>
                <w:webHidden/>
              </w:rPr>
              <w:tab/>
            </w:r>
            <w:r>
              <w:rPr>
                <w:noProof/>
                <w:webHidden/>
              </w:rPr>
              <w:fldChar w:fldCharType="begin"/>
            </w:r>
            <w:r>
              <w:rPr>
                <w:noProof/>
                <w:webHidden/>
              </w:rPr>
              <w:instrText xml:space="preserve"> PAGEREF _Toc413709210 \h </w:instrText>
            </w:r>
            <w:r>
              <w:rPr>
                <w:noProof/>
                <w:webHidden/>
              </w:rPr>
            </w:r>
            <w:r>
              <w:rPr>
                <w:noProof/>
                <w:webHidden/>
              </w:rPr>
              <w:fldChar w:fldCharType="separate"/>
            </w:r>
            <w:r>
              <w:rPr>
                <w:noProof/>
                <w:webHidden/>
              </w:rPr>
              <w:t>23</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11" w:history="1">
            <w:r w:rsidRPr="00B57883">
              <w:rPr>
                <w:rStyle w:val="Hyperlink"/>
                <w:rFonts w:eastAsia="Times New Roman"/>
                <w:noProof/>
                <w:lang w:eastAsia="de-DE"/>
              </w:rPr>
              <w:t>6.2.2</w:t>
            </w:r>
            <w:r>
              <w:rPr>
                <w:rFonts w:eastAsiaTheme="minorEastAsia"/>
                <w:noProof/>
                <w:lang w:eastAsia="de-DE"/>
              </w:rPr>
              <w:tab/>
            </w:r>
            <w:r w:rsidRPr="00B57883">
              <w:rPr>
                <w:rStyle w:val="Hyperlink"/>
                <w:rFonts w:eastAsia="Times New Roman"/>
                <w:noProof/>
                <w:lang w:eastAsia="de-DE"/>
              </w:rPr>
              <w:t>Anruf</w:t>
            </w:r>
            <w:r>
              <w:rPr>
                <w:noProof/>
                <w:webHidden/>
              </w:rPr>
              <w:tab/>
            </w:r>
            <w:r>
              <w:rPr>
                <w:noProof/>
                <w:webHidden/>
              </w:rPr>
              <w:fldChar w:fldCharType="begin"/>
            </w:r>
            <w:r>
              <w:rPr>
                <w:noProof/>
                <w:webHidden/>
              </w:rPr>
              <w:instrText xml:space="preserve"> PAGEREF _Toc413709211 \h </w:instrText>
            </w:r>
            <w:r>
              <w:rPr>
                <w:noProof/>
                <w:webHidden/>
              </w:rPr>
            </w:r>
            <w:r>
              <w:rPr>
                <w:noProof/>
                <w:webHidden/>
              </w:rPr>
              <w:fldChar w:fldCharType="separate"/>
            </w:r>
            <w:r>
              <w:rPr>
                <w:noProof/>
                <w:webHidden/>
              </w:rPr>
              <w:t>24</w:t>
            </w:r>
            <w:r>
              <w:rPr>
                <w:noProof/>
                <w:webHidden/>
              </w:rPr>
              <w:fldChar w:fldCharType="end"/>
            </w:r>
          </w:hyperlink>
        </w:p>
        <w:p w:rsidR="00E9032A" w:rsidRDefault="00E9032A">
          <w:pPr>
            <w:pStyle w:val="Verzeichnis3"/>
            <w:tabs>
              <w:tab w:val="left" w:pos="1320"/>
              <w:tab w:val="right" w:leader="dot" w:pos="9062"/>
            </w:tabs>
            <w:rPr>
              <w:rFonts w:eastAsiaTheme="minorEastAsia"/>
              <w:noProof/>
              <w:lang w:eastAsia="de-DE"/>
            </w:rPr>
          </w:pPr>
          <w:hyperlink w:anchor="_Toc413709212" w:history="1">
            <w:r w:rsidRPr="00B57883">
              <w:rPr>
                <w:rStyle w:val="Hyperlink"/>
                <w:rFonts w:eastAsia="Times New Roman"/>
                <w:noProof/>
                <w:lang w:eastAsia="de-DE"/>
              </w:rPr>
              <w:t>6.2.3</w:t>
            </w:r>
            <w:r>
              <w:rPr>
                <w:rFonts w:eastAsiaTheme="minorEastAsia"/>
                <w:noProof/>
                <w:lang w:eastAsia="de-DE"/>
              </w:rPr>
              <w:tab/>
            </w:r>
            <w:r w:rsidRPr="00B57883">
              <w:rPr>
                <w:rStyle w:val="Hyperlink"/>
                <w:rFonts w:eastAsia="Times New Roman"/>
                <w:noProof/>
                <w:lang w:eastAsia="de-DE"/>
              </w:rPr>
              <w:t>Notizen</w:t>
            </w:r>
            <w:r>
              <w:rPr>
                <w:noProof/>
                <w:webHidden/>
              </w:rPr>
              <w:tab/>
            </w:r>
            <w:r>
              <w:rPr>
                <w:noProof/>
                <w:webHidden/>
              </w:rPr>
              <w:fldChar w:fldCharType="begin"/>
            </w:r>
            <w:r>
              <w:rPr>
                <w:noProof/>
                <w:webHidden/>
              </w:rPr>
              <w:instrText xml:space="preserve"> PAGEREF _Toc413709212 \h </w:instrText>
            </w:r>
            <w:r>
              <w:rPr>
                <w:noProof/>
                <w:webHidden/>
              </w:rPr>
            </w:r>
            <w:r>
              <w:rPr>
                <w:noProof/>
                <w:webHidden/>
              </w:rPr>
              <w:fldChar w:fldCharType="separate"/>
            </w:r>
            <w:r>
              <w:rPr>
                <w:noProof/>
                <w:webHidden/>
              </w:rPr>
              <w:t>24</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213" w:history="1">
            <w:r w:rsidRPr="00B57883">
              <w:rPr>
                <w:rStyle w:val="Hyperlink"/>
                <w:noProof/>
                <w:lang w:eastAsia="de-DE"/>
              </w:rPr>
              <w:t>7</w:t>
            </w:r>
            <w:r>
              <w:rPr>
                <w:rFonts w:eastAsiaTheme="minorEastAsia"/>
                <w:noProof/>
                <w:lang w:eastAsia="de-DE"/>
              </w:rPr>
              <w:tab/>
            </w:r>
            <w:r w:rsidRPr="00B57883">
              <w:rPr>
                <w:rStyle w:val="Hyperlink"/>
                <w:noProof/>
                <w:lang w:eastAsia="de-DE"/>
              </w:rPr>
              <w:t>Administrations-Oberfläche: Endanwender-Dokumentation</w:t>
            </w:r>
            <w:r>
              <w:rPr>
                <w:noProof/>
                <w:webHidden/>
              </w:rPr>
              <w:tab/>
            </w:r>
            <w:r>
              <w:rPr>
                <w:noProof/>
                <w:webHidden/>
              </w:rPr>
              <w:fldChar w:fldCharType="begin"/>
            </w:r>
            <w:r>
              <w:rPr>
                <w:noProof/>
                <w:webHidden/>
              </w:rPr>
              <w:instrText xml:space="preserve"> PAGEREF _Toc413709213 \h </w:instrText>
            </w:r>
            <w:r>
              <w:rPr>
                <w:noProof/>
                <w:webHidden/>
              </w:rPr>
            </w:r>
            <w:r>
              <w:rPr>
                <w:noProof/>
                <w:webHidden/>
              </w:rPr>
              <w:fldChar w:fldCharType="separate"/>
            </w:r>
            <w:r>
              <w:rPr>
                <w:noProof/>
                <w:webHidden/>
              </w:rPr>
              <w:t>25</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14" w:history="1">
            <w:r w:rsidRPr="00B57883">
              <w:rPr>
                <w:rStyle w:val="Hyperlink"/>
                <w:noProof/>
                <w:lang w:eastAsia="de-DE"/>
              </w:rPr>
              <w:t>7.1</w:t>
            </w:r>
            <w:r>
              <w:rPr>
                <w:rFonts w:eastAsiaTheme="minorEastAsia"/>
                <w:noProof/>
                <w:lang w:eastAsia="de-DE"/>
              </w:rPr>
              <w:tab/>
            </w:r>
            <w:r w:rsidRPr="00B57883">
              <w:rPr>
                <w:rStyle w:val="Hyperlink"/>
                <w:noProof/>
                <w:lang w:eastAsia="de-DE"/>
              </w:rPr>
              <w:t>Übersicht</w:t>
            </w:r>
            <w:r>
              <w:rPr>
                <w:noProof/>
                <w:webHidden/>
              </w:rPr>
              <w:tab/>
            </w:r>
            <w:r>
              <w:rPr>
                <w:noProof/>
                <w:webHidden/>
              </w:rPr>
              <w:fldChar w:fldCharType="begin"/>
            </w:r>
            <w:r>
              <w:rPr>
                <w:noProof/>
                <w:webHidden/>
              </w:rPr>
              <w:instrText xml:space="preserve"> PAGEREF _Toc413709214 \h </w:instrText>
            </w:r>
            <w:r>
              <w:rPr>
                <w:noProof/>
                <w:webHidden/>
              </w:rPr>
            </w:r>
            <w:r>
              <w:rPr>
                <w:noProof/>
                <w:webHidden/>
              </w:rPr>
              <w:fldChar w:fldCharType="separate"/>
            </w:r>
            <w:r>
              <w:rPr>
                <w:noProof/>
                <w:webHidden/>
              </w:rPr>
              <w:t>25</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15" w:history="1">
            <w:r w:rsidRPr="00B57883">
              <w:rPr>
                <w:rStyle w:val="Hyperlink"/>
                <w:noProof/>
              </w:rPr>
              <w:t>7.2</w:t>
            </w:r>
            <w:r>
              <w:rPr>
                <w:rFonts w:eastAsiaTheme="minorEastAsia"/>
                <w:noProof/>
                <w:lang w:eastAsia="de-DE"/>
              </w:rPr>
              <w:tab/>
            </w:r>
            <w:r w:rsidRPr="00B57883">
              <w:rPr>
                <w:rStyle w:val="Hyperlink"/>
                <w:noProof/>
              </w:rPr>
              <w:t>Termine</w:t>
            </w:r>
            <w:r>
              <w:rPr>
                <w:noProof/>
                <w:webHidden/>
              </w:rPr>
              <w:tab/>
            </w:r>
            <w:r>
              <w:rPr>
                <w:noProof/>
                <w:webHidden/>
              </w:rPr>
              <w:fldChar w:fldCharType="begin"/>
            </w:r>
            <w:r>
              <w:rPr>
                <w:noProof/>
                <w:webHidden/>
              </w:rPr>
              <w:instrText xml:space="preserve"> PAGEREF _Toc413709215 \h </w:instrText>
            </w:r>
            <w:r>
              <w:rPr>
                <w:noProof/>
                <w:webHidden/>
              </w:rPr>
            </w:r>
            <w:r>
              <w:rPr>
                <w:noProof/>
                <w:webHidden/>
              </w:rPr>
              <w:fldChar w:fldCharType="separate"/>
            </w:r>
            <w:r>
              <w:rPr>
                <w:noProof/>
                <w:webHidden/>
              </w:rPr>
              <w:t>26</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16" w:history="1">
            <w:r w:rsidRPr="00B57883">
              <w:rPr>
                <w:rStyle w:val="Hyperlink"/>
                <w:noProof/>
              </w:rPr>
              <w:t>7.3</w:t>
            </w:r>
            <w:r>
              <w:rPr>
                <w:rFonts w:eastAsiaTheme="minorEastAsia"/>
                <w:noProof/>
                <w:lang w:eastAsia="de-DE"/>
              </w:rPr>
              <w:tab/>
            </w:r>
            <w:r w:rsidRPr="00B57883">
              <w:rPr>
                <w:rStyle w:val="Hyperlink"/>
                <w:noProof/>
              </w:rPr>
              <w:t>Nachrichten</w:t>
            </w:r>
            <w:r>
              <w:rPr>
                <w:noProof/>
                <w:webHidden/>
              </w:rPr>
              <w:tab/>
            </w:r>
            <w:r>
              <w:rPr>
                <w:noProof/>
                <w:webHidden/>
              </w:rPr>
              <w:fldChar w:fldCharType="begin"/>
            </w:r>
            <w:r>
              <w:rPr>
                <w:noProof/>
                <w:webHidden/>
              </w:rPr>
              <w:instrText xml:space="preserve"> PAGEREF _Toc413709216 \h </w:instrText>
            </w:r>
            <w:r>
              <w:rPr>
                <w:noProof/>
                <w:webHidden/>
              </w:rPr>
            </w:r>
            <w:r>
              <w:rPr>
                <w:noProof/>
                <w:webHidden/>
              </w:rPr>
              <w:fldChar w:fldCharType="separate"/>
            </w:r>
            <w:r>
              <w:rPr>
                <w:noProof/>
                <w:webHidden/>
              </w:rPr>
              <w:t>27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17" w:history="1">
            <w:r w:rsidRPr="00B57883">
              <w:rPr>
                <w:rStyle w:val="Hyperlink"/>
                <w:noProof/>
              </w:rPr>
              <w:t>7.4</w:t>
            </w:r>
            <w:r>
              <w:rPr>
                <w:rFonts w:eastAsiaTheme="minorEastAsia"/>
                <w:noProof/>
                <w:lang w:eastAsia="de-DE"/>
              </w:rPr>
              <w:tab/>
            </w:r>
            <w:r w:rsidRPr="00B57883">
              <w:rPr>
                <w:rStyle w:val="Hyperlink"/>
                <w:noProof/>
              </w:rPr>
              <w:t>Lieferanten</w:t>
            </w:r>
            <w:r>
              <w:rPr>
                <w:noProof/>
                <w:webHidden/>
              </w:rPr>
              <w:tab/>
            </w:r>
            <w:r>
              <w:rPr>
                <w:noProof/>
                <w:webHidden/>
              </w:rPr>
              <w:fldChar w:fldCharType="begin"/>
            </w:r>
            <w:r>
              <w:rPr>
                <w:noProof/>
                <w:webHidden/>
              </w:rPr>
              <w:instrText xml:space="preserve"> PAGEREF _Toc413709217 \h </w:instrText>
            </w:r>
            <w:r>
              <w:rPr>
                <w:noProof/>
                <w:webHidden/>
              </w:rPr>
            </w:r>
            <w:r>
              <w:rPr>
                <w:noProof/>
                <w:webHidden/>
              </w:rPr>
              <w:fldChar w:fldCharType="separate"/>
            </w:r>
            <w:r>
              <w:rPr>
                <w:noProof/>
                <w:webHidden/>
              </w:rPr>
              <w:t>27</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18" w:history="1">
            <w:r w:rsidRPr="00B57883">
              <w:rPr>
                <w:rStyle w:val="Hyperlink"/>
                <w:noProof/>
              </w:rPr>
              <w:t>7.5</w:t>
            </w:r>
            <w:r>
              <w:rPr>
                <w:rFonts w:eastAsiaTheme="minorEastAsia"/>
                <w:noProof/>
                <w:lang w:eastAsia="de-DE"/>
              </w:rPr>
              <w:tab/>
            </w:r>
            <w:r w:rsidRPr="00B57883">
              <w:rPr>
                <w:rStyle w:val="Hyperlink"/>
                <w:noProof/>
              </w:rPr>
              <w:t>Konfigurations-Menü</w:t>
            </w:r>
            <w:r>
              <w:rPr>
                <w:noProof/>
                <w:webHidden/>
              </w:rPr>
              <w:tab/>
            </w:r>
            <w:r>
              <w:rPr>
                <w:noProof/>
                <w:webHidden/>
              </w:rPr>
              <w:fldChar w:fldCharType="begin"/>
            </w:r>
            <w:r>
              <w:rPr>
                <w:noProof/>
                <w:webHidden/>
              </w:rPr>
              <w:instrText xml:space="preserve"> PAGEREF _Toc413709218 \h </w:instrText>
            </w:r>
            <w:r>
              <w:rPr>
                <w:noProof/>
                <w:webHidden/>
              </w:rPr>
            </w:r>
            <w:r>
              <w:rPr>
                <w:noProof/>
                <w:webHidden/>
              </w:rPr>
              <w:fldChar w:fldCharType="separate"/>
            </w:r>
            <w:r>
              <w:rPr>
                <w:noProof/>
                <w:webHidden/>
              </w:rPr>
              <w:t>28</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219" w:history="1">
            <w:r w:rsidRPr="00B57883">
              <w:rPr>
                <w:rStyle w:val="Hyperlink"/>
                <w:noProof/>
              </w:rPr>
              <w:t>8</w:t>
            </w:r>
            <w:r>
              <w:rPr>
                <w:rFonts w:eastAsiaTheme="minorEastAsia"/>
                <w:noProof/>
                <w:lang w:eastAsia="de-DE"/>
              </w:rPr>
              <w:tab/>
            </w:r>
            <w:r w:rsidRPr="00B57883">
              <w:rPr>
                <w:rStyle w:val="Hyperlink"/>
                <w:noProof/>
              </w:rPr>
              <w:t>Entwicklungsdokumentation</w:t>
            </w:r>
            <w:r>
              <w:rPr>
                <w:noProof/>
                <w:webHidden/>
              </w:rPr>
              <w:tab/>
            </w:r>
            <w:r>
              <w:rPr>
                <w:noProof/>
                <w:webHidden/>
              </w:rPr>
              <w:fldChar w:fldCharType="begin"/>
            </w:r>
            <w:r>
              <w:rPr>
                <w:noProof/>
                <w:webHidden/>
              </w:rPr>
              <w:instrText xml:space="preserve"> PAGEREF _Toc413709219 \h </w:instrText>
            </w:r>
            <w:r>
              <w:rPr>
                <w:noProof/>
                <w:webHidden/>
              </w:rPr>
            </w:r>
            <w:r>
              <w:rPr>
                <w:noProof/>
                <w:webHidden/>
              </w:rPr>
              <w:fldChar w:fldCharType="separate"/>
            </w:r>
            <w:r>
              <w:rPr>
                <w:noProof/>
                <w:webHidden/>
              </w:rPr>
              <w:t>30</w:t>
            </w:r>
            <w:r>
              <w:rPr>
                <w:noProof/>
                <w:webHidden/>
              </w:rPr>
              <w:fldChar w:fldCharType="end"/>
            </w:r>
          </w:hyperlink>
        </w:p>
        <w:p w:rsidR="00E9032A" w:rsidRDefault="00E9032A">
          <w:pPr>
            <w:pStyle w:val="Verzeichnis1"/>
            <w:tabs>
              <w:tab w:val="left" w:pos="440"/>
              <w:tab w:val="right" w:leader="dot" w:pos="9062"/>
            </w:tabs>
            <w:rPr>
              <w:rFonts w:eastAsiaTheme="minorEastAsia"/>
              <w:noProof/>
              <w:lang w:eastAsia="de-DE"/>
            </w:rPr>
          </w:pPr>
          <w:hyperlink w:anchor="_Toc413709220" w:history="1">
            <w:r w:rsidRPr="00B57883">
              <w:rPr>
                <w:rStyle w:val="Hyperlink"/>
                <w:noProof/>
              </w:rPr>
              <w:t>9</w:t>
            </w:r>
            <w:r>
              <w:rPr>
                <w:rFonts w:eastAsiaTheme="minorEastAsia"/>
                <w:noProof/>
                <w:lang w:eastAsia="de-DE"/>
              </w:rPr>
              <w:tab/>
            </w:r>
            <w:r w:rsidRPr="00B57883">
              <w:rPr>
                <w:rStyle w:val="Hyperlink"/>
                <w:noProof/>
              </w:rPr>
              <w:t>Technische Dokumentation</w:t>
            </w:r>
            <w:r>
              <w:rPr>
                <w:noProof/>
                <w:webHidden/>
              </w:rPr>
              <w:tab/>
            </w:r>
            <w:r>
              <w:rPr>
                <w:noProof/>
                <w:webHidden/>
              </w:rPr>
              <w:fldChar w:fldCharType="begin"/>
            </w:r>
            <w:r>
              <w:rPr>
                <w:noProof/>
                <w:webHidden/>
              </w:rPr>
              <w:instrText xml:space="preserve"> PAGEREF _Toc413709220 \h </w:instrText>
            </w:r>
            <w:r>
              <w:rPr>
                <w:noProof/>
                <w:webHidden/>
              </w:rPr>
            </w:r>
            <w:r>
              <w:rPr>
                <w:noProof/>
                <w:webHidden/>
              </w:rPr>
              <w:fldChar w:fldCharType="separate"/>
            </w:r>
            <w:r>
              <w:rPr>
                <w:noProof/>
                <w:webHidden/>
              </w:rPr>
              <w:t>33</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21" w:history="1">
            <w:r w:rsidRPr="00B57883">
              <w:rPr>
                <w:rStyle w:val="Hyperlink"/>
                <w:noProof/>
              </w:rPr>
              <w:t>9.1</w:t>
            </w:r>
            <w:r>
              <w:rPr>
                <w:rFonts w:eastAsiaTheme="minorEastAsia"/>
                <w:noProof/>
                <w:lang w:eastAsia="de-DE"/>
              </w:rPr>
              <w:tab/>
            </w:r>
            <w:r w:rsidRPr="00B57883">
              <w:rPr>
                <w:rStyle w:val="Hyperlink"/>
                <w:noProof/>
              </w:rPr>
              <w:t>Architektur und Systemumgebung</w:t>
            </w:r>
            <w:r>
              <w:rPr>
                <w:noProof/>
                <w:webHidden/>
              </w:rPr>
              <w:tab/>
            </w:r>
            <w:r>
              <w:rPr>
                <w:noProof/>
                <w:webHidden/>
              </w:rPr>
              <w:fldChar w:fldCharType="begin"/>
            </w:r>
            <w:r>
              <w:rPr>
                <w:noProof/>
                <w:webHidden/>
              </w:rPr>
              <w:instrText xml:space="preserve"> PAGEREF _Toc413709221 \h </w:instrText>
            </w:r>
            <w:r>
              <w:rPr>
                <w:noProof/>
                <w:webHidden/>
              </w:rPr>
            </w:r>
            <w:r>
              <w:rPr>
                <w:noProof/>
                <w:webHidden/>
              </w:rPr>
              <w:fldChar w:fldCharType="separate"/>
            </w:r>
            <w:r>
              <w:rPr>
                <w:noProof/>
                <w:webHidden/>
              </w:rPr>
              <w:t>33</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22" w:history="1">
            <w:r w:rsidRPr="00B57883">
              <w:rPr>
                <w:rStyle w:val="Hyperlink"/>
                <w:noProof/>
              </w:rPr>
              <w:t>9.2</w:t>
            </w:r>
            <w:r>
              <w:rPr>
                <w:rFonts w:eastAsiaTheme="minorEastAsia"/>
                <w:noProof/>
                <w:lang w:eastAsia="de-DE"/>
              </w:rPr>
              <w:tab/>
            </w:r>
            <w:r w:rsidRPr="00B57883">
              <w:rPr>
                <w:rStyle w:val="Hyperlink"/>
                <w:noProof/>
              </w:rPr>
              <w:t>Datenbank</w:t>
            </w:r>
            <w:r>
              <w:rPr>
                <w:noProof/>
                <w:webHidden/>
              </w:rPr>
              <w:tab/>
            </w:r>
            <w:r>
              <w:rPr>
                <w:noProof/>
                <w:webHidden/>
              </w:rPr>
              <w:fldChar w:fldCharType="begin"/>
            </w:r>
            <w:r>
              <w:rPr>
                <w:noProof/>
                <w:webHidden/>
              </w:rPr>
              <w:instrText xml:space="preserve"> PAGEREF _Toc413709222 \h </w:instrText>
            </w:r>
            <w:r>
              <w:rPr>
                <w:noProof/>
                <w:webHidden/>
              </w:rPr>
            </w:r>
            <w:r>
              <w:rPr>
                <w:noProof/>
                <w:webHidden/>
              </w:rPr>
              <w:fldChar w:fldCharType="separate"/>
            </w:r>
            <w:r>
              <w:rPr>
                <w:noProof/>
                <w:webHidden/>
              </w:rPr>
              <w:t>33</w:t>
            </w:r>
            <w:r>
              <w:rPr>
                <w:noProof/>
                <w:webHidden/>
              </w:rPr>
              <w:fldChar w:fldCharType="end"/>
            </w:r>
          </w:hyperlink>
        </w:p>
        <w:p w:rsidR="00E9032A" w:rsidRDefault="00E9032A">
          <w:pPr>
            <w:pStyle w:val="Verzeichnis2"/>
            <w:tabs>
              <w:tab w:val="left" w:pos="880"/>
              <w:tab w:val="right" w:leader="dot" w:pos="9062"/>
            </w:tabs>
            <w:rPr>
              <w:rFonts w:eastAsiaTheme="minorEastAsia"/>
              <w:noProof/>
              <w:lang w:eastAsia="de-DE"/>
            </w:rPr>
          </w:pPr>
          <w:hyperlink w:anchor="_Toc413709223" w:history="1">
            <w:r w:rsidRPr="00B57883">
              <w:rPr>
                <w:rStyle w:val="Hyperlink"/>
                <w:rFonts w:eastAsia="Times New Roman"/>
                <w:noProof/>
                <w:lang w:eastAsia="de-DE"/>
              </w:rPr>
              <w:t>9.3</w:t>
            </w:r>
            <w:r>
              <w:rPr>
                <w:rFonts w:eastAsiaTheme="minorEastAsia"/>
                <w:noProof/>
                <w:lang w:eastAsia="de-DE"/>
              </w:rPr>
              <w:tab/>
            </w:r>
            <w:r w:rsidRPr="00B57883">
              <w:rPr>
                <w:rStyle w:val="Hyperlink"/>
                <w:rFonts w:eastAsia="Times New Roman"/>
                <w:noProof/>
                <w:lang w:eastAsia="de-DE"/>
              </w:rPr>
              <w:t>Verwendete Frameworks, Plugins und APIs</w:t>
            </w:r>
            <w:r>
              <w:rPr>
                <w:noProof/>
                <w:webHidden/>
              </w:rPr>
              <w:tab/>
            </w:r>
            <w:r>
              <w:rPr>
                <w:noProof/>
                <w:webHidden/>
              </w:rPr>
              <w:fldChar w:fldCharType="begin"/>
            </w:r>
            <w:r>
              <w:rPr>
                <w:noProof/>
                <w:webHidden/>
              </w:rPr>
              <w:instrText xml:space="preserve"> PAGEREF _Toc413709223 \h </w:instrText>
            </w:r>
            <w:r>
              <w:rPr>
                <w:noProof/>
                <w:webHidden/>
              </w:rPr>
            </w:r>
            <w:r>
              <w:rPr>
                <w:noProof/>
                <w:webHidden/>
              </w:rPr>
              <w:fldChar w:fldCharType="separate"/>
            </w:r>
            <w:r>
              <w:rPr>
                <w:noProof/>
                <w:webHidden/>
              </w:rPr>
              <w:t>35</w:t>
            </w:r>
            <w:r>
              <w:rPr>
                <w:noProof/>
                <w:webHidden/>
              </w:rPr>
              <w:fldChar w:fldCharType="end"/>
            </w:r>
          </w:hyperlink>
        </w:p>
        <w:p w:rsidR="00E9032A" w:rsidRDefault="00E9032A">
          <w:pPr>
            <w:pStyle w:val="Verzeichnis1"/>
            <w:tabs>
              <w:tab w:val="left" w:pos="660"/>
              <w:tab w:val="right" w:leader="dot" w:pos="9062"/>
            </w:tabs>
            <w:rPr>
              <w:rFonts w:eastAsiaTheme="minorEastAsia"/>
              <w:noProof/>
              <w:lang w:eastAsia="de-DE"/>
            </w:rPr>
          </w:pPr>
          <w:hyperlink w:anchor="_Toc413709224" w:history="1">
            <w:r w:rsidRPr="00B57883">
              <w:rPr>
                <w:rStyle w:val="Hyperlink"/>
                <w:noProof/>
              </w:rPr>
              <w:t>10</w:t>
            </w:r>
            <w:r>
              <w:rPr>
                <w:rFonts w:eastAsiaTheme="minorEastAsia"/>
                <w:noProof/>
                <w:lang w:eastAsia="de-DE"/>
              </w:rPr>
              <w:tab/>
            </w:r>
            <w:r w:rsidRPr="00B57883">
              <w:rPr>
                <w:rStyle w:val="Hyperlink"/>
                <w:noProof/>
              </w:rPr>
              <w:t>Anhang</w:t>
            </w:r>
            <w:r>
              <w:rPr>
                <w:noProof/>
                <w:webHidden/>
              </w:rPr>
              <w:tab/>
            </w:r>
            <w:r>
              <w:rPr>
                <w:noProof/>
                <w:webHidden/>
              </w:rPr>
              <w:fldChar w:fldCharType="begin"/>
            </w:r>
            <w:r>
              <w:rPr>
                <w:noProof/>
                <w:webHidden/>
              </w:rPr>
              <w:instrText xml:space="preserve"> PAGEREF _Toc413709224 \h </w:instrText>
            </w:r>
            <w:r>
              <w:rPr>
                <w:noProof/>
                <w:webHidden/>
              </w:rPr>
            </w:r>
            <w:r>
              <w:rPr>
                <w:noProof/>
                <w:webHidden/>
              </w:rPr>
              <w:fldChar w:fldCharType="separate"/>
            </w:r>
            <w:r>
              <w:rPr>
                <w:noProof/>
                <w:webHidden/>
              </w:rPr>
              <w:t>36</w:t>
            </w:r>
            <w:r>
              <w:rPr>
                <w:noProof/>
                <w:webHidden/>
              </w:rPr>
              <w:fldChar w:fldCharType="end"/>
            </w:r>
          </w:hyperlink>
        </w:p>
        <w:p w:rsidR="000A58F7" w:rsidRDefault="000A58F7">
          <w:r>
            <w:rPr>
              <w:b/>
              <w:bCs/>
            </w:rPr>
            <w:fldChar w:fldCharType="end"/>
          </w:r>
        </w:p>
      </w:sdtContent>
    </w:sdt>
    <w:p w:rsidR="000A58F7" w:rsidRDefault="000A58F7">
      <w:pPr>
        <w:jc w:val="left"/>
        <w:rPr>
          <w:rFonts w:asciiTheme="majorHAnsi" w:eastAsiaTheme="majorEastAsia" w:hAnsiTheme="majorHAnsi" w:cstheme="majorBidi"/>
          <w:color w:val="365F91" w:themeColor="accent1" w:themeShade="BF"/>
          <w:sz w:val="32"/>
          <w:szCs w:val="32"/>
        </w:rPr>
      </w:pPr>
      <w:r>
        <w:br w:type="page"/>
      </w:r>
    </w:p>
    <w:p w:rsidR="00F161F3" w:rsidRPr="000915CE" w:rsidRDefault="000915CE" w:rsidP="000915CE">
      <w:pPr>
        <w:pStyle w:val="berschrift1"/>
      </w:pPr>
      <w:bookmarkStart w:id="0" w:name="_Toc413709174"/>
      <w:r w:rsidRPr="000915CE">
        <w:lastRenderedPageBreak/>
        <w:t>Einleitung</w:t>
      </w:r>
      <w:bookmarkEnd w:id="0"/>
    </w:p>
    <w:p w:rsidR="00F161F3" w:rsidRDefault="00F161F3" w:rsidP="00463ABF">
      <w:r>
        <w:t>Das IDP hat zum Ziel, das Lieferantenmanagement eines Lebensmittel-Einzelhändlers (Edeka) zu digitalisieren. Zu diesen Zweck werden erstens die Papier-Formulare durch ein digitales Pendant (in Form einer mobilen Tablet-App) ersetzt, und zusätzliche Dokumentier- und Kontrollmechanismen implementiert.</w:t>
      </w:r>
    </w:p>
    <w:p w:rsidR="00F161F3" w:rsidRDefault="00F161F3" w:rsidP="00463ABF">
      <w:r>
        <w:t>Problematisch ist bisher, dass Lieferanten vom Marktleiter weitgehend unbemerkt Waren anliefern. Dies führt dazu, dass ausgefallenen Lieferungen erst dann erkannt werden, wenn Ware fehlt, und die betreffenden Regale im Discounter leer bleiben. Gleichzeitig können Lieferanten nicht überwacht werden und somit evtl. Diebstähle begehen wie in der jüngsten Vergangenheit öfter geschehen.</w:t>
      </w:r>
    </w:p>
    <w:p w:rsidR="00F161F3" w:rsidRDefault="00F161F3" w:rsidP="00463ABF">
      <w:r>
        <w:t>Ein zweites Handlungsfeld ist die Dokumentation. Dies betrifft langfristig die Lieferung und deren statistische Auswertung, sowie die aktuell im Markt anwesenden Personen, was aus Feuerschutzgründen gesetzlich vorgeschrieben ist.</w:t>
      </w:r>
    </w:p>
    <w:p w:rsidR="00F161F3" w:rsidRDefault="00F161F3" w:rsidP="00463ABF">
      <w:r>
        <w:t>Die statistische Auswertung soll v.a. die Entwicklung der Naturalrabatte eines Lieferanten, sowie der Vergleich der Naturalrabatte eines Liefera</w:t>
      </w:r>
      <w:r w:rsidR="00FA6398">
        <w:t xml:space="preserve">nten bei verschiedenen Märkten </w:t>
      </w:r>
      <w:r>
        <w:t>dem Geschäftsführer unterstehen zwei Filialen) darstellen, und bei gewissen Änderungen bzw. Differenzen Meldung geben. Ein Beispiel wäre ein Lieferant, der bei der gleichen Warengruppe sehr unterschiedliche Rabatte bei zwei Filialen gibt.</w:t>
      </w:r>
    </w:p>
    <w:p w:rsidR="00F161F3" w:rsidRDefault="00F161F3" w:rsidP="00463ABF">
      <w:r>
        <w:t>H</w:t>
      </w:r>
      <w:r w:rsidR="008D5E35">
        <w:t>ieraus ergeben sich folgende</w:t>
      </w:r>
      <w:r>
        <w:t xml:space="preserve"> wirtschaftliche Vorteile:</w:t>
      </w:r>
    </w:p>
    <w:p w:rsidR="00F161F3" w:rsidRPr="00463ABF" w:rsidRDefault="00F161F3" w:rsidP="004B3647">
      <w:pPr>
        <w:pStyle w:val="Listenabsatz"/>
        <w:numPr>
          <w:ilvl w:val="0"/>
          <w:numId w:val="3"/>
        </w:numPr>
        <w:spacing w:line="360" w:lineRule="auto"/>
        <w:rPr>
          <w:sz w:val="23"/>
          <w:szCs w:val="23"/>
        </w:rPr>
      </w:pPr>
      <w:r>
        <w:t>Kosteneinsparung bei der Dokumentation der Lieferungen</w:t>
      </w:r>
    </w:p>
    <w:p w:rsidR="00F161F3" w:rsidRPr="00463ABF" w:rsidRDefault="00F161F3" w:rsidP="004B3647">
      <w:pPr>
        <w:pStyle w:val="Listenabsatz"/>
        <w:numPr>
          <w:ilvl w:val="0"/>
          <w:numId w:val="3"/>
        </w:numPr>
        <w:spacing w:line="360" w:lineRule="auto"/>
        <w:rPr>
          <w:sz w:val="23"/>
          <w:szCs w:val="23"/>
        </w:rPr>
      </w:pPr>
      <w:r>
        <w:t>Kosteneinsparung durch verhinderte Diebstähle</w:t>
      </w:r>
    </w:p>
    <w:p w:rsidR="00F161F3" w:rsidRPr="00463ABF" w:rsidRDefault="00F161F3" w:rsidP="004B3647">
      <w:pPr>
        <w:pStyle w:val="Listenabsatz"/>
        <w:numPr>
          <w:ilvl w:val="0"/>
          <w:numId w:val="3"/>
        </w:numPr>
        <w:spacing w:line="360" w:lineRule="auto"/>
        <w:rPr>
          <w:sz w:val="23"/>
          <w:szCs w:val="23"/>
        </w:rPr>
      </w:pPr>
      <w:r>
        <w:t>Zeitersparnis bei der Dokumentation der aktuell anwesenden Personen (Feuerschutz)</w:t>
      </w:r>
    </w:p>
    <w:p w:rsidR="00F161F3" w:rsidRPr="00463ABF" w:rsidRDefault="00F161F3" w:rsidP="004B3647">
      <w:pPr>
        <w:pStyle w:val="Listenabsatz"/>
        <w:numPr>
          <w:ilvl w:val="0"/>
          <w:numId w:val="3"/>
        </w:numPr>
        <w:spacing w:line="360" w:lineRule="auto"/>
        <w:rPr>
          <w:sz w:val="23"/>
          <w:szCs w:val="23"/>
        </w:rPr>
      </w:pPr>
      <w:r>
        <w:t>Betriebswirtschaftliche Vorteile u.a. durch Vergleich der Naturalrabatte (bessere Verhandlungssituation)</w:t>
      </w:r>
    </w:p>
    <w:p w:rsidR="002B566F" w:rsidRDefault="002B566F" w:rsidP="00463ABF">
      <w:r>
        <w:t>Technisch werden die Funktionalität durch drei Hauptkomponenten bereitgestellt: der Lieferanten-App</w:t>
      </w:r>
      <w:r w:rsidR="00FC11D5">
        <w:t>, der Administratio</w:t>
      </w:r>
      <w:r w:rsidR="009E0308">
        <w:t xml:space="preserve">ns-Oberfläche und </w:t>
      </w:r>
      <w:r w:rsidR="007733E1">
        <w:t xml:space="preserve">eines Servers wie in </w:t>
      </w:r>
      <w:r w:rsidR="005F7887">
        <w:fldChar w:fldCharType="begin"/>
      </w:r>
      <w:r w:rsidR="005F7887">
        <w:instrText xml:space="preserve"> REF _Ref408401626 \h </w:instrText>
      </w:r>
      <w:r w:rsidR="005F7887">
        <w:fldChar w:fldCharType="separate"/>
      </w:r>
      <w:r w:rsidR="00E9032A">
        <w:t xml:space="preserve">Abbildung </w:t>
      </w:r>
      <w:r w:rsidR="00E9032A">
        <w:rPr>
          <w:noProof/>
        </w:rPr>
        <w:t>1</w:t>
      </w:r>
      <w:r w:rsidR="00E9032A">
        <w:t>: Architektur</w:t>
      </w:r>
      <w:r w:rsidR="005F7887">
        <w:fldChar w:fldCharType="end"/>
      </w:r>
      <w:r w:rsidR="005F7887">
        <w:t xml:space="preserve"> </w:t>
      </w:r>
      <w:r w:rsidR="009E0308">
        <w:t>dargestellt.</w:t>
      </w:r>
    </w:p>
    <w:p w:rsidR="009E0308" w:rsidRDefault="009E0308" w:rsidP="00637C40">
      <w:pPr>
        <w:keepNext/>
        <w:jc w:val="center"/>
      </w:pPr>
      <w:r w:rsidRPr="009E0308">
        <w:rPr>
          <w:noProof/>
          <w:lang w:eastAsia="de-DE"/>
        </w:rPr>
        <w:lastRenderedPageBreak/>
        <w:drawing>
          <wp:inline distT="0" distB="0" distL="0" distR="0" wp14:anchorId="1EEB66A7" wp14:editId="47CDD3E8">
            <wp:extent cx="5210010" cy="4585648"/>
            <wp:effectExtent l="0" t="0" r="0" b="5715"/>
            <wp:docPr id="21" name="Grafik 21" descr="C:\Users\StandardB\Documents\GitHub\logistikapp\Dokumentation\System arch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ardB\Documents\GitHub\logistikapp\Dokumentation\System arch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2420" cy="4605372"/>
                    </a:xfrm>
                    <a:prstGeom prst="rect">
                      <a:avLst/>
                    </a:prstGeom>
                    <a:noFill/>
                    <a:ln>
                      <a:noFill/>
                    </a:ln>
                  </pic:spPr>
                </pic:pic>
              </a:graphicData>
            </a:graphic>
          </wp:inline>
        </w:drawing>
      </w:r>
    </w:p>
    <w:p w:rsidR="009E0308" w:rsidRDefault="009E0308" w:rsidP="00637C40">
      <w:pPr>
        <w:pStyle w:val="Beschriftung"/>
      </w:pPr>
      <w:bookmarkStart w:id="1" w:name="_Ref408401626"/>
      <w:r>
        <w:t xml:space="preserve">Abbildung </w:t>
      </w:r>
      <w:r w:rsidR="00F36F9F">
        <w:fldChar w:fldCharType="begin"/>
      </w:r>
      <w:r w:rsidR="00F36F9F">
        <w:instrText xml:space="preserve"> SEQ Abbildung \* ARABIC </w:instrText>
      </w:r>
      <w:r w:rsidR="00F36F9F">
        <w:fldChar w:fldCharType="separate"/>
      </w:r>
      <w:r w:rsidR="00E9032A">
        <w:rPr>
          <w:noProof/>
        </w:rPr>
        <w:t>1</w:t>
      </w:r>
      <w:r w:rsidR="00F36F9F">
        <w:rPr>
          <w:noProof/>
        </w:rPr>
        <w:fldChar w:fldCharType="end"/>
      </w:r>
      <w:r>
        <w:t>: Architektur</w:t>
      </w:r>
      <w:bookmarkEnd w:id="1"/>
    </w:p>
    <w:p w:rsidR="00337152" w:rsidRDefault="000123D9" w:rsidP="00463ABF">
      <w:r>
        <w:t xml:space="preserve">Die Lieferanten-App läuft in ein am Infopoint festinstalliertes Tablet - im Folgenden als Terminal bezeichnet. Sie wurde plattform-unabhängig implementiert und läuft u.a. auf Endgeräten mit Android OS, iOS oder Windows </w:t>
      </w:r>
      <w:r w:rsidR="00916704">
        <w:t>8</w:t>
      </w:r>
      <w:r>
        <w:t xml:space="preserve">. </w:t>
      </w:r>
      <w:r w:rsidR="00B71BA2">
        <w:t xml:space="preserve">Hauptfunktion der App ist die Digitalisierung des bis dato </w:t>
      </w:r>
      <w:r w:rsidR="007733E1">
        <w:t xml:space="preserve">papierenen </w:t>
      </w:r>
      <w:r w:rsidR="007733E1" w:rsidRPr="007733E1">
        <w:t xml:space="preserve">Besucherscheins (siehe </w:t>
      </w:r>
      <w:r w:rsidR="005F7887">
        <w:fldChar w:fldCharType="begin"/>
      </w:r>
      <w:r w:rsidR="005F7887">
        <w:instrText xml:space="preserve"> REF _Ref408401837 \h </w:instrText>
      </w:r>
      <w:r w:rsidR="005F7887">
        <w:fldChar w:fldCharType="separate"/>
      </w:r>
      <w:r w:rsidR="00E9032A">
        <w:t xml:space="preserve">Abbildung </w:t>
      </w:r>
      <w:r w:rsidR="00E9032A">
        <w:rPr>
          <w:noProof/>
        </w:rPr>
        <w:t>2</w:t>
      </w:r>
      <w:r w:rsidR="00E9032A">
        <w:t>: Bisheriger (Papier-)Besucherschein</w:t>
      </w:r>
      <w:r w:rsidR="005F7887">
        <w:fldChar w:fldCharType="end"/>
      </w:r>
      <w:r w:rsidR="007B56FF" w:rsidRPr="007733E1">
        <w:t>)</w:t>
      </w:r>
      <w:r w:rsidR="007733E1" w:rsidRPr="007733E1">
        <w:t>.</w:t>
      </w:r>
    </w:p>
    <w:p w:rsidR="00776C12" w:rsidRDefault="00776C12" w:rsidP="00776C12">
      <w:r>
        <w:t>Mithilfe eines ‚Wizards’ d.h. eines schrittweise geführten Abfertigungsprotokolls trägt der ankommende Lieferant seine Daten ein. Sofort bei Ankunft meldet er am Terminal seinen Besuch an; am Ende seiner Tätigkeit im Markt, protokolliert er seinen Besuch mithilfe des Wizards. Seine Einträge werden abschließend sofort an den Server übermittelt und stehen zeitgleich über die Administrations-Oberfläche zur Einsicht bereit.</w:t>
      </w:r>
    </w:p>
    <w:p w:rsidR="00776C12" w:rsidRDefault="00776C12" w:rsidP="00776C12">
      <w:r>
        <w:t>Ebenfalls über die Administrations-Oberfläche verwaltet der Marktleiter der Termine und die Lieferanten-Profile, sowie Meldungen und Nachrichten an die bzw. von den Lieferanten. Die Auftragshistorie aller Lieferanten und Märkte ist hier einsehbar und wird statistisch ausgewertet v.a. bezüglich des Naturalrabatts.</w:t>
      </w:r>
    </w:p>
    <w:p w:rsidR="00776C12" w:rsidRDefault="00776C12" w:rsidP="00776C12"/>
    <w:p w:rsidR="00776C12" w:rsidRDefault="00776C12" w:rsidP="00463ABF"/>
    <w:p w:rsidR="00337152" w:rsidRDefault="00E9032A" w:rsidP="00337152">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7.7pt;height:8in" o:bordertopcolor="this" o:borderleftcolor="this" o:borderbottomcolor="this" o:borderrightcolor="this">
            <v:imagedata r:id="rId11" o:title="Besucherschein-Vorlage"/>
          </v:shape>
        </w:pict>
      </w:r>
    </w:p>
    <w:p w:rsidR="00855277" w:rsidRDefault="00855277" w:rsidP="00C44CFD">
      <w:pPr>
        <w:pStyle w:val="Beschriftung"/>
      </w:pPr>
      <w:bookmarkStart w:id="2" w:name="_Ref408401837"/>
      <w:r>
        <w:t xml:space="preserve">Abbildung </w:t>
      </w:r>
      <w:r w:rsidR="00F36F9F">
        <w:fldChar w:fldCharType="begin"/>
      </w:r>
      <w:r w:rsidR="00F36F9F">
        <w:instrText xml:space="preserve"> SEQ Abbildung \* ARABIC </w:instrText>
      </w:r>
      <w:r w:rsidR="00F36F9F">
        <w:fldChar w:fldCharType="separate"/>
      </w:r>
      <w:r w:rsidR="00E9032A">
        <w:rPr>
          <w:noProof/>
        </w:rPr>
        <w:t>2</w:t>
      </w:r>
      <w:r w:rsidR="00F36F9F">
        <w:rPr>
          <w:noProof/>
        </w:rPr>
        <w:fldChar w:fldCharType="end"/>
      </w:r>
      <w:r>
        <w:t>: Bisheriger (Papier-)Besucherschein</w:t>
      </w:r>
      <w:bookmarkEnd w:id="2"/>
    </w:p>
    <w:p w:rsidR="00776C12" w:rsidRDefault="00776C12" w:rsidP="00776C12">
      <w:pPr>
        <w:jc w:val="left"/>
      </w:pPr>
    </w:p>
    <w:p w:rsidR="009B0BE3" w:rsidRDefault="00B1452D" w:rsidP="00776C12">
      <w:pPr>
        <w:jc w:val="left"/>
      </w:pPr>
      <w:r>
        <w:t xml:space="preserve">Der Server sorgt für die Datenhaltung, die Authentifizierung </w:t>
      </w:r>
      <w:r w:rsidR="007B56FF">
        <w:t xml:space="preserve">der Lieferanten </w:t>
      </w:r>
      <w:r>
        <w:t>und der Web-Verfügbarkeit der Administrations-Oberfläche.</w:t>
      </w:r>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525777" w:rsidRDefault="00525777" w:rsidP="009B0BE3">
      <w:pPr>
        <w:pStyle w:val="berschrift1"/>
      </w:pPr>
      <w:bookmarkStart w:id="3" w:name="_Toc413709175"/>
      <w:r>
        <w:lastRenderedPageBreak/>
        <w:t>Betriebswirtschaftliche Aspekte</w:t>
      </w:r>
      <w:bookmarkEnd w:id="3"/>
    </w:p>
    <w:p w:rsidR="005C28C9" w:rsidRDefault="005C28C9" w:rsidP="005C28C9">
      <w:pPr>
        <w:pStyle w:val="berschrift2"/>
        <w:rPr>
          <w:rFonts w:eastAsiaTheme="minorHAnsi"/>
        </w:rPr>
      </w:pPr>
      <w:bookmarkStart w:id="4" w:name="_Toc413709176"/>
      <w:r w:rsidRPr="00525777">
        <w:rPr>
          <w:rFonts w:eastAsiaTheme="minorHAnsi"/>
        </w:rPr>
        <w:t>Einordnung des Problems in die Handelslogistik und das Lieferantenmanagement</w:t>
      </w:r>
      <w:bookmarkEnd w:id="4"/>
    </w:p>
    <w:p w:rsidR="00703909" w:rsidRDefault="00703909" w:rsidP="00703909">
      <w:r>
        <w:t>Das entwickelte Lieferantenmanagement-System dient zur zentralistischen Verwaltung der Sonderlieferungen für zwei Edeka-Maerkte. Sonderlieferungen bedeutet hier die Versorgung mit Produkten, deren Verkaufsfrequenz im Allgemeinen nicht bestimmbar ist. Ein typisches Beispiel wäre die Kokos-Milch aus der Asia-Abteilung. Im Gegenzug zu Standardprodukten wie etwa Frischmilch, die regelmässig in gleichen Mengen geliefert werden kann, erfordert dies regelmässige Bestandskontrolle und fallweise Nachlieferung. Die Lieferanten operieren dabei weitgehend autonom und befüllen die Regale eigenhändig. Das Lieferanten- und Beschaffungsmanagement stellt dies vor besondere Herausforderungen. Es gilt unregelmässige Lieferungen von potentiell vielen Lieferanten zu koordinieren.</w:t>
      </w:r>
    </w:p>
    <w:p w:rsidR="00703909" w:rsidRDefault="00703909" w:rsidP="00703909">
      <w:r>
        <w:t>Lieferantenmanagement dient im Allgemeinen zur Kontrolle und Organisation der Abnehmer-Lieferanten-Beziehungen. Es lassen sich vier Handlungsfelder unterscheiden</w:t>
      </w:r>
      <w:r>
        <w:rPr>
          <w:rStyle w:val="Funotenzeichen"/>
        </w:rPr>
        <w:footnoteReference w:id="1"/>
      </w:r>
      <w:r>
        <w:t>:</w:t>
      </w:r>
    </w:p>
    <w:p w:rsidR="00703909" w:rsidRDefault="00703909" w:rsidP="00703909">
      <w:pPr>
        <w:pStyle w:val="Listenabsatz"/>
        <w:numPr>
          <w:ilvl w:val="0"/>
          <w:numId w:val="16"/>
        </w:numPr>
      </w:pPr>
      <w:r>
        <w:t>Lieferantenbewertung: Etablierung einheitlicher Kriterien</w:t>
      </w:r>
    </w:p>
    <w:p w:rsidR="00703909" w:rsidRDefault="00703909" w:rsidP="00703909">
      <w:pPr>
        <w:pStyle w:val="Listenabsatz"/>
        <w:numPr>
          <w:ilvl w:val="0"/>
          <w:numId w:val="16"/>
        </w:numPr>
      </w:pPr>
      <w:r>
        <w:t>Lieferantenentwicklung: Festlegung von Zielvorgaben</w:t>
      </w:r>
    </w:p>
    <w:p w:rsidR="00703909" w:rsidRDefault="00703909" w:rsidP="00703909">
      <w:pPr>
        <w:pStyle w:val="Listenabsatz"/>
        <w:numPr>
          <w:ilvl w:val="0"/>
          <w:numId w:val="16"/>
        </w:numPr>
      </w:pPr>
      <w:r>
        <w:t>Lieferantenintegration: Erweiterung des Aufgabenspektrums für Lieferanten mit dem Ziel der Vorverlagerung von Aktivitäten</w:t>
      </w:r>
    </w:p>
    <w:p w:rsidR="00703909" w:rsidRDefault="00703909" w:rsidP="00703909">
      <w:pPr>
        <w:pStyle w:val="Listenabsatz"/>
        <w:numPr>
          <w:ilvl w:val="0"/>
          <w:numId w:val="16"/>
        </w:numPr>
      </w:pPr>
      <w:r>
        <w:t>Lieferantencontrolling (Auditierung): Abgleich der Zielerfüllungsgrade</w:t>
      </w:r>
    </w:p>
    <w:p w:rsidR="00703909" w:rsidRDefault="00703909" w:rsidP="00703909">
      <w:r>
        <w:t>(http://www.tcw.de/uploads/html/consulting/beratung/einkauf/images/376_Lieferanten_2_gr.jpg)</w:t>
      </w:r>
    </w:p>
    <w:p w:rsidR="00703909" w:rsidRDefault="00703909" w:rsidP="00703909"/>
    <w:p w:rsidR="00703909" w:rsidRDefault="00703909" w:rsidP="00703909">
      <w:r>
        <w:t>Für die hier beschriebene Situation sind Bewertung und Controlling relevant: Die Entwicklung und Integration fällt nicht in den Aufgabenbereich der Applikation. Als Nebenbemerkung sei erlaubt, dass die Integration durch die weitgehende Autonomie der Lieferanten bereits nahezu ausgeschöpft ist und die Erhöhung der Leistungsfähigkeit damit auch weitgehend in den Bereich der Eigenverantwortlichkeit der Lieferanten fällt. An</w:t>
      </w:r>
    </w:p>
    <w:p w:rsidR="00703909" w:rsidRDefault="00703909" w:rsidP="00703909">
      <w:r>
        <w:t>Für die Bewertung ermöglicht die formularbasierte Information</w:t>
      </w:r>
      <w:r w:rsidR="001055AA">
        <w:t>s</w:t>
      </w:r>
      <w:r>
        <w:t>erfassung eine automatische statistische Analyse und persistente Datenhaltung. So lassen sich wie später ausführlicher dargestellt etwa die Naturalrabatte eines Lieferaten bei unterschiedlichen Märkten vergleichen. Werden Unterschiede festgestellt liefern diese eine Argumentationsbasis für Verhandlungen.</w:t>
      </w:r>
    </w:p>
    <w:p w:rsidR="00703909" w:rsidRDefault="00703909" w:rsidP="00703909">
      <w:r>
        <w:t>Die Terminverwaltung ermöglicht das Controlling der Lieferanten: Bei verpassten Terminen werden Warnungen ausgegeben; ebenso können die (vorgeblich) gelieferten Mengen mit den tatsächlichen Mengen abgeglichen werden.</w:t>
      </w:r>
    </w:p>
    <w:p w:rsidR="00703909" w:rsidRPr="00703909" w:rsidRDefault="00703909" w:rsidP="00703909">
      <w:r>
        <w:t>http://www.lieferanten-management.com/lieferantenmanagement/ziele-des-lieferantenmanagements/</w:t>
      </w:r>
    </w:p>
    <w:p w:rsidR="00525777" w:rsidRPr="00525777" w:rsidRDefault="00525777" w:rsidP="00525777">
      <w:pPr>
        <w:pStyle w:val="berschrift2"/>
        <w:rPr>
          <w:rFonts w:eastAsiaTheme="minorHAnsi"/>
        </w:rPr>
      </w:pPr>
      <w:bookmarkStart w:id="5" w:name="_Toc413709177"/>
      <w:r w:rsidRPr="00525777">
        <w:rPr>
          <w:rFonts w:eastAsiaTheme="minorHAnsi"/>
        </w:rPr>
        <w:lastRenderedPageBreak/>
        <w:t>Formale Prozessbeschreibungen</w:t>
      </w:r>
      <w:bookmarkStart w:id="6" w:name="_GoBack"/>
      <w:bookmarkEnd w:id="5"/>
      <w:bookmarkEnd w:id="6"/>
    </w:p>
    <w:p w:rsidR="005C28C9" w:rsidRPr="00525777" w:rsidRDefault="005C28C9" w:rsidP="005C28C9">
      <w:pPr>
        <w:pStyle w:val="berschrift2"/>
        <w:rPr>
          <w:rFonts w:eastAsiaTheme="minorHAnsi"/>
        </w:rPr>
      </w:pPr>
      <w:bookmarkStart w:id="7" w:name="_Toc413709178"/>
      <w:r w:rsidRPr="00525777">
        <w:rPr>
          <w:rFonts w:eastAsiaTheme="minorHAnsi"/>
        </w:rPr>
        <w:t>Dokumentation eines Anwendungsfalls</w:t>
      </w:r>
      <w:bookmarkEnd w:id="7"/>
      <w:r w:rsidRPr="00525777">
        <w:rPr>
          <w:rFonts w:eastAsiaTheme="minorHAnsi"/>
        </w:rPr>
        <w:t xml:space="preserve"> </w:t>
      </w:r>
    </w:p>
    <w:p w:rsidR="00525777" w:rsidRPr="00525777" w:rsidRDefault="00525777" w:rsidP="00525777">
      <w:pPr>
        <w:pStyle w:val="berschrift2"/>
        <w:rPr>
          <w:rFonts w:eastAsiaTheme="minorHAnsi"/>
        </w:rPr>
      </w:pPr>
      <w:bookmarkStart w:id="8" w:name="_Toc413709179"/>
      <w:r>
        <w:rPr>
          <w:rFonts w:eastAsiaTheme="minorHAnsi"/>
        </w:rPr>
        <w:t>Bewertung der Wirtschaftlichkeit</w:t>
      </w:r>
      <w:bookmarkEnd w:id="8"/>
    </w:p>
    <w:p w:rsidR="00B1452D" w:rsidRDefault="009B0BE3" w:rsidP="00525777">
      <w:pPr>
        <w:pStyle w:val="berschrift1"/>
      </w:pPr>
      <w:bookmarkStart w:id="9" w:name="_Toc413709180"/>
      <w:r>
        <w:t>Anforderungsdokumentation</w:t>
      </w:r>
      <w:bookmarkEnd w:id="9"/>
    </w:p>
    <w:p w:rsidR="00463ABF" w:rsidRDefault="00973FA7" w:rsidP="00463ABF">
      <w:r>
        <w:t xml:space="preserve">Ausgehend von den bestehenden Besucherscheinen, der Anforderungsliste </w:t>
      </w:r>
      <w:r w:rsidR="004218D4">
        <w:t>und eine</w:t>
      </w:r>
      <w:r w:rsidR="00110B28">
        <w:t>m</w:t>
      </w:r>
      <w:r w:rsidR="004218D4">
        <w:t xml:space="preserve"> persönlichen Gespräch mit den Inhaber</w:t>
      </w:r>
      <w:r w:rsidR="0005611B">
        <w:t xml:space="preserve"> und Geschäftsführer Herrn Baisch </w:t>
      </w:r>
      <w:r w:rsidR="00110B28">
        <w:t>wurden die Anforderungen ausgearbeitet.</w:t>
      </w:r>
    </w:p>
    <w:p w:rsidR="00110B28" w:rsidRDefault="00110B28" w:rsidP="00463ABF">
      <w:r>
        <w:t xml:space="preserve">Im Folgenden werden diese – aufgeteilt nach </w:t>
      </w:r>
      <w:r w:rsidR="009E7610">
        <w:t>Hauptkomponenten tabellarisch aufgelistet</w:t>
      </w:r>
      <w:r w:rsidR="00442CB1">
        <w:t>.</w:t>
      </w:r>
    </w:p>
    <w:p w:rsidR="00442CB1" w:rsidRDefault="00442CB1" w:rsidP="00442CB1">
      <w:pPr>
        <w:pStyle w:val="berschrift2"/>
      </w:pPr>
      <w:bookmarkStart w:id="10" w:name="_Toc413709181"/>
      <w:r>
        <w:t>Lieferanten-App</w:t>
      </w:r>
      <w:bookmarkEnd w:id="10"/>
    </w:p>
    <w:tbl>
      <w:tblPr>
        <w:tblStyle w:val="EinfacheTabelle1"/>
        <w:tblW w:w="9900" w:type="dxa"/>
        <w:tblLook w:val="04A0" w:firstRow="1" w:lastRow="0" w:firstColumn="1" w:lastColumn="0" w:noHBand="0" w:noVBand="1"/>
      </w:tblPr>
      <w:tblGrid>
        <w:gridCol w:w="3140"/>
        <w:gridCol w:w="2500"/>
        <w:gridCol w:w="4260"/>
      </w:tblGrid>
      <w:tr w:rsidR="00403B1D" w:rsidRPr="005120CB" w:rsidTr="00403B1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403B1D" w:rsidRPr="00403B1D" w:rsidRDefault="00403B1D" w:rsidP="005120CB">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403B1D" w:rsidRPr="005120CB" w:rsidRDefault="00403B1D" w:rsidP="005120CB">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Besucherschein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Ersatz des Papier-Besucherscheins</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Konfiguration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Konfiguration von Markt-Name und Server-Adresse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lang w:eastAsia="de-DE"/>
              </w:rPr>
            </w:pPr>
            <w:r w:rsidRPr="005120CB">
              <w:rPr>
                <w:rFonts w:ascii="Calibri" w:eastAsia="Times New Roman" w:hAnsi="Calibri" w:cs="Times New Roman"/>
                <w:b w:val="0"/>
                <w:lang w:eastAsia="de-DE"/>
              </w:rPr>
              <w:t>Konfiguration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lang w:eastAsia="de-DE"/>
              </w:rPr>
            </w:pPr>
            <w:r w:rsidRPr="005120CB">
              <w:rPr>
                <w:rFonts w:ascii="Calibri" w:eastAsia="Times New Roman" w:hAnsi="Calibri" w:cs="Times New Roman"/>
                <w:lang w:eastAsia="de-DE"/>
              </w:rPr>
              <w:t>Aufruf der Administration-Oberfläche</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FF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Kontaktdaten-Maske</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Kontaktdaten einsehen und ggfs. ändern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einsehen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Fixtermine (Besucherrhyt</w:t>
            </w:r>
            <w:r w:rsidR="002270F6">
              <w:rPr>
                <w:rFonts w:ascii="Calibri" w:eastAsia="Times New Roman" w:hAnsi="Calibri" w:cs="Times New Roman"/>
                <w:color w:val="000000"/>
                <w:lang w:eastAsia="de-DE"/>
              </w:rPr>
              <w:t>h</w:t>
            </w:r>
            <w:r w:rsidRPr="005120CB">
              <w:rPr>
                <w:rFonts w:ascii="Calibri" w:eastAsia="Times New Roman" w:hAnsi="Calibri" w:cs="Times New Roman"/>
                <w:color w:val="000000"/>
                <w:lang w:eastAsia="de-DE"/>
              </w:rPr>
              <w:t>mus) und Einzeltermine</w:t>
            </w:r>
          </w:p>
        </w:tc>
      </w:tr>
      <w:tr w:rsidR="005120CB" w:rsidRPr="005120CB" w:rsidTr="00403B1D">
        <w:trPr>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Neue Termine eintragen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Termine können erstellt und an den Server übertragen werden</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Lieferanten-Optionen</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Besucherschein-Vorlagen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Lieferanten können ihre bereits ausgefüllten Besucherscheine als Vorlage für weitere Lieferungen speichern.</w:t>
            </w:r>
          </w:p>
        </w:tc>
      </w:tr>
      <w:tr w:rsidR="005120CB" w:rsidRPr="005120CB" w:rsidTr="00403B1D">
        <w:trPr>
          <w:trHeight w:val="9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Automatischer Anruf an Marktleiter-Telefon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Ein Anruf unter Nennung des Lieferanten-Namens wird für das Marktleiter-Telefon generiert</w:t>
            </w: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Lieferanten-Verwaltung</w:t>
            </w:r>
          </w:p>
        </w:tc>
        <w:tc>
          <w:tcPr>
            <w:tcW w:w="250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Automatische SMS an Marktleiter-Telefon</w:t>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PIN</w:t>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6F652E"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color w:val="000000"/>
                <w:lang w:eastAsia="de-DE"/>
              </w:rPr>
            </w:pPr>
            <w:r w:rsidRPr="005120CB">
              <w:rPr>
                <w:rFonts w:ascii="Calibri" w:eastAsia="Times New Roman" w:hAnsi="Calibri" w:cs="Times New Roman"/>
                <w:color w:val="000000"/>
                <w:lang w:eastAsia="de-DE"/>
              </w:rPr>
              <w:t>Login per NFC</w:t>
            </w:r>
            <w:r w:rsidR="006F652E">
              <w:rPr>
                <w:rStyle w:val="Funotenzeichen"/>
                <w:rFonts w:ascii="Calibri" w:eastAsia="Times New Roman" w:hAnsi="Calibri" w:cs="Times New Roman"/>
                <w:color w:val="000000"/>
                <w:lang w:eastAsia="de-DE"/>
              </w:rPr>
              <w:footnoteReference w:id="2"/>
            </w:r>
          </w:p>
        </w:tc>
        <w:tc>
          <w:tcPr>
            <w:tcW w:w="4260" w:type="dxa"/>
            <w:hideMark/>
          </w:tcPr>
          <w:p w:rsidR="005120CB" w:rsidRPr="005120CB" w:rsidRDefault="005120CB" w:rsidP="005120CB">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eastAsia="de-DE"/>
              </w:rPr>
            </w:pPr>
          </w:p>
        </w:tc>
      </w:tr>
      <w:tr w:rsidR="005120CB" w:rsidRPr="005120CB" w:rsidTr="00403B1D">
        <w:trPr>
          <w:trHeight w:val="300"/>
        </w:trPr>
        <w:tc>
          <w:tcPr>
            <w:cnfStyle w:val="001000000000" w:firstRow="0" w:lastRow="0" w:firstColumn="1" w:lastColumn="0" w:oddVBand="0" w:evenVBand="0" w:oddHBand="0" w:evenHBand="0" w:firstRowFirstColumn="0" w:firstRowLastColumn="0" w:lastRowFirstColumn="0" w:lastRowLastColumn="0"/>
            <w:tcW w:w="3140" w:type="dxa"/>
            <w:noWrap/>
            <w:hideMark/>
          </w:tcPr>
          <w:p w:rsidR="005120CB" w:rsidRPr="005120CB" w:rsidRDefault="005120CB" w:rsidP="005120CB">
            <w:pPr>
              <w:jc w:val="left"/>
              <w:rPr>
                <w:rFonts w:ascii="Calibri" w:eastAsia="Times New Roman" w:hAnsi="Calibri" w:cs="Times New Roman"/>
                <w:b w:val="0"/>
                <w:color w:val="000000"/>
                <w:lang w:eastAsia="de-DE"/>
              </w:rPr>
            </w:pPr>
            <w:r w:rsidRPr="005120CB">
              <w:rPr>
                <w:rFonts w:ascii="Calibri" w:eastAsia="Times New Roman" w:hAnsi="Calibri" w:cs="Times New Roman"/>
                <w:b w:val="0"/>
                <w:color w:val="000000"/>
                <w:lang w:eastAsia="de-DE"/>
              </w:rPr>
              <w:t>Login</w:t>
            </w:r>
          </w:p>
        </w:tc>
        <w:tc>
          <w:tcPr>
            <w:tcW w:w="250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sidRPr="005120CB">
              <w:rPr>
                <w:rFonts w:ascii="Calibri" w:eastAsia="Times New Roman" w:hAnsi="Calibri" w:cs="Times New Roman"/>
                <w:color w:val="000000"/>
                <w:lang w:eastAsia="de-DE"/>
              </w:rPr>
              <w:t>Login per OR-Code</w:t>
            </w:r>
            <w:r w:rsidR="00FF4126">
              <w:rPr>
                <w:rStyle w:val="Funotenzeichen"/>
                <w:rFonts w:ascii="Calibri" w:eastAsia="Times New Roman" w:hAnsi="Calibri" w:cs="Times New Roman"/>
                <w:color w:val="000000"/>
                <w:lang w:eastAsia="de-DE"/>
              </w:rPr>
              <w:footnoteReference w:id="3"/>
            </w:r>
          </w:p>
        </w:tc>
        <w:tc>
          <w:tcPr>
            <w:tcW w:w="4260" w:type="dxa"/>
            <w:hideMark/>
          </w:tcPr>
          <w:p w:rsidR="005120CB" w:rsidRPr="005120CB" w:rsidRDefault="005120CB" w:rsidP="005120CB">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p>
        </w:tc>
      </w:tr>
    </w:tbl>
    <w:p w:rsidR="005120CB" w:rsidRPr="005120CB" w:rsidRDefault="005120CB" w:rsidP="005120CB"/>
    <w:p w:rsidR="00F30758" w:rsidRDefault="00F30758" w:rsidP="00F30758">
      <w:pPr>
        <w:pStyle w:val="berschrift2"/>
      </w:pPr>
      <w:bookmarkStart w:id="11" w:name="_Toc413709182"/>
      <w:r>
        <w:t>Administrations-Oberfläche</w:t>
      </w:r>
      <w:bookmarkEnd w:id="11"/>
    </w:p>
    <w:tbl>
      <w:tblPr>
        <w:tblStyle w:val="EinfacheTabelle1"/>
        <w:tblW w:w="9900" w:type="dxa"/>
        <w:tblLook w:val="04A0" w:firstRow="1" w:lastRow="0" w:firstColumn="1" w:lastColumn="0" w:noHBand="0" w:noVBand="1"/>
      </w:tblPr>
      <w:tblGrid>
        <w:gridCol w:w="3140"/>
        <w:gridCol w:w="2500"/>
        <w:gridCol w:w="4260"/>
      </w:tblGrid>
      <w:tr w:rsidR="00B162E3" w:rsidRPr="005120CB" w:rsidTr="006269C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162E3" w:rsidRPr="00403B1D" w:rsidRDefault="00B162E3"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B162E3" w:rsidRPr="005120CB" w:rsidRDefault="00B162E3"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jc w:val="left"/>
              <w:rPr>
                <w:rFonts w:ascii="Calibri" w:hAnsi="Calibri"/>
                <w:b w:val="0"/>
              </w:rPr>
            </w:pPr>
            <w:r w:rsidRPr="00B162E3">
              <w:rPr>
                <w:rFonts w:ascii="Calibri" w:hAnsi="Calibri"/>
                <w:b w:val="0"/>
              </w:rPr>
              <w:t>Auftrags-Verwaltung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lastRenderedPageBreak/>
              <w:t>Kalender</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Kalender</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Lieferanten farblich markiert, Markt/Märkte auswählbar</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Konfiguration</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Konfiguration des Markt-Kontakts</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Telefon-Nummer des Marktleiters, Wahl ob die Ankunft eines Lieferanten per SMS und/oder Anruf gemeldet werden soll.</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bei verpassten Termin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Alarm-Meldung falls Lieferant am angegebenen Tag nicht kommt. Kam der Lieferant einen Tag früher, wird dies den Fixtermin zugerechnet und keine Alarm-Meldung ausgegeben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 anlegen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Kontakt-Maske</w:t>
            </w:r>
          </w:p>
        </w:tc>
      </w:tr>
      <w:tr w:rsidR="00B162E3" w:rsidRPr="005120CB" w:rsidTr="006269C8">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Lieferant: Kontaktdetails ändern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PIN-Generation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r w:rsidR="00B162E3" w:rsidRPr="005120CB" w:rsidTr="006269C8">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QR-Code-Generation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Hash-Wert des PINs</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Lieferanten-Farb-Generation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Farbkodierung für den Kalender</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Lieferanten-Verwaltung</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aller anwesenden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Aus Feuerschutzgründen vorgeschrieben</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Nachrichten an Lieferanten</w:t>
            </w:r>
          </w:p>
        </w:tc>
        <w:tc>
          <w:tcPr>
            <w:tcW w:w="4260" w:type="dxa"/>
            <w:vAlign w:val="bottom"/>
            <w:hideMark/>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Ein oder mehrere (alle) Lieferanten können ausgewählt werden, Märkte können ausgewählt werden, Nachrichten werden beim nächsten Login des Lieferanten auf den Tablet angezeigt.</w:t>
            </w:r>
          </w:p>
        </w:tc>
      </w:tr>
      <w:tr w:rsidR="00B162E3" w:rsidRPr="005120CB" w:rsidTr="006269C8">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162E3" w:rsidRPr="00B162E3" w:rsidRDefault="00B162E3" w:rsidP="00B162E3">
            <w:pPr>
              <w:rPr>
                <w:rFonts w:ascii="Calibri" w:hAnsi="Calibri"/>
                <w:b w:val="0"/>
              </w:rPr>
            </w:pPr>
            <w:r w:rsidRPr="00B162E3">
              <w:rPr>
                <w:rFonts w:ascii="Calibri" w:hAnsi="Calibri"/>
                <w:b w:val="0"/>
              </w:rPr>
              <w:t>Nachrichten-System</w:t>
            </w:r>
          </w:p>
        </w:tc>
        <w:tc>
          <w:tcPr>
            <w:tcW w:w="250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Nachrichten von Lieferanten</w:t>
            </w:r>
          </w:p>
        </w:tc>
        <w:tc>
          <w:tcPr>
            <w:tcW w:w="4260" w:type="dxa"/>
            <w:vAlign w:val="bottom"/>
            <w:hideMark/>
          </w:tcPr>
          <w:p w:rsidR="00B162E3" w:rsidRPr="00B162E3" w:rsidRDefault="00B162E3" w:rsidP="00B162E3">
            <w:pPr>
              <w:cnfStyle w:val="000000000000" w:firstRow="0" w:lastRow="0" w:firstColumn="0" w:lastColumn="0" w:oddVBand="0" w:evenVBand="0" w:oddHBand="0" w:evenHBand="0" w:firstRowFirstColumn="0" w:firstRowLastColumn="0" w:lastRowFirstColumn="0" w:lastRowLastColumn="0"/>
              <w:rPr>
                <w:rFonts w:ascii="Calibri" w:hAnsi="Calibri"/>
              </w:rPr>
            </w:pPr>
            <w:r w:rsidRPr="00B162E3">
              <w:rPr>
                <w:rFonts w:ascii="Calibri" w:hAnsi="Calibri"/>
              </w:rPr>
              <w:t>Anzeige und Antwort möglich.</w:t>
            </w:r>
          </w:p>
        </w:tc>
      </w:tr>
      <w:tr w:rsidR="00B162E3" w:rsidRPr="005120CB" w:rsidTr="006269C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tcPr>
          <w:p w:rsidR="00B162E3" w:rsidRPr="00B162E3" w:rsidRDefault="00B162E3" w:rsidP="00B162E3">
            <w:pPr>
              <w:jc w:val="left"/>
              <w:rPr>
                <w:rFonts w:ascii="Calibri" w:hAnsi="Calibri"/>
                <w:b w:val="0"/>
              </w:rPr>
            </w:pPr>
            <w:r w:rsidRPr="00B162E3">
              <w:rPr>
                <w:rFonts w:ascii="Calibri" w:hAnsi="Calibri"/>
                <w:b w:val="0"/>
              </w:rPr>
              <w:t>Statistiken</w:t>
            </w:r>
          </w:p>
        </w:tc>
        <w:tc>
          <w:tcPr>
            <w:tcW w:w="250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Benchmark: Naturalrabatt</w:t>
            </w:r>
          </w:p>
        </w:tc>
        <w:tc>
          <w:tcPr>
            <w:tcW w:w="4260" w:type="dxa"/>
            <w:vAlign w:val="bottom"/>
          </w:tcPr>
          <w:p w:rsidR="00B162E3" w:rsidRPr="00B162E3" w:rsidRDefault="00B162E3" w:rsidP="00B162E3">
            <w:pPr>
              <w:cnfStyle w:val="000000100000" w:firstRow="0" w:lastRow="0" w:firstColumn="0" w:lastColumn="0" w:oddVBand="0" w:evenVBand="0" w:oddHBand="1" w:evenHBand="0" w:firstRowFirstColumn="0" w:firstRowLastColumn="0" w:lastRowFirstColumn="0" w:lastRowLastColumn="0"/>
              <w:rPr>
                <w:rFonts w:ascii="Calibri" w:hAnsi="Calibri"/>
              </w:rPr>
            </w:pPr>
          </w:p>
        </w:tc>
      </w:tr>
    </w:tbl>
    <w:p w:rsidR="00B5568B" w:rsidRDefault="00B5568B">
      <w:pPr>
        <w:jc w:val="left"/>
        <w:rPr>
          <w:rFonts w:asciiTheme="majorHAnsi" w:eastAsiaTheme="majorEastAsia" w:hAnsiTheme="majorHAnsi" w:cstheme="majorBidi"/>
          <w:color w:val="365F91" w:themeColor="accent1" w:themeShade="BF"/>
          <w:sz w:val="26"/>
          <w:szCs w:val="26"/>
        </w:rPr>
      </w:pPr>
      <w:r>
        <w:br w:type="page"/>
      </w:r>
    </w:p>
    <w:p w:rsidR="00F30758" w:rsidRDefault="00B96560" w:rsidP="00B96560">
      <w:pPr>
        <w:pStyle w:val="berschrift2"/>
      </w:pPr>
      <w:bookmarkStart w:id="12" w:name="_Toc413709183"/>
      <w:r>
        <w:lastRenderedPageBreak/>
        <w:t>Server</w:t>
      </w:r>
      <w:bookmarkEnd w:id="12"/>
    </w:p>
    <w:tbl>
      <w:tblPr>
        <w:tblStyle w:val="EinfacheTabelle1"/>
        <w:tblW w:w="5640" w:type="dxa"/>
        <w:tblInd w:w="-5" w:type="dxa"/>
        <w:tblLook w:val="04A0" w:firstRow="1" w:lastRow="0" w:firstColumn="1" w:lastColumn="0" w:noHBand="0" w:noVBand="1"/>
      </w:tblPr>
      <w:tblGrid>
        <w:gridCol w:w="3140"/>
        <w:gridCol w:w="2500"/>
      </w:tblGrid>
      <w:tr w:rsidR="00B5568B" w:rsidRPr="005120CB"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B5568B" w:rsidRPr="00403B1D" w:rsidRDefault="00B5568B" w:rsidP="006269C8">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B5568B" w:rsidRPr="005120CB" w:rsidRDefault="00B5568B" w:rsidP="006269C8">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jc w:val="left"/>
              <w:rPr>
                <w:rFonts w:ascii="Calibri" w:hAnsi="Calibri"/>
                <w:b w:val="0"/>
                <w:color w:val="000000"/>
              </w:rPr>
            </w:pPr>
            <w:r w:rsidRPr="00B22A89">
              <w:rPr>
                <w:rFonts w:ascii="Calibri" w:hAnsi="Calibri"/>
                <w:b w:val="0"/>
                <w:color w:val="000000"/>
              </w:rPr>
              <w:t>App-Login</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Authentifizierung des Lieferanten</w:t>
            </w:r>
          </w:p>
        </w:tc>
      </w:tr>
      <w:tr w:rsidR="00B5568B" w:rsidRPr="005120CB" w:rsidTr="00964D51">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Nachrichten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Aufträge</w:t>
            </w:r>
          </w:p>
        </w:tc>
      </w:tr>
      <w:tr w:rsidR="00B5568B" w:rsidRPr="005120CB" w:rsidTr="00964D51">
        <w:trPr>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Lieferanten</w:t>
            </w:r>
          </w:p>
        </w:tc>
      </w:tr>
      <w:tr w:rsidR="00B5568B" w:rsidRPr="005120CB"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Märkte</w:t>
            </w:r>
          </w:p>
        </w:tc>
      </w:tr>
      <w:tr w:rsidR="00B5568B" w:rsidRPr="005120CB" w:rsidTr="00964D51">
        <w:trPr>
          <w:trHeight w:val="6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B5568B" w:rsidRPr="00B22A89" w:rsidRDefault="00B5568B" w:rsidP="00B5568B">
            <w:pPr>
              <w:rPr>
                <w:rFonts w:ascii="Calibri" w:hAnsi="Calibri"/>
                <w:b w:val="0"/>
                <w:color w:val="000000"/>
              </w:rPr>
            </w:pPr>
            <w:r w:rsidRPr="00B22A89">
              <w:rPr>
                <w:rFonts w:ascii="Calibri" w:hAnsi="Calibri"/>
                <w:b w:val="0"/>
                <w:color w:val="000000"/>
              </w:rPr>
              <w:t>Datenbank</w:t>
            </w:r>
          </w:p>
        </w:tc>
        <w:tc>
          <w:tcPr>
            <w:tcW w:w="2500" w:type="dxa"/>
            <w:vAlign w:val="bottom"/>
            <w:hideMark/>
          </w:tcPr>
          <w:p w:rsidR="00B5568B" w:rsidRDefault="00B5568B" w:rsidP="00B5568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Termine</w:t>
            </w:r>
          </w:p>
        </w:tc>
      </w:tr>
    </w:tbl>
    <w:p w:rsidR="000915CE" w:rsidRDefault="000915CE" w:rsidP="000915CE">
      <w:pPr>
        <w:rPr>
          <w:lang w:eastAsia="de-DE"/>
        </w:rPr>
      </w:pPr>
    </w:p>
    <w:p w:rsidR="00AD4E6F" w:rsidRDefault="00AD4E6F" w:rsidP="00AD4E6F">
      <w:pPr>
        <w:pStyle w:val="berschrift2"/>
        <w:rPr>
          <w:rFonts w:eastAsia="Times New Roman"/>
          <w:lang w:eastAsia="de-DE"/>
        </w:rPr>
      </w:pPr>
      <w:bookmarkStart w:id="13" w:name="_Toc413709184"/>
      <w:r>
        <w:rPr>
          <w:rFonts w:eastAsia="Times New Roman"/>
          <w:lang w:eastAsia="de-DE"/>
        </w:rPr>
        <w:t>Allgemein</w:t>
      </w:r>
      <w:bookmarkEnd w:id="13"/>
    </w:p>
    <w:tbl>
      <w:tblPr>
        <w:tblStyle w:val="EinfacheTabelle1"/>
        <w:tblW w:w="9900" w:type="dxa"/>
        <w:tblLook w:val="04A0" w:firstRow="1" w:lastRow="0" w:firstColumn="1" w:lastColumn="0" w:noHBand="0" w:noVBand="1"/>
      </w:tblPr>
      <w:tblGrid>
        <w:gridCol w:w="3140"/>
        <w:gridCol w:w="2500"/>
        <w:gridCol w:w="4260"/>
      </w:tblGrid>
      <w:tr w:rsidR="0060179B" w:rsidRPr="005120CB" w:rsidTr="0033715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tcPr>
          <w:p w:rsidR="0060179B" w:rsidRPr="00403B1D" w:rsidRDefault="0060179B" w:rsidP="00337152">
            <w:pPr>
              <w:jc w:val="left"/>
              <w:rPr>
                <w:rFonts w:ascii="Calibri" w:eastAsia="Times New Roman" w:hAnsi="Calibri" w:cs="Times New Roman"/>
                <w:b w:val="0"/>
                <w:color w:val="000000"/>
                <w:lang w:eastAsia="de-DE"/>
              </w:rPr>
            </w:pPr>
            <w:r>
              <w:rPr>
                <w:rFonts w:ascii="Calibri" w:eastAsia="Times New Roman" w:hAnsi="Calibri" w:cs="Times New Roman"/>
                <w:color w:val="000000"/>
                <w:lang w:eastAsia="de-DE"/>
              </w:rPr>
              <w:t>Feature-Kategorie</w:t>
            </w:r>
          </w:p>
        </w:tc>
        <w:tc>
          <w:tcPr>
            <w:tcW w:w="250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Anforderungsname</w:t>
            </w:r>
          </w:p>
        </w:tc>
        <w:tc>
          <w:tcPr>
            <w:tcW w:w="4260" w:type="dxa"/>
          </w:tcPr>
          <w:p w:rsidR="0060179B" w:rsidRPr="005120CB" w:rsidRDefault="0060179B" w:rsidP="00337152">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de-DE"/>
              </w:rPr>
            </w:pPr>
            <w:r>
              <w:rPr>
                <w:rFonts w:ascii="Calibri" w:eastAsia="Times New Roman" w:hAnsi="Calibri" w:cs="Times New Roman"/>
                <w:color w:val="000000"/>
                <w:lang w:eastAsia="de-DE"/>
              </w:rPr>
              <w:t>Anforderungsbeschreibung</w:t>
            </w:r>
          </w:p>
        </w:tc>
      </w:tr>
      <w:tr w:rsidR="0060179B" w:rsidRPr="005120CB" w:rsidTr="0033715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162E3" w:rsidRDefault="0060179B" w:rsidP="00337152">
            <w:pPr>
              <w:jc w:val="left"/>
              <w:rPr>
                <w:rFonts w:ascii="Calibri" w:hAnsi="Calibri"/>
                <w:b w:val="0"/>
              </w:rPr>
            </w:pPr>
            <w:r w:rsidRPr="00B162E3">
              <w:rPr>
                <w:rFonts w:ascii="Calibri" w:hAnsi="Calibri"/>
                <w:b w:val="0"/>
              </w:rPr>
              <w:t>Auftrags-Verwaltung</w:t>
            </w:r>
          </w:p>
        </w:tc>
        <w:tc>
          <w:tcPr>
            <w:tcW w:w="250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Auftragshistorie anzeigen</w:t>
            </w:r>
          </w:p>
        </w:tc>
        <w:tc>
          <w:tcPr>
            <w:tcW w:w="4260" w:type="dxa"/>
            <w:vAlign w:val="bottom"/>
            <w:hideMark/>
          </w:tcPr>
          <w:p w:rsidR="0060179B" w:rsidRPr="00B162E3" w:rsidRDefault="0060179B" w:rsidP="00337152">
            <w:pPr>
              <w:cnfStyle w:val="000000100000" w:firstRow="0" w:lastRow="0" w:firstColumn="0" w:lastColumn="0" w:oddVBand="0" w:evenVBand="0" w:oddHBand="1" w:evenHBand="0" w:firstRowFirstColumn="0" w:firstRowLastColumn="0" w:lastRowFirstColumn="0" w:lastRowLastColumn="0"/>
              <w:rPr>
                <w:rFonts w:ascii="Calibri" w:hAnsi="Calibri"/>
              </w:rPr>
            </w:pPr>
            <w:r w:rsidRPr="00B162E3">
              <w:rPr>
                <w:rFonts w:ascii="Calibri" w:hAnsi="Calibri"/>
              </w:rPr>
              <w:t>Auswahl nach Lieferanten und Märkten</w:t>
            </w:r>
          </w:p>
        </w:tc>
      </w:tr>
      <w:tr w:rsidR="0060179B" w:rsidRPr="005120CB" w:rsidTr="00337152">
        <w:trPr>
          <w:trHeight w:val="900"/>
        </w:trPr>
        <w:tc>
          <w:tcPr>
            <w:cnfStyle w:val="001000000000" w:firstRow="0" w:lastRow="0" w:firstColumn="1" w:lastColumn="0" w:oddVBand="0" w:evenVBand="0" w:oddHBand="0" w:evenHBand="0" w:firstRowFirstColumn="0" w:firstRowLastColumn="0" w:lastRowFirstColumn="0" w:lastRowLastColumn="0"/>
            <w:tcW w:w="3140" w:type="dxa"/>
            <w:noWrap/>
            <w:vAlign w:val="bottom"/>
            <w:hideMark/>
          </w:tcPr>
          <w:p w:rsidR="0060179B" w:rsidRPr="00B22A89" w:rsidRDefault="0060179B" w:rsidP="0060179B">
            <w:pPr>
              <w:jc w:val="left"/>
              <w:rPr>
                <w:rFonts w:ascii="Calibri" w:hAnsi="Calibri"/>
                <w:b w:val="0"/>
                <w:color w:val="000000"/>
              </w:rPr>
            </w:pPr>
            <w:r w:rsidRPr="00B22A89">
              <w:rPr>
                <w:rFonts w:ascii="Calibri" w:hAnsi="Calibri"/>
                <w:b w:val="0"/>
                <w:color w:val="000000"/>
              </w:rPr>
              <w:t>Sicherheit</w:t>
            </w:r>
          </w:p>
        </w:tc>
        <w:tc>
          <w:tcPr>
            <w:tcW w:w="250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AES-Verschlüsselung</w:t>
            </w:r>
          </w:p>
        </w:tc>
        <w:tc>
          <w:tcPr>
            <w:tcW w:w="4260" w:type="dxa"/>
            <w:vAlign w:val="bottom"/>
            <w:hideMark/>
          </w:tcPr>
          <w:p w:rsidR="0060179B" w:rsidRDefault="0060179B" w:rsidP="0060179B">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Symmetrische Verschlüsselung der gesamten Kommunikation zwischen App/Administrations-Oberfläche und Server</w:t>
            </w:r>
          </w:p>
        </w:tc>
      </w:tr>
    </w:tbl>
    <w:p w:rsidR="0060179B" w:rsidRDefault="0060179B">
      <w:pPr>
        <w:jc w:val="left"/>
        <w:rPr>
          <w:rFonts w:asciiTheme="majorHAnsi" w:eastAsia="Times New Roman" w:hAnsiTheme="majorHAnsi" w:cstheme="majorBidi"/>
          <w:color w:val="365F91" w:themeColor="accent1" w:themeShade="BF"/>
          <w:sz w:val="32"/>
          <w:szCs w:val="32"/>
          <w:lang w:eastAsia="de-DE"/>
        </w:rPr>
      </w:pPr>
    </w:p>
    <w:p w:rsidR="00BA67CA" w:rsidRDefault="00BA67CA">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9705C4" w:rsidRPr="00B5568B" w:rsidRDefault="009705C4" w:rsidP="00B5568B">
      <w:pPr>
        <w:pStyle w:val="berschrift1"/>
        <w:rPr>
          <w:rFonts w:eastAsia="Times New Roman"/>
          <w:lang w:eastAsia="de-DE"/>
        </w:rPr>
      </w:pPr>
      <w:bookmarkStart w:id="14" w:name="_Toc413709185"/>
      <w:r w:rsidRPr="007737E4">
        <w:rPr>
          <w:rFonts w:eastAsia="Times New Roman"/>
          <w:lang w:eastAsia="de-DE"/>
        </w:rPr>
        <w:lastRenderedPageBreak/>
        <w:t>Installation</w:t>
      </w:r>
      <w:bookmarkEnd w:id="14"/>
    </w:p>
    <w:p w:rsidR="009705C4" w:rsidRDefault="009705C4" w:rsidP="009705C4">
      <w:pPr>
        <w:pStyle w:val="berschrift2"/>
        <w:rPr>
          <w:rFonts w:eastAsia="Times New Roman"/>
          <w:lang w:eastAsia="de-DE"/>
        </w:rPr>
      </w:pPr>
      <w:bookmarkStart w:id="15" w:name="_Toc413709186"/>
      <w:r>
        <w:rPr>
          <w:rFonts w:eastAsia="Times New Roman"/>
          <w:lang w:eastAsia="de-DE"/>
        </w:rPr>
        <w:t>Lieferanten-App</w:t>
      </w:r>
      <w:bookmarkEnd w:id="15"/>
    </w:p>
    <w:p w:rsidR="009705C4" w:rsidRDefault="009705C4" w:rsidP="009705C4">
      <w:pPr>
        <w:rPr>
          <w:lang w:eastAsia="de-DE"/>
        </w:rPr>
      </w:pPr>
      <w:r>
        <w:rPr>
          <w:lang w:eastAsia="de-DE"/>
        </w:rPr>
        <w:t>Die Lieferanten-App wird für verschiedene Betriebssysteme (OS) angeboten. Die Installation gestaltet sich hierbei unabhängig von dem verwendeten OS  ähnlich, und ist in der Regel äußert unkompliziert und schnell durchzuführen. Zu jeden der unterstützen Betriebssysteme gibt es eine spezifische Download-Plattform, von der Applikationen heruntergeladen werden können:</w:t>
      </w:r>
    </w:p>
    <w:p w:rsidR="009705C4" w:rsidRDefault="009705C4" w:rsidP="009705C4">
      <w:pPr>
        <w:pStyle w:val="Listenabsatz"/>
        <w:numPr>
          <w:ilvl w:val="0"/>
          <w:numId w:val="12"/>
        </w:numPr>
        <w:rPr>
          <w:lang w:eastAsia="de-DE"/>
        </w:rPr>
      </w:pPr>
      <w:r w:rsidRPr="00E05830">
        <w:rPr>
          <w:b/>
          <w:lang w:eastAsia="de-DE"/>
        </w:rPr>
        <w:t>Android Tablet</w:t>
      </w:r>
      <w:r>
        <w:rPr>
          <w:lang w:eastAsia="de-DE"/>
        </w:rPr>
        <w:t xml:space="preserve">: </w:t>
      </w:r>
      <w:r w:rsidRPr="00E05830">
        <w:rPr>
          <w:lang w:eastAsia="de-DE"/>
        </w:rPr>
        <w:t>Google Play Store</w:t>
      </w:r>
    </w:p>
    <w:p w:rsidR="009705C4" w:rsidRDefault="009705C4" w:rsidP="009705C4">
      <w:pPr>
        <w:pStyle w:val="Listenabsatz"/>
        <w:numPr>
          <w:ilvl w:val="0"/>
          <w:numId w:val="12"/>
        </w:numPr>
        <w:rPr>
          <w:lang w:eastAsia="de-DE"/>
        </w:rPr>
      </w:pPr>
      <w:r w:rsidRPr="00E05830">
        <w:rPr>
          <w:b/>
          <w:lang w:eastAsia="de-DE"/>
        </w:rPr>
        <w:t>iPad</w:t>
      </w:r>
      <w:r>
        <w:rPr>
          <w:lang w:eastAsia="de-DE"/>
        </w:rPr>
        <w:t xml:space="preserve">: </w:t>
      </w:r>
      <w:r>
        <w:t>App Store (iOS)</w:t>
      </w:r>
    </w:p>
    <w:p w:rsidR="009705C4" w:rsidRDefault="009705C4" w:rsidP="009705C4">
      <w:pPr>
        <w:pStyle w:val="Listenabsatz"/>
        <w:numPr>
          <w:ilvl w:val="0"/>
          <w:numId w:val="12"/>
        </w:numPr>
        <w:rPr>
          <w:lang w:eastAsia="de-DE"/>
        </w:rPr>
      </w:pPr>
      <w:r w:rsidRPr="00E05830">
        <w:rPr>
          <w:b/>
          <w:lang w:eastAsia="de-DE"/>
        </w:rPr>
        <w:t>Windows 8 Tablet</w:t>
      </w:r>
      <w:r>
        <w:rPr>
          <w:lang w:eastAsia="de-DE"/>
        </w:rPr>
        <w:t>: Window</w:t>
      </w:r>
      <w:r w:rsidR="00BA67CA">
        <w:rPr>
          <w:lang w:eastAsia="de-DE"/>
        </w:rPr>
        <w:t>s</w:t>
      </w:r>
      <w:r>
        <w:rPr>
          <w:lang w:eastAsia="de-DE"/>
        </w:rPr>
        <w:t xml:space="preserve"> Store</w:t>
      </w:r>
    </w:p>
    <w:p w:rsidR="009705C4" w:rsidRPr="00786AE1" w:rsidRDefault="009705C4" w:rsidP="009705C4">
      <w:pPr>
        <w:rPr>
          <w:lang w:eastAsia="de-DE"/>
        </w:rPr>
      </w:pPr>
      <w:r>
        <w:rPr>
          <w:lang w:eastAsia="de-DE"/>
        </w:rPr>
        <w:t>Es wird ein Link zur Downloadseite der App für die jeweilige Plat</w:t>
      </w:r>
      <w:r w:rsidR="00BA67CA">
        <w:rPr>
          <w:lang w:eastAsia="de-DE"/>
        </w:rPr>
        <w:t>t</w:t>
      </w:r>
      <w:r>
        <w:rPr>
          <w:lang w:eastAsia="de-DE"/>
        </w:rPr>
        <w:t xml:space="preserve">form bereitgestellt. Alle weiteren Schritte die für die die Installation notwendig sind werden auf dem jeweiligen App Store näher erläutert. Die App kann anschließend wie in Kapitel </w:t>
      </w:r>
      <w:r w:rsidR="00BA67CA">
        <w:rPr>
          <w:lang w:eastAsia="de-DE"/>
        </w:rPr>
        <w:t>„</w:t>
      </w:r>
      <w:r w:rsidR="00BA67CA">
        <w:rPr>
          <w:lang w:eastAsia="de-DE"/>
        </w:rPr>
        <w:fldChar w:fldCharType="begin"/>
      </w:r>
      <w:r w:rsidR="00BA67CA">
        <w:rPr>
          <w:lang w:eastAsia="de-DE"/>
        </w:rPr>
        <w:instrText xml:space="preserve"> REF _Ref408399879 \h </w:instrText>
      </w:r>
      <w:r w:rsidR="00BA67CA">
        <w:rPr>
          <w:lang w:eastAsia="de-DE"/>
        </w:rPr>
      </w:r>
      <w:r w:rsidR="00BA67CA">
        <w:rPr>
          <w:lang w:eastAsia="de-DE"/>
        </w:rPr>
        <w:fldChar w:fldCharType="separate"/>
      </w:r>
      <w:r w:rsidR="00E9032A">
        <w:t>Konfigurations-Menü</w:t>
      </w:r>
      <w:r w:rsidR="00BA67CA">
        <w:rPr>
          <w:lang w:eastAsia="de-DE"/>
        </w:rPr>
        <w:fldChar w:fldCharType="end"/>
      </w:r>
      <w:r w:rsidR="00BA67CA">
        <w:rPr>
          <w:lang w:eastAsia="de-DE"/>
        </w:rPr>
        <w:t>“</w:t>
      </w:r>
      <w:r>
        <w:rPr>
          <w:lang w:eastAsia="de-DE"/>
        </w:rPr>
        <w:t xml:space="preserve"> konfiguriert und mit dem Server verbunden werden.</w:t>
      </w:r>
    </w:p>
    <w:p w:rsidR="009705C4" w:rsidRDefault="009705C4" w:rsidP="009705C4">
      <w:pPr>
        <w:pStyle w:val="berschrift2"/>
        <w:rPr>
          <w:rFonts w:eastAsia="Times New Roman"/>
          <w:lang w:eastAsia="de-DE"/>
        </w:rPr>
      </w:pPr>
      <w:bookmarkStart w:id="16" w:name="_Toc413709187"/>
      <w:r w:rsidRPr="007737E4">
        <w:rPr>
          <w:rFonts w:eastAsia="Times New Roman"/>
          <w:lang w:eastAsia="de-DE"/>
        </w:rPr>
        <w:t>Server</w:t>
      </w:r>
      <w:bookmarkEnd w:id="16"/>
    </w:p>
    <w:p w:rsidR="009705C4" w:rsidRDefault="009705C4" w:rsidP="009705C4">
      <w:r>
        <w:t xml:space="preserve">Die Marktleiter-App wird von einem </w:t>
      </w:r>
      <w:r w:rsidRPr="00A73D89">
        <w:t>Node.js</w:t>
      </w:r>
      <w:r>
        <w:t xml:space="preserve">-Server ausgeliefert. Dieser Server ist auch für die Speicherung sämtlicher Daten in Datenbanktabellen zuständig. Zudem müssen </w:t>
      </w:r>
      <w:r w:rsidRPr="00B715BA">
        <w:t>MySQL</w:t>
      </w:r>
      <w:r>
        <w:rPr>
          <w:rStyle w:val="Funotenzeichen"/>
        </w:rPr>
        <w:footnoteReference w:id="4"/>
      </w:r>
      <w:r>
        <w:t xml:space="preserve"> und Node.js</w:t>
      </w:r>
      <w:r>
        <w:rPr>
          <w:rStyle w:val="Funotenzeichen"/>
        </w:rPr>
        <w:footnoteReference w:id="5"/>
      </w:r>
      <w:r>
        <w:t xml:space="preserve"> auf dem Server eingerichtet sein. Die eigentlichen Server-Dateien der Markleiter-App sowie des Datenbank-Servers müssen nicht weiter konfiguriert werden,  die Daten können so wie sie sind in ein Verzeichnis auf dem Server-Rechner kopiert werden. Dafür ist ein Installer vorgesehen, der die Server-Dateien kopiert, und alle benötigten Datenbanktabellen anlegt. Anschließend kann der Server mit folgender Befehlszeile ausgeführt werden:</w:t>
      </w:r>
    </w:p>
    <w:p w:rsidR="009705C4" w:rsidRDefault="009705C4" w:rsidP="003720E0">
      <w:pPr>
        <w:ind w:firstLine="708"/>
        <w:rPr>
          <w:rFonts w:ascii="Arial" w:hAnsi="Arial" w:cs="Arial"/>
        </w:rPr>
      </w:pPr>
      <w:r w:rsidRPr="00620DBE">
        <w:rPr>
          <w:rFonts w:ascii="Arial" w:hAnsi="Arial" w:cs="Arial"/>
        </w:rPr>
        <w:t>% /k cd &lt;server_path&gt; &amp; node  &lt;server_path&gt;\logistikserver.js</w:t>
      </w:r>
    </w:p>
    <w:p w:rsidR="009705C4" w:rsidRPr="00620DBE" w:rsidRDefault="009705C4" w:rsidP="009705C4">
      <w:pPr>
        <w:rPr>
          <w:rFonts w:cs="Arial"/>
        </w:rPr>
      </w:pPr>
      <w:r>
        <w:rPr>
          <w:rFonts w:cs="Arial"/>
        </w:rPr>
        <w:t xml:space="preserve">Der Platzhalter </w:t>
      </w:r>
      <w:r w:rsidRPr="00620DBE">
        <w:rPr>
          <w:rFonts w:cs="Arial"/>
        </w:rPr>
        <w:t>&lt;server_path&gt; beschreibt hierbei den Pfad, in dem</w:t>
      </w:r>
      <w:r>
        <w:rPr>
          <w:rFonts w:cs="Arial"/>
        </w:rPr>
        <w:t xml:space="preserve"> sich </w:t>
      </w:r>
      <w:r w:rsidRPr="00620DBE">
        <w:rPr>
          <w:rFonts w:cs="Arial"/>
        </w:rPr>
        <w:t xml:space="preserve">die Server-Dateien </w:t>
      </w:r>
      <w:r>
        <w:rPr>
          <w:rFonts w:cs="Arial"/>
        </w:rPr>
        <w:t>befinden</w:t>
      </w:r>
      <w:r w:rsidRPr="00620DBE">
        <w:rPr>
          <w:rFonts w:cs="Arial"/>
        </w:rPr>
        <w:t>.</w:t>
      </w:r>
    </w:p>
    <w:p w:rsidR="009705C4" w:rsidRPr="009705C4" w:rsidRDefault="009705C4" w:rsidP="009705C4">
      <w:pPr>
        <w:rPr>
          <w:rFonts w:cs="Arial"/>
        </w:rPr>
      </w:pPr>
      <w:r w:rsidRPr="00620DBE">
        <w:rPr>
          <w:rFonts w:cs="Arial"/>
        </w:rPr>
        <w:t xml:space="preserve">Port 3142 sollte </w:t>
      </w:r>
      <w:r>
        <w:rPr>
          <w:rFonts w:cs="Arial"/>
        </w:rPr>
        <w:t xml:space="preserve">für Server-Anwendungen freigegeben sein. </w:t>
      </w:r>
    </w:p>
    <w:p w:rsidR="0060179B" w:rsidRDefault="0060179B">
      <w:pPr>
        <w:jc w:val="left"/>
        <w:rPr>
          <w:rStyle w:val="berschrift1Zchn"/>
        </w:rPr>
      </w:pPr>
      <w:r>
        <w:rPr>
          <w:rStyle w:val="berschrift1Zchn"/>
        </w:rPr>
        <w:br w:type="page"/>
      </w:r>
    </w:p>
    <w:p w:rsidR="00F60416" w:rsidRDefault="00F60416" w:rsidP="00F60416">
      <w:pPr>
        <w:pStyle w:val="berschrift1"/>
        <w:rPr>
          <w:rStyle w:val="berschrift1Zchn"/>
        </w:rPr>
      </w:pPr>
      <w:bookmarkStart w:id="17" w:name="_Toc413709188"/>
      <w:r>
        <w:rPr>
          <w:rStyle w:val="berschrift1Zchn"/>
        </w:rPr>
        <w:lastRenderedPageBreak/>
        <w:t>Lieferanten</w:t>
      </w:r>
      <w:r w:rsidRPr="009B2437">
        <w:rPr>
          <w:rStyle w:val="berschrift1Zchn"/>
        </w:rPr>
        <w:t>-App-Endanwenderdokumentation</w:t>
      </w:r>
      <w:bookmarkEnd w:id="17"/>
    </w:p>
    <w:p w:rsidR="002A45DC" w:rsidRDefault="002A45DC" w:rsidP="002A45DC">
      <w:pPr>
        <w:pStyle w:val="berschrift2"/>
      </w:pPr>
      <w:bookmarkStart w:id="18" w:name="_Toc413709189"/>
      <w:r>
        <w:t>Übersicht</w:t>
      </w:r>
      <w:bookmarkEnd w:id="18"/>
    </w:p>
    <w:p w:rsidR="00CD1371" w:rsidRPr="00CD1371" w:rsidRDefault="00CD1371" w:rsidP="00CD1371">
      <w:r>
        <w:t>Die Auftrags-Begleitung der App ist in zwei Phasen unterteilt</w:t>
      </w:r>
      <w:r w:rsidR="007A16A3">
        <w:t xml:space="preserve"> wie </w:t>
      </w:r>
      <w:r w:rsidR="007A16A3" w:rsidRPr="003720E0">
        <w:t xml:space="preserve">in </w:t>
      </w:r>
      <w:r w:rsidR="00203AD9">
        <w:fldChar w:fldCharType="begin"/>
      </w:r>
      <w:r w:rsidR="00203AD9">
        <w:instrText xml:space="preserve"> REF _Ref408401870 \h </w:instrText>
      </w:r>
      <w:r w:rsidR="00203AD9">
        <w:fldChar w:fldCharType="separate"/>
      </w:r>
      <w:r w:rsidR="00E9032A">
        <w:t xml:space="preserve">Abbildung </w:t>
      </w:r>
      <w:r w:rsidR="00E9032A">
        <w:rPr>
          <w:noProof/>
        </w:rPr>
        <w:t>3</w:t>
      </w:r>
      <w:r w:rsidR="00E9032A">
        <w:t>: App-Benutzungsreihenfolge</w:t>
      </w:r>
      <w:r w:rsidR="00203AD9">
        <w:fldChar w:fldCharType="end"/>
      </w:r>
      <w:r w:rsidR="00203AD9">
        <w:t xml:space="preserve"> </w:t>
      </w:r>
      <w:r w:rsidR="007A16A3" w:rsidRPr="003720E0">
        <w:t>dargestellt</w:t>
      </w:r>
      <w:r>
        <w:t xml:space="preserve">. </w:t>
      </w:r>
      <w:r w:rsidR="007A16A3">
        <w:t xml:space="preserve">Getrennt werden sie durch die rot-markierte „Auftragserledigung“. </w:t>
      </w:r>
      <w:r>
        <w:t xml:space="preserve">Mit den Log-In meldet der Lieferant (implizit) seine Ankunft an den Marktleiter. </w:t>
      </w:r>
      <w:r w:rsidR="007A16A3">
        <w:t>Nachdem der Lieferant seine administrativen Daten überprüft hat.</w:t>
      </w:r>
    </w:p>
    <w:p w:rsidR="003720E0" w:rsidRDefault="002A45DC" w:rsidP="003720E0">
      <w:pPr>
        <w:keepNext/>
      </w:pPr>
      <w:r>
        <w:rPr>
          <w:noProof/>
          <w:lang w:eastAsia="de-DE"/>
        </w:rPr>
        <w:drawing>
          <wp:inline distT="0" distB="0" distL="0" distR="0" wp14:anchorId="38187F97" wp14:editId="1EE39A06">
            <wp:extent cx="5724525" cy="876300"/>
            <wp:effectExtent l="0" t="0" r="28575" b="0"/>
            <wp:docPr id="7" name="Diagram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2A45DC" w:rsidRDefault="003720E0" w:rsidP="003720E0">
      <w:pPr>
        <w:pStyle w:val="Beschriftung"/>
        <w:jc w:val="both"/>
      </w:pPr>
      <w:bookmarkStart w:id="19" w:name="_Ref408401870"/>
      <w:r>
        <w:t xml:space="preserve">Abbildung </w:t>
      </w:r>
      <w:r w:rsidR="00F36F9F">
        <w:fldChar w:fldCharType="begin"/>
      </w:r>
      <w:r w:rsidR="00F36F9F">
        <w:instrText xml:space="preserve"> SEQ Abbildung \* ARABIC </w:instrText>
      </w:r>
      <w:r w:rsidR="00F36F9F">
        <w:fldChar w:fldCharType="separate"/>
      </w:r>
      <w:r w:rsidR="00E9032A">
        <w:rPr>
          <w:noProof/>
        </w:rPr>
        <w:t>3</w:t>
      </w:r>
      <w:r w:rsidR="00F36F9F">
        <w:rPr>
          <w:noProof/>
        </w:rPr>
        <w:fldChar w:fldCharType="end"/>
      </w:r>
      <w:r>
        <w:t>: App-Benutzungsreihenfolge</w:t>
      </w:r>
      <w:bookmarkEnd w:id="19"/>
    </w:p>
    <w:p w:rsidR="007A16A3" w:rsidRPr="002A45DC" w:rsidRDefault="007A16A3" w:rsidP="002A45DC">
      <w:r>
        <w:t xml:space="preserve">In der zweiten </w:t>
      </w:r>
      <w:r w:rsidR="008043B0">
        <w:t>Benutzungsphase füllt der Lieferant den eigentlichen Benutzerschein aus und loggt sich schließlich aus. Der Zeitpunkt des (vermutliche) Verlassens des Marktes wird protokolliert und ist in der Auftragshistorie der Administrations-Oberfläche einsehbar.</w:t>
      </w:r>
    </w:p>
    <w:p w:rsidR="00F60416" w:rsidRDefault="00F60416" w:rsidP="00F60416">
      <w:pPr>
        <w:pStyle w:val="berschrift2"/>
      </w:pPr>
      <w:bookmarkStart w:id="20" w:name="_Toc413709190"/>
      <w:r w:rsidRPr="00410955">
        <w:t>Authentifizierung</w:t>
      </w:r>
      <w:bookmarkEnd w:id="20"/>
    </w:p>
    <w:p w:rsidR="00F60416" w:rsidRDefault="00F60416" w:rsidP="00F60416">
      <w:r>
        <w:t>Bevor ein Lieferant mit dem eigentlichen Auftrag beginnen kann, ist eine Authentifizierung bzw. Anmeldung mithilfe der Client-App notwendig. Sobald ein Besuch abgeschlossen ist, meldet sich ein Lieferant wieder per Client-App ab. Es kann dadurch eindeutig festgestellt werden, welche Lieferanten sich zu einem gewissen Zeitpunkt im Edeka Markt befinden. Dem Mark</w:t>
      </w:r>
      <w:r w:rsidR="003720E0">
        <w:t xml:space="preserve">tleiter wird dadurch ermöglicht </w:t>
      </w:r>
      <w:r>
        <w:t xml:space="preserve"> zeitnah zu überprüfen, wann welcher Lieferant zu welchem Zweck in seinem Markt zu Besuch ist, und ggfs. entsprechend reagieren. Zudem ist dieser Vorgang auch aus </w:t>
      </w:r>
      <w:r w:rsidRPr="00E6518E">
        <w:t xml:space="preserve">Brandschutzgründen </w:t>
      </w:r>
      <w:r w:rsidR="00EC6710">
        <w:t>notwendig</w:t>
      </w:r>
      <w:r>
        <w:t xml:space="preserve"> </w:t>
      </w:r>
    </w:p>
    <w:p w:rsidR="00F60416" w:rsidRPr="00EC6710" w:rsidRDefault="00F60416" w:rsidP="00EC6710">
      <w:r>
        <w:t xml:space="preserve">Die elektronische Authentifizierung ersetzt die bisherige Unterschrift des Lieferanten auf einem Besucherschein, und ermöglicht die eindeutige Zuordnung abgesendeter Besucherscheine zu Lieferanten </w:t>
      </w:r>
      <w:r w:rsidR="00EC6710">
        <w:t>und die entsprechenden Termine.</w:t>
      </w:r>
    </w:p>
    <w:p w:rsidR="00F60416" w:rsidRPr="009B2437" w:rsidRDefault="00F60416" w:rsidP="00F60416">
      <w:pPr>
        <w:pStyle w:val="berschrift3"/>
      </w:pPr>
      <w:bookmarkStart w:id="21" w:name="_Toc413709191"/>
      <w:r w:rsidRPr="00074967">
        <w:t>Lieferantenausweis</w:t>
      </w:r>
      <w:bookmarkEnd w:id="21"/>
    </w:p>
    <w:p w:rsidR="00F60416" w:rsidRDefault="00F60416" w:rsidP="00F60416">
      <w:pPr>
        <w:rPr>
          <w:rFonts w:ascii="Trebuchet MS" w:hAnsi="Trebuchet MS"/>
          <w:sz w:val="32"/>
          <w:szCs w:val="32"/>
        </w:rPr>
      </w:pPr>
      <w:r>
        <w:t>Jedem  Lieferanten wird bei erstmaligem Besuch ein Lieferantenausweis</w:t>
      </w:r>
      <w:r w:rsidR="00C44CFD">
        <w:t xml:space="preserve"> für die Lieferanten-App</w:t>
      </w:r>
      <w:r>
        <w:t xml:space="preserve"> </w:t>
      </w:r>
      <w:r w:rsidRPr="00845CBD">
        <w:t>im Format einer Scheckkarte (ISO 7810</w:t>
      </w:r>
      <w:r w:rsidR="00EE2C94">
        <w:rPr>
          <w:rStyle w:val="Funotenzeichen"/>
        </w:rPr>
        <w:footnoteReference w:id="6"/>
      </w:r>
      <w:r w:rsidRPr="00845CBD">
        <w:t>)</w:t>
      </w:r>
      <w:r>
        <w:t xml:space="preserve"> übergeben.</w:t>
      </w:r>
    </w:p>
    <w:p w:rsidR="00AF122C" w:rsidRDefault="00F60416" w:rsidP="00AF122C">
      <w:pPr>
        <w:pStyle w:val="StandardWeb"/>
        <w:keepNext/>
        <w:spacing w:before="200" w:after="0"/>
      </w:pPr>
      <w:r w:rsidRPr="00E06E6A">
        <w:rPr>
          <w:rFonts w:ascii="Trebuchet MS" w:hAnsi="Trebuchet MS"/>
          <w:noProof/>
          <w:color w:val="000000"/>
          <w:sz w:val="32"/>
          <w:szCs w:val="32"/>
        </w:rPr>
        <w:lastRenderedPageBreak/>
        <w:drawing>
          <wp:inline distT="0" distB="0" distL="0" distR="0" wp14:anchorId="3DA0B350" wp14:editId="590BDF53">
            <wp:extent cx="5760720" cy="17989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798955"/>
                    </a:xfrm>
                    <a:prstGeom prst="rect">
                      <a:avLst/>
                    </a:prstGeom>
                  </pic:spPr>
                </pic:pic>
              </a:graphicData>
            </a:graphic>
          </wp:inline>
        </w:drawing>
      </w:r>
    </w:p>
    <w:p w:rsidR="00F60416" w:rsidRDefault="00AF122C" w:rsidP="00AF122C">
      <w:pPr>
        <w:pStyle w:val="Beschriftung"/>
        <w:jc w:val="both"/>
      </w:pPr>
      <w:bookmarkStart w:id="22" w:name="_Ref408401338"/>
      <w:r>
        <w:t xml:space="preserve">Abbildung </w:t>
      </w:r>
      <w:r w:rsidR="00F36F9F">
        <w:fldChar w:fldCharType="begin"/>
      </w:r>
      <w:r w:rsidR="00F36F9F">
        <w:instrText xml:space="preserve"> SEQ Abbildung \* ARABIC </w:instrText>
      </w:r>
      <w:r w:rsidR="00F36F9F">
        <w:fldChar w:fldCharType="separate"/>
      </w:r>
      <w:r w:rsidR="00E9032A">
        <w:rPr>
          <w:noProof/>
        </w:rPr>
        <w:t>4</w:t>
      </w:r>
      <w:r w:rsidR="00F36F9F">
        <w:rPr>
          <w:noProof/>
        </w:rPr>
        <w:fldChar w:fldCharType="end"/>
      </w:r>
      <w:r>
        <w:t>: Lieferantenausweis</w:t>
      </w:r>
      <w:bookmarkEnd w:id="22"/>
    </w:p>
    <w:p w:rsidR="00F60416" w:rsidRDefault="00F60416" w:rsidP="00F60416">
      <w:r>
        <w:t xml:space="preserve">Der Lieferantenausweis ermöglicht die elektronische Authentifizierung, und kann zusätzliche Informationen über den Lieferanten und die entsprechenden Märkte enthalten, wie in </w:t>
      </w:r>
      <w:r w:rsidR="00AF122C">
        <w:fldChar w:fldCharType="begin"/>
      </w:r>
      <w:r w:rsidR="00AF122C">
        <w:instrText xml:space="preserve"> REF _Ref408401338 \h </w:instrText>
      </w:r>
      <w:r w:rsidR="00AF122C">
        <w:fldChar w:fldCharType="separate"/>
      </w:r>
      <w:r w:rsidR="00E9032A">
        <w:t xml:space="preserve">Abbildung </w:t>
      </w:r>
      <w:r w:rsidR="00E9032A">
        <w:rPr>
          <w:noProof/>
        </w:rPr>
        <w:t>4</w:t>
      </w:r>
      <w:r w:rsidR="00E9032A">
        <w:t>: Lieferantenausweis</w:t>
      </w:r>
      <w:r w:rsidR="00AF122C">
        <w:fldChar w:fldCharType="end"/>
      </w:r>
      <w:r w:rsidR="00AF122C">
        <w:t xml:space="preserve"> </w:t>
      </w:r>
      <w:r>
        <w:t>dargestellt:</w:t>
      </w:r>
    </w:p>
    <w:p w:rsidR="00F60416" w:rsidRPr="00F60416" w:rsidRDefault="00F60416" w:rsidP="00F60416">
      <w:pPr>
        <w:pStyle w:val="Listenabsatz"/>
        <w:numPr>
          <w:ilvl w:val="0"/>
          <w:numId w:val="10"/>
        </w:numPr>
        <w:rPr>
          <w:rFonts w:ascii="Trebuchet MS" w:hAnsi="Trebuchet MS"/>
          <w:sz w:val="32"/>
          <w:szCs w:val="32"/>
        </w:rPr>
      </w:pPr>
      <w:r>
        <w:t>Jede Karte enthält einen NFC-Chip, auf dem entsprechende Login-Daten gespeichert sind.</w:t>
      </w:r>
    </w:p>
    <w:p w:rsidR="00F60416" w:rsidRPr="00F60416" w:rsidRDefault="00F60416" w:rsidP="00F60416">
      <w:pPr>
        <w:pStyle w:val="Listenabsatz"/>
        <w:numPr>
          <w:ilvl w:val="0"/>
          <w:numId w:val="10"/>
        </w:numPr>
        <w:rPr>
          <w:rFonts w:ascii="Trebuchet MS" w:hAnsi="Trebuchet MS"/>
          <w:sz w:val="32"/>
          <w:szCs w:val="32"/>
        </w:rPr>
      </w:pPr>
      <w:r>
        <w:t>Name, Firma und ggfs. weitere Informationen zu den Lieferanten können auf die Karte gedruckt werden.</w:t>
      </w:r>
    </w:p>
    <w:p w:rsidR="00F60416" w:rsidRPr="00F60416" w:rsidRDefault="00F60416" w:rsidP="00F60416">
      <w:pPr>
        <w:pStyle w:val="Listenabsatz"/>
        <w:numPr>
          <w:ilvl w:val="0"/>
          <w:numId w:val="10"/>
        </w:numPr>
        <w:rPr>
          <w:rFonts w:ascii="Trebuchet MS" w:hAnsi="Trebuchet MS"/>
          <w:sz w:val="32"/>
          <w:szCs w:val="32"/>
        </w:rPr>
      </w:pPr>
      <w:r>
        <w:t>Jeder Lieferant erhält eine eindeutige Identifikationsnummer. Diese ist auf dem Lieferantenausweis aufgedruckt.</w:t>
      </w:r>
    </w:p>
    <w:p w:rsidR="00F60416" w:rsidRPr="00F60416" w:rsidRDefault="00F60416" w:rsidP="00F60416">
      <w:pPr>
        <w:pStyle w:val="Listenabsatz"/>
        <w:numPr>
          <w:ilvl w:val="0"/>
          <w:numId w:val="10"/>
        </w:numPr>
        <w:rPr>
          <w:rFonts w:ascii="Trebuchet MS" w:hAnsi="Trebuchet MS"/>
          <w:sz w:val="32"/>
          <w:szCs w:val="32"/>
        </w:rPr>
      </w:pPr>
      <w:r>
        <w:t>Informationen zu den Märkten wie z.B. die Telefonnummern der Marktleiter können auch auf den Lieferantenausweis gedruckt werden.</w:t>
      </w:r>
    </w:p>
    <w:p w:rsidR="00F60416" w:rsidRPr="00F60416" w:rsidRDefault="00F60416" w:rsidP="00EB4AAA">
      <w:r>
        <w:t>Auf jede Karte ist ein QR-Code gedruckt, der kodierten Login-Informationen zu dem jeweiligen</w:t>
      </w:r>
      <w:r w:rsidR="00EB4AAA">
        <w:t xml:space="preserve"> Lieferanten enthält.</w:t>
      </w:r>
    </w:p>
    <w:p w:rsidR="00F60416" w:rsidRPr="00EB4AAA" w:rsidRDefault="00F60416" w:rsidP="00EB4AAA">
      <w:r>
        <w:t>Die Funktion des NFC- und QR-Codes wird in den folgenden Kapiteln näher erläutert.</w:t>
      </w:r>
    </w:p>
    <w:p w:rsidR="00F60416" w:rsidRPr="009B2437" w:rsidRDefault="00F60416" w:rsidP="00F60416">
      <w:pPr>
        <w:pStyle w:val="berschrift3"/>
      </w:pPr>
      <w:bookmarkStart w:id="23" w:name="_Toc413709192"/>
      <w:r w:rsidRPr="009B2437">
        <w:t>Login-Screen</w:t>
      </w:r>
      <w:bookmarkEnd w:id="23"/>
    </w:p>
    <w:p w:rsidR="00F60416" w:rsidRDefault="00F60416" w:rsidP="00EB4AAA">
      <w:pPr>
        <w:rPr>
          <w:rFonts w:ascii="Trebuchet MS" w:hAnsi="Trebuchet MS"/>
          <w:sz w:val="32"/>
          <w:szCs w:val="32"/>
        </w:rPr>
      </w:pPr>
      <w:r>
        <w:t xml:space="preserve">Falls noch kein Lieferant am Terminal angemeldet ist, wird ein Login-Screen angezeigt, wie in </w:t>
      </w:r>
      <w:r w:rsidR="00B10D1C">
        <w:fldChar w:fldCharType="begin"/>
      </w:r>
      <w:r w:rsidR="00B10D1C">
        <w:instrText xml:space="preserve"> REF _Ref408401908 \h </w:instrText>
      </w:r>
      <w:r w:rsidR="00B10D1C">
        <w:fldChar w:fldCharType="separate"/>
      </w:r>
      <w:r w:rsidR="00E9032A">
        <w:t xml:space="preserve">Abbildung </w:t>
      </w:r>
      <w:r w:rsidR="00E9032A">
        <w:rPr>
          <w:noProof/>
        </w:rPr>
        <w:t>5</w:t>
      </w:r>
      <w:r w:rsidR="00E9032A">
        <w:t xml:space="preserve">: </w:t>
      </w:r>
      <w:r w:rsidR="00E9032A" w:rsidRPr="005762BD">
        <w:t>Login-Screen</w:t>
      </w:r>
      <w:r w:rsidR="00B10D1C">
        <w:fldChar w:fldCharType="end"/>
      </w:r>
      <w:r w:rsidR="00B10D1C">
        <w:t xml:space="preserve"> </w:t>
      </w:r>
      <w:r w:rsidRPr="00D125F1">
        <w:t>dargestellt.</w:t>
      </w:r>
    </w:p>
    <w:p w:rsidR="00D125F1" w:rsidRDefault="00F60416" w:rsidP="00D125F1">
      <w:pPr>
        <w:pStyle w:val="StandardWeb"/>
        <w:keepNext/>
        <w:spacing w:before="200" w:beforeAutospacing="0" w:after="0" w:afterAutospacing="0"/>
        <w:jc w:val="center"/>
      </w:pPr>
      <w:r w:rsidRPr="00245E04">
        <w:rPr>
          <w:rFonts w:ascii="Arial" w:hAnsi="Arial" w:cs="Arial"/>
          <w:noProof/>
          <w:color w:val="000000"/>
        </w:rPr>
        <w:lastRenderedPageBreak/>
        <w:drawing>
          <wp:inline distT="0" distB="0" distL="0" distR="0" wp14:anchorId="597E9C89" wp14:editId="69482416">
            <wp:extent cx="3036824" cy="451740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58800" cy="4550099"/>
                    </a:xfrm>
                    <a:prstGeom prst="rect">
                      <a:avLst/>
                    </a:prstGeom>
                  </pic:spPr>
                </pic:pic>
              </a:graphicData>
            </a:graphic>
          </wp:inline>
        </w:drawing>
      </w:r>
    </w:p>
    <w:p w:rsidR="00F60416" w:rsidRDefault="00D125F1" w:rsidP="00D125F1">
      <w:pPr>
        <w:pStyle w:val="Beschriftung"/>
      </w:pPr>
      <w:bookmarkStart w:id="24" w:name="_Ref408401908"/>
      <w:r>
        <w:t xml:space="preserve">Abbildung </w:t>
      </w:r>
      <w:r w:rsidR="00F36F9F">
        <w:fldChar w:fldCharType="begin"/>
      </w:r>
      <w:r w:rsidR="00F36F9F">
        <w:instrText xml:space="preserve"> SEQ Abbildung \* ARABIC </w:instrText>
      </w:r>
      <w:r w:rsidR="00F36F9F">
        <w:fldChar w:fldCharType="separate"/>
      </w:r>
      <w:r w:rsidR="00E9032A">
        <w:rPr>
          <w:noProof/>
        </w:rPr>
        <w:t>5</w:t>
      </w:r>
      <w:r w:rsidR="00F36F9F">
        <w:rPr>
          <w:noProof/>
        </w:rPr>
        <w:fldChar w:fldCharType="end"/>
      </w:r>
      <w:r>
        <w:t xml:space="preserve">: </w:t>
      </w:r>
      <w:r w:rsidRPr="005762BD">
        <w:t>Login-Screen</w:t>
      </w:r>
      <w:bookmarkEnd w:id="24"/>
    </w:p>
    <w:p w:rsidR="00F60416" w:rsidRDefault="00F60416" w:rsidP="00EB4AAA">
      <w:r>
        <w:t xml:space="preserve">Der Lieferant hat mehrere Möglichkeiten, sich am Terminal anzumelden. Er kann sich per PIN-Eingabe authentifizieren, den QR-Code scannen oder den Lieferantenausweis an das NFC-Lesegerät halten. Jede Methode hat eigene Vor-, aber auch Nachteile. Login per PIN funktioniert beispielsweise auch, falls ein Lieferant seinen Lieferantenausweis nicht dabei haben sollte, die PIN kann aber natürlich unter Umständen vergessen werden. Login per QR-Code und NFC funktioniert mithilfe des Lieferantenausweises, wobei der QR-Code aber auch problemlos per E-Mail verschickt und ausgedruckt werden kann. Die Authentifizierung per NFC ist hierbei am komfortabelsten und am schnellsten, funktioniert aber natürlich nur  mithilfe des Lieferantenausweises. In Kombination garantieren diese drei Methoden, dass sich die Lieferanten in so gut wie jedem Szenario ohne Probleme an dem Terminal authentifizieren und anmelden können. </w:t>
      </w:r>
    </w:p>
    <w:p w:rsidR="00F60416" w:rsidRPr="004E531A" w:rsidRDefault="00F60416" w:rsidP="00F60416">
      <w:pPr>
        <w:pStyle w:val="berschrift3"/>
      </w:pPr>
      <w:bookmarkStart w:id="25" w:name="_Toc413709193"/>
      <w:r w:rsidRPr="004E531A">
        <w:rPr>
          <w:rStyle w:val="berschrift4Zchn"/>
          <w:i w:val="0"/>
          <w:iCs w:val="0"/>
          <w:color w:val="243F60" w:themeColor="accent1" w:themeShade="7F"/>
        </w:rPr>
        <w:t>PIN</w:t>
      </w:r>
      <w:bookmarkEnd w:id="25"/>
    </w:p>
    <w:p w:rsidR="00F60416" w:rsidRDefault="00F60416" w:rsidP="00EB4AAA">
      <w:pPr>
        <w:rPr>
          <w:rFonts w:ascii="Trebuchet MS" w:hAnsi="Trebuchet MS"/>
          <w:sz w:val="32"/>
          <w:szCs w:val="32"/>
        </w:rPr>
      </w:pPr>
      <w:r>
        <w:t>Falls ein Lieferant seinen Lieferantenausweis nicht dabei haben sollte, kann er sich mithilfe einer 4-stelligen PIN bequem an dem Terminal anmelden.</w:t>
      </w:r>
    </w:p>
    <w:p w:rsidR="00D125F1" w:rsidRDefault="00F60416" w:rsidP="00D125F1">
      <w:pPr>
        <w:pStyle w:val="StandardWeb"/>
        <w:keepNext/>
        <w:spacing w:before="200" w:after="0"/>
        <w:jc w:val="center"/>
      </w:pPr>
      <w:r w:rsidRPr="0069015A">
        <w:rPr>
          <w:noProof/>
        </w:rPr>
        <w:lastRenderedPageBreak/>
        <w:drawing>
          <wp:inline distT="0" distB="0" distL="0" distR="0" wp14:anchorId="0F9D448D" wp14:editId="1F5B7F8F">
            <wp:extent cx="3274223" cy="4849979"/>
            <wp:effectExtent l="0" t="0" r="2540" b="825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1844" cy="4890893"/>
                    </a:xfrm>
                    <a:prstGeom prst="rect">
                      <a:avLst/>
                    </a:prstGeom>
                  </pic:spPr>
                </pic:pic>
              </a:graphicData>
            </a:graphic>
          </wp:inline>
        </w:drawing>
      </w:r>
    </w:p>
    <w:p w:rsidR="00F60416" w:rsidRDefault="00D125F1" w:rsidP="00D125F1">
      <w:pPr>
        <w:pStyle w:val="Beschriftung"/>
      </w:pPr>
      <w:r>
        <w:t xml:space="preserve">Abbildung </w:t>
      </w:r>
      <w:r w:rsidR="00F36F9F">
        <w:fldChar w:fldCharType="begin"/>
      </w:r>
      <w:r w:rsidR="00F36F9F">
        <w:instrText xml:space="preserve"> SEQ Abbildung \* ARABIC </w:instrText>
      </w:r>
      <w:r w:rsidR="00F36F9F">
        <w:fldChar w:fldCharType="separate"/>
      </w:r>
      <w:r w:rsidR="00E9032A">
        <w:rPr>
          <w:noProof/>
        </w:rPr>
        <w:t>6</w:t>
      </w:r>
      <w:r w:rsidR="00F36F9F">
        <w:rPr>
          <w:noProof/>
        </w:rPr>
        <w:fldChar w:fldCharType="end"/>
      </w:r>
      <w:r>
        <w:t>: PIN</w:t>
      </w:r>
    </w:p>
    <w:p w:rsidR="00F60416" w:rsidRPr="003332B6" w:rsidRDefault="00F60416" w:rsidP="00EB4AAA">
      <w:pPr>
        <w:rPr>
          <w:i/>
          <w:color w:val="000000" w:themeColor="text1"/>
          <w:sz w:val="24"/>
        </w:rPr>
      </w:pPr>
      <w:r w:rsidRPr="003332B6">
        <w:t>Die PIN kann an der Administrations-Oberfläche vom Marktleiter automatisch generiert werden. Ein Lieferant sollte sich die geheime PIN merken, da sie nicht auf dem Lieferantenausweis aufgedruckt ist. Nach Eingabe der PIN schickt die Client-App schickt den PIN-Code verschlüsselt an den Server, welcher bei korrekter Eingabe die Anmeldung des Lieferanten vornimmt.</w:t>
      </w:r>
    </w:p>
    <w:p w:rsidR="00F60416" w:rsidRDefault="00F60416" w:rsidP="00F60416">
      <w:pPr>
        <w:pStyle w:val="berschrift3"/>
      </w:pPr>
      <w:bookmarkStart w:id="26" w:name="_Toc413709194"/>
      <w:r w:rsidRPr="00074967">
        <w:t>QR-Code</w:t>
      </w:r>
      <w:bookmarkEnd w:id="26"/>
    </w:p>
    <w:p w:rsidR="00F60416" w:rsidRDefault="00F60416" w:rsidP="00EB4AAA">
      <w:pPr>
        <w:rPr>
          <w:rFonts w:ascii="Trebuchet MS" w:hAnsi="Trebuchet MS"/>
          <w:sz w:val="32"/>
          <w:szCs w:val="32"/>
        </w:rPr>
      </w:pPr>
      <w:r>
        <w:t xml:space="preserve">Der QR-Code ist wie in </w:t>
      </w:r>
      <w:r w:rsidR="00774F80">
        <w:fldChar w:fldCharType="begin"/>
      </w:r>
      <w:r w:rsidR="00774F80">
        <w:instrText xml:space="preserve"> REF _Ref408401410 \h </w:instrText>
      </w:r>
      <w:r w:rsidR="00774F80">
        <w:fldChar w:fldCharType="separate"/>
      </w:r>
      <w:r w:rsidR="00E9032A">
        <w:t xml:space="preserve">Abbildung </w:t>
      </w:r>
      <w:r w:rsidR="00E9032A">
        <w:rPr>
          <w:noProof/>
        </w:rPr>
        <w:t>7</w:t>
      </w:r>
      <w:r w:rsidR="00E9032A">
        <w:t>: OR-Code</w:t>
      </w:r>
      <w:r w:rsidR="00774F80">
        <w:fldChar w:fldCharType="end"/>
      </w:r>
      <w:r w:rsidR="00774F80">
        <w:t xml:space="preserve"> </w:t>
      </w:r>
      <w:r>
        <w:t>dargestellt auf dem Lieferantenausweis aufgedruckt. Er enthält einen 512-Bit SHA-3 Wert, der eindeutig einem Lieferanten zugeordnet werden kann. Nach Antippen des „Code scannen“ – Buttons öffnet sich eine Anwendung zum Scannen von QR-Codes. Der QR-Code kann durch die Frontkamera des Tablets gescannt werden</w:t>
      </w:r>
    </w:p>
    <w:p w:rsidR="00774F80" w:rsidRDefault="00F60416" w:rsidP="00774F80">
      <w:pPr>
        <w:pStyle w:val="StandardWeb"/>
        <w:keepNext/>
        <w:spacing w:before="200" w:after="0"/>
        <w:jc w:val="center"/>
      </w:pPr>
      <w:r w:rsidRPr="009B2437">
        <w:rPr>
          <w:rFonts w:ascii="Trebuchet MS" w:hAnsi="Trebuchet MS"/>
          <w:noProof/>
          <w:color w:val="000000"/>
          <w:sz w:val="32"/>
          <w:szCs w:val="32"/>
        </w:rPr>
        <w:lastRenderedPageBreak/>
        <w:drawing>
          <wp:inline distT="0" distB="0" distL="0" distR="0" wp14:anchorId="0BEC337F" wp14:editId="7F8037F8">
            <wp:extent cx="1679945" cy="16799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79945" cy="1679945"/>
                    </a:xfrm>
                    <a:prstGeom prst="rect">
                      <a:avLst/>
                    </a:prstGeom>
                  </pic:spPr>
                </pic:pic>
              </a:graphicData>
            </a:graphic>
          </wp:inline>
        </w:drawing>
      </w:r>
    </w:p>
    <w:p w:rsidR="00F60416" w:rsidRDefault="00774F80" w:rsidP="00774F80">
      <w:pPr>
        <w:pStyle w:val="Beschriftung"/>
        <w:rPr>
          <w:rFonts w:ascii="Trebuchet MS" w:hAnsi="Trebuchet MS"/>
          <w:color w:val="000000"/>
          <w:sz w:val="32"/>
          <w:szCs w:val="32"/>
        </w:rPr>
      </w:pPr>
      <w:bookmarkStart w:id="27" w:name="_Ref408401410"/>
      <w:r>
        <w:t xml:space="preserve">Abbildung </w:t>
      </w:r>
      <w:r w:rsidR="00F36F9F">
        <w:fldChar w:fldCharType="begin"/>
      </w:r>
      <w:r w:rsidR="00F36F9F">
        <w:instrText xml:space="preserve"> SEQ Abbildung \* ARABIC </w:instrText>
      </w:r>
      <w:r w:rsidR="00F36F9F">
        <w:fldChar w:fldCharType="separate"/>
      </w:r>
      <w:r w:rsidR="00E9032A">
        <w:rPr>
          <w:noProof/>
        </w:rPr>
        <w:t>7</w:t>
      </w:r>
      <w:r w:rsidR="00F36F9F">
        <w:rPr>
          <w:noProof/>
        </w:rPr>
        <w:fldChar w:fldCharType="end"/>
      </w:r>
      <w:r>
        <w:t>: OR-Code</w:t>
      </w:r>
      <w:bookmarkEnd w:id="27"/>
    </w:p>
    <w:p w:rsidR="00F60416" w:rsidRPr="00072095" w:rsidRDefault="00F60416" w:rsidP="00EB4AAA">
      <w:pPr>
        <w:rPr>
          <w:rFonts w:ascii="Trebuchet MS" w:hAnsi="Trebuchet MS"/>
          <w:i/>
          <w:color w:val="000000" w:themeColor="text1"/>
          <w:sz w:val="48"/>
          <w:szCs w:val="32"/>
        </w:rPr>
      </w:pPr>
      <w:r w:rsidRPr="00072095">
        <w:t>Sobald die Login-Daten vom Server erfolgreich überprüft und bestätigt wurden, wird der Lieferant über die erfolgreiche Anmeldung informiert.</w:t>
      </w:r>
    </w:p>
    <w:p w:rsidR="00F60416" w:rsidRDefault="00F60416" w:rsidP="00F60416">
      <w:pPr>
        <w:pStyle w:val="berschrift3"/>
      </w:pPr>
      <w:bookmarkStart w:id="28" w:name="_Toc413709195"/>
      <w:r w:rsidRPr="00074967">
        <w:t>NFC</w:t>
      </w:r>
      <w:bookmarkEnd w:id="28"/>
    </w:p>
    <w:p w:rsidR="00F60416" w:rsidRDefault="00F60416" w:rsidP="00EB4AAA">
      <w:r>
        <w:t>Auf dem Lieferantenausweis ist ein NFC-Chip</w:t>
      </w:r>
      <w:r w:rsidR="00702CA8">
        <w:t xml:space="preserve"> (</w:t>
      </w:r>
      <w:r w:rsidR="00702CA8">
        <w:fldChar w:fldCharType="begin"/>
      </w:r>
      <w:r w:rsidR="00702CA8">
        <w:instrText xml:space="preserve"> REF _Ref408401460 \h </w:instrText>
      </w:r>
      <w:r w:rsidR="00702CA8">
        <w:fldChar w:fldCharType="separate"/>
      </w:r>
      <w:r w:rsidR="00E9032A">
        <w:t xml:space="preserve">Abbildung </w:t>
      </w:r>
      <w:r w:rsidR="00E9032A">
        <w:rPr>
          <w:noProof/>
        </w:rPr>
        <w:t>8</w:t>
      </w:r>
      <w:r w:rsidR="00E9032A">
        <w:t>: NFC-Tag</w:t>
      </w:r>
      <w:r w:rsidR="00702CA8">
        <w:fldChar w:fldCharType="end"/>
      </w:r>
      <w:r w:rsidR="00702CA8">
        <w:t>)</w:t>
      </w:r>
      <w:r>
        <w:t xml:space="preserve"> angebracht, der Login-Daten zu den jeweiligen Lieferanten enthält, analog zu den Daten die auch auf dem QR-Code gespeichert sind. An das Tablet kann eine NFC-Antenne angebracht werden, welche als Lesegerät dient. </w:t>
      </w:r>
    </w:p>
    <w:p w:rsidR="008D5918" w:rsidRDefault="00F60416" w:rsidP="008D5918">
      <w:pPr>
        <w:pStyle w:val="StandardWeb"/>
        <w:keepNext/>
        <w:spacing w:before="200" w:beforeAutospacing="0" w:after="0" w:afterAutospacing="0"/>
        <w:jc w:val="center"/>
      </w:pPr>
      <w:r w:rsidRPr="009B2437">
        <w:rPr>
          <w:rFonts w:ascii="Trebuchet MS" w:hAnsi="Trebuchet MS"/>
          <w:noProof/>
          <w:color w:val="000000"/>
          <w:sz w:val="32"/>
          <w:szCs w:val="32"/>
        </w:rPr>
        <w:drawing>
          <wp:inline distT="0" distB="0" distL="0" distR="0" wp14:anchorId="60B0F68A" wp14:editId="7FEEEB5D">
            <wp:extent cx="1073889" cy="1067764"/>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89074" cy="1082863"/>
                    </a:xfrm>
                    <a:prstGeom prst="rect">
                      <a:avLst/>
                    </a:prstGeom>
                  </pic:spPr>
                </pic:pic>
              </a:graphicData>
            </a:graphic>
          </wp:inline>
        </w:drawing>
      </w:r>
    </w:p>
    <w:p w:rsidR="00F60416" w:rsidRDefault="008D5918" w:rsidP="008D5918">
      <w:pPr>
        <w:pStyle w:val="Beschriftung"/>
        <w:rPr>
          <w:rFonts w:ascii="Trebuchet MS" w:hAnsi="Trebuchet MS"/>
          <w:color w:val="000000"/>
          <w:sz w:val="32"/>
          <w:szCs w:val="32"/>
        </w:rPr>
      </w:pPr>
      <w:bookmarkStart w:id="29" w:name="_Ref408401460"/>
      <w:r>
        <w:t xml:space="preserve">Abbildung </w:t>
      </w:r>
      <w:r w:rsidR="00F36F9F">
        <w:fldChar w:fldCharType="begin"/>
      </w:r>
      <w:r w:rsidR="00F36F9F">
        <w:instrText xml:space="preserve"> SEQ Abbildung \* ARABIC </w:instrText>
      </w:r>
      <w:r w:rsidR="00F36F9F">
        <w:fldChar w:fldCharType="separate"/>
      </w:r>
      <w:r w:rsidR="00E9032A">
        <w:rPr>
          <w:noProof/>
        </w:rPr>
        <w:t>8</w:t>
      </w:r>
      <w:r w:rsidR="00F36F9F">
        <w:rPr>
          <w:noProof/>
        </w:rPr>
        <w:fldChar w:fldCharType="end"/>
      </w:r>
      <w:r>
        <w:t>: NFC-Tag</w:t>
      </w:r>
      <w:bookmarkEnd w:id="29"/>
    </w:p>
    <w:p w:rsidR="00F60416" w:rsidRPr="00F60416" w:rsidRDefault="00F60416" w:rsidP="00EB4AAA">
      <w:pPr>
        <w:rPr>
          <w:sz w:val="24"/>
          <w:szCs w:val="24"/>
        </w:rPr>
      </w:pPr>
      <w:r>
        <w:t>Sobald ein Lieferant seinen Ausweis in die Nähe des Lesegeräts (weniger als 10 Zentimeter) hält, werden die Daten, die auf dem NFC-Chip gespeichert sind, ausgelesen, und an den Server geschickt, welcher anschließend die Authentifizierung durchführt.</w:t>
      </w:r>
    </w:p>
    <w:p w:rsidR="00F60416" w:rsidRDefault="00F60416" w:rsidP="00F60416">
      <w:pPr>
        <w:pStyle w:val="berschrift2"/>
      </w:pPr>
      <w:bookmarkStart w:id="30" w:name="_Toc413709196"/>
      <w:r>
        <w:t>Benachrichtigungen des Marktleiters</w:t>
      </w:r>
      <w:bookmarkEnd w:id="30"/>
    </w:p>
    <w:p w:rsidR="00DC252A" w:rsidRPr="00DC252A" w:rsidRDefault="00DC252A" w:rsidP="00DC252A">
      <w:r>
        <w:t xml:space="preserve">Nach dem Login erscheint jeweils ein Popup für alle </w:t>
      </w:r>
      <w:r w:rsidR="000445E5">
        <w:t xml:space="preserve">an den Lieferanten adressierten </w:t>
      </w:r>
      <w:r w:rsidR="00124510">
        <w:t xml:space="preserve">Nachrichten. Schließt der Lieferant diese, werden sie dem Server als „gelesen“ gemeldet. Näheres zu der Lieferanten-Marktleiter-Kommunikation findet </w:t>
      </w:r>
      <w:r w:rsidR="00124510" w:rsidRPr="00632E42">
        <w:t xml:space="preserve">sich in Kapitel </w:t>
      </w:r>
      <w:r w:rsidR="00632E42" w:rsidRPr="00632E42">
        <w:t>„</w:t>
      </w:r>
      <w:r w:rsidR="00632E42" w:rsidRPr="00632E42">
        <w:fldChar w:fldCharType="begin"/>
      </w:r>
      <w:r w:rsidR="00632E42" w:rsidRPr="00632E42">
        <w:instrText xml:space="preserve"> REF _Ref408400302 \h </w:instrText>
      </w:r>
      <w:r w:rsidR="00632E42" w:rsidRPr="00632E42">
        <w:fldChar w:fldCharType="separate"/>
      </w:r>
      <w:r w:rsidR="00E9032A" w:rsidRPr="00FB10CE">
        <w:rPr>
          <w:rFonts w:eastAsia="Times New Roman"/>
          <w:lang w:eastAsia="de-DE"/>
        </w:rPr>
        <w:t>Kommunikation</w:t>
      </w:r>
      <w:r w:rsidR="00632E42" w:rsidRPr="00632E42">
        <w:fldChar w:fldCharType="end"/>
      </w:r>
      <w:r w:rsidR="00632E42" w:rsidRPr="00632E42">
        <w:t>“</w:t>
      </w:r>
      <w:r w:rsidR="00124510" w:rsidRPr="00632E42">
        <w:t>.</w:t>
      </w:r>
    </w:p>
    <w:p w:rsidR="008E3381" w:rsidRDefault="008E3381" w:rsidP="00F60416">
      <w:pPr>
        <w:pStyle w:val="berschrift2"/>
      </w:pPr>
      <w:bookmarkStart w:id="31" w:name="_Toc413709197"/>
      <w:r>
        <w:t>Kontaktdaten-Maske</w:t>
      </w:r>
      <w:bookmarkEnd w:id="31"/>
    </w:p>
    <w:p w:rsidR="008E3381" w:rsidRDefault="004203FE" w:rsidP="008E3381">
      <w:r>
        <w:t xml:space="preserve"> In der Kontaktdaten-Maske </w:t>
      </w:r>
      <w:r w:rsidR="00632E42">
        <w:t>(</w:t>
      </w:r>
      <w:r w:rsidR="00702CA8">
        <w:fldChar w:fldCharType="begin"/>
      </w:r>
      <w:r w:rsidR="00702CA8">
        <w:instrText xml:space="preserve"> REF _Ref408401475 \h </w:instrText>
      </w:r>
      <w:r w:rsidR="00702CA8">
        <w:fldChar w:fldCharType="separate"/>
      </w:r>
      <w:r w:rsidR="00E9032A">
        <w:t xml:space="preserve">Abbildung </w:t>
      </w:r>
      <w:r w:rsidR="00E9032A">
        <w:rPr>
          <w:noProof/>
        </w:rPr>
        <w:t>9</w:t>
      </w:r>
      <w:r w:rsidR="00E9032A">
        <w:t>: Lieferanten-App: Kontaktdaten-Maske</w:t>
      </w:r>
      <w:r w:rsidR="00702CA8">
        <w:fldChar w:fldCharType="end"/>
      </w:r>
      <w:r w:rsidR="00A413DB">
        <w:t xml:space="preserve">) </w:t>
      </w:r>
      <w:r>
        <w:t>kann der Lieferant seine Kontaktdaten d.h. Telefon-Nr. und/oder E-Mail-Adresse neu eintragen oder ändern. Alle anderen Felder sind unveränderlich.</w:t>
      </w:r>
    </w:p>
    <w:p w:rsidR="004203FE" w:rsidRDefault="00F54E95" w:rsidP="008E3381">
      <w:r>
        <w:t>Mit Klick auf „Weiter“ werden die Kontaktdaten-Änderungen zum Server gesendet.</w:t>
      </w:r>
    </w:p>
    <w:p w:rsidR="004E01D0" w:rsidRDefault="00A413DB" w:rsidP="00964D51">
      <w:pPr>
        <w:keepNext/>
        <w:jc w:val="center"/>
      </w:pPr>
      <w:r w:rsidRPr="00A413DB">
        <w:rPr>
          <w:noProof/>
          <w:lang w:eastAsia="de-DE"/>
        </w:rPr>
        <w:lastRenderedPageBreak/>
        <w:drawing>
          <wp:inline distT="0" distB="0" distL="0" distR="0" wp14:anchorId="04819E21" wp14:editId="7B9BFFC6">
            <wp:extent cx="3766659" cy="5486400"/>
            <wp:effectExtent l="0" t="0" r="5715" b="0"/>
            <wp:docPr id="23" name="Grafik 23" descr="C:\Users\StandardB\Documents\GitHub\logistikapp\Dokumentation\Bilder\kontaktda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Bilder\kontaktdaten.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310" cy="5490262"/>
                    </a:xfrm>
                    <a:prstGeom prst="rect">
                      <a:avLst/>
                    </a:prstGeom>
                    <a:noFill/>
                    <a:ln>
                      <a:noFill/>
                    </a:ln>
                  </pic:spPr>
                </pic:pic>
              </a:graphicData>
            </a:graphic>
          </wp:inline>
        </w:drawing>
      </w:r>
    </w:p>
    <w:p w:rsidR="00A413DB" w:rsidRPr="008E3381" w:rsidRDefault="004E01D0" w:rsidP="00964D51">
      <w:pPr>
        <w:pStyle w:val="Beschriftung"/>
      </w:pPr>
      <w:bookmarkStart w:id="32" w:name="_Ref408401475"/>
      <w:r>
        <w:t xml:space="preserve">Abbildung </w:t>
      </w:r>
      <w:r w:rsidR="00F36F9F">
        <w:fldChar w:fldCharType="begin"/>
      </w:r>
      <w:r w:rsidR="00F36F9F">
        <w:instrText xml:space="preserve"> SEQ Abbildung \* ARABIC </w:instrText>
      </w:r>
      <w:r w:rsidR="00F36F9F">
        <w:fldChar w:fldCharType="separate"/>
      </w:r>
      <w:r w:rsidR="00E9032A">
        <w:rPr>
          <w:noProof/>
        </w:rPr>
        <w:t>9</w:t>
      </w:r>
      <w:r w:rsidR="00F36F9F">
        <w:rPr>
          <w:noProof/>
        </w:rPr>
        <w:fldChar w:fldCharType="end"/>
      </w:r>
      <w:r>
        <w:t>: Lieferanten-App: Kontaktdaten-Maske</w:t>
      </w:r>
      <w:bookmarkEnd w:id="32"/>
    </w:p>
    <w:p w:rsidR="005A2E70" w:rsidRDefault="005A2E70" w:rsidP="00F60416">
      <w:pPr>
        <w:pStyle w:val="berschrift2"/>
      </w:pPr>
      <w:bookmarkStart w:id="33" w:name="_Toc413709198"/>
      <w:r>
        <w:t>Lieferanten-Kalender</w:t>
      </w:r>
      <w:bookmarkEnd w:id="33"/>
    </w:p>
    <w:p w:rsidR="009A4EE9" w:rsidRDefault="009A4EE9" w:rsidP="005A2E70">
      <w:r>
        <w:t>Der Lieferant kann seine Fixtermine (d.h. sich im Besucherrhythmus wiederholende Termine) und Einzeltermine in zwei getrennten Listen einsehen.</w:t>
      </w:r>
    </w:p>
    <w:p w:rsidR="005A2E70" w:rsidRPr="005A2E70" w:rsidRDefault="009A4EE9" w:rsidP="005A2E70">
      <w:r>
        <w:t>Neue Termine kann er über den Button „Termin anlegen“  erstellen. Diese werden mit den Server synchronisiert und sind über die Administrations-Oberfläche einsehbar und veränderbar.</w:t>
      </w:r>
    </w:p>
    <w:p w:rsidR="00F60416" w:rsidRDefault="00F60416" w:rsidP="00F60416">
      <w:pPr>
        <w:pStyle w:val="berschrift2"/>
      </w:pPr>
      <w:bookmarkStart w:id="34" w:name="_Ref408401666"/>
      <w:bookmarkStart w:id="35" w:name="_Toc413709199"/>
      <w:r>
        <w:t>Besucherschein-Wizard</w:t>
      </w:r>
      <w:bookmarkEnd w:id="34"/>
      <w:bookmarkEnd w:id="35"/>
    </w:p>
    <w:p w:rsidR="00F60416" w:rsidRDefault="00F60416" w:rsidP="00F60416">
      <w:r>
        <w:t xml:space="preserve">Der Besucherschein übernimmt die Felder der Papier-Vorlage. Zur besseren Übersicht wurde dieser in </w:t>
      </w:r>
      <w:r w:rsidR="00367460">
        <w:t xml:space="preserve">folgende </w:t>
      </w:r>
      <w:r>
        <w:t>drei Abschnitte unterteilt:</w:t>
      </w:r>
    </w:p>
    <w:p w:rsidR="00F60416" w:rsidRDefault="00F60416" w:rsidP="00F60416">
      <w:pPr>
        <w:pStyle w:val="Listenabsatz"/>
        <w:numPr>
          <w:ilvl w:val="0"/>
          <w:numId w:val="5"/>
        </w:numPr>
      </w:pPr>
      <w:r>
        <w:t>Aufgabenwahl</w:t>
      </w:r>
    </w:p>
    <w:p w:rsidR="00F60416" w:rsidRDefault="00F60416" w:rsidP="00F60416">
      <w:pPr>
        <w:pStyle w:val="Listenabsatz"/>
        <w:numPr>
          <w:ilvl w:val="0"/>
          <w:numId w:val="5"/>
        </w:numPr>
      </w:pPr>
      <w:r>
        <w:t>Besucherschein 1</w:t>
      </w:r>
    </w:p>
    <w:p w:rsidR="00F60416" w:rsidRDefault="00F60416" w:rsidP="00F60416">
      <w:pPr>
        <w:pStyle w:val="Listenabsatz"/>
        <w:numPr>
          <w:ilvl w:val="0"/>
          <w:numId w:val="5"/>
        </w:numPr>
      </w:pPr>
      <w:r>
        <w:t>Besucherschein 2</w:t>
      </w:r>
    </w:p>
    <w:p w:rsidR="002C7D2D" w:rsidRDefault="00CA7EC7" w:rsidP="002C7D2D">
      <w:r>
        <w:fldChar w:fldCharType="begin"/>
      </w:r>
      <w:r>
        <w:instrText xml:space="preserve"> REF _Ref408401943 \h </w:instrText>
      </w:r>
      <w:r>
        <w:fldChar w:fldCharType="separate"/>
      </w:r>
      <w:r w:rsidR="00E9032A">
        <w:t xml:space="preserve">Abbildung </w:t>
      </w:r>
      <w:r w:rsidR="00E9032A">
        <w:rPr>
          <w:noProof/>
        </w:rPr>
        <w:t>10</w:t>
      </w:r>
      <w:r w:rsidR="00E9032A">
        <w:t>: Besucherschein-Wizard</w:t>
      </w:r>
      <w:r>
        <w:fldChar w:fldCharType="end"/>
      </w:r>
      <w:r>
        <w:t xml:space="preserve"> </w:t>
      </w:r>
      <w:r w:rsidR="002C7D2D">
        <w:t>zeigt dies, beginnend mit dem Fenster links oben.</w:t>
      </w:r>
    </w:p>
    <w:p w:rsidR="00632E42" w:rsidRDefault="002C7D2D" w:rsidP="00632E42">
      <w:pPr>
        <w:keepNext/>
      </w:pPr>
      <w:r w:rsidRPr="002C7D2D">
        <w:rPr>
          <w:noProof/>
          <w:lang w:eastAsia="de-DE"/>
        </w:rPr>
        <w:lastRenderedPageBreak/>
        <w:drawing>
          <wp:inline distT="0" distB="0" distL="0" distR="0" wp14:anchorId="2AB03A14" wp14:editId="45B0E184">
            <wp:extent cx="5760720" cy="8352487"/>
            <wp:effectExtent l="0" t="0" r="0" b="0"/>
            <wp:docPr id="8" name="Grafik 8" descr="C:\Users\StandardB\Documents\GitHub\logistikapp\Dokumentation\Bilder\wiz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wizar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8352487"/>
                    </a:xfrm>
                    <a:prstGeom prst="rect">
                      <a:avLst/>
                    </a:prstGeom>
                    <a:noFill/>
                    <a:ln>
                      <a:noFill/>
                    </a:ln>
                  </pic:spPr>
                </pic:pic>
              </a:graphicData>
            </a:graphic>
          </wp:inline>
        </w:drawing>
      </w:r>
    </w:p>
    <w:p w:rsidR="002C7D2D" w:rsidRDefault="00632E42" w:rsidP="002B06C4">
      <w:pPr>
        <w:pStyle w:val="Beschriftung"/>
      </w:pPr>
      <w:bookmarkStart w:id="36" w:name="_Ref408401943"/>
      <w:r>
        <w:t xml:space="preserve">Abbildung </w:t>
      </w:r>
      <w:r w:rsidR="00F36F9F">
        <w:fldChar w:fldCharType="begin"/>
      </w:r>
      <w:r w:rsidR="00F36F9F">
        <w:instrText xml:space="preserve"> SEQ Abbildung \* ARABIC </w:instrText>
      </w:r>
      <w:r w:rsidR="00F36F9F">
        <w:fldChar w:fldCharType="separate"/>
      </w:r>
      <w:r w:rsidR="00E9032A">
        <w:rPr>
          <w:noProof/>
        </w:rPr>
        <w:t>10</w:t>
      </w:r>
      <w:r w:rsidR="00F36F9F">
        <w:rPr>
          <w:noProof/>
        </w:rPr>
        <w:fldChar w:fldCharType="end"/>
      </w:r>
      <w:r>
        <w:t>: Besucherschein-Wizard</w:t>
      </w:r>
      <w:bookmarkEnd w:id="36"/>
    </w:p>
    <w:p w:rsidR="00632E42" w:rsidRDefault="00632E42" w:rsidP="00F60416"/>
    <w:p w:rsidR="00F60416" w:rsidRDefault="00F60416" w:rsidP="00F60416">
      <w:r>
        <w:lastRenderedPageBreak/>
        <w:t>Die Aufgaben sind:</w:t>
      </w:r>
    </w:p>
    <w:p w:rsidR="00F60416" w:rsidRDefault="00F60416" w:rsidP="00F60416">
      <w:pPr>
        <w:pStyle w:val="Listenabsatz"/>
        <w:numPr>
          <w:ilvl w:val="0"/>
          <w:numId w:val="6"/>
        </w:numPr>
      </w:pPr>
      <w:r>
        <w:t>Fixtermin</w:t>
      </w:r>
    </w:p>
    <w:p w:rsidR="00F60416" w:rsidRDefault="00F60416" w:rsidP="00F60416">
      <w:pPr>
        <w:pStyle w:val="Listenabsatz"/>
        <w:numPr>
          <w:ilvl w:val="0"/>
          <w:numId w:val="6"/>
        </w:numPr>
      </w:pPr>
      <w:r>
        <w:t>Besuch</w:t>
      </w:r>
    </w:p>
    <w:p w:rsidR="00F60416" w:rsidRDefault="00F60416" w:rsidP="00F60416">
      <w:pPr>
        <w:pStyle w:val="Listenabsatz"/>
        <w:numPr>
          <w:ilvl w:val="0"/>
          <w:numId w:val="6"/>
        </w:numPr>
      </w:pPr>
      <w:r>
        <w:t>Bestellung</w:t>
      </w:r>
    </w:p>
    <w:p w:rsidR="00F60416" w:rsidRDefault="00F60416" w:rsidP="00F60416">
      <w:pPr>
        <w:pStyle w:val="Listenabsatz"/>
        <w:numPr>
          <w:ilvl w:val="0"/>
          <w:numId w:val="6"/>
        </w:numPr>
      </w:pPr>
      <w:r>
        <w:t>Verräumung</w:t>
      </w:r>
    </w:p>
    <w:p w:rsidR="00F60416" w:rsidRDefault="00F60416" w:rsidP="00F60416">
      <w:pPr>
        <w:pStyle w:val="Listenabsatz"/>
        <w:numPr>
          <w:ilvl w:val="0"/>
          <w:numId w:val="6"/>
        </w:numPr>
      </w:pPr>
      <w:r>
        <w:t>Austausch von Bruch und Verderb</w:t>
      </w:r>
    </w:p>
    <w:p w:rsidR="00F60416" w:rsidRDefault="00F60416" w:rsidP="00F60416">
      <w:r>
        <w:t>Der Button „Gespeicherte Vorlagen“ erlaubt es bereits vom Lieferanten gespeicherte Vorlagen von früheren Besuchen zu laden</w:t>
      </w:r>
      <w:r w:rsidR="00367460">
        <w:t xml:space="preserve"> (siehe Kapitel „</w:t>
      </w:r>
      <w:r w:rsidR="00367460">
        <w:fldChar w:fldCharType="begin"/>
      </w:r>
      <w:r w:rsidR="00367460">
        <w:instrText xml:space="preserve"> REF _Ref408348837 \h </w:instrText>
      </w:r>
      <w:r w:rsidR="00367460">
        <w:fldChar w:fldCharType="separate"/>
      </w:r>
      <w:r w:rsidR="00E9032A">
        <w:t>Vorlagen speichern</w:t>
      </w:r>
      <w:r w:rsidR="00367460">
        <w:fldChar w:fldCharType="end"/>
      </w:r>
      <w:r w:rsidR="00367460">
        <w:t>“)</w:t>
      </w:r>
      <w:r>
        <w:t>. Der Besucherschein muss damit nur noch kontrolliert statt ausgefüllt werden.</w:t>
      </w:r>
    </w:p>
    <w:p w:rsidR="00F60416" w:rsidRDefault="00F60416" w:rsidP="00F60416">
      <w:r>
        <w:t>Der Besucherschein 1 beinhaltet die Text-Felder:</w:t>
      </w:r>
    </w:p>
    <w:p w:rsidR="00F60416" w:rsidRDefault="00F60416" w:rsidP="00F60416">
      <w:pPr>
        <w:pStyle w:val="Listenabsatz"/>
        <w:numPr>
          <w:ilvl w:val="0"/>
          <w:numId w:val="7"/>
        </w:numPr>
      </w:pPr>
      <w:r>
        <w:t>Ziel</w:t>
      </w:r>
    </w:p>
    <w:p w:rsidR="00F60416" w:rsidRDefault="00F60416" w:rsidP="00F60416">
      <w:pPr>
        <w:pStyle w:val="Listenabsatz"/>
        <w:numPr>
          <w:ilvl w:val="0"/>
          <w:numId w:val="7"/>
        </w:numPr>
      </w:pPr>
      <w:r>
        <w:t>Grund</w:t>
      </w:r>
    </w:p>
    <w:p w:rsidR="00F60416" w:rsidRDefault="00F60416" w:rsidP="00F60416">
      <w:pPr>
        <w:pStyle w:val="Listenabsatz"/>
        <w:numPr>
          <w:ilvl w:val="0"/>
          <w:numId w:val="7"/>
        </w:numPr>
      </w:pPr>
      <w:r>
        <w:t>Thematik</w:t>
      </w:r>
    </w:p>
    <w:p w:rsidR="00F60416" w:rsidRDefault="00F60416" w:rsidP="00F60416">
      <w:pPr>
        <w:pStyle w:val="Listenabsatz"/>
        <w:numPr>
          <w:ilvl w:val="0"/>
          <w:numId w:val="7"/>
        </w:numPr>
      </w:pPr>
      <w:r>
        <w:t>Gesprächspartner</w:t>
      </w:r>
    </w:p>
    <w:p w:rsidR="00F60416" w:rsidRDefault="00F60416" w:rsidP="00F60416">
      <w:r>
        <w:t>Der Besucherschein 2 beinhaltet die Checkboxen:</w:t>
      </w:r>
    </w:p>
    <w:p w:rsidR="00F60416" w:rsidRDefault="00F60416" w:rsidP="00F60416">
      <w:pPr>
        <w:pStyle w:val="Listenabsatz"/>
        <w:numPr>
          <w:ilvl w:val="0"/>
          <w:numId w:val="8"/>
        </w:numPr>
      </w:pPr>
      <w:r>
        <w:t>Auftrag getätigt</w:t>
      </w:r>
    </w:p>
    <w:p w:rsidR="00F60416" w:rsidRDefault="00F60416" w:rsidP="00F60416">
      <w:pPr>
        <w:pStyle w:val="Listenabsatz"/>
        <w:numPr>
          <w:ilvl w:val="0"/>
          <w:numId w:val="8"/>
        </w:numPr>
      </w:pPr>
      <w:r>
        <w:t>MHD-Kontrolle</w:t>
      </w:r>
    </w:p>
    <w:p w:rsidR="00F60416" w:rsidRDefault="00F60416" w:rsidP="00F60416">
      <w:pPr>
        <w:pStyle w:val="Listenabsatz"/>
        <w:numPr>
          <w:ilvl w:val="0"/>
          <w:numId w:val="8"/>
        </w:numPr>
      </w:pPr>
      <w:r>
        <w:t>Rücknahme</w:t>
      </w:r>
    </w:p>
    <w:p w:rsidR="00F60416" w:rsidRDefault="00F60416" w:rsidP="00F60416">
      <w:pPr>
        <w:pStyle w:val="Listenabsatz"/>
        <w:numPr>
          <w:ilvl w:val="0"/>
          <w:numId w:val="8"/>
        </w:numPr>
      </w:pPr>
      <w:r>
        <w:t>Reklamationsbearbeitung</w:t>
      </w:r>
    </w:p>
    <w:p w:rsidR="00F60416" w:rsidRDefault="00F60416" w:rsidP="00F60416">
      <w:pPr>
        <w:pStyle w:val="Listenabsatz"/>
        <w:numPr>
          <w:ilvl w:val="0"/>
          <w:numId w:val="8"/>
        </w:numPr>
      </w:pPr>
      <w:r>
        <w:t>Warenaufbau</w:t>
      </w:r>
    </w:p>
    <w:p w:rsidR="00F60416" w:rsidRDefault="00F60416" w:rsidP="00F60416">
      <w:pPr>
        <w:pStyle w:val="Listenabsatz"/>
        <w:numPr>
          <w:ilvl w:val="0"/>
          <w:numId w:val="8"/>
        </w:numPr>
      </w:pPr>
      <w:r>
        <w:t>Umbau</w:t>
      </w:r>
    </w:p>
    <w:p w:rsidR="00F60416" w:rsidRDefault="00F60416" w:rsidP="00F60416">
      <w:pPr>
        <w:pStyle w:val="Listenabsatz"/>
        <w:numPr>
          <w:ilvl w:val="0"/>
          <w:numId w:val="8"/>
        </w:numPr>
      </w:pPr>
      <w:r>
        <w:t>Info-Gespräch</w:t>
      </w:r>
    </w:p>
    <w:p w:rsidR="00F60416" w:rsidRDefault="00F60416" w:rsidP="00F60416">
      <w:pPr>
        <w:pStyle w:val="Listenabsatz"/>
        <w:numPr>
          <w:ilvl w:val="0"/>
          <w:numId w:val="8"/>
        </w:numPr>
      </w:pPr>
      <w:r>
        <w:t>Naturalrabatt-Abgabe</w:t>
      </w:r>
    </w:p>
    <w:p w:rsidR="00F60416" w:rsidRDefault="00F60416" w:rsidP="00F60416">
      <w:pPr>
        <w:pStyle w:val="Listenabsatz"/>
        <w:numPr>
          <w:ilvl w:val="1"/>
          <w:numId w:val="8"/>
        </w:numPr>
      </w:pPr>
      <w:r>
        <w:t>Wert in Euro</w:t>
      </w:r>
    </w:p>
    <w:p w:rsidR="00F60416" w:rsidRDefault="00F60416" w:rsidP="00F60416">
      <w:pPr>
        <w:pStyle w:val="Listenabsatz"/>
        <w:numPr>
          <w:ilvl w:val="1"/>
          <w:numId w:val="8"/>
        </w:numPr>
      </w:pPr>
      <w:r>
        <w:t>Warengruppe</w:t>
      </w:r>
    </w:p>
    <w:p w:rsidR="00F60416" w:rsidRDefault="00F60416" w:rsidP="00F60416">
      <w:pPr>
        <w:pStyle w:val="Listenabsatz"/>
        <w:numPr>
          <w:ilvl w:val="0"/>
          <w:numId w:val="8"/>
        </w:numPr>
      </w:pPr>
      <w:r>
        <w:t>Verkostung</w:t>
      </w:r>
    </w:p>
    <w:p w:rsidR="00F60416" w:rsidRDefault="00F60416" w:rsidP="00F60416">
      <w:pPr>
        <w:pStyle w:val="Listenabsatz"/>
        <w:numPr>
          <w:ilvl w:val="0"/>
          <w:numId w:val="8"/>
        </w:numPr>
      </w:pPr>
      <w:r>
        <w:t>Sortimentsinfo</w:t>
      </w:r>
    </w:p>
    <w:p w:rsidR="00F60416" w:rsidRDefault="00F60416" w:rsidP="00F60416">
      <w:pPr>
        <w:pStyle w:val="Listenabsatz"/>
        <w:numPr>
          <w:ilvl w:val="0"/>
          <w:numId w:val="8"/>
        </w:numPr>
      </w:pPr>
      <w:r>
        <w:t>Aktionsabsprache;</w:t>
      </w:r>
    </w:p>
    <w:p w:rsidR="00F60416" w:rsidRDefault="00F60416" w:rsidP="00F60416">
      <w:pPr>
        <w:pStyle w:val="Listenabsatz"/>
        <w:numPr>
          <w:ilvl w:val="0"/>
          <w:numId w:val="8"/>
        </w:numPr>
      </w:pPr>
      <w:r>
        <w:t>Bemusterung</w:t>
      </w:r>
    </w:p>
    <w:p w:rsidR="00F60416" w:rsidRDefault="00F60416" w:rsidP="00F60416">
      <w:pPr>
        <w:pStyle w:val="Listenabsatz"/>
        <w:numPr>
          <w:ilvl w:val="0"/>
          <w:numId w:val="8"/>
        </w:numPr>
      </w:pPr>
      <w:r>
        <w:t>Verlosung</w:t>
      </w:r>
    </w:p>
    <w:p w:rsidR="00F60416" w:rsidRDefault="00F60416" w:rsidP="00F60416">
      <w:r>
        <w:t>„Wert in Euro“ und „Warengruppe“ sind dabei Textfelder, die der Naturalrabatt-Abgabe zugeordnet sind. Vor dem Log-Out gibt es die Möglichkeit die ausgefüllten Felder als Vorlage zu speichern.</w:t>
      </w:r>
    </w:p>
    <w:p w:rsidR="0057495F" w:rsidRDefault="0057495F" w:rsidP="00F60416">
      <w:r>
        <w:t xml:space="preserve">Trägt der Lieferant eine Nachricht „Notizen“ ein, wird es </w:t>
      </w:r>
      <w:r w:rsidR="00BF7C7D">
        <w:t>den Markleiter sofort gesendet.</w:t>
      </w:r>
    </w:p>
    <w:p w:rsidR="008449B8" w:rsidRDefault="008449B8" w:rsidP="008449B8">
      <w:pPr>
        <w:pStyle w:val="berschrift2"/>
      </w:pPr>
      <w:bookmarkStart w:id="37" w:name="_Ref408348837"/>
      <w:bookmarkStart w:id="38" w:name="_Toc413709200"/>
      <w:r>
        <w:t>Vorlagen speichern</w:t>
      </w:r>
      <w:bookmarkEnd w:id="37"/>
      <w:bookmarkEnd w:id="38"/>
    </w:p>
    <w:p w:rsidR="008449B8" w:rsidRPr="008449B8" w:rsidRDefault="008449B8" w:rsidP="008449B8">
      <w:r>
        <w:t>Der Lieferant kann seine Eingaben als Vorlage speichern. Wie erwähnt kann auf diese nach dem Log-In zugegriffen werden.</w:t>
      </w:r>
      <w:r w:rsidR="002455D4">
        <w:t xml:space="preserve"> Das „Vorlagenname“-Feld darf dabei nicht leer bleiben. Der Lieferant kann beliebig viele Vorlagen anlegen.</w:t>
      </w:r>
    </w:p>
    <w:p w:rsidR="008449B8" w:rsidRPr="009B2437" w:rsidRDefault="008449B8" w:rsidP="008449B8"/>
    <w:p w:rsidR="000A5C2A" w:rsidRDefault="00F72BD7" w:rsidP="00862339">
      <w:pPr>
        <w:pStyle w:val="berschrift2"/>
      </w:pPr>
      <w:bookmarkStart w:id="39" w:name="_Ref408399879"/>
      <w:bookmarkStart w:id="40" w:name="_Toc413709201"/>
      <w:r>
        <w:lastRenderedPageBreak/>
        <w:t>Konfigurations-Menü</w:t>
      </w:r>
      <w:bookmarkEnd w:id="39"/>
      <w:bookmarkEnd w:id="40"/>
    </w:p>
    <w:p w:rsidR="00FB1698" w:rsidRDefault="00FB1698" w:rsidP="000A5C2A">
      <w:r>
        <w:t>Das Konfigurations-Menü</w:t>
      </w:r>
      <w:r w:rsidR="00632E42">
        <w:t xml:space="preserve"> (</w:t>
      </w:r>
      <w:r w:rsidR="002B06C4">
        <w:fldChar w:fldCharType="begin"/>
      </w:r>
      <w:r w:rsidR="002B06C4">
        <w:instrText xml:space="preserve"> REF _Ref408401991 \h </w:instrText>
      </w:r>
      <w:r w:rsidR="002B06C4">
        <w:fldChar w:fldCharType="separate"/>
      </w:r>
      <w:r w:rsidR="00E9032A">
        <w:t xml:space="preserve">Abbildung </w:t>
      </w:r>
      <w:r w:rsidR="00E9032A">
        <w:rPr>
          <w:noProof/>
        </w:rPr>
        <w:t>11</w:t>
      </w:r>
      <w:r w:rsidR="00E9032A">
        <w:t>: Lieferanten-App: Konfigurations-Menü</w:t>
      </w:r>
      <w:r w:rsidR="002B06C4">
        <w:fldChar w:fldCharType="end"/>
      </w:r>
      <w:r w:rsidR="00A413DB">
        <w:t>)</w:t>
      </w:r>
      <w:r>
        <w:t xml:space="preserve"> öffnet sich über den Einstellungs-Button des Konfigurationsmenüs (siehe Kapitel </w:t>
      </w:r>
      <w:r w:rsidR="007F57D4">
        <w:t>„Login-Screen“</w:t>
      </w:r>
      <w:r>
        <w:t>)</w:t>
      </w:r>
      <w:r w:rsidR="007F57D4">
        <w:t>.</w:t>
      </w:r>
      <w:r w:rsidR="000700FA">
        <w:t xml:space="preserve"> Das Standard-Passwort ist „1234“ und </w:t>
      </w:r>
    </w:p>
    <w:p w:rsidR="00A413DB" w:rsidRDefault="00A413DB" w:rsidP="00964D51">
      <w:pPr>
        <w:keepNext/>
        <w:jc w:val="center"/>
      </w:pPr>
      <w:r w:rsidRPr="00A413DB">
        <w:rPr>
          <w:noProof/>
          <w:lang w:eastAsia="de-DE"/>
        </w:rPr>
        <w:drawing>
          <wp:inline distT="0" distB="0" distL="0" distR="0" wp14:anchorId="2DC84D09" wp14:editId="78402211">
            <wp:extent cx="3581400" cy="5219660"/>
            <wp:effectExtent l="0" t="0" r="0" b="635"/>
            <wp:docPr id="22" name="Grafik 22" descr="C:\Users\StandardB\Documents\GitHub\logistikapp\Dokumentation\Bilder\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Bilder\Confi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6553" cy="5227171"/>
                    </a:xfrm>
                    <a:prstGeom prst="rect">
                      <a:avLst/>
                    </a:prstGeom>
                    <a:noFill/>
                    <a:ln>
                      <a:noFill/>
                    </a:ln>
                  </pic:spPr>
                </pic:pic>
              </a:graphicData>
            </a:graphic>
          </wp:inline>
        </w:drawing>
      </w:r>
    </w:p>
    <w:p w:rsidR="00A413DB" w:rsidRDefault="00A413DB" w:rsidP="00964D51">
      <w:pPr>
        <w:pStyle w:val="Beschriftung"/>
      </w:pPr>
      <w:bookmarkStart w:id="41" w:name="_Ref408401991"/>
      <w:r>
        <w:t xml:space="preserve">Abbildung </w:t>
      </w:r>
      <w:r w:rsidR="00F36F9F">
        <w:fldChar w:fldCharType="begin"/>
      </w:r>
      <w:r w:rsidR="00F36F9F">
        <w:instrText xml:space="preserve"> SEQ Abbildung \* ARABIC </w:instrText>
      </w:r>
      <w:r w:rsidR="00F36F9F">
        <w:fldChar w:fldCharType="separate"/>
      </w:r>
      <w:r w:rsidR="00E9032A">
        <w:rPr>
          <w:noProof/>
        </w:rPr>
        <w:t>11</w:t>
      </w:r>
      <w:r w:rsidR="00F36F9F">
        <w:rPr>
          <w:noProof/>
        </w:rPr>
        <w:fldChar w:fldCharType="end"/>
      </w:r>
      <w:r>
        <w:t>: Lieferanten-App: Konfigurations-Menü</w:t>
      </w:r>
      <w:bookmarkEnd w:id="41"/>
    </w:p>
    <w:p w:rsidR="006167DE" w:rsidRDefault="007F57D4">
      <w:r>
        <w:t xml:space="preserve">Bei Inbetriebnahme der App muss einmalig </w:t>
      </w:r>
      <w:r w:rsidR="000700FA">
        <w:t>der...</w:t>
      </w:r>
    </w:p>
    <w:p w:rsidR="000700FA" w:rsidRDefault="000700FA" w:rsidP="000700FA">
      <w:pPr>
        <w:pStyle w:val="Listenabsatz"/>
        <w:numPr>
          <w:ilvl w:val="0"/>
          <w:numId w:val="4"/>
        </w:numPr>
      </w:pPr>
      <w:r>
        <w:t>Marktname</w:t>
      </w:r>
    </w:p>
    <w:p w:rsidR="000700FA" w:rsidRDefault="000700FA" w:rsidP="000700FA">
      <w:pPr>
        <w:pStyle w:val="Listenabsatz"/>
        <w:numPr>
          <w:ilvl w:val="0"/>
          <w:numId w:val="4"/>
        </w:numPr>
      </w:pPr>
      <w:r>
        <w:t>Die Server-Adresse</w:t>
      </w:r>
    </w:p>
    <w:p w:rsidR="000700FA" w:rsidRDefault="000700FA" w:rsidP="000700FA">
      <w:pPr>
        <w:pStyle w:val="Listenabsatz"/>
        <w:numPr>
          <w:ilvl w:val="0"/>
          <w:numId w:val="4"/>
        </w:numPr>
      </w:pPr>
      <w:r>
        <w:t>Der Server-Port eingegeben werden</w:t>
      </w:r>
    </w:p>
    <w:p w:rsidR="000700FA" w:rsidRDefault="000700FA" w:rsidP="000700FA">
      <w:pPr>
        <w:pStyle w:val="Listenabsatz"/>
        <w:numPr>
          <w:ilvl w:val="0"/>
          <w:numId w:val="4"/>
        </w:numPr>
      </w:pPr>
      <w:r>
        <w:t>Das Passwort geändert werden</w:t>
      </w:r>
      <w:r w:rsidR="00C90D52">
        <w:t xml:space="preserve"> (obligatorisch)</w:t>
      </w:r>
    </w:p>
    <w:p w:rsidR="00C90D52" w:rsidRDefault="00C90D52" w:rsidP="00C90D52">
      <w:r>
        <w:t>Alle Eingaben werden erst nach Drücken des „Speichern“-Buttons übernommen.</w:t>
      </w:r>
    </w:p>
    <w:p w:rsidR="00603885" w:rsidRDefault="00603885" w:rsidP="00C90D52">
      <w:r>
        <w:t>Ebenso bietet das Menü die Optionen NFC-Chip für Lieferanten zu beschreiben und die Administrations-Oberfläche zu öffnen.</w:t>
      </w:r>
    </w:p>
    <w:p w:rsidR="00B74622" w:rsidRDefault="00B74622" w:rsidP="00862339">
      <w:pPr>
        <w:pStyle w:val="berschrift3"/>
      </w:pPr>
      <w:bookmarkStart w:id="42" w:name="_Toc413709202"/>
      <w:r>
        <w:lastRenderedPageBreak/>
        <w:t>Ändern des Marktnamen</w:t>
      </w:r>
      <w:bookmarkEnd w:id="42"/>
    </w:p>
    <w:p w:rsidR="00B74622" w:rsidRDefault="003B3DE5" w:rsidP="00B74622">
      <w:r>
        <w:t xml:space="preserve">Der entsprechende </w:t>
      </w:r>
      <w:r w:rsidR="00770930">
        <w:t>Marktname muss wie in der Administrations-Oberfläche spezifiziert</w:t>
      </w:r>
      <w:r w:rsidR="007C0D92">
        <w:t xml:space="preserve"> angegeben werden. Dies ist nur einmalig nötig, da er persistent gespeichert wird.</w:t>
      </w:r>
    </w:p>
    <w:p w:rsidR="007C0D92" w:rsidRDefault="007C0D92" w:rsidP="00862339">
      <w:pPr>
        <w:pStyle w:val="berschrift3"/>
      </w:pPr>
      <w:bookmarkStart w:id="43" w:name="_Toc413709203"/>
      <w:r>
        <w:t>Ändern der Server-Adresse und Port-Nummer</w:t>
      </w:r>
      <w:bookmarkEnd w:id="43"/>
    </w:p>
    <w:p w:rsidR="00804887" w:rsidRDefault="007C0D92" w:rsidP="00804887">
      <w:r>
        <w:t>Die Adresse des Server</w:t>
      </w:r>
      <w:r w:rsidR="00C90D52">
        <w:t>s</w:t>
      </w:r>
      <w:r>
        <w:t xml:space="preserve"> muss in der Form &lt;servername&gt; eingegeben werden; ebenso der Port. </w:t>
      </w:r>
      <w:r w:rsidR="00C90D52">
        <w:t>Waren die Eingaben korrekt erscheint nach den Speichern der Daten unter der Titelzeile „Mit Server verbunden...“.</w:t>
      </w:r>
    </w:p>
    <w:p w:rsidR="00603885" w:rsidRDefault="00603885" w:rsidP="00862339">
      <w:pPr>
        <w:pStyle w:val="berschrift3"/>
      </w:pPr>
      <w:bookmarkStart w:id="44" w:name="_Toc413709204"/>
      <w:r>
        <w:t>Ändern des Admin-Passworts</w:t>
      </w:r>
      <w:bookmarkEnd w:id="44"/>
    </w:p>
    <w:p w:rsidR="00603885" w:rsidRDefault="00603885" w:rsidP="00603885">
      <w:r>
        <w:t xml:space="preserve">Das </w:t>
      </w:r>
      <w:r w:rsidR="009E76F4">
        <w:t>Standard Admin-Passwort ist „1234“. Es sollte bei der</w:t>
      </w:r>
      <w:r w:rsidR="005E6025">
        <w:t xml:space="preserve"> Inbetriebnahme geändert werden. Dazu gibt man eine neue PIN in das Feld „Passwort“ ein und bestätigt mit Klick auf „Speichern“.</w:t>
      </w:r>
    </w:p>
    <w:p w:rsidR="00804887" w:rsidRDefault="00804887" w:rsidP="00862339">
      <w:pPr>
        <w:pStyle w:val="berschrift3"/>
      </w:pPr>
      <w:bookmarkStart w:id="45" w:name="_Toc413709205"/>
      <w:r>
        <w:t>NFC-Chips der Lieferantenausweise beschreiben</w:t>
      </w:r>
      <w:bookmarkEnd w:id="45"/>
    </w:p>
    <w:p w:rsidR="00804887" w:rsidRDefault="00804887" w:rsidP="00804887">
      <w:r>
        <w:t>In das Feld „Suche nach Lieferanten“ gibt man den Lieferantenname ein. Die Datenbank schlägt in Echtzeit vollständige Lieferantenname</w:t>
      </w:r>
      <w:r w:rsidR="00A837F6">
        <w:t>n</w:t>
      </w:r>
      <w:r>
        <w:t xml:space="preserve"> vor. Nicht gespeicherte Namen können nicht ausgewählt werden</w:t>
      </w:r>
      <w:r w:rsidR="00A837F6">
        <w:t xml:space="preserve">. Die App wartet dann App bis der NFC-Tag d.h. der entsprechende Ausweis gegen die Rückseite des Tablets gehalten werden. Ein Tonsignal </w:t>
      </w:r>
      <w:r w:rsidR="00C9340D">
        <w:t>bestätigt den Erfolg des Vorgangs.</w:t>
      </w:r>
    </w:p>
    <w:p w:rsidR="00C9340D" w:rsidRDefault="00C9340D" w:rsidP="00862339">
      <w:pPr>
        <w:pStyle w:val="berschrift3"/>
      </w:pPr>
      <w:bookmarkStart w:id="46" w:name="_Toc413709206"/>
      <w:r>
        <w:t>Admin-Oberfläche öffnen</w:t>
      </w:r>
      <w:bookmarkEnd w:id="46"/>
    </w:p>
    <w:p w:rsidR="00C9340D" w:rsidRDefault="00C9340D" w:rsidP="00C9340D">
      <w:r>
        <w:t xml:space="preserve">Ein Klick auf den Button „Admin-Oberfläche“ öffnet entsprechend die Administrations-Oberfläche im Standard-Browser des Tablet – nicht direkt in der App. Aus Sicherheitsgründen sollte der Browser nach </w:t>
      </w:r>
      <w:r w:rsidR="006155FD">
        <w:t>Benutzung geschlossen werden.</w:t>
      </w:r>
    </w:p>
    <w:p w:rsidR="0060179B" w:rsidRDefault="0060179B">
      <w:pPr>
        <w:jc w:val="left"/>
        <w:rPr>
          <w:rFonts w:asciiTheme="majorHAnsi" w:eastAsia="Times New Roman" w:hAnsiTheme="majorHAnsi" w:cstheme="majorBidi"/>
          <w:color w:val="365F91" w:themeColor="accent1" w:themeShade="BF"/>
          <w:sz w:val="32"/>
          <w:szCs w:val="32"/>
          <w:lang w:eastAsia="de-DE"/>
        </w:rPr>
      </w:pPr>
      <w:r>
        <w:rPr>
          <w:rFonts w:eastAsia="Times New Roman"/>
          <w:lang w:eastAsia="de-DE"/>
        </w:rPr>
        <w:br w:type="page"/>
      </w:r>
    </w:p>
    <w:p w:rsidR="005A121E" w:rsidRPr="00F97E13" w:rsidRDefault="005A121E" w:rsidP="005A121E">
      <w:pPr>
        <w:pStyle w:val="berschrift1"/>
        <w:rPr>
          <w:rFonts w:eastAsia="Times New Roman"/>
          <w:lang w:eastAsia="de-DE"/>
        </w:rPr>
      </w:pPr>
      <w:bookmarkStart w:id="47" w:name="_Ref408400302"/>
      <w:bookmarkStart w:id="48" w:name="_Toc413709207"/>
      <w:r w:rsidRPr="00FB10CE">
        <w:rPr>
          <w:rFonts w:eastAsia="Times New Roman"/>
          <w:lang w:eastAsia="de-DE"/>
        </w:rPr>
        <w:lastRenderedPageBreak/>
        <w:t>Kommunikation</w:t>
      </w:r>
      <w:bookmarkEnd w:id="47"/>
      <w:bookmarkEnd w:id="48"/>
    </w:p>
    <w:p w:rsidR="005A121E" w:rsidRPr="00F97E13" w:rsidRDefault="005A121E" w:rsidP="005A121E">
      <w:pPr>
        <w:rPr>
          <w:lang w:eastAsia="de-DE"/>
        </w:rPr>
      </w:pPr>
      <w:r>
        <w:rPr>
          <w:lang w:eastAsia="de-DE"/>
        </w:rPr>
        <w:t>Das Lieferantenmanagementsystem ermöglicht die Kommunikation zwischen Marktleiter und Lieferanten. Es gibt mehrere Möglichkeiten, wie Marktleiter und Lieferant in Kontakt treten können, wie in den folgenden Kapiteln dargestellt.</w:t>
      </w:r>
    </w:p>
    <w:p w:rsidR="005A121E" w:rsidRDefault="005A121E" w:rsidP="005A121E">
      <w:pPr>
        <w:pStyle w:val="berschrift2"/>
        <w:rPr>
          <w:rFonts w:eastAsia="Times New Roman"/>
          <w:lang w:eastAsia="de-DE"/>
        </w:rPr>
      </w:pPr>
      <w:bookmarkStart w:id="49" w:name="_Toc413709208"/>
      <w:r w:rsidRPr="00FB10CE">
        <w:rPr>
          <w:rFonts w:eastAsia="Times New Roman"/>
          <w:lang w:eastAsia="de-DE"/>
        </w:rPr>
        <w:t>Marktleiter an Lieferant</w:t>
      </w:r>
      <w:bookmarkEnd w:id="49"/>
    </w:p>
    <w:p w:rsidR="00D42F15" w:rsidRDefault="005A121E" w:rsidP="00D42F15">
      <w:pPr>
        <w:rPr>
          <w:lang w:eastAsia="de-DE"/>
        </w:rPr>
      </w:pPr>
      <w:r>
        <w:rPr>
          <w:lang w:eastAsia="de-DE"/>
        </w:rPr>
        <w:t>Der Marktleiter kann Nachrichten an einen oder mehrere Lieferanten</w:t>
      </w:r>
      <w:r w:rsidR="00D42F15">
        <w:rPr>
          <w:lang w:eastAsia="de-DE"/>
        </w:rPr>
        <w:t xml:space="preserve"> schicken. Diese Nachricht wird </w:t>
      </w:r>
      <w:r>
        <w:rPr>
          <w:lang w:eastAsia="de-DE"/>
        </w:rPr>
        <w:t>den Lieferanten in der Lieferanten-App bei der nächsten Anmeldung angezeigt. Es zudem möglich, Standorte auszuwählen, an denen die entsprechende Nachricht an</w:t>
      </w:r>
      <w:r w:rsidR="00553673">
        <w:rPr>
          <w:lang w:eastAsia="de-DE"/>
        </w:rPr>
        <w:t>gezeigt werden soll (</w:t>
      </w:r>
      <w:r w:rsidR="00D42F15">
        <w:rPr>
          <w:lang w:eastAsia="de-DE"/>
        </w:rPr>
        <w:fldChar w:fldCharType="begin"/>
      </w:r>
      <w:r w:rsidR="00D42F15">
        <w:rPr>
          <w:lang w:eastAsia="de-DE"/>
        </w:rPr>
        <w:instrText xml:space="preserve"> REF _Ref408402035 \h  \* MERGEFORMAT </w:instrText>
      </w:r>
      <w:r w:rsidR="00D42F15">
        <w:rPr>
          <w:lang w:eastAsia="de-DE"/>
        </w:rPr>
      </w:r>
      <w:r w:rsidR="00D42F15">
        <w:rPr>
          <w:lang w:eastAsia="de-DE"/>
        </w:rPr>
        <w:fldChar w:fldCharType="separate"/>
      </w:r>
      <w:r w:rsidR="00E9032A">
        <w:t xml:space="preserve">Abbildung </w:t>
      </w:r>
      <w:r w:rsidR="00E9032A">
        <w:rPr>
          <w:noProof/>
        </w:rPr>
        <w:t>12</w:t>
      </w:r>
      <w:r w:rsidR="00E9032A">
        <w:t>: Nachricht an Lieferanten</w:t>
      </w:r>
      <w:r w:rsidR="00D42F15">
        <w:rPr>
          <w:lang w:eastAsia="de-DE"/>
        </w:rPr>
        <w:fldChar w:fldCharType="end"/>
      </w:r>
      <w:r>
        <w:rPr>
          <w:lang w:eastAsia="de-DE"/>
        </w:rPr>
        <w:t>).</w:t>
      </w:r>
    </w:p>
    <w:p w:rsidR="005A121E" w:rsidRPr="005A121E" w:rsidRDefault="005A121E" w:rsidP="00964D51">
      <w:pPr>
        <w:jc w:val="center"/>
        <w:rPr>
          <w:rFonts w:eastAsia="Times New Roman"/>
          <w:lang w:eastAsia="de-DE"/>
        </w:rPr>
      </w:pPr>
      <w:r w:rsidRPr="00341CB5">
        <w:rPr>
          <w:rFonts w:eastAsia="Times New Roman"/>
          <w:noProof/>
          <w:lang w:eastAsia="de-DE"/>
        </w:rPr>
        <w:drawing>
          <wp:inline distT="0" distB="0" distL="0" distR="0" wp14:anchorId="4F67D12C" wp14:editId="5CD06D82">
            <wp:extent cx="5532120" cy="3754549"/>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5189" cy="3763419"/>
                    </a:xfrm>
                    <a:prstGeom prst="rect">
                      <a:avLst/>
                    </a:prstGeom>
                  </pic:spPr>
                </pic:pic>
              </a:graphicData>
            </a:graphic>
          </wp:inline>
        </w:drawing>
      </w:r>
    </w:p>
    <w:p w:rsidR="005A121E" w:rsidRPr="00FB10CE" w:rsidRDefault="005A121E" w:rsidP="005A121E">
      <w:pPr>
        <w:pStyle w:val="Beschriftung"/>
        <w:rPr>
          <w:lang w:eastAsia="de-DE"/>
        </w:rPr>
      </w:pPr>
      <w:bookmarkStart w:id="50" w:name="_Ref408402035"/>
      <w:r>
        <w:t xml:space="preserve">Abbildung </w:t>
      </w:r>
      <w:r w:rsidR="00F36F9F">
        <w:fldChar w:fldCharType="begin"/>
      </w:r>
      <w:r w:rsidR="00F36F9F">
        <w:instrText xml:space="preserve"> SEQ Abbildung \* ARABIC </w:instrText>
      </w:r>
      <w:r w:rsidR="00F36F9F">
        <w:fldChar w:fldCharType="separate"/>
      </w:r>
      <w:r w:rsidR="00E9032A">
        <w:rPr>
          <w:noProof/>
        </w:rPr>
        <w:t>12</w:t>
      </w:r>
      <w:r w:rsidR="00F36F9F">
        <w:rPr>
          <w:noProof/>
        </w:rPr>
        <w:fldChar w:fldCharType="end"/>
      </w:r>
      <w:r>
        <w:t>: Nachricht an Lieferanten</w:t>
      </w:r>
      <w:bookmarkEnd w:id="50"/>
    </w:p>
    <w:p w:rsidR="005A121E" w:rsidRDefault="005A121E" w:rsidP="005A121E">
      <w:pPr>
        <w:spacing w:after="0" w:line="240" w:lineRule="auto"/>
        <w:rPr>
          <w:rFonts w:ascii="Times New Roman" w:eastAsia="Times New Roman" w:hAnsi="Times New Roman" w:cs="Times New Roman"/>
          <w:sz w:val="24"/>
          <w:szCs w:val="24"/>
          <w:lang w:eastAsia="de-DE"/>
        </w:rPr>
      </w:pPr>
    </w:p>
    <w:p w:rsidR="005A121E" w:rsidRPr="00E31326" w:rsidRDefault="005A121E" w:rsidP="005A121E">
      <w:pPr>
        <w:rPr>
          <w:lang w:eastAsia="de-DE"/>
        </w:rPr>
      </w:pPr>
      <w:r>
        <w:rPr>
          <w:lang w:eastAsia="de-DE"/>
        </w:rPr>
        <w:t xml:space="preserve">Es ist möglich, die Nachrichten an die Lieferanten zu formatieren, so können beispielsweise Textabschnitte hervorgehoben, Auflistungen und Links eingefügt werden. </w:t>
      </w:r>
    </w:p>
    <w:p w:rsidR="005A121E" w:rsidRDefault="005A121E" w:rsidP="005A121E">
      <w:pPr>
        <w:keepNext/>
        <w:spacing w:after="0" w:line="240" w:lineRule="auto"/>
        <w:jc w:val="center"/>
      </w:pPr>
      <w:r w:rsidRPr="002266F8">
        <w:rPr>
          <w:rFonts w:ascii="Times New Roman" w:eastAsia="Times New Roman" w:hAnsi="Times New Roman" w:cs="Times New Roman"/>
          <w:noProof/>
          <w:sz w:val="24"/>
          <w:szCs w:val="24"/>
          <w:lang w:eastAsia="de-DE"/>
        </w:rPr>
        <w:lastRenderedPageBreak/>
        <w:drawing>
          <wp:inline distT="0" distB="0" distL="0" distR="0" wp14:anchorId="4305FCFA" wp14:editId="57C6DA1C">
            <wp:extent cx="5429250" cy="368473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7178" cy="3690113"/>
                    </a:xfrm>
                    <a:prstGeom prst="rect">
                      <a:avLst/>
                    </a:prstGeom>
                  </pic:spPr>
                </pic:pic>
              </a:graphicData>
            </a:graphic>
          </wp:inline>
        </w:drawing>
      </w:r>
    </w:p>
    <w:p w:rsidR="005A121E" w:rsidRDefault="005A121E" w:rsidP="005A121E">
      <w:pPr>
        <w:pStyle w:val="Beschriftung"/>
        <w:rPr>
          <w:rFonts w:ascii="Times New Roman" w:eastAsia="Times New Roman" w:hAnsi="Times New Roman" w:cs="Times New Roman"/>
          <w:sz w:val="24"/>
          <w:szCs w:val="24"/>
          <w:lang w:eastAsia="de-DE"/>
        </w:rPr>
      </w:pPr>
      <w:bookmarkStart w:id="51" w:name="_Ref408402075"/>
      <w:r>
        <w:t xml:space="preserve">Abbildung </w:t>
      </w:r>
      <w:r w:rsidR="00F36F9F">
        <w:fldChar w:fldCharType="begin"/>
      </w:r>
      <w:r w:rsidR="00F36F9F">
        <w:instrText xml:space="preserve"> SEQ Abbildung \* ARABIC </w:instrText>
      </w:r>
      <w:r w:rsidR="00F36F9F">
        <w:fldChar w:fldCharType="separate"/>
      </w:r>
      <w:r w:rsidR="00E9032A">
        <w:rPr>
          <w:noProof/>
        </w:rPr>
        <w:t>13</w:t>
      </w:r>
      <w:r w:rsidR="00F36F9F">
        <w:rPr>
          <w:noProof/>
        </w:rPr>
        <w:fldChar w:fldCharType="end"/>
      </w:r>
      <w:r>
        <w:t>: Gesendete Nachrichten</w:t>
      </w:r>
      <w:bookmarkEnd w:id="51"/>
    </w:p>
    <w:p w:rsidR="005A121E" w:rsidRPr="0057495F" w:rsidRDefault="005A121E" w:rsidP="0057495F">
      <w:pPr>
        <w:rPr>
          <w:lang w:eastAsia="de-DE"/>
        </w:rPr>
      </w:pPr>
      <w:r>
        <w:rPr>
          <w:lang w:eastAsia="de-DE"/>
        </w:rPr>
        <w:br/>
        <w:t>Eine Liste aller gesendeten Nachrichten kann in der Administrations-Oberfläch</w:t>
      </w:r>
      <w:r w:rsidR="0057495F">
        <w:rPr>
          <w:lang w:eastAsia="de-DE"/>
        </w:rPr>
        <w:t>e aufgerufen werden (</w:t>
      </w:r>
      <w:r w:rsidR="0008194C">
        <w:rPr>
          <w:lang w:eastAsia="de-DE"/>
        </w:rPr>
        <w:fldChar w:fldCharType="begin"/>
      </w:r>
      <w:r w:rsidR="0008194C">
        <w:rPr>
          <w:lang w:eastAsia="de-DE"/>
        </w:rPr>
        <w:instrText xml:space="preserve"> REF _Ref408402075 \h </w:instrText>
      </w:r>
      <w:r w:rsidR="0008194C">
        <w:rPr>
          <w:lang w:eastAsia="de-DE"/>
        </w:rPr>
      </w:r>
      <w:r w:rsidR="0008194C">
        <w:rPr>
          <w:lang w:eastAsia="de-DE"/>
        </w:rPr>
        <w:fldChar w:fldCharType="separate"/>
      </w:r>
      <w:r w:rsidR="00E9032A">
        <w:t xml:space="preserve">Abbildung </w:t>
      </w:r>
      <w:r w:rsidR="00E9032A">
        <w:rPr>
          <w:noProof/>
        </w:rPr>
        <w:t>13</w:t>
      </w:r>
      <w:r w:rsidR="00E9032A">
        <w:t>: Gesendete Nachrichten</w:t>
      </w:r>
      <w:r w:rsidR="0008194C">
        <w:rPr>
          <w:lang w:eastAsia="de-DE"/>
        </w:rPr>
        <w:fldChar w:fldCharType="end"/>
      </w:r>
      <w:r>
        <w:rPr>
          <w:lang w:eastAsia="de-DE"/>
        </w:rPr>
        <w:t>).  Es ist ersichtlich, ob ei</w:t>
      </w:r>
      <w:r w:rsidR="0057495F">
        <w:rPr>
          <w:lang w:eastAsia="de-DE"/>
        </w:rPr>
        <w:t>ne Nachricht bereits von den Lie</w:t>
      </w:r>
      <w:r>
        <w:rPr>
          <w:lang w:eastAsia="de-DE"/>
        </w:rPr>
        <w:t>f</w:t>
      </w:r>
      <w:r w:rsidR="0057495F">
        <w:rPr>
          <w:lang w:eastAsia="de-DE"/>
        </w:rPr>
        <w:t>e</w:t>
      </w:r>
      <w:r>
        <w:rPr>
          <w:lang w:eastAsia="de-DE"/>
        </w:rPr>
        <w:t xml:space="preserve">ranten gelesen wurde. Zudem kann eine versehentlich versendete Nachricht jederzeit gelöscht werden. Die Nachricht wird dann nicht mehr in </w:t>
      </w:r>
      <w:r w:rsidR="0057495F">
        <w:rPr>
          <w:lang w:eastAsia="de-DE"/>
        </w:rPr>
        <w:t xml:space="preserve">der Lieferanten-App angezeigt. </w:t>
      </w:r>
    </w:p>
    <w:p w:rsidR="00964D51" w:rsidRDefault="005A121E" w:rsidP="00964D51">
      <w:pPr>
        <w:pStyle w:val="berschrift2"/>
        <w:rPr>
          <w:rFonts w:eastAsia="Times New Roman"/>
          <w:lang w:eastAsia="de-DE"/>
        </w:rPr>
      </w:pPr>
      <w:bookmarkStart w:id="52" w:name="_Toc413709209"/>
      <w:r w:rsidRPr="00FB10CE">
        <w:rPr>
          <w:rFonts w:eastAsia="Times New Roman"/>
          <w:lang w:eastAsia="de-DE"/>
        </w:rPr>
        <w:t>Lieferant an Marktleiter</w:t>
      </w:r>
      <w:bookmarkEnd w:id="52"/>
    </w:p>
    <w:p w:rsidR="00964D51" w:rsidRPr="0057495F" w:rsidRDefault="005A121E" w:rsidP="005A121E">
      <w:pPr>
        <w:rPr>
          <w:rFonts w:eastAsia="Times New Roman"/>
          <w:lang w:eastAsia="de-DE"/>
        </w:rPr>
      </w:pPr>
      <w:r w:rsidRPr="00964D51">
        <w:t>Lieferanten können mithilfe der Lieferanten-App Kontakt zu den jeweiligen Marktleiter aufnehmen, zudem werden die Marktleiter automatisch über die Ankunft von Lieferanten informiert, wie in den folgenden Kapiteln näher beschrieben.</w:t>
      </w:r>
    </w:p>
    <w:p w:rsidR="005A121E" w:rsidRDefault="005A121E" w:rsidP="005A121E">
      <w:pPr>
        <w:pStyle w:val="berschrift3"/>
        <w:rPr>
          <w:rFonts w:eastAsia="Times New Roman"/>
          <w:lang w:eastAsia="de-DE"/>
        </w:rPr>
      </w:pPr>
      <w:bookmarkStart w:id="53" w:name="_Toc413709210"/>
      <w:r>
        <w:rPr>
          <w:rFonts w:eastAsia="Times New Roman"/>
          <w:lang w:eastAsia="de-DE"/>
        </w:rPr>
        <w:t>A</w:t>
      </w:r>
      <w:r w:rsidRPr="00FB10CE">
        <w:rPr>
          <w:rFonts w:eastAsia="Times New Roman"/>
          <w:lang w:eastAsia="de-DE"/>
        </w:rPr>
        <w:t>utomatischer Anruf</w:t>
      </w:r>
      <w:r>
        <w:rPr>
          <w:rFonts w:eastAsia="Times New Roman"/>
          <w:lang w:eastAsia="de-DE"/>
        </w:rPr>
        <w:t xml:space="preserve"> und SMS-Benachrichtigung</w:t>
      </w:r>
      <w:bookmarkEnd w:id="53"/>
    </w:p>
    <w:p w:rsidR="005A121E" w:rsidRDefault="005A121E" w:rsidP="005A121E">
      <w:pPr>
        <w:rPr>
          <w:lang w:eastAsia="de-DE"/>
        </w:rPr>
      </w:pPr>
      <w:r>
        <w:rPr>
          <w:lang w:eastAsia="de-DE"/>
        </w:rPr>
        <w:t>Sobald sich ein Lieferant am Terminal angemeldet hat, wird die Option angeboten, dass der Marktleiter automatisch per Text-to-Speech-Anruf oder per SMS über die Ankunft informiert wird.  Die Telefonnummer lässt sich in der Administrations-Oberflache eintragen. Zudem kann der Marktleiter auswählen, ob er per Anruf, per SMS oder beidem informiert werden möchte (</w:t>
      </w:r>
      <w:r w:rsidR="0008194C">
        <w:rPr>
          <w:lang w:eastAsia="de-DE"/>
        </w:rPr>
        <w:fldChar w:fldCharType="begin"/>
      </w:r>
      <w:r w:rsidR="0008194C">
        <w:rPr>
          <w:lang w:eastAsia="de-DE"/>
        </w:rPr>
        <w:instrText xml:space="preserve"> REF _Ref408402094 \h </w:instrText>
      </w:r>
      <w:r w:rsidR="0008194C">
        <w:rPr>
          <w:lang w:eastAsia="de-DE"/>
        </w:rPr>
      </w:r>
      <w:r w:rsidR="0008194C">
        <w:rPr>
          <w:lang w:eastAsia="de-DE"/>
        </w:rPr>
        <w:fldChar w:fldCharType="separate"/>
      </w:r>
      <w:r w:rsidR="00E9032A">
        <w:t xml:space="preserve">Abbildung </w:t>
      </w:r>
      <w:r w:rsidR="00E9032A">
        <w:rPr>
          <w:noProof/>
        </w:rPr>
        <w:t>14</w:t>
      </w:r>
      <w:r w:rsidR="00E9032A">
        <w:t>: Automatischer Anruf und SMS</w:t>
      </w:r>
      <w:r w:rsidR="0008194C">
        <w:rPr>
          <w:lang w:eastAsia="de-DE"/>
        </w:rPr>
        <w:fldChar w:fldCharType="end"/>
      </w:r>
      <w:r>
        <w:rPr>
          <w:lang w:eastAsia="de-DE"/>
        </w:rPr>
        <w:t>)</w:t>
      </w:r>
    </w:p>
    <w:p w:rsidR="005A121E" w:rsidRDefault="005A121E" w:rsidP="005A121E">
      <w:pPr>
        <w:rPr>
          <w:lang w:eastAsia="de-DE"/>
        </w:rPr>
      </w:pPr>
      <w:r>
        <w:t>Der Marktleiter erhält bei aktivierter Checkbox nach der Anmeldung einen Anruf. Sobald er den Anruf entgegennimmt, wird Name und Firma des Lieferanten vorgelesen. Diese Informationen können falls gewünscht auch per SMS verschickt werden. Der Marktleiter wird somit zeitnah über die Ankunft eines Lieferanten informiert, und kann entsprechen den jeweiligen Umständen reagieren.</w:t>
      </w:r>
      <w:r w:rsidRPr="00893C4A">
        <w:rPr>
          <w:lang w:eastAsia="de-DE"/>
        </w:rPr>
        <w:t xml:space="preserve"> </w:t>
      </w:r>
    </w:p>
    <w:p w:rsidR="005A121E" w:rsidRPr="004861D9" w:rsidRDefault="005A121E" w:rsidP="005A121E">
      <w:pPr>
        <w:rPr>
          <w:sz w:val="2"/>
          <w:lang w:eastAsia="de-DE"/>
        </w:rPr>
      </w:pPr>
    </w:p>
    <w:p w:rsidR="005A121E" w:rsidRDefault="005A121E" w:rsidP="005A121E">
      <w:pPr>
        <w:jc w:val="center"/>
      </w:pPr>
      <w:r w:rsidRPr="0040083E">
        <w:rPr>
          <w:noProof/>
          <w:lang w:eastAsia="de-DE"/>
        </w:rPr>
        <w:lastRenderedPageBreak/>
        <w:drawing>
          <wp:inline distT="0" distB="0" distL="0" distR="0" wp14:anchorId="02AA5578" wp14:editId="5B9D8248">
            <wp:extent cx="3010320" cy="232442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320" cy="2324424"/>
                    </a:xfrm>
                    <a:prstGeom prst="rect">
                      <a:avLst/>
                    </a:prstGeom>
                  </pic:spPr>
                </pic:pic>
              </a:graphicData>
            </a:graphic>
          </wp:inline>
        </w:drawing>
      </w:r>
    </w:p>
    <w:p w:rsidR="005A121E" w:rsidRDefault="005A121E" w:rsidP="005A121E">
      <w:pPr>
        <w:pStyle w:val="Beschriftung"/>
      </w:pPr>
      <w:bookmarkStart w:id="54" w:name="_Ref408402094"/>
      <w:r>
        <w:t xml:space="preserve">Abbildung </w:t>
      </w:r>
      <w:r w:rsidR="00F36F9F">
        <w:fldChar w:fldCharType="begin"/>
      </w:r>
      <w:r w:rsidR="00F36F9F">
        <w:instrText xml:space="preserve"> SEQ Abbildung \* ARABIC </w:instrText>
      </w:r>
      <w:r w:rsidR="00F36F9F">
        <w:fldChar w:fldCharType="separate"/>
      </w:r>
      <w:r w:rsidR="00E9032A">
        <w:rPr>
          <w:noProof/>
        </w:rPr>
        <w:t>14</w:t>
      </w:r>
      <w:r w:rsidR="00F36F9F">
        <w:rPr>
          <w:noProof/>
        </w:rPr>
        <w:fldChar w:fldCharType="end"/>
      </w:r>
      <w:r>
        <w:t>: Automatischer Anruf und SMS</w:t>
      </w:r>
      <w:bookmarkEnd w:id="54"/>
    </w:p>
    <w:p w:rsidR="005A121E" w:rsidRPr="004861D9" w:rsidRDefault="005A121E" w:rsidP="005A121E"/>
    <w:p w:rsidR="005A121E" w:rsidRDefault="005A121E" w:rsidP="005A121E">
      <w:pPr>
        <w:pStyle w:val="berschrift3"/>
        <w:rPr>
          <w:rFonts w:eastAsia="Times New Roman"/>
          <w:lang w:eastAsia="de-DE"/>
        </w:rPr>
      </w:pPr>
      <w:bookmarkStart w:id="55" w:name="_Toc413709211"/>
      <w:r w:rsidRPr="00FB10CE">
        <w:rPr>
          <w:rFonts w:eastAsia="Times New Roman"/>
          <w:lang w:eastAsia="de-DE"/>
        </w:rPr>
        <w:t>Anruf</w:t>
      </w:r>
      <w:bookmarkEnd w:id="55"/>
    </w:p>
    <w:p w:rsidR="005A121E" w:rsidRPr="005A121E" w:rsidRDefault="005A121E" w:rsidP="005A121E">
      <w:pPr>
        <w:rPr>
          <w:lang w:eastAsia="de-DE"/>
        </w:rPr>
      </w:pPr>
      <w:r>
        <w:rPr>
          <w:noProof/>
          <w:lang w:eastAsia="de-DE"/>
        </w:rPr>
        <mc:AlternateContent>
          <mc:Choice Requires="wps">
            <w:drawing>
              <wp:anchor distT="0" distB="0" distL="114300" distR="114300" simplePos="0" relativeHeight="251657216" behindDoc="1" locked="0" layoutInCell="1" allowOverlap="1" wp14:anchorId="449BEC02" wp14:editId="2CB9F021">
                <wp:simplePos x="0" y="0"/>
                <wp:positionH relativeFrom="column">
                  <wp:posOffset>14605</wp:posOffset>
                </wp:positionH>
                <wp:positionV relativeFrom="paragraph">
                  <wp:posOffset>1011943</wp:posOffset>
                </wp:positionV>
                <wp:extent cx="2315210" cy="189865"/>
                <wp:effectExtent l="0" t="0" r="8890" b="635"/>
                <wp:wrapTight wrapText="bothSides">
                  <wp:wrapPolygon edited="0">
                    <wp:start x="0" y="0"/>
                    <wp:lineTo x="0" y="19505"/>
                    <wp:lineTo x="21505" y="19505"/>
                    <wp:lineTo x="21505"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315210" cy="189865"/>
                        </a:xfrm>
                        <a:prstGeom prst="rect">
                          <a:avLst/>
                        </a:prstGeom>
                        <a:solidFill>
                          <a:prstClr val="white"/>
                        </a:solidFill>
                        <a:ln>
                          <a:noFill/>
                        </a:ln>
                        <a:effectLst/>
                      </wps:spPr>
                      <wps:txbx>
                        <w:txbxContent>
                          <w:p w:rsidR="00703909" w:rsidRPr="004236B8" w:rsidRDefault="00703909" w:rsidP="005A121E">
                            <w:pPr>
                              <w:pStyle w:val="Beschriftung"/>
                            </w:pPr>
                            <w:r>
                              <w:t xml:space="preserve">Abbildung </w:t>
                            </w:r>
                            <w:r>
                              <w:fldChar w:fldCharType="begin"/>
                            </w:r>
                            <w:r>
                              <w:instrText xml:space="preserve"> SEQ Abbildung \* ARABIC </w:instrText>
                            </w:r>
                            <w:r>
                              <w:fldChar w:fldCharType="separate"/>
                            </w:r>
                            <w:r>
                              <w:rPr>
                                <w:noProof/>
                              </w:rPr>
                              <w:t>15</w:t>
                            </w:r>
                            <w:r>
                              <w:rPr>
                                <w:noProof/>
                              </w:rPr>
                              <w:fldChar w:fldCharType="end"/>
                            </w:r>
                            <w:r>
                              <w:t>: Anruf-Button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9BEC02" id="_x0000_t202" coordsize="21600,21600" o:spt="202" path="m,l,21600r21600,l21600,xe">
                <v:stroke joinstyle="miter"/>
                <v:path gradientshapeok="t" o:connecttype="rect"/>
              </v:shapetype>
              <v:shape id="Textfeld 9" o:spid="_x0000_s1026" type="#_x0000_t202" style="position:absolute;left:0;text-align:left;margin-left:1.15pt;margin-top:79.7pt;width:182.3pt;height:14.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oEFNAIAAG4EAAAOAAAAZHJzL2Uyb0RvYy54bWysVMFu2zAMvQ/YPwi6L44ztEiNOEWWIsOA&#10;oC2QDD0rshQLkEVNUmJnXz9KttOu22nYRaFI6tF8j8zivms0OQvnFZiS5pMpJcJwqJQ5lvT7fvNp&#10;TokPzFRMgxElvQhP75cfPyxaW4gZ1KAr4QiCGF+0tqR1CLbIMs9r0TA/ASsMBiW4hgW8umNWOdYi&#10;eqOz2XR6m7XgKuuAC+/R+9AH6TLhSyl4eJLSi0B0SfHbQjpdOg/xzJYLVhwds7Xiw2ewf/iKhimD&#10;Ra9QDywwcnLqD6hGcQceZJhwaDKQUnGResBu8um7bnY1syL1guR4e6XJ/z9Y/nh+dkRVJb2jxLAG&#10;JdqLLkihK3IX2WmtLzBpZzEtdF+gQ5VHv0dnbLqTrom/2A7BOPJ8uXKLYISjc/Y5v5nlGOIYy+d3&#10;89ubCJO9vrbOh68CGhKNkjrULlHKzlsf+tQxJRbzoFW1UVrHSwystSNnhjq3tQpiAP8tS5uYayC+&#10;6gF7j0iDMlSJDfeNRSt0h25g4QDVBUlw0A+Rt3yjsOyW+fDMHE4NNoebEJ7wkBraksJgUVKD+/k3&#10;f8xHMTFKSYtTWFL/48ScoER/MyhzHNnRcKNxGA1zataADee4Y5YnEx+4oEdTOmhecEFWsQqGmOFY&#10;q6RhNNeh3wVcMC5Wq5SEg2lZ2Jqd5RF6pHffvTBnB3ECyvoI43yy4p1GfW5P9uoUQKokYCS0ZxGF&#10;jxcc6jQCwwLGrXl7T1mvfxPLXwAAAP//AwBQSwMEFAAGAAgAAAAhABle1hDeAAAACQEAAA8AAABk&#10;cnMvZG93bnJldi54bWxMj0FPg0AQhe8m/ofNmHgxdhGUFGRptNVbPbQ2PW/ZEYjsLGGXQv+940mP&#10;897Lm+8Vq9l24oyDbx0peFhEIJAqZ1qqFRw+3++XIHzQZHTnCBVc0MOqvL4qdG7cRDs870MtuIR8&#10;rhU0IfS5lL5q0Gq/cD0Se19usDrwOdTSDHrictvJOIpSaXVL/KHRPa4brL73o1WQboZx2tH6bnN4&#10;2+qPvo6Pr5ejUrc388sziIBz+AvDLz6jQ8lMJzeS8aJTECccZPkpewTBfpKmGYgTK8ssAVkW8v+C&#10;8gcAAP//AwBQSwECLQAUAAYACAAAACEAtoM4kv4AAADhAQAAEwAAAAAAAAAAAAAAAAAAAAAAW0Nv&#10;bnRlbnRfVHlwZXNdLnhtbFBLAQItABQABgAIAAAAIQA4/SH/1gAAAJQBAAALAAAAAAAAAAAAAAAA&#10;AC8BAABfcmVscy8ucmVsc1BLAQItABQABgAIAAAAIQD1VoEFNAIAAG4EAAAOAAAAAAAAAAAAAAAA&#10;AC4CAABkcnMvZTJvRG9jLnhtbFBLAQItABQABgAIAAAAIQAZXtYQ3gAAAAkBAAAPAAAAAAAAAAAA&#10;AAAAAI4EAABkcnMvZG93bnJldi54bWxQSwUGAAAAAAQABADzAAAAmQUAAAAA&#10;" stroked="f">
                <v:textbox inset="0,0,0,0">
                  <w:txbxContent>
                    <w:p w:rsidR="00703909" w:rsidRPr="004236B8" w:rsidRDefault="00703909" w:rsidP="005A121E">
                      <w:pPr>
                        <w:pStyle w:val="Beschriftung"/>
                      </w:pPr>
                      <w:r>
                        <w:t xml:space="preserve">Abbildung </w:t>
                      </w:r>
                      <w:r>
                        <w:fldChar w:fldCharType="begin"/>
                      </w:r>
                      <w:r>
                        <w:instrText xml:space="preserve"> SEQ Abbildung \* ARABIC </w:instrText>
                      </w:r>
                      <w:r>
                        <w:fldChar w:fldCharType="separate"/>
                      </w:r>
                      <w:r>
                        <w:rPr>
                          <w:noProof/>
                        </w:rPr>
                        <w:t>15</w:t>
                      </w:r>
                      <w:r>
                        <w:rPr>
                          <w:noProof/>
                        </w:rPr>
                        <w:fldChar w:fldCharType="end"/>
                      </w:r>
                      <w:r>
                        <w:t>: Anruf-Button</w:t>
                      </w:r>
                    </w:p>
                  </w:txbxContent>
                </v:textbox>
                <w10:wrap type="tight"/>
              </v:shape>
            </w:pict>
          </mc:Fallback>
        </mc:AlternateContent>
      </w:r>
      <w:r w:rsidRPr="000E2032">
        <w:rPr>
          <w:noProof/>
          <w:lang w:eastAsia="de-DE"/>
        </w:rPr>
        <w:drawing>
          <wp:anchor distT="0" distB="0" distL="114300" distR="114300" simplePos="0" relativeHeight="251659264" behindDoc="1" locked="0" layoutInCell="1" allowOverlap="1" wp14:anchorId="743DEEF0" wp14:editId="07045BEF">
            <wp:simplePos x="0" y="0"/>
            <wp:positionH relativeFrom="column">
              <wp:posOffset>13970</wp:posOffset>
            </wp:positionH>
            <wp:positionV relativeFrom="paragraph">
              <wp:posOffset>311150</wp:posOffset>
            </wp:positionV>
            <wp:extent cx="2315210" cy="603250"/>
            <wp:effectExtent l="0" t="0" r="8890" b="6350"/>
            <wp:wrapTight wrapText="bothSides">
              <wp:wrapPolygon edited="0">
                <wp:start x="0" y="0"/>
                <wp:lineTo x="0" y="21145"/>
                <wp:lineTo x="21505" y="21145"/>
                <wp:lineTo x="21505"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315210" cy="603250"/>
                    </a:xfrm>
                    <a:prstGeom prst="rect">
                      <a:avLst/>
                    </a:prstGeom>
                  </pic:spPr>
                </pic:pic>
              </a:graphicData>
            </a:graphic>
            <wp14:sizeRelH relativeFrom="margin">
              <wp14:pctWidth>0</wp14:pctWidth>
            </wp14:sizeRelH>
            <wp14:sizeRelV relativeFrom="margin">
              <wp14:pctHeight>0</wp14:pctHeight>
            </wp14:sizeRelV>
          </wp:anchor>
        </w:drawing>
      </w:r>
      <w:r>
        <w:rPr>
          <w:lang w:eastAsia="de-DE"/>
        </w:rPr>
        <w:t xml:space="preserve">Für den Fall dass der Lieferant mit dem Marktleiter telefonieren möchte, wird nach erfolgreicher Anmeldung eine entsprechende Schaltfläche angeboten. Sobald der Lieferant diesen Button antippt, wird eine Voice-over-IP-Anwendung mit der in der Administratoren-Datenbank hinterlegten Telefonnummer als Parameter gestartet. Der Lieferant kann anschließend direkt über die im Tablet verbauten Mikrofone mit dem Marktleiter telefonieren, und weitere Einzelheiten besprechen. </w:t>
      </w:r>
    </w:p>
    <w:p w:rsidR="005A121E" w:rsidRDefault="005A121E" w:rsidP="005A121E">
      <w:pPr>
        <w:pStyle w:val="berschrift3"/>
        <w:rPr>
          <w:rFonts w:eastAsia="Times New Roman"/>
          <w:lang w:eastAsia="de-DE"/>
        </w:rPr>
      </w:pPr>
      <w:bookmarkStart w:id="56" w:name="_Toc413709212"/>
      <w:r>
        <w:rPr>
          <w:rFonts w:eastAsia="Times New Roman"/>
          <w:lang w:eastAsia="de-DE"/>
        </w:rPr>
        <w:t>Notizen</w:t>
      </w:r>
      <w:bookmarkEnd w:id="56"/>
    </w:p>
    <w:p w:rsidR="005A121E" w:rsidRPr="00D10C10" w:rsidRDefault="005A121E" w:rsidP="005A121E">
      <w:pPr>
        <w:rPr>
          <w:lang w:eastAsia="de-DE"/>
        </w:rPr>
      </w:pPr>
      <w:r>
        <w:rPr>
          <w:lang w:eastAsia="de-DE"/>
        </w:rPr>
        <w:t xml:space="preserve">Die Lieferanten können (wie in Kapitel </w:t>
      </w:r>
      <w:r w:rsidR="00F0345D">
        <w:rPr>
          <w:lang w:eastAsia="de-DE"/>
        </w:rPr>
        <w:t>„</w:t>
      </w:r>
      <w:r w:rsidR="00F0345D">
        <w:rPr>
          <w:lang w:eastAsia="de-DE"/>
        </w:rPr>
        <w:fldChar w:fldCharType="begin"/>
      </w:r>
      <w:r w:rsidR="00F0345D">
        <w:rPr>
          <w:lang w:eastAsia="de-DE"/>
        </w:rPr>
        <w:instrText xml:space="preserve"> REF _Ref408401666 \h </w:instrText>
      </w:r>
      <w:r w:rsidR="00F0345D">
        <w:rPr>
          <w:lang w:eastAsia="de-DE"/>
        </w:rPr>
      </w:r>
      <w:r w:rsidR="00F0345D">
        <w:rPr>
          <w:lang w:eastAsia="de-DE"/>
        </w:rPr>
        <w:fldChar w:fldCharType="separate"/>
      </w:r>
      <w:r w:rsidR="00E9032A">
        <w:t>Besucherschein-Wizard</w:t>
      </w:r>
      <w:r w:rsidR="00F0345D">
        <w:rPr>
          <w:lang w:eastAsia="de-DE"/>
        </w:rPr>
        <w:fldChar w:fldCharType="end"/>
      </w:r>
      <w:r w:rsidR="00F0345D">
        <w:rPr>
          <w:lang w:eastAsia="de-DE"/>
        </w:rPr>
        <w:t>“</w:t>
      </w:r>
      <w:r>
        <w:rPr>
          <w:lang w:eastAsia="de-DE"/>
        </w:rPr>
        <w:t xml:space="preserve"> näher beschrieben) dem Besucherschein Notizen anfügen. Diese Notizen werden dem Marktleiter separat als Nachricht geschickt. Der Marktleiter wird somit über Besonderheiten eines Lieferanten-Besuchs informiert. Die empfangenen Nachrichten können über die Reiter „Nachrichten“ </w:t>
      </w:r>
      <w:r>
        <w:rPr>
          <w:lang w:eastAsia="de-DE"/>
        </w:rPr>
        <w:sym w:font="Wingdings" w:char="F0E0"/>
      </w:r>
      <w:r>
        <w:rPr>
          <w:lang w:eastAsia="de-DE"/>
        </w:rPr>
        <w:t xml:space="preserve"> „Empfangen“ eingesehen werden.</w:t>
      </w:r>
    </w:p>
    <w:p w:rsidR="0060179B" w:rsidRDefault="0060179B">
      <w:pPr>
        <w:jc w:val="left"/>
        <w:rPr>
          <w:rFonts w:asciiTheme="majorHAnsi" w:eastAsiaTheme="majorEastAsia" w:hAnsiTheme="majorHAnsi" w:cstheme="majorBidi"/>
          <w:color w:val="365F91" w:themeColor="accent1" w:themeShade="BF"/>
          <w:sz w:val="32"/>
          <w:szCs w:val="32"/>
          <w:lang w:eastAsia="de-DE"/>
        </w:rPr>
      </w:pPr>
      <w:r>
        <w:rPr>
          <w:lang w:eastAsia="de-DE"/>
        </w:rPr>
        <w:br w:type="page"/>
      </w:r>
    </w:p>
    <w:p w:rsidR="005A121E" w:rsidRDefault="00FF5EF0" w:rsidP="00FF5EF0">
      <w:pPr>
        <w:pStyle w:val="berschrift1"/>
        <w:rPr>
          <w:lang w:eastAsia="de-DE"/>
        </w:rPr>
      </w:pPr>
      <w:bookmarkStart w:id="57" w:name="_Toc413709213"/>
      <w:r>
        <w:rPr>
          <w:lang w:eastAsia="de-DE"/>
        </w:rPr>
        <w:lastRenderedPageBreak/>
        <w:t>Administrations-Oberfläche: Endanwender-Dokumentation</w:t>
      </w:r>
      <w:bookmarkEnd w:id="57"/>
    </w:p>
    <w:p w:rsidR="00FF5EF0" w:rsidRDefault="00845F21" w:rsidP="00FF5EF0">
      <w:pPr>
        <w:rPr>
          <w:lang w:eastAsia="de-DE"/>
        </w:rPr>
      </w:pPr>
      <w:r>
        <w:rPr>
          <w:lang w:eastAsia="de-DE"/>
        </w:rPr>
        <w:t xml:space="preserve">Die Administrations-Oberfläche </w:t>
      </w:r>
      <w:r w:rsidR="00E81181">
        <w:rPr>
          <w:lang w:eastAsia="de-DE"/>
        </w:rPr>
        <w:t>kann in jeden gängigen Browser aufgerufen werden. Der Login ist passwort-geschützt. Sie gliedert sich in vier Tabs, die im Folgenden vorgestellt werden:</w:t>
      </w:r>
    </w:p>
    <w:p w:rsidR="00BD1424" w:rsidRDefault="00BD1424" w:rsidP="00BD1424">
      <w:pPr>
        <w:pStyle w:val="Listenabsatz"/>
        <w:numPr>
          <w:ilvl w:val="0"/>
          <w:numId w:val="11"/>
        </w:numPr>
        <w:rPr>
          <w:lang w:eastAsia="de-DE"/>
        </w:rPr>
      </w:pPr>
      <w:r>
        <w:rPr>
          <w:lang w:eastAsia="de-DE"/>
        </w:rPr>
        <w:t>Übersicht</w:t>
      </w:r>
    </w:p>
    <w:p w:rsidR="00BD1424" w:rsidRDefault="00BD1424" w:rsidP="00BD1424">
      <w:pPr>
        <w:pStyle w:val="Listenabsatz"/>
        <w:numPr>
          <w:ilvl w:val="0"/>
          <w:numId w:val="11"/>
        </w:numPr>
        <w:rPr>
          <w:lang w:eastAsia="de-DE"/>
        </w:rPr>
      </w:pPr>
      <w:r>
        <w:rPr>
          <w:lang w:eastAsia="de-DE"/>
        </w:rPr>
        <w:t>Termine</w:t>
      </w:r>
    </w:p>
    <w:p w:rsidR="00BD1424" w:rsidRDefault="00BD1424" w:rsidP="00BD1424">
      <w:pPr>
        <w:pStyle w:val="Listenabsatz"/>
        <w:numPr>
          <w:ilvl w:val="0"/>
          <w:numId w:val="11"/>
        </w:numPr>
        <w:rPr>
          <w:lang w:eastAsia="de-DE"/>
        </w:rPr>
      </w:pPr>
      <w:r>
        <w:rPr>
          <w:lang w:eastAsia="de-DE"/>
        </w:rPr>
        <w:t>Nachrichten</w:t>
      </w:r>
    </w:p>
    <w:p w:rsidR="00BD1424" w:rsidRDefault="00BD1424" w:rsidP="00BD1424">
      <w:pPr>
        <w:pStyle w:val="Listenabsatz"/>
        <w:numPr>
          <w:ilvl w:val="0"/>
          <w:numId w:val="11"/>
        </w:numPr>
        <w:rPr>
          <w:lang w:eastAsia="de-DE"/>
        </w:rPr>
      </w:pPr>
      <w:r>
        <w:rPr>
          <w:lang w:eastAsia="de-DE"/>
        </w:rPr>
        <w:t>Lieferanten</w:t>
      </w:r>
    </w:p>
    <w:p w:rsidR="00BD1424" w:rsidRDefault="00BD1424" w:rsidP="00BD1424">
      <w:pPr>
        <w:pStyle w:val="Listenabsatz"/>
        <w:numPr>
          <w:ilvl w:val="0"/>
          <w:numId w:val="11"/>
        </w:numPr>
        <w:rPr>
          <w:lang w:eastAsia="de-DE"/>
        </w:rPr>
      </w:pPr>
      <w:r>
        <w:rPr>
          <w:lang w:eastAsia="de-DE"/>
        </w:rPr>
        <w:t>Konfigurations-Menü</w:t>
      </w:r>
    </w:p>
    <w:p w:rsidR="00E81181" w:rsidRPr="00FF5EF0" w:rsidRDefault="00E81181" w:rsidP="00E81181">
      <w:pPr>
        <w:rPr>
          <w:lang w:eastAsia="de-DE"/>
        </w:rPr>
      </w:pPr>
    </w:p>
    <w:p w:rsidR="005A121E" w:rsidRDefault="00E81181" w:rsidP="00E81181">
      <w:pPr>
        <w:pStyle w:val="berschrift2"/>
        <w:rPr>
          <w:lang w:eastAsia="de-DE"/>
        </w:rPr>
      </w:pPr>
      <w:bookmarkStart w:id="58" w:name="_Toc413709214"/>
      <w:r>
        <w:rPr>
          <w:lang w:eastAsia="de-DE"/>
        </w:rPr>
        <w:t>Übersicht</w:t>
      </w:r>
      <w:bookmarkEnd w:id="58"/>
    </w:p>
    <w:p w:rsidR="00E024A8" w:rsidRPr="00E024A8" w:rsidRDefault="00E024A8" w:rsidP="00E024A8">
      <w:pPr>
        <w:rPr>
          <w:lang w:eastAsia="de-DE"/>
        </w:rPr>
      </w:pPr>
      <w:r>
        <w:rPr>
          <w:lang w:eastAsia="de-DE"/>
        </w:rPr>
        <w:t xml:space="preserve">Die </w:t>
      </w:r>
      <w:r w:rsidR="00730769">
        <w:rPr>
          <w:lang w:eastAsia="de-DE"/>
        </w:rPr>
        <w:t>Übersicht ist in zwei Reiter unterteilt. Im Ersten</w:t>
      </w:r>
      <w:r>
        <w:rPr>
          <w:lang w:eastAsia="de-DE"/>
        </w:rPr>
        <w:t xml:space="preserve"> l</w:t>
      </w:r>
      <w:r w:rsidR="00730769">
        <w:rPr>
          <w:lang w:eastAsia="de-DE"/>
        </w:rPr>
        <w:t>ässt</w:t>
      </w:r>
      <w:r>
        <w:rPr>
          <w:lang w:eastAsia="de-DE"/>
        </w:rPr>
        <w:t xml:space="preserve"> sich wie </w:t>
      </w:r>
      <w:r w:rsidR="00751C35">
        <w:rPr>
          <w:lang w:eastAsia="de-DE"/>
        </w:rPr>
        <w:fldChar w:fldCharType="begin"/>
      </w:r>
      <w:r w:rsidR="00751C35">
        <w:rPr>
          <w:lang w:eastAsia="de-DE"/>
        </w:rPr>
        <w:instrText xml:space="preserve"> REF _Ref408401526 \h </w:instrText>
      </w:r>
      <w:r w:rsidR="00751C35">
        <w:rPr>
          <w:lang w:eastAsia="de-DE"/>
        </w:rPr>
      </w:r>
      <w:r w:rsidR="00751C35">
        <w:rPr>
          <w:lang w:eastAsia="de-DE"/>
        </w:rPr>
        <w:fldChar w:fldCharType="separate"/>
      </w:r>
      <w:r w:rsidR="00E9032A">
        <w:t xml:space="preserve">Abbildung </w:t>
      </w:r>
      <w:r w:rsidR="00E9032A">
        <w:rPr>
          <w:noProof/>
        </w:rPr>
        <w:t>16</w:t>
      </w:r>
      <w:r w:rsidR="00E9032A">
        <w:t>: Übersicht</w:t>
      </w:r>
      <w:r w:rsidR="00751C35">
        <w:rPr>
          <w:lang w:eastAsia="de-DE"/>
        </w:rPr>
        <w:fldChar w:fldCharType="end"/>
      </w:r>
      <w:r w:rsidR="00751C35">
        <w:rPr>
          <w:lang w:eastAsia="de-DE"/>
        </w:rPr>
        <w:t xml:space="preserve"> </w:t>
      </w:r>
      <w:r>
        <w:rPr>
          <w:lang w:eastAsia="de-DE"/>
        </w:rPr>
        <w:t>zeigt, alle getätigte Aufträge auflisten. Sie lassen sich nach Lieferant und/oder Markt selektieren.</w:t>
      </w:r>
    </w:p>
    <w:p w:rsidR="00751C35" w:rsidRDefault="00DD122F" w:rsidP="00751C35">
      <w:pPr>
        <w:keepNext/>
      </w:pPr>
      <w:r w:rsidRPr="00DD122F">
        <w:rPr>
          <w:noProof/>
          <w:lang w:eastAsia="de-DE"/>
        </w:rPr>
        <w:drawing>
          <wp:inline distT="0" distB="0" distL="0" distR="0" wp14:anchorId="36FA6A96" wp14:editId="3FD7C865">
            <wp:extent cx="5760720" cy="4191386"/>
            <wp:effectExtent l="0" t="0" r="0" b="0"/>
            <wp:docPr id="14" name="Grafik 14" descr="C:\Users\StandardB\Documents\GitHub\logistikapp\Dokumentation\Admin Screenshots\Ü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ardB\Documents\GitHub\logistikapp\Dokumentation\Admin Screenshots\Übersich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91386"/>
                    </a:xfrm>
                    <a:prstGeom prst="rect">
                      <a:avLst/>
                    </a:prstGeom>
                    <a:noFill/>
                    <a:ln>
                      <a:noFill/>
                    </a:ln>
                  </pic:spPr>
                </pic:pic>
              </a:graphicData>
            </a:graphic>
          </wp:inline>
        </w:drawing>
      </w:r>
    </w:p>
    <w:p w:rsidR="00E81181" w:rsidRPr="00E81181" w:rsidRDefault="00751C35" w:rsidP="0008194C">
      <w:pPr>
        <w:pStyle w:val="Beschriftung"/>
        <w:rPr>
          <w:lang w:eastAsia="de-DE"/>
        </w:rPr>
      </w:pPr>
      <w:bookmarkStart w:id="59" w:name="_Ref408401526"/>
      <w:r>
        <w:t xml:space="preserve">Abbildung </w:t>
      </w:r>
      <w:r w:rsidR="00F36F9F">
        <w:fldChar w:fldCharType="begin"/>
      </w:r>
      <w:r w:rsidR="00F36F9F">
        <w:instrText xml:space="preserve"> SEQ Abbildung \* ARABIC </w:instrText>
      </w:r>
      <w:r w:rsidR="00F36F9F">
        <w:fldChar w:fldCharType="separate"/>
      </w:r>
      <w:r w:rsidR="00E9032A">
        <w:rPr>
          <w:noProof/>
        </w:rPr>
        <w:t>16</w:t>
      </w:r>
      <w:r w:rsidR="00F36F9F">
        <w:rPr>
          <w:noProof/>
        </w:rPr>
        <w:fldChar w:fldCharType="end"/>
      </w:r>
      <w:r>
        <w:t>: Übersicht</w:t>
      </w:r>
      <w:bookmarkEnd w:id="59"/>
    </w:p>
    <w:p w:rsidR="008977C7" w:rsidRDefault="008977C7" w:rsidP="00C9340D">
      <w:r>
        <w:t>Klick auf einen Tabellen-Eintrag öffnet die Besucher-Schein-Ansicht</w:t>
      </w:r>
      <w:r w:rsidR="002C25C3">
        <w:t xml:space="preserve">, </w:t>
      </w:r>
      <w:r>
        <w:t>die den bisherigen Besucherschein ersetzt. Eine Druck-Option ist vorhanden.</w:t>
      </w:r>
    </w:p>
    <w:p w:rsidR="008977C7" w:rsidRDefault="00730769" w:rsidP="00C9340D">
      <w:r>
        <w:t xml:space="preserve">Der zweite Reiter zeigt die statistische Auswertung des Naturalrabatts sowie die Verteilung der </w:t>
      </w:r>
      <w:r w:rsidR="00553673">
        <w:t>getätigten Aufgaben (</w:t>
      </w:r>
      <w:r w:rsidR="00751C35">
        <w:fldChar w:fldCharType="begin"/>
      </w:r>
      <w:r w:rsidR="00751C35">
        <w:instrText xml:space="preserve"> REF _Ref408401544 \h </w:instrText>
      </w:r>
      <w:r w:rsidR="00751C35">
        <w:fldChar w:fldCharType="separate"/>
      </w:r>
      <w:r w:rsidR="00E9032A">
        <w:t xml:space="preserve">Abbildung </w:t>
      </w:r>
      <w:r w:rsidR="00E9032A">
        <w:rPr>
          <w:noProof/>
        </w:rPr>
        <w:t>17</w:t>
      </w:r>
      <w:r w:rsidR="00E9032A">
        <w:t>: Statistik</w:t>
      </w:r>
      <w:r w:rsidR="00751C35">
        <w:fldChar w:fldCharType="end"/>
      </w:r>
      <w:r>
        <w:t>).</w:t>
      </w:r>
    </w:p>
    <w:p w:rsidR="00553673" w:rsidRDefault="00730769" w:rsidP="00553673">
      <w:pPr>
        <w:keepNext/>
      </w:pPr>
      <w:r w:rsidRPr="00730769">
        <w:rPr>
          <w:noProof/>
          <w:lang w:eastAsia="de-DE"/>
        </w:rPr>
        <w:lastRenderedPageBreak/>
        <w:drawing>
          <wp:inline distT="0" distB="0" distL="0" distR="0" wp14:anchorId="60FE5338" wp14:editId="17CB7DB0">
            <wp:extent cx="5760720" cy="4035298"/>
            <wp:effectExtent l="0" t="0" r="0" b="3810"/>
            <wp:docPr id="15" name="Grafik 15" descr="C:\Users\StandardB\Documents\GitHub\logistikapp\Dokumentation\Admin Screenshots\Statisti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ardB\Documents\GitHub\logistikapp\Dokumentation\Admin Screenshots\Statistik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4035298"/>
                    </a:xfrm>
                    <a:prstGeom prst="rect">
                      <a:avLst/>
                    </a:prstGeom>
                    <a:noFill/>
                    <a:ln>
                      <a:noFill/>
                    </a:ln>
                  </pic:spPr>
                </pic:pic>
              </a:graphicData>
            </a:graphic>
          </wp:inline>
        </w:drawing>
      </w:r>
    </w:p>
    <w:p w:rsidR="00730769" w:rsidRDefault="00553673" w:rsidP="00171886">
      <w:pPr>
        <w:pStyle w:val="Beschriftung"/>
      </w:pPr>
      <w:bookmarkStart w:id="60" w:name="_Ref408401544"/>
      <w:r>
        <w:t xml:space="preserve">Abbildung </w:t>
      </w:r>
      <w:r w:rsidR="00F36F9F">
        <w:fldChar w:fldCharType="begin"/>
      </w:r>
      <w:r w:rsidR="00F36F9F">
        <w:instrText xml:space="preserve"> SEQ Abbildung \* ARABIC </w:instrText>
      </w:r>
      <w:r w:rsidR="00F36F9F">
        <w:fldChar w:fldCharType="separate"/>
      </w:r>
      <w:r w:rsidR="00E9032A">
        <w:rPr>
          <w:noProof/>
        </w:rPr>
        <w:t>17</w:t>
      </w:r>
      <w:r w:rsidR="00F36F9F">
        <w:rPr>
          <w:noProof/>
        </w:rPr>
        <w:fldChar w:fldCharType="end"/>
      </w:r>
      <w:r>
        <w:t>: Statistik</w:t>
      </w:r>
      <w:bookmarkEnd w:id="60"/>
    </w:p>
    <w:p w:rsidR="00C179C0" w:rsidRDefault="00C179C0" w:rsidP="00C179C0">
      <w:pPr>
        <w:pStyle w:val="berschrift2"/>
      </w:pPr>
      <w:bookmarkStart w:id="61" w:name="_Toc413709215"/>
      <w:r>
        <w:t>Termine</w:t>
      </w:r>
      <w:bookmarkEnd w:id="61"/>
    </w:p>
    <w:p w:rsidR="00C179C0" w:rsidRDefault="00EA38B8" w:rsidP="00C179C0">
      <w:r>
        <w:t>Der Termine-Tab bietet einen vollständigen Kalender</w:t>
      </w:r>
      <w:r w:rsidR="00CF4046">
        <w:t xml:space="preserve"> in Tages-, Wochen und Monatsansicht</w:t>
      </w:r>
      <w:r w:rsidR="00F23920">
        <w:t xml:space="preserve"> (siehe </w:t>
      </w:r>
      <w:r w:rsidR="00171886">
        <w:fldChar w:fldCharType="begin"/>
      </w:r>
      <w:r w:rsidR="00171886">
        <w:instrText xml:space="preserve"> REF _Ref408401569 \h </w:instrText>
      </w:r>
      <w:r w:rsidR="00171886">
        <w:fldChar w:fldCharType="separate"/>
      </w:r>
      <w:r w:rsidR="00E9032A">
        <w:t xml:space="preserve">Abbildung </w:t>
      </w:r>
      <w:r w:rsidR="00E9032A">
        <w:rPr>
          <w:noProof/>
        </w:rPr>
        <w:t>18</w:t>
      </w:r>
      <w:r w:rsidR="00E9032A">
        <w:t>: Kalender</w:t>
      </w:r>
      <w:r w:rsidR="00171886">
        <w:fldChar w:fldCharType="end"/>
      </w:r>
      <w:r>
        <w:t>).</w:t>
      </w:r>
    </w:p>
    <w:p w:rsidR="00F23920" w:rsidRDefault="00B22A89" w:rsidP="00B22A89">
      <w:pPr>
        <w:keepNext/>
        <w:jc w:val="center"/>
      </w:pPr>
      <w:r w:rsidRPr="00CF4046">
        <w:rPr>
          <w:noProof/>
          <w:lang w:eastAsia="de-DE"/>
        </w:rPr>
        <w:drawing>
          <wp:inline distT="0" distB="0" distL="0" distR="0" wp14:anchorId="1E20A2B9" wp14:editId="650F6434">
            <wp:extent cx="5760720" cy="1358374"/>
            <wp:effectExtent l="0" t="0" r="0" b="0"/>
            <wp:docPr id="17" name="Grafik 17" descr="C:\Users\StandardB\Documents\GitHub\logistikapp\Dokumentation\Admin Screenshots\kalender drei ansi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ndardB\Documents\GitHub\logistikapp\Dokumentation\Admin Screenshots\kalender drei ansicht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358374"/>
                    </a:xfrm>
                    <a:prstGeom prst="rect">
                      <a:avLst/>
                    </a:prstGeom>
                    <a:noFill/>
                    <a:ln>
                      <a:noFill/>
                    </a:ln>
                  </pic:spPr>
                </pic:pic>
              </a:graphicData>
            </a:graphic>
          </wp:inline>
        </w:drawing>
      </w:r>
    </w:p>
    <w:p w:rsidR="00EA38B8" w:rsidRDefault="00F23920" w:rsidP="00171886">
      <w:pPr>
        <w:pStyle w:val="Beschriftung"/>
      </w:pPr>
      <w:bookmarkStart w:id="62" w:name="_Ref408401569"/>
      <w:r>
        <w:t xml:space="preserve">Abbildung </w:t>
      </w:r>
      <w:r w:rsidR="00F36F9F">
        <w:fldChar w:fldCharType="begin"/>
      </w:r>
      <w:r w:rsidR="00F36F9F">
        <w:instrText xml:space="preserve"> SEQ Abbildung \* ARABIC </w:instrText>
      </w:r>
      <w:r w:rsidR="00F36F9F">
        <w:fldChar w:fldCharType="separate"/>
      </w:r>
      <w:r w:rsidR="00E9032A">
        <w:rPr>
          <w:noProof/>
        </w:rPr>
        <w:t>18</w:t>
      </w:r>
      <w:r w:rsidR="00F36F9F">
        <w:rPr>
          <w:noProof/>
        </w:rPr>
        <w:fldChar w:fldCharType="end"/>
      </w:r>
      <w:r>
        <w:t>: Kalender</w:t>
      </w:r>
      <w:bookmarkEnd w:id="62"/>
    </w:p>
    <w:p w:rsidR="00CF4046" w:rsidRDefault="004F7503" w:rsidP="00C179C0">
      <w:r>
        <w:t>In der Ansicht können Termine nach Markt und Lieferant(en)</w:t>
      </w:r>
      <w:r w:rsidR="00BC650F">
        <w:t xml:space="preserve"> selektiert werden. </w:t>
      </w:r>
      <w:r>
        <w:t>Die Termine eines Lieferanten werden in der ihm bei der Kontakterstellung zugeordneten Farbe dargestellt.</w:t>
      </w:r>
      <w:r w:rsidR="00BC650F">
        <w:t xml:space="preserve"> Die Bedienung folgt mit Drag-and-Drop-Bedienung aktuellen Konventionen.</w:t>
      </w:r>
    </w:p>
    <w:p w:rsidR="00BC650F" w:rsidRDefault="00BC650F" w:rsidP="00C179C0">
      <w:r>
        <w:t xml:space="preserve">Klick auf eine Stelle im Tag öffnet einen Termin-erstell-Dialog (siehe </w:t>
      </w:r>
      <w:r w:rsidR="00F23920">
        <w:fldChar w:fldCharType="begin"/>
      </w:r>
      <w:r w:rsidR="00F23920">
        <w:instrText xml:space="preserve"> REF _Ref408400754 \h </w:instrText>
      </w:r>
      <w:r w:rsidR="00F23920">
        <w:fldChar w:fldCharType="separate"/>
      </w:r>
      <w:r w:rsidR="00E9032A">
        <w:t xml:space="preserve">Abbildung </w:t>
      </w:r>
      <w:r w:rsidR="00E9032A">
        <w:rPr>
          <w:noProof/>
        </w:rPr>
        <w:t>19</w:t>
      </w:r>
      <w:r w:rsidR="00E9032A">
        <w:t>: Termin erstellen</w:t>
      </w:r>
      <w:r w:rsidR="00F23920">
        <w:fldChar w:fldCharType="end"/>
      </w:r>
      <w:r>
        <w:t xml:space="preserve">). Termine können dabei </w:t>
      </w:r>
      <w:r w:rsidR="000E53E2">
        <w:t>Einzeltermine oder wiederholende Fixtermine sein. Die Auswahl von mindestens einem Markt und Lieferanten ist obligatorisch.</w:t>
      </w:r>
    </w:p>
    <w:p w:rsidR="00BC650F" w:rsidRDefault="00EA38B8" w:rsidP="00BC650F">
      <w:pPr>
        <w:keepNext/>
      </w:pPr>
      <w:r w:rsidRPr="00EA38B8">
        <w:rPr>
          <w:noProof/>
          <w:lang w:eastAsia="de-DE"/>
        </w:rPr>
        <w:lastRenderedPageBreak/>
        <w:drawing>
          <wp:inline distT="0" distB="0" distL="0" distR="0" wp14:anchorId="046A5FD4" wp14:editId="7FEAECCD">
            <wp:extent cx="5760720" cy="4185803"/>
            <wp:effectExtent l="0" t="0" r="0" b="5715"/>
            <wp:docPr id="16" name="Grafik 16" descr="C:\Users\StandardB\Documents\GitHub\logistikapp\Dokumentation\Admin Screenshots\Ter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ndardB\Documents\GitHub\logistikapp\Dokumentation\Admin Screenshots\Termi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4185803"/>
                    </a:xfrm>
                    <a:prstGeom prst="rect">
                      <a:avLst/>
                    </a:prstGeom>
                    <a:noFill/>
                    <a:ln>
                      <a:noFill/>
                    </a:ln>
                  </pic:spPr>
                </pic:pic>
              </a:graphicData>
            </a:graphic>
          </wp:inline>
        </w:drawing>
      </w:r>
    </w:p>
    <w:p w:rsidR="00EA38B8" w:rsidRDefault="00BC650F" w:rsidP="00BC650F">
      <w:pPr>
        <w:pStyle w:val="Beschriftung"/>
      </w:pPr>
      <w:bookmarkStart w:id="63" w:name="_Ref408400754"/>
      <w:r>
        <w:t xml:space="preserve">Abbildung </w:t>
      </w:r>
      <w:r w:rsidR="00F36F9F">
        <w:fldChar w:fldCharType="begin"/>
      </w:r>
      <w:r w:rsidR="00F36F9F">
        <w:instrText xml:space="preserve"> SEQ Abbildung \* ARABIC </w:instrText>
      </w:r>
      <w:r w:rsidR="00F36F9F">
        <w:fldChar w:fldCharType="separate"/>
      </w:r>
      <w:r w:rsidR="00E9032A">
        <w:rPr>
          <w:noProof/>
        </w:rPr>
        <w:t>19</w:t>
      </w:r>
      <w:r w:rsidR="00F36F9F">
        <w:rPr>
          <w:noProof/>
        </w:rPr>
        <w:fldChar w:fldCharType="end"/>
      </w:r>
      <w:r>
        <w:t>: Termin erstellen</w:t>
      </w:r>
      <w:bookmarkEnd w:id="63"/>
    </w:p>
    <w:p w:rsidR="0085725E" w:rsidRDefault="0085725E" w:rsidP="0085725E">
      <w:pPr>
        <w:pStyle w:val="berschrift2"/>
      </w:pPr>
      <w:bookmarkStart w:id="64" w:name="_Toc413709216"/>
      <w:r>
        <w:t>Nachrichten</w:t>
      </w:r>
      <w:bookmarkEnd w:id="64"/>
    </w:p>
    <w:p w:rsidR="00EA38B8" w:rsidRDefault="0085725E" w:rsidP="00C179C0">
      <w:r>
        <w:t>Das Nachrichten-Interface sowie die Lieferanten-Marktleiter-Kommunikation sind im Kapitel „Kommunikation“ beschrieben.</w:t>
      </w:r>
    </w:p>
    <w:p w:rsidR="00575559" w:rsidRDefault="00575559" w:rsidP="00D63C86">
      <w:pPr>
        <w:pStyle w:val="berschrift2"/>
      </w:pPr>
      <w:bookmarkStart w:id="65" w:name="_Toc413709217"/>
      <w:r>
        <w:t>Lieferanten</w:t>
      </w:r>
      <w:bookmarkEnd w:id="65"/>
    </w:p>
    <w:p w:rsidR="00575559" w:rsidRDefault="00575559" w:rsidP="00575559">
      <w:r>
        <w:t xml:space="preserve">Im Lieferanten-Tab können neue Lieferanten eingetragen und bestehende verwaltet werden. </w:t>
      </w:r>
      <w:r w:rsidR="00F23920">
        <w:fldChar w:fldCharType="begin"/>
      </w:r>
      <w:r w:rsidR="00F23920">
        <w:instrText xml:space="preserve"> REF _Ref408400793 \h </w:instrText>
      </w:r>
      <w:r w:rsidR="00F23920">
        <w:fldChar w:fldCharType="separate"/>
      </w:r>
      <w:r w:rsidR="00E9032A">
        <w:t xml:space="preserve">Abbildung </w:t>
      </w:r>
      <w:r w:rsidR="00E9032A">
        <w:rPr>
          <w:noProof/>
        </w:rPr>
        <w:t>20</w:t>
      </w:r>
      <w:r w:rsidR="00E9032A">
        <w:t>: Lieferanten-Maske</w:t>
      </w:r>
      <w:r w:rsidR="00F23920">
        <w:fldChar w:fldCharType="end"/>
      </w:r>
      <w:r w:rsidR="00F23920">
        <w:t xml:space="preserve"> </w:t>
      </w:r>
      <w:r>
        <w:t>zeigt die Maske.</w:t>
      </w:r>
    </w:p>
    <w:p w:rsidR="00DC3139" w:rsidRDefault="00575559" w:rsidP="00DC3139">
      <w:pPr>
        <w:keepNext/>
      </w:pPr>
      <w:r w:rsidRPr="00575559">
        <w:rPr>
          <w:noProof/>
          <w:lang w:eastAsia="de-DE"/>
        </w:rPr>
        <w:lastRenderedPageBreak/>
        <w:drawing>
          <wp:inline distT="0" distB="0" distL="0" distR="0" wp14:anchorId="728B7BCA" wp14:editId="6C18F662">
            <wp:extent cx="5760720" cy="4189406"/>
            <wp:effectExtent l="0" t="0" r="0" b="1905"/>
            <wp:docPr id="18" name="Grafik 18" descr="C:\Users\StandardB\Documents\GitHub\logistikapp\Dokumentation\Admin Screenshots\Liefe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ndardB\Documents\GitHub\logistikapp\Dokumentation\Admin Screenshots\Liefera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4189406"/>
                    </a:xfrm>
                    <a:prstGeom prst="rect">
                      <a:avLst/>
                    </a:prstGeom>
                    <a:noFill/>
                    <a:ln>
                      <a:noFill/>
                    </a:ln>
                  </pic:spPr>
                </pic:pic>
              </a:graphicData>
            </a:graphic>
          </wp:inline>
        </w:drawing>
      </w:r>
    </w:p>
    <w:p w:rsidR="00575559" w:rsidRDefault="00DC3139" w:rsidP="00DC3139">
      <w:pPr>
        <w:pStyle w:val="Beschriftung"/>
      </w:pPr>
      <w:bookmarkStart w:id="66" w:name="_Ref408400793"/>
      <w:r>
        <w:t xml:space="preserve">Abbildung </w:t>
      </w:r>
      <w:r w:rsidR="00F36F9F">
        <w:fldChar w:fldCharType="begin"/>
      </w:r>
      <w:r w:rsidR="00F36F9F">
        <w:instrText xml:space="preserve"> SEQ Abbildung \* ARABIC </w:instrText>
      </w:r>
      <w:r w:rsidR="00F36F9F">
        <w:fldChar w:fldCharType="separate"/>
      </w:r>
      <w:r w:rsidR="00E9032A">
        <w:rPr>
          <w:noProof/>
        </w:rPr>
        <w:t>20</w:t>
      </w:r>
      <w:r w:rsidR="00F36F9F">
        <w:rPr>
          <w:noProof/>
        </w:rPr>
        <w:fldChar w:fldCharType="end"/>
      </w:r>
      <w:r>
        <w:t>: Lieferanten-Maske</w:t>
      </w:r>
      <w:bookmarkEnd w:id="66"/>
    </w:p>
    <w:p w:rsidR="00575559" w:rsidRDefault="00575559" w:rsidP="00575559">
      <w:r>
        <w:t xml:space="preserve">Bei der Erstellung </w:t>
      </w:r>
      <w:r w:rsidR="00D63C86">
        <w:t>werden</w:t>
      </w:r>
      <w:r>
        <w:t xml:space="preserve"> eine individuelle Farbe für die Darstellung der Termine im Kalender sowie ein PIN generiert.</w:t>
      </w:r>
    </w:p>
    <w:p w:rsidR="00D63C86" w:rsidRDefault="00D63C86" w:rsidP="00575559">
      <w:r>
        <w:t>Über das Suchfeld können Liederanten gesucht werden. Es unterstützt Auto-Complete.</w:t>
      </w:r>
    </w:p>
    <w:p w:rsidR="00ED7A1E" w:rsidRDefault="00ED7A1E" w:rsidP="00ED7A1E">
      <w:pPr>
        <w:pStyle w:val="berschrift2"/>
      </w:pPr>
      <w:bookmarkStart w:id="67" w:name="_Toc413709218"/>
      <w:r>
        <w:t>Konfigurations-Menü</w:t>
      </w:r>
      <w:bookmarkEnd w:id="67"/>
    </w:p>
    <w:p w:rsidR="00ED7A1E" w:rsidRDefault="00A121DF" w:rsidP="00ED7A1E">
      <w:r>
        <w:t>Über das Rädchen-Symbol</w:t>
      </w:r>
      <w:r w:rsidR="009A06F3">
        <w:t xml:space="preserve"> (rot umkreist in </w:t>
      </w:r>
      <w:r w:rsidR="009A06F3">
        <w:fldChar w:fldCharType="begin"/>
      </w:r>
      <w:r w:rsidR="009A06F3">
        <w:instrText xml:space="preserve"> REF _Ref408400923 \h </w:instrText>
      </w:r>
      <w:r w:rsidR="009A06F3">
        <w:fldChar w:fldCharType="separate"/>
      </w:r>
      <w:r w:rsidR="00E9032A">
        <w:t xml:space="preserve">Abbildung </w:t>
      </w:r>
      <w:r w:rsidR="00E9032A">
        <w:rPr>
          <w:noProof/>
        </w:rPr>
        <w:t>21</w:t>
      </w:r>
      <w:r w:rsidR="00E9032A">
        <w:t>: Konfigurations-Menü</w:t>
      </w:r>
      <w:r w:rsidR="009A06F3">
        <w:fldChar w:fldCharType="end"/>
      </w:r>
      <w:r w:rsidR="009A06F3">
        <w:t>)</w:t>
      </w:r>
      <w:r>
        <w:t xml:space="preserve"> öffnet sich das Konfigurations-Menü</w:t>
      </w:r>
      <w:r w:rsidR="009A06F3">
        <w:t xml:space="preserve"> der Administrations-Oberfläche. </w:t>
      </w:r>
      <w:r>
        <w:t xml:space="preserve">Hier lässt für jeden Markt die Telefon-Nummer sowie die Art der </w:t>
      </w:r>
      <w:r w:rsidR="00247CB9">
        <w:t>Benachrichtigung des Marktleiters -  SMS und/oder Anruf – einstellen.</w:t>
      </w:r>
      <w:r w:rsidR="00E74F74">
        <w:t xml:space="preserve"> Ein Klick auf „Speichern“ sichert eventuelle Änderungen.</w:t>
      </w:r>
    </w:p>
    <w:p w:rsidR="00A121DF" w:rsidRDefault="009A06F3" w:rsidP="00A121DF">
      <w:pPr>
        <w:keepNext/>
      </w:pPr>
      <w:r>
        <w:rPr>
          <w:noProof/>
          <w:lang w:eastAsia="de-DE"/>
        </w:rPr>
        <w:lastRenderedPageBreak/>
        <mc:AlternateContent>
          <mc:Choice Requires="wps">
            <w:drawing>
              <wp:anchor distT="0" distB="0" distL="114300" distR="114300" simplePos="0" relativeHeight="251660288" behindDoc="0" locked="0" layoutInCell="1" allowOverlap="1" wp14:anchorId="14B0ED23" wp14:editId="628621F8">
                <wp:simplePos x="0" y="0"/>
                <wp:positionH relativeFrom="column">
                  <wp:posOffset>4554414</wp:posOffset>
                </wp:positionH>
                <wp:positionV relativeFrom="paragraph">
                  <wp:posOffset>236579</wp:posOffset>
                </wp:positionV>
                <wp:extent cx="564542" cy="492981"/>
                <wp:effectExtent l="0" t="0" r="26035" b="21590"/>
                <wp:wrapNone/>
                <wp:docPr id="26" name="Ellipse 26"/>
                <wp:cNvGraphicFramePr/>
                <a:graphic xmlns:a="http://schemas.openxmlformats.org/drawingml/2006/main">
                  <a:graphicData uri="http://schemas.microsoft.com/office/word/2010/wordprocessingShape">
                    <wps:wsp>
                      <wps:cNvSpPr/>
                      <wps:spPr>
                        <a:xfrm>
                          <a:off x="0" y="0"/>
                          <a:ext cx="564542" cy="492981"/>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9B68E7" id="Ellipse 26" o:spid="_x0000_s1026" style="position:absolute;margin-left:358.6pt;margin-top:18.65pt;width:44.45pt;height:38.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qFZwIAAB8FAAAOAAAAZHJzL2Uyb0RvYy54bWysVE1PGzEQvVfqf7B8L5usAoWIDYqgVJUQ&#10;RYWKs/HaxKrtccdONumv79i7WSjNqerFO+N587lvfH6xdZZtFEYDvuHTowlnyktojX9u+PeH6w+n&#10;nMUkfCsseNXwnYr8YvH+3XkX5qqGFdhWIaMgPs670PBVSmFeVVGulBPxCILyZNSATiRS8blqUXQU&#10;3dmqnkxOqg6wDQhSxUi3V72RL0p8rZVMX7WOKjHbcKotlRPL+ZTPanEu5s8owsrIoQzxD1U4YTwl&#10;HUNdiSTYGs1foZyRCBF0OpLgKtDaSFV6oG6mkzfd3K9EUKUXGk4M45ji/wsrbzd3yEzb8PqEMy8c&#10;/aNP1poQFaMbGk8X4pxQ9+EOBy2SmHvdanT5S12wbRnpbhyp2iYm6fL4ZHY8qzmTZJqd1Wen0xyz&#10;enEOGNNnBY5loeGqz11mKTY3MfXoPSqn83BtrM33ubS+mCKlnVUZYP03paknSl+XQIVN6tIi2wji&#10;gZBS+VSao0IKOrtpijo6Tg852rSvfsBmN1VYNjpODjn+mXH0KFnBp9HZGQ94KED7Y8zc4/fd9z3n&#10;9p+g3dGvROg5HoO8NjTSGxHTnUAiNdGfFjV9pUNb6BoOg8TZCvDXofuMJ66RlbOOlqTh8edaoOLM&#10;fvHEwrPpbJa3qiiz4481Kfja8vTa4tfuEmj+U3oSgixixie7FzWCe6R9XuasZBJeUu6Gy4R75TL1&#10;y0svglTLZYHRJgWRbvx9kDl4nmrmy8P2UWAYeJWIkLewXygxf8OtHps9PSzXCbQpxHuZ6zBv2sLC&#10;3uHFyGv+Wi+ol3dt8RsAAP//AwBQSwMEFAAGAAgAAAAhAKzNpbvgAAAACgEAAA8AAABkcnMvZG93&#10;bnJldi54bWxMj8FOwzAQRO9I/IO1SNyo4xY1aRqnCkhUQpxaQL26sXEi4nUUO034e5ZTOa7maeZt&#10;sZtdxy5mCK1HCWKRADNYe92ilfDx/vKQAQtRoVadRyPhxwTYlbc3hcq1n/BgLsdoGZVgyJWEJsY+&#10;5zzUjXEqLHxvkLIvPzgV6Rws14OaqNx1fJkka+5Ui7TQqN48N6b+Po5OwtS+fdrDazXv02z/JKqT&#10;5ePGSnl/N1dbYNHM8QrDnz6pQ0lOZz+iDqyTkIp0SaiEVboCRkCWrAWwM5HicQO8LPj/F8pfAAAA&#10;//8DAFBLAQItABQABgAIAAAAIQC2gziS/gAAAOEBAAATAAAAAAAAAAAAAAAAAAAAAABbQ29udGVu&#10;dF9UeXBlc10ueG1sUEsBAi0AFAAGAAgAAAAhADj9If/WAAAAlAEAAAsAAAAAAAAAAAAAAAAALwEA&#10;AF9yZWxzLy5yZWxzUEsBAi0AFAAGAAgAAAAhAMK3eoVnAgAAHwUAAA4AAAAAAAAAAAAAAAAALgIA&#10;AGRycy9lMm9Eb2MueG1sUEsBAi0AFAAGAAgAAAAhAKzNpbvgAAAACgEAAA8AAAAAAAAAAAAAAAAA&#10;wQQAAGRycy9kb3ducmV2LnhtbFBLBQYAAAAABAAEAPMAAADOBQAAAAA=&#10;" filled="f" strokecolor="#f79646 [3209]" strokeweight="2pt"/>
            </w:pict>
          </mc:Fallback>
        </mc:AlternateContent>
      </w:r>
      <w:r w:rsidR="00A121DF" w:rsidRPr="00A121DF">
        <w:rPr>
          <w:noProof/>
          <w:lang w:eastAsia="de-DE"/>
        </w:rPr>
        <w:drawing>
          <wp:inline distT="0" distB="0" distL="0" distR="0" wp14:anchorId="4ED20128" wp14:editId="6983421B">
            <wp:extent cx="5760720" cy="4167313"/>
            <wp:effectExtent l="0" t="0" r="0" b="5080"/>
            <wp:docPr id="19" name="Grafik 19" descr="C:\Users\StandardB\Documents\GitHub\logistikapp\Dokumentation\Admin Screenshots\Ein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ndardB\Documents\GitHub\logistikapp\Dokumentation\Admin Screenshots\Einstellunge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167313"/>
                    </a:xfrm>
                    <a:prstGeom prst="rect">
                      <a:avLst/>
                    </a:prstGeom>
                    <a:noFill/>
                    <a:ln>
                      <a:noFill/>
                    </a:ln>
                  </pic:spPr>
                </pic:pic>
              </a:graphicData>
            </a:graphic>
          </wp:inline>
        </w:drawing>
      </w:r>
    </w:p>
    <w:p w:rsidR="00A121DF" w:rsidRPr="00ED7A1E" w:rsidRDefault="00A121DF" w:rsidP="00A121DF">
      <w:pPr>
        <w:pStyle w:val="Beschriftung"/>
      </w:pPr>
      <w:bookmarkStart w:id="68" w:name="_Ref408400923"/>
      <w:r>
        <w:t xml:space="preserve">Abbildung </w:t>
      </w:r>
      <w:r w:rsidR="00F36F9F">
        <w:fldChar w:fldCharType="begin"/>
      </w:r>
      <w:r w:rsidR="00F36F9F">
        <w:instrText xml:space="preserve"> SEQ Abbildung \* ARABIC </w:instrText>
      </w:r>
      <w:r w:rsidR="00F36F9F">
        <w:fldChar w:fldCharType="separate"/>
      </w:r>
      <w:r w:rsidR="00E9032A">
        <w:rPr>
          <w:noProof/>
        </w:rPr>
        <w:t>21</w:t>
      </w:r>
      <w:r w:rsidR="00F36F9F">
        <w:rPr>
          <w:noProof/>
        </w:rPr>
        <w:fldChar w:fldCharType="end"/>
      </w:r>
      <w:r>
        <w:t>: Konfigurations-Menü</w:t>
      </w:r>
      <w:bookmarkEnd w:id="68"/>
    </w:p>
    <w:p w:rsidR="0060179B" w:rsidRDefault="0060179B">
      <w:pPr>
        <w:jc w:val="left"/>
        <w:rPr>
          <w:rFonts w:asciiTheme="majorHAnsi" w:eastAsiaTheme="majorEastAsia" w:hAnsiTheme="majorHAnsi" w:cstheme="majorBidi"/>
          <w:color w:val="365F91" w:themeColor="accent1" w:themeShade="BF"/>
          <w:sz w:val="32"/>
          <w:szCs w:val="32"/>
        </w:rPr>
      </w:pPr>
      <w:r>
        <w:br w:type="page"/>
      </w:r>
    </w:p>
    <w:p w:rsidR="00281BBF" w:rsidRDefault="00B4687A" w:rsidP="0082263B">
      <w:pPr>
        <w:pStyle w:val="berschrift1"/>
      </w:pPr>
      <w:bookmarkStart w:id="69" w:name="_Toc413709219"/>
      <w:r>
        <w:lastRenderedPageBreak/>
        <w:t>Entwicklungsdokumentation</w:t>
      </w:r>
      <w:bookmarkEnd w:id="69"/>
    </w:p>
    <w:p w:rsidR="00B4687A" w:rsidRDefault="006E12D6" w:rsidP="00B4687A">
      <w:r>
        <w:t xml:space="preserve">Als Entwicklungs-Framework wurde Scrum benutzt, da es </w:t>
      </w:r>
      <w:r w:rsidR="003B5287">
        <w:t>für kl</w:t>
      </w:r>
      <w:r w:rsidR="00204762">
        <w:t>eine, agile Projekte, denen kein</w:t>
      </w:r>
      <w:r w:rsidR="003B5287">
        <w:t xml:space="preserve"> Pflichtenheft vorangeht</w:t>
      </w:r>
      <w:r w:rsidR="00204762">
        <w:t>,</w:t>
      </w:r>
      <w:r w:rsidR="003B5287">
        <w:t xml:space="preserve"> bestens geeignet ist. Durch schnelle Prototypen-Entwicklung und Feedback des Auftragsgebers werden die Anforderungen iterativ angepasst.</w:t>
      </w:r>
    </w:p>
    <w:p w:rsidR="000F447A" w:rsidRDefault="003B5287" w:rsidP="00B4687A">
      <w:r>
        <w:t>Im Zuge der Entwicklung</w:t>
      </w:r>
      <w:r w:rsidR="000F447A">
        <w:t xml:space="preserve"> wurden regelmäßig Rücksprache mit den Auftraggeber Herrn Baisch gehalten und die Features entsprechend festgelegt bzw. modifiziert.</w:t>
      </w:r>
    </w:p>
    <w:p w:rsidR="00FE6C29" w:rsidRPr="00E41F75" w:rsidRDefault="006269C8" w:rsidP="00E41F75">
      <w:pPr>
        <w:sectPr w:rsidR="00FE6C29" w:rsidRPr="00E41F75">
          <w:headerReference w:type="even" r:id="rId35"/>
          <w:headerReference w:type="default" r:id="rId36"/>
          <w:footerReference w:type="even" r:id="rId37"/>
          <w:footerReference w:type="default" r:id="rId38"/>
          <w:headerReference w:type="first" r:id="rId39"/>
          <w:footerReference w:type="first" r:id="rId40"/>
          <w:pgSz w:w="11906" w:h="16838"/>
          <w:pgMar w:top="1417" w:right="1417" w:bottom="1134" w:left="1417" w:header="708" w:footer="708" w:gutter="0"/>
          <w:cols w:space="708"/>
          <w:docGrid w:linePitch="360"/>
        </w:sectPr>
      </w:pPr>
      <w:r>
        <w:t>Das folgende Burn-Down-Diagramm</w:t>
      </w:r>
      <w:r w:rsidR="00E41F75">
        <w:t xml:space="preserve"> bzw. die Burn-Down-Tabelle</w:t>
      </w:r>
      <w:r>
        <w:t xml:space="preserve"> zeigt die noch zu erwartenden </w:t>
      </w:r>
      <w:r w:rsidR="00E41F75">
        <w:t>Arbeitsstunden nach jeder Woche nach Aufgaben gegliedert. Bilanz wurde  jeweils in einer Teambesprechung am Ende der Woche gezogen.</w:t>
      </w:r>
    </w:p>
    <w:tbl>
      <w:tblPr>
        <w:tblpPr w:leftFromText="141" w:rightFromText="141" w:vertAnchor="page" w:horzAnchor="margin" w:tblpY="617"/>
        <w:tblW w:w="5000" w:type="pct"/>
        <w:tblLayout w:type="fixed"/>
        <w:tblCellMar>
          <w:left w:w="70" w:type="dxa"/>
          <w:right w:w="70" w:type="dxa"/>
        </w:tblCellMar>
        <w:tblLook w:val="04A0" w:firstRow="1" w:lastRow="0" w:firstColumn="1" w:lastColumn="0" w:noHBand="0" w:noVBand="1"/>
      </w:tblPr>
      <w:tblGrid>
        <w:gridCol w:w="161"/>
        <w:gridCol w:w="2284"/>
        <w:gridCol w:w="2732"/>
        <w:gridCol w:w="828"/>
        <w:gridCol w:w="828"/>
        <w:gridCol w:w="828"/>
        <w:gridCol w:w="828"/>
        <w:gridCol w:w="828"/>
        <w:gridCol w:w="828"/>
        <w:gridCol w:w="828"/>
        <w:gridCol w:w="828"/>
        <w:gridCol w:w="828"/>
        <w:gridCol w:w="828"/>
        <w:gridCol w:w="819"/>
      </w:tblGrid>
      <w:tr w:rsidR="002648E7" w:rsidRPr="002648E7" w:rsidTr="0062271E">
        <w:trPr>
          <w:trHeight w:val="537"/>
        </w:trPr>
        <w:tc>
          <w:tcPr>
            <w:tcW w:w="56" w:type="pct"/>
            <w:tcBorders>
              <w:top w:val="single" w:sz="4" w:space="0" w:color="auto"/>
              <w:left w:val="single" w:sz="4" w:space="0" w:color="auto"/>
              <w:bottom w:val="single" w:sz="4" w:space="0" w:color="auto"/>
            </w:tcBorders>
            <w:shd w:val="clear" w:color="000000" w:fill="C4BD97"/>
            <w:noWrap/>
            <w:vAlign w:val="bottom"/>
          </w:tcPr>
          <w:p w:rsidR="0022135A" w:rsidRPr="0022135A" w:rsidRDefault="0022135A" w:rsidP="002648E7">
            <w:pPr>
              <w:spacing w:after="0" w:line="240" w:lineRule="auto"/>
              <w:jc w:val="center"/>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Aufgabe</w:t>
            </w:r>
          </w:p>
        </w:tc>
        <w:tc>
          <w:tcPr>
            <w:tcW w:w="95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Task</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Start</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7</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9</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11</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13</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15</w:t>
            </w:r>
          </w:p>
        </w:tc>
        <w:tc>
          <w:tcPr>
            <w:tcW w:w="290"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17</w:t>
            </w:r>
          </w:p>
        </w:tc>
        <w:tc>
          <w:tcPr>
            <w:tcW w:w="287" w:type="pct"/>
            <w:tcBorders>
              <w:top w:val="single" w:sz="4" w:space="0" w:color="auto"/>
              <w:left w:val="nil"/>
              <w:bottom w:val="single" w:sz="4" w:space="0" w:color="auto"/>
              <w:right w:val="single" w:sz="4" w:space="0" w:color="auto"/>
            </w:tcBorders>
            <w:shd w:val="clear" w:color="000000" w:fill="C4BD97"/>
            <w:noWrap/>
            <w:vAlign w:val="bottom"/>
            <w:hideMark/>
          </w:tcPr>
          <w:p w:rsidR="0022135A" w:rsidRPr="0022135A" w:rsidRDefault="0022135A" w:rsidP="002648E7">
            <w:pPr>
              <w:spacing w:after="0" w:line="240" w:lineRule="auto"/>
              <w:jc w:val="left"/>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Woche 19</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Systemumgebung aufsetzen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Entwicklungsumgebung aufsetzen</w:t>
            </w:r>
          </w:p>
        </w:tc>
        <w:tc>
          <w:tcPr>
            <w:tcW w:w="290" w:type="pct"/>
            <w:tcBorders>
              <w:top w:val="single" w:sz="4" w:space="0" w:color="auto"/>
              <w:left w:val="single" w:sz="4" w:space="0" w:color="auto"/>
              <w:bottom w:val="single" w:sz="4" w:space="0" w:color="auto"/>
              <w:right w:val="single" w:sz="4" w:space="0" w:color="auto"/>
            </w:tcBorders>
            <w:shd w:val="clear" w:color="000000" w:fill="CBDC81"/>
            <w:noWrap/>
            <w:vAlign w:val="center"/>
            <w:hideMark/>
          </w:tcPr>
          <w:p w:rsidR="00B0598E" w:rsidRDefault="00B0598E" w:rsidP="00B0598E">
            <w:pPr>
              <w:jc w:val="center"/>
              <w:rPr>
                <w:rFonts w:ascii="Calibri" w:hAnsi="Calibri"/>
                <w:color w:val="000000"/>
              </w:rPr>
            </w:pPr>
            <w:r>
              <w:rPr>
                <w:rFonts w:ascii="Calibri" w:hAnsi="Calibri"/>
                <w:color w:val="000000"/>
              </w:rPr>
              <w:t>6</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single" w:sz="4" w:space="0" w:color="auto"/>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Datenbank</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74C37C"/>
            <w:noWrap/>
            <w:vAlign w:val="center"/>
            <w:hideMark/>
          </w:tcPr>
          <w:p w:rsidR="00B0598E" w:rsidRDefault="00B0598E" w:rsidP="00B0598E">
            <w:pPr>
              <w:jc w:val="center"/>
              <w:rPr>
                <w:rFonts w:ascii="Calibri" w:hAnsi="Calibri"/>
                <w:color w:val="000000"/>
              </w:rPr>
            </w:pPr>
            <w:r>
              <w:rPr>
                <w:rFonts w:ascii="Calibri" w:hAnsi="Calibri"/>
                <w:color w:val="000000"/>
              </w:rPr>
              <w:t>1</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Messaging</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B9975"/>
            <w:noWrap/>
            <w:vAlign w:val="center"/>
            <w:hideMark/>
          </w:tcPr>
          <w:p w:rsidR="00B0598E" w:rsidRDefault="00B0598E" w:rsidP="00B0598E">
            <w:pPr>
              <w:jc w:val="center"/>
              <w:rPr>
                <w:rFonts w:ascii="Calibri" w:hAnsi="Calibri"/>
                <w:color w:val="000000"/>
              </w:rPr>
            </w:pPr>
            <w:r>
              <w:rPr>
                <w:rFonts w:ascii="Calibri" w:hAnsi="Calibri"/>
                <w:color w:val="000000"/>
              </w:rPr>
              <w:t>35</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ED580"/>
            <w:noWrap/>
            <w:vAlign w:val="center"/>
            <w:hideMark/>
          </w:tcPr>
          <w:p w:rsidR="00B0598E" w:rsidRDefault="00B0598E" w:rsidP="00B0598E">
            <w:pPr>
              <w:jc w:val="center"/>
              <w:rPr>
                <w:rFonts w:ascii="Calibri" w:hAnsi="Calibri"/>
                <w:color w:val="000000"/>
              </w:rPr>
            </w:pPr>
            <w:r>
              <w:rPr>
                <w:rFonts w:ascii="Calibri" w:hAnsi="Calibri"/>
                <w:color w:val="000000"/>
              </w:rPr>
              <w:t>16</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Daten-Kommunikation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EDE683"/>
            <w:noWrap/>
            <w:vAlign w:val="center"/>
            <w:hideMark/>
          </w:tcPr>
          <w:p w:rsidR="00B0598E" w:rsidRDefault="00B0598E" w:rsidP="00B0598E">
            <w:pPr>
              <w:jc w:val="center"/>
              <w:rPr>
                <w:rFonts w:ascii="Calibri" w:hAnsi="Calibri"/>
                <w:color w:val="000000"/>
              </w:rPr>
            </w:pPr>
            <w:r>
              <w:rPr>
                <w:rFonts w:ascii="Calibri" w:hAnsi="Calibri"/>
                <w:color w:val="000000"/>
              </w:rPr>
              <w:t>8</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CA978"/>
            <w:noWrap/>
            <w:vAlign w:val="center"/>
            <w:hideMark/>
          </w:tcPr>
          <w:p w:rsidR="00B0598E" w:rsidRDefault="00B0598E" w:rsidP="00B0598E">
            <w:pPr>
              <w:jc w:val="center"/>
              <w:rPr>
                <w:rFonts w:ascii="Calibri" w:hAnsi="Calibri"/>
                <w:color w:val="000000"/>
              </w:rPr>
            </w:pPr>
            <w:r>
              <w:rPr>
                <w:rFonts w:ascii="Calibri" w:hAnsi="Calibri"/>
                <w:color w:val="000000"/>
              </w:rPr>
              <w:t>30</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FFEB84"/>
            <w:noWrap/>
            <w:vAlign w:val="center"/>
            <w:hideMark/>
          </w:tcPr>
          <w:p w:rsidR="00B0598E" w:rsidRDefault="00B0598E" w:rsidP="00B0598E">
            <w:pPr>
              <w:jc w:val="center"/>
              <w:rPr>
                <w:rFonts w:ascii="Calibri" w:hAnsi="Calibri"/>
                <w:color w:val="000000"/>
              </w:rPr>
            </w:pPr>
            <w:r>
              <w:rPr>
                <w:rFonts w:ascii="Calibri" w:hAnsi="Calibri"/>
                <w:color w:val="000000"/>
              </w:rPr>
              <w:t>9</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Server-Kommunikation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FCAF79"/>
            <w:noWrap/>
            <w:vAlign w:val="center"/>
            <w:hideMark/>
          </w:tcPr>
          <w:p w:rsidR="00B0598E" w:rsidRDefault="00B0598E" w:rsidP="00B0598E">
            <w:pPr>
              <w:jc w:val="center"/>
              <w:rPr>
                <w:rFonts w:ascii="Calibri" w:hAnsi="Calibri"/>
                <w:color w:val="000000"/>
              </w:rPr>
            </w:pPr>
            <w:r>
              <w:rPr>
                <w:rFonts w:ascii="Calibri" w:hAnsi="Calibri"/>
                <w:color w:val="000000"/>
              </w:rPr>
              <w:t>28</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Authentifizierung</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DCE182"/>
            <w:noWrap/>
            <w:vAlign w:val="center"/>
            <w:hideMark/>
          </w:tcPr>
          <w:p w:rsidR="00B0598E" w:rsidRDefault="00B0598E" w:rsidP="00B0598E">
            <w:pPr>
              <w:jc w:val="center"/>
              <w:rPr>
                <w:rFonts w:ascii="Calibri" w:hAnsi="Calibri"/>
                <w:color w:val="000000"/>
              </w:rPr>
            </w:pPr>
            <w:r>
              <w:rPr>
                <w:rFonts w:ascii="Calibri" w:hAnsi="Calibri"/>
                <w:color w:val="000000"/>
              </w:rPr>
              <w:t>7</w:t>
            </w:r>
          </w:p>
        </w:tc>
        <w:tc>
          <w:tcPr>
            <w:tcW w:w="290"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Lieferanten-App</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Marktleiter-Kommunikation</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FFE283"/>
            <w:noWrap/>
            <w:vAlign w:val="center"/>
            <w:hideMark/>
          </w:tcPr>
          <w:p w:rsidR="00B0598E" w:rsidRDefault="00B0598E" w:rsidP="00B0598E">
            <w:pPr>
              <w:jc w:val="center"/>
              <w:rPr>
                <w:rFonts w:ascii="Calibri" w:hAnsi="Calibri"/>
                <w:color w:val="000000"/>
              </w:rPr>
            </w:pPr>
            <w:r>
              <w:rPr>
                <w:rFonts w:ascii="Calibri" w:hAnsi="Calibri"/>
                <w:color w:val="000000"/>
              </w:rPr>
              <w:t>12</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Kalender</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90" w:type="pct"/>
            <w:tcBorders>
              <w:top w:val="single" w:sz="4" w:space="0" w:color="auto"/>
              <w:left w:val="single" w:sz="4" w:space="0" w:color="auto"/>
              <w:bottom w:val="single" w:sz="4" w:space="0" w:color="auto"/>
              <w:right w:val="single" w:sz="4" w:space="0" w:color="auto"/>
            </w:tcBorders>
            <w:shd w:val="clear" w:color="000000" w:fill="FFE884"/>
            <w:noWrap/>
            <w:vAlign w:val="center"/>
            <w:hideMark/>
          </w:tcPr>
          <w:p w:rsidR="00B0598E" w:rsidRDefault="00B0598E" w:rsidP="00B0598E">
            <w:pPr>
              <w:jc w:val="center"/>
              <w:rPr>
                <w:rFonts w:ascii="Calibri" w:hAnsi="Calibri"/>
                <w:color w:val="000000"/>
              </w:rPr>
            </w:pPr>
            <w:r>
              <w:rPr>
                <w:rFonts w:ascii="Calibri" w:hAnsi="Calibri"/>
                <w:color w:val="000000"/>
              </w:rPr>
              <w:t>10</w:t>
            </w:r>
          </w:p>
        </w:tc>
        <w:tc>
          <w:tcPr>
            <w:tcW w:w="290" w:type="pct"/>
            <w:tcBorders>
              <w:top w:val="single" w:sz="4" w:space="0" w:color="auto"/>
              <w:left w:val="single" w:sz="4" w:space="0" w:color="auto"/>
              <w:bottom w:val="single" w:sz="4" w:space="0" w:color="auto"/>
              <w:right w:val="single" w:sz="4" w:space="0" w:color="auto"/>
            </w:tcBorders>
            <w:shd w:val="clear" w:color="000000" w:fill="B9D780"/>
            <w:noWrap/>
            <w:vAlign w:val="center"/>
            <w:hideMark/>
          </w:tcPr>
          <w:p w:rsidR="00B0598E" w:rsidRDefault="00B0598E" w:rsidP="00B0598E">
            <w:pPr>
              <w:jc w:val="center"/>
              <w:rPr>
                <w:rFonts w:ascii="Calibri" w:hAnsi="Calibri"/>
                <w:color w:val="000000"/>
              </w:rPr>
            </w:pPr>
            <w:r>
              <w:rPr>
                <w:rFonts w:ascii="Calibri" w:hAnsi="Calibri"/>
                <w:color w:val="000000"/>
              </w:rPr>
              <w:t>5</w:t>
            </w: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Lieferanten</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DBC7B"/>
            <w:noWrap/>
            <w:vAlign w:val="center"/>
            <w:hideMark/>
          </w:tcPr>
          <w:p w:rsidR="00B0598E" w:rsidRDefault="00B0598E" w:rsidP="00B0598E">
            <w:pPr>
              <w:jc w:val="center"/>
              <w:rPr>
                <w:rFonts w:ascii="Calibri" w:hAnsi="Calibri"/>
                <w:color w:val="000000"/>
              </w:rPr>
            </w:pPr>
            <w:r>
              <w:rPr>
                <w:rFonts w:ascii="Calibri" w:hAnsi="Calibri"/>
                <w:color w:val="000000"/>
              </w:rPr>
              <w:t>24</w:t>
            </w:r>
          </w:p>
        </w:tc>
        <w:tc>
          <w:tcPr>
            <w:tcW w:w="290" w:type="pct"/>
            <w:tcBorders>
              <w:top w:val="single" w:sz="4" w:space="0" w:color="auto"/>
              <w:left w:val="single" w:sz="4" w:space="0" w:color="auto"/>
              <w:bottom w:val="single" w:sz="4" w:space="0" w:color="auto"/>
              <w:right w:val="single" w:sz="4" w:space="0" w:color="auto"/>
            </w:tcBorders>
            <w:shd w:val="clear" w:color="000000" w:fill="FFDC81"/>
            <w:noWrap/>
            <w:vAlign w:val="center"/>
            <w:hideMark/>
          </w:tcPr>
          <w:p w:rsidR="00B0598E" w:rsidRDefault="00B0598E" w:rsidP="00B0598E">
            <w:pPr>
              <w:jc w:val="center"/>
              <w:rPr>
                <w:rFonts w:ascii="Calibri" w:hAnsi="Calibri"/>
                <w:color w:val="000000"/>
              </w:rPr>
            </w:pPr>
            <w:r>
              <w:rPr>
                <w:rFonts w:ascii="Calibri" w:hAnsi="Calibri"/>
                <w:color w:val="000000"/>
              </w:rPr>
              <w:t>14</w:t>
            </w:r>
          </w:p>
        </w:tc>
        <w:tc>
          <w:tcPr>
            <w:tcW w:w="290" w:type="pct"/>
            <w:tcBorders>
              <w:top w:val="single" w:sz="4" w:space="0" w:color="auto"/>
              <w:left w:val="single" w:sz="4" w:space="0" w:color="auto"/>
              <w:bottom w:val="single" w:sz="4" w:space="0" w:color="auto"/>
              <w:right w:val="single" w:sz="4" w:space="0" w:color="auto"/>
            </w:tcBorders>
            <w:shd w:val="clear" w:color="000000" w:fill="97CD7E"/>
            <w:noWrap/>
            <w:vAlign w:val="center"/>
            <w:hideMark/>
          </w:tcPr>
          <w:p w:rsidR="00B0598E" w:rsidRDefault="00B0598E" w:rsidP="00B0598E">
            <w:pPr>
              <w:jc w:val="center"/>
              <w:rPr>
                <w:rFonts w:ascii="Calibri" w:hAnsi="Calibri"/>
                <w:color w:val="000000"/>
              </w:rPr>
            </w:pPr>
            <w:r>
              <w:rPr>
                <w:rFonts w:ascii="Calibri" w:hAnsi="Calibri"/>
                <w:color w:val="000000"/>
              </w:rPr>
              <w:t>3</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Adminintratios-Oberfläche</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GUI und Statistik</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single" w:sz="4" w:space="0" w:color="auto"/>
              <w:left w:val="single" w:sz="4" w:space="0" w:color="auto"/>
              <w:bottom w:val="single" w:sz="4" w:space="0" w:color="auto"/>
              <w:right w:val="single" w:sz="4" w:space="0" w:color="auto"/>
            </w:tcBorders>
            <w:shd w:val="clear" w:color="000000" w:fill="FCA376"/>
            <w:noWrap/>
            <w:vAlign w:val="center"/>
            <w:hideMark/>
          </w:tcPr>
          <w:p w:rsidR="00B0598E" w:rsidRDefault="00B0598E" w:rsidP="00B0598E">
            <w:pPr>
              <w:jc w:val="center"/>
              <w:rPr>
                <w:rFonts w:ascii="Calibri" w:hAnsi="Calibri"/>
                <w:color w:val="000000"/>
              </w:rPr>
            </w:pPr>
            <w:r>
              <w:rPr>
                <w:rFonts w:ascii="Calibri" w:hAnsi="Calibri"/>
                <w:color w:val="000000"/>
              </w:rPr>
              <w:t>32</w:t>
            </w: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90"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c>
          <w:tcPr>
            <w:tcW w:w="287" w:type="pct"/>
            <w:tcBorders>
              <w:top w:val="nil"/>
              <w:left w:val="nil"/>
              <w:bottom w:val="single" w:sz="4" w:space="0" w:color="auto"/>
              <w:right w:val="single" w:sz="4" w:space="0" w:color="auto"/>
            </w:tcBorders>
            <w:shd w:val="clear" w:color="auto" w:fill="auto"/>
            <w:noWrap/>
            <w:vAlign w:val="center"/>
            <w:hideMark/>
          </w:tcPr>
          <w:p w:rsidR="00B0598E" w:rsidRDefault="00B0598E" w:rsidP="00B0598E">
            <w:pPr>
              <w:jc w:val="center"/>
              <w:rPr>
                <w:rFonts w:ascii="Calibri" w:hAnsi="Calibri"/>
                <w:color w:val="000000"/>
              </w:rPr>
            </w:pPr>
          </w:p>
        </w:tc>
      </w:tr>
      <w:tr w:rsidR="00B0598E" w:rsidRPr="002648E7" w:rsidTr="0062271E">
        <w:trPr>
          <w:trHeight w:val="537"/>
        </w:trPr>
        <w:tc>
          <w:tcPr>
            <w:tcW w:w="56" w:type="pct"/>
            <w:tcBorders>
              <w:top w:val="nil"/>
              <w:left w:val="single" w:sz="4" w:space="0" w:color="auto"/>
              <w:bottom w:val="single" w:sz="4" w:space="0" w:color="auto"/>
            </w:tcBorders>
            <w:shd w:val="clear" w:color="auto" w:fill="C6D9F1" w:themeFill="text2" w:themeFillTint="33"/>
            <w:noWrap/>
            <w:vAlign w:val="bottom"/>
          </w:tcPr>
          <w:p w:rsidR="00B0598E" w:rsidRPr="0022135A" w:rsidRDefault="00B0598E" w:rsidP="00B0598E">
            <w:pPr>
              <w:spacing w:after="0" w:line="240" w:lineRule="auto"/>
              <w:jc w:val="left"/>
              <w:rPr>
                <w:rFonts w:ascii="Calibri" w:eastAsia="Times New Roman" w:hAnsi="Calibri" w:cs="Times New Roman"/>
                <w:color w:val="000000"/>
                <w:lang w:eastAsia="de-DE"/>
              </w:rPr>
            </w:pPr>
          </w:p>
        </w:tc>
        <w:tc>
          <w:tcPr>
            <w:tcW w:w="800" w:type="pct"/>
            <w:tcBorders>
              <w:top w:val="single" w:sz="4" w:space="0" w:color="auto"/>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957" w:type="pct"/>
            <w:tcBorders>
              <w:top w:val="nil"/>
              <w:left w:val="nil"/>
              <w:bottom w:val="single" w:sz="4" w:space="0" w:color="auto"/>
              <w:right w:val="single" w:sz="4" w:space="0" w:color="auto"/>
            </w:tcBorders>
            <w:shd w:val="clear" w:color="auto" w:fill="C6D9F1" w:themeFill="text2" w:themeFillTint="33"/>
            <w:noWrap/>
            <w:vAlign w:val="center"/>
            <w:hideMark/>
          </w:tcPr>
          <w:p w:rsidR="00B0598E" w:rsidRPr="0022135A" w:rsidRDefault="00B0598E" w:rsidP="00B0598E">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Dokumentation</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8696B"/>
            <w:noWrap/>
            <w:vAlign w:val="center"/>
            <w:hideMark/>
          </w:tcPr>
          <w:p w:rsidR="00B0598E" w:rsidRDefault="00B0598E" w:rsidP="00B0598E">
            <w:pPr>
              <w:jc w:val="center"/>
              <w:rPr>
                <w:rFonts w:ascii="Calibri" w:hAnsi="Calibri"/>
                <w:color w:val="000000"/>
              </w:rPr>
            </w:pPr>
            <w:r>
              <w:rPr>
                <w:rFonts w:ascii="Calibri" w:hAnsi="Calibri"/>
                <w:color w:val="000000"/>
              </w:rPr>
              <w:t>50</w:t>
            </w:r>
          </w:p>
        </w:tc>
        <w:tc>
          <w:tcPr>
            <w:tcW w:w="290" w:type="pct"/>
            <w:tcBorders>
              <w:top w:val="single" w:sz="4" w:space="0" w:color="auto"/>
              <w:left w:val="single" w:sz="4" w:space="0" w:color="auto"/>
              <w:bottom w:val="single" w:sz="4" w:space="0" w:color="auto"/>
              <w:right w:val="single" w:sz="4" w:space="0" w:color="auto"/>
            </w:tcBorders>
            <w:shd w:val="clear" w:color="000000" w:fill="FA8972"/>
            <w:noWrap/>
            <w:vAlign w:val="center"/>
            <w:hideMark/>
          </w:tcPr>
          <w:p w:rsidR="00B0598E" w:rsidRDefault="00B0598E" w:rsidP="00B0598E">
            <w:pPr>
              <w:jc w:val="center"/>
              <w:rPr>
                <w:rFonts w:ascii="Calibri" w:hAnsi="Calibri"/>
                <w:color w:val="000000"/>
              </w:rPr>
            </w:pPr>
            <w:r>
              <w:rPr>
                <w:rFonts w:ascii="Calibri" w:hAnsi="Calibri"/>
                <w:color w:val="000000"/>
              </w:rPr>
              <w:t>40</w:t>
            </w:r>
          </w:p>
        </w:tc>
        <w:tc>
          <w:tcPr>
            <w:tcW w:w="290" w:type="pct"/>
            <w:tcBorders>
              <w:top w:val="single" w:sz="4" w:space="0" w:color="auto"/>
              <w:left w:val="single" w:sz="4" w:space="0" w:color="auto"/>
              <w:bottom w:val="single" w:sz="4" w:space="0" w:color="auto"/>
              <w:right w:val="single" w:sz="4" w:space="0" w:color="auto"/>
            </w:tcBorders>
            <w:shd w:val="clear" w:color="000000" w:fill="FEC97E"/>
            <w:noWrap/>
            <w:vAlign w:val="center"/>
            <w:hideMark/>
          </w:tcPr>
          <w:p w:rsidR="00B0598E" w:rsidRDefault="00B0598E" w:rsidP="00B0598E">
            <w:pPr>
              <w:jc w:val="center"/>
              <w:rPr>
                <w:rFonts w:ascii="Calibri" w:hAnsi="Calibri"/>
                <w:color w:val="000000"/>
              </w:rPr>
            </w:pPr>
            <w:r>
              <w:rPr>
                <w:rFonts w:ascii="Calibri" w:hAnsi="Calibri"/>
                <w:color w:val="000000"/>
              </w:rPr>
              <w:t>20</w:t>
            </w:r>
          </w:p>
        </w:tc>
        <w:tc>
          <w:tcPr>
            <w:tcW w:w="287" w:type="pct"/>
            <w:tcBorders>
              <w:top w:val="single" w:sz="4" w:space="0" w:color="auto"/>
              <w:left w:val="single" w:sz="4" w:space="0" w:color="auto"/>
              <w:bottom w:val="single" w:sz="4" w:space="0" w:color="auto"/>
              <w:right w:val="single" w:sz="4" w:space="0" w:color="auto"/>
            </w:tcBorders>
            <w:shd w:val="clear" w:color="000000" w:fill="63BE7B"/>
            <w:noWrap/>
            <w:vAlign w:val="center"/>
            <w:hideMark/>
          </w:tcPr>
          <w:p w:rsidR="00B0598E" w:rsidRDefault="00B0598E" w:rsidP="00B0598E">
            <w:pPr>
              <w:jc w:val="center"/>
              <w:rPr>
                <w:rFonts w:ascii="Calibri" w:hAnsi="Calibri"/>
                <w:color w:val="000000"/>
              </w:rPr>
            </w:pPr>
            <w:r>
              <w:rPr>
                <w:rFonts w:ascii="Calibri" w:hAnsi="Calibri"/>
                <w:color w:val="000000"/>
              </w:rPr>
              <w:t>0</w:t>
            </w:r>
          </w:p>
        </w:tc>
      </w:tr>
      <w:tr w:rsidR="0065026D" w:rsidRPr="002648E7" w:rsidTr="0065026D">
        <w:trPr>
          <w:trHeight w:val="537"/>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22135A" w:rsidP="0065026D">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 xml:space="preserve">Ideal - </w:t>
            </w:r>
            <w:r w:rsidR="0065026D">
              <w:rPr>
                <w:rFonts w:ascii="Calibri" w:eastAsia="Times New Roman" w:hAnsi="Calibri" w:cs="Times New Roman"/>
                <w:color w:val="000000"/>
                <w:lang w:eastAsia="de-DE"/>
              </w:rPr>
              <w:t>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307,8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273,6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239,4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171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136,8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102,6</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68,4</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5,68E-14</w:t>
            </w:r>
          </w:p>
        </w:tc>
      </w:tr>
      <w:tr w:rsidR="0065026D" w:rsidRPr="002648E7" w:rsidTr="0065026D">
        <w:trPr>
          <w:trHeight w:val="538"/>
        </w:trPr>
        <w:tc>
          <w:tcPr>
            <w:tcW w:w="1813" w:type="pct"/>
            <w:gridSpan w:val="3"/>
            <w:tcBorders>
              <w:top w:val="single" w:sz="4" w:space="0" w:color="auto"/>
              <w:left w:val="single" w:sz="4" w:space="0" w:color="auto"/>
              <w:bottom w:val="single" w:sz="4" w:space="0" w:color="auto"/>
              <w:right w:val="single" w:sz="4" w:space="0" w:color="auto"/>
            </w:tcBorders>
            <w:shd w:val="clear" w:color="auto" w:fill="548DD4" w:themeFill="text2" w:themeFillTint="99"/>
            <w:noWrap/>
            <w:vAlign w:val="center"/>
            <w:hideMark/>
          </w:tcPr>
          <w:p w:rsidR="0022135A" w:rsidRPr="0022135A" w:rsidRDefault="0065026D" w:rsidP="001B54F0">
            <w:pPr>
              <w:spacing w:after="0" w:line="240" w:lineRule="auto"/>
              <w:jc w:val="center"/>
              <w:rPr>
                <w:rFonts w:ascii="Calibri" w:eastAsia="Times New Roman" w:hAnsi="Calibri" w:cs="Times New Roman"/>
                <w:color w:val="000000"/>
                <w:lang w:eastAsia="de-DE"/>
              </w:rPr>
            </w:pPr>
            <w:r>
              <w:rPr>
                <w:rFonts w:ascii="Calibri" w:eastAsia="Times New Roman" w:hAnsi="Calibri" w:cs="Times New Roman"/>
                <w:color w:val="000000"/>
                <w:lang w:eastAsia="de-DE"/>
              </w:rPr>
              <w:t>Tatsächlich</w:t>
            </w:r>
            <w:r w:rsidR="0022135A" w:rsidRPr="0022135A">
              <w:rPr>
                <w:rFonts w:ascii="Calibri" w:eastAsia="Times New Roman" w:hAnsi="Calibri" w:cs="Times New Roman"/>
                <w:color w:val="000000"/>
                <w:lang w:eastAsia="de-DE"/>
              </w:rPr>
              <w:t xml:space="preserve"> - </w:t>
            </w:r>
            <w:r>
              <w:rPr>
                <w:rFonts w:ascii="Calibri" w:eastAsia="Times New Roman" w:hAnsi="Calibri" w:cs="Times New Roman"/>
                <w:color w:val="000000"/>
                <w:lang w:eastAsia="de-DE"/>
              </w:rPr>
              <w:t xml:space="preserve"> Verbleibender Aufwand in Arbeitsstunden</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342</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333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225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213</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205</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190</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149</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121</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58</w:t>
            </w:r>
          </w:p>
        </w:tc>
        <w:tc>
          <w:tcPr>
            <w:tcW w:w="290"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28</w:t>
            </w:r>
          </w:p>
        </w:tc>
        <w:tc>
          <w:tcPr>
            <w:tcW w:w="287" w:type="pct"/>
            <w:tcBorders>
              <w:top w:val="nil"/>
              <w:left w:val="nil"/>
              <w:bottom w:val="single" w:sz="4" w:space="0" w:color="auto"/>
              <w:right w:val="single" w:sz="4" w:space="0" w:color="auto"/>
            </w:tcBorders>
            <w:shd w:val="clear" w:color="auto" w:fill="auto"/>
            <w:noWrap/>
            <w:vAlign w:val="center"/>
            <w:hideMark/>
          </w:tcPr>
          <w:p w:rsidR="0022135A" w:rsidRPr="0022135A" w:rsidRDefault="0022135A" w:rsidP="001B54F0">
            <w:pPr>
              <w:spacing w:after="0" w:line="240" w:lineRule="auto"/>
              <w:jc w:val="center"/>
              <w:rPr>
                <w:rFonts w:ascii="Calibri" w:eastAsia="Times New Roman" w:hAnsi="Calibri" w:cs="Times New Roman"/>
                <w:color w:val="000000"/>
                <w:lang w:eastAsia="de-DE"/>
              </w:rPr>
            </w:pPr>
            <w:r w:rsidRPr="0022135A">
              <w:rPr>
                <w:rFonts w:ascii="Calibri" w:eastAsia="Times New Roman" w:hAnsi="Calibri" w:cs="Times New Roman"/>
                <w:color w:val="000000"/>
                <w:lang w:eastAsia="de-DE"/>
              </w:rPr>
              <w:t>0</w:t>
            </w:r>
          </w:p>
        </w:tc>
      </w:tr>
    </w:tbl>
    <w:p w:rsidR="00FE6C29" w:rsidRDefault="00FE6C29" w:rsidP="00B4687A">
      <w:pPr>
        <w:sectPr w:rsidR="00FE6C29" w:rsidSect="00FE6C29">
          <w:pgSz w:w="16838" w:h="11906" w:orient="landscape"/>
          <w:pgMar w:top="1418" w:right="1134" w:bottom="1418" w:left="1418" w:header="709" w:footer="709" w:gutter="0"/>
          <w:cols w:space="708"/>
          <w:docGrid w:linePitch="360"/>
        </w:sectPr>
      </w:pPr>
    </w:p>
    <w:p w:rsidR="00570E33" w:rsidRDefault="0062271E" w:rsidP="001E19F6">
      <w:pPr>
        <w:keepNext/>
        <w:sectPr w:rsidR="00570E33" w:rsidSect="00570E33">
          <w:pgSz w:w="16838" w:h="11906" w:orient="landscape" w:code="9"/>
          <w:pgMar w:top="1418" w:right="1134" w:bottom="1418" w:left="1418" w:header="709" w:footer="709" w:gutter="0"/>
          <w:cols w:space="708"/>
          <w:docGrid w:linePitch="360"/>
        </w:sectPr>
      </w:pPr>
      <w:r>
        <w:rPr>
          <w:noProof/>
          <w:lang w:eastAsia="de-DE"/>
        </w:rPr>
        <w:lastRenderedPageBreak/>
        <w:drawing>
          <wp:inline distT="0" distB="0" distL="0" distR="0" wp14:anchorId="6B8BF932" wp14:editId="73E3E8E0">
            <wp:extent cx="9226550" cy="5454595"/>
            <wp:effectExtent l="0" t="0" r="12700" b="13335"/>
            <wp:docPr id="24" name="Diagramm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82263B" w:rsidRDefault="0082263B" w:rsidP="0082263B">
      <w:pPr>
        <w:pStyle w:val="berschrift1"/>
      </w:pPr>
      <w:bookmarkStart w:id="70" w:name="_Toc413709220"/>
      <w:r>
        <w:lastRenderedPageBreak/>
        <w:t>Technische Dokumentation</w:t>
      </w:r>
      <w:bookmarkEnd w:id="70"/>
    </w:p>
    <w:p w:rsidR="0082263B" w:rsidRDefault="0082263B" w:rsidP="0082263B">
      <w:pPr>
        <w:pStyle w:val="berschrift2"/>
      </w:pPr>
      <w:bookmarkStart w:id="71" w:name="_Toc413709221"/>
      <w:r>
        <w:t>Architektur und Systemumgebung</w:t>
      </w:r>
      <w:bookmarkEnd w:id="71"/>
    </w:p>
    <w:p w:rsidR="0082263B" w:rsidRDefault="0082263B" w:rsidP="0082263B">
      <w:r>
        <w:t xml:space="preserve">Die Architektur besteht wie </w:t>
      </w:r>
      <w:r w:rsidR="002C25C3">
        <w:fldChar w:fldCharType="begin"/>
      </w:r>
      <w:r w:rsidR="002C25C3">
        <w:instrText xml:space="preserve"> REF _Ref408401626 \h </w:instrText>
      </w:r>
      <w:r w:rsidR="002C25C3">
        <w:fldChar w:fldCharType="separate"/>
      </w:r>
      <w:r w:rsidR="00E9032A">
        <w:t xml:space="preserve">Abbildung </w:t>
      </w:r>
      <w:r w:rsidR="00E9032A">
        <w:rPr>
          <w:noProof/>
        </w:rPr>
        <w:t>1</w:t>
      </w:r>
      <w:r w:rsidR="00E9032A">
        <w:t>: Architektur</w:t>
      </w:r>
      <w:r w:rsidR="002C25C3">
        <w:fldChar w:fldCharType="end"/>
      </w:r>
      <w:r w:rsidR="002C25C3">
        <w:t xml:space="preserve"> </w:t>
      </w:r>
      <w:r>
        <w:t>zeigt aus einem Server mit angebundener Datenbank, einen Endbenutzer-PC für die Darstellung der Administrations-Oberfläche und einem Tablet-Terminal.</w:t>
      </w:r>
    </w:p>
    <w:p w:rsidR="0082263B" w:rsidRDefault="0082263B" w:rsidP="0082263B">
      <w:r>
        <w:t>Kapitel „Datenbank“ beschreibt die Datenbank im Detail. Der Server selbst benutzt Node.js-Technologie</w:t>
      </w:r>
      <w:r>
        <w:rPr>
          <w:rStyle w:val="Funotenzeichen"/>
        </w:rPr>
        <w:footnoteReference w:id="7"/>
      </w:r>
      <w:r>
        <w:t xml:space="preserve">. Die Entscheidung dafür viel im Zuge der Cross-Platform-Orientierung: das verwendete Cross-Platform Framework Cordova (siehe Kapitel </w:t>
      </w:r>
      <w:r w:rsidR="00204762">
        <w:t>„</w:t>
      </w:r>
      <w:r w:rsidR="00204762">
        <w:fldChar w:fldCharType="begin"/>
      </w:r>
      <w:r w:rsidR="00204762">
        <w:instrText xml:space="preserve"> REF _Ref408401077 \h </w:instrText>
      </w:r>
      <w:r w:rsidR="00204762">
        <w:fldChar w:fldCharType="separate"/>
      </w:r>
      <w:r w:rsidR="00E9032A">
        <w:rPr>
          <w:rFonts w:eastAsia="Times New Roman"/>
          <w:lang w:eastAsia="de-DE"/>
        </w:rPr>
        <w:t>Verwendete Frameworks, Plugins und APIs</w:t>
      </w:r>
      <w:r w:rsidR="00204762">
        <w:fldChar w:fldCharType="end"/>
      </w:r>
      <w:r w:rsidR="00204762">
        <w:t>“</w:t>
      </w:r>
      <w:r>
        <w:t>), das für die Lieferanten-App verwendet wurde, ist wie Node.js JavaScript basiert. Dies ermöglicht die Serialisierung von Objekten zwischen Server und App.</w:t>
      </w:r>
    </w:p>
    <w:p w:rsidR="0082263B" w:rsidRDefault="0082263B" w:rsidP="0082263B">
      <w:r>
        <w:t>Zudem benutzt Node.js ein ereignis-orientiertes, nicht-blockierendes I/O-Modell, das datenintensive Echtzeit-Anwendungen in verteilten Systemen ermöglicht. Für die Kommunikation wird das ebenfalls ereignisorientierte Framework SocketIO</w:t>
      </w:r>
      <w:r>
        <w:rPr>
          <w:rStyle w:val="Funotenzeichen"/>
        </w:rPr>
        <w:footnoteReference w:id="8"/>
      </w:r>
      <w:r>
        <w:t xml:space="preserve"> benutzt.</w:t>
      </w:r>
    </w:p>
    <w:p w:rsidR="0082263B" w:rsidRDefault="0082263B" w:rsidP="0082263B">
      <w:r>
        <w:t>Die Lieferanten-App kann wie eingangs erwähnt auf iOS-, Android-, und Windows-Tablets installiert werden, was einen großflächigen Einsatz erleichtert, da u.a. große Freiheit in der Modellwahl besteht oder bereits vorrätige Geräte genutzt werden können.</w:t>
      </w:r>
    </w:p>
    <w:p w:rsidR="0082263B" w:rsidRPr="00647930" w:rsidRDefault="0082263B" w:rsidP="0082263B">
      <w:pPr>
        <w:pStyle w:val="berschrift2"/>
      </w:pPr>
      <w:bookmarkStart w:id="72" w:name="_Toc413709222"/>
      <w:r>
        <w:t>Datenbank</w:t>
      </w:r>
      <w:bookmarkEnd w:id="72"/>
    </w:p>
    <w:p w:rsidR="008B3E0C" w:rsidRDefault="008B3E0C" w:rsidP="00DC4FE3">
      <w:r>
        <w:t xml:space="preserve">Die Datenbank beinhaltet die </w:t>
      </w:r>
      <w:r w:rsidR="000E1EAC">
        <w:t xml:space="preserve">folgenden </w:t>
      </w:r>
      <w:r>
        <w:t>Tabellen:</w:t>
      </w:r>
    </w:p>
    <w:tbl>
      <w:tblPr>
        <w:tblStyle w:val="Gitternetztabelle1hellAkzent1"/>
        <w:tblW w:w="0" w:type="auto"/>
        <w:tblLook w:val="04A0" w:firstRow="1" w:lastRow="0" w:firstColumn="1" w:lastColumn="0" w:noHBand="0" w:noVBand="1"/>
      </w:tblPr>
      <w:tblGrid>
        <w:gridCol w:w="3020"/>
        <w:gridCol w:w="3021"/>
      </w:tblGrid>
      <w:tr w:rsidR="000E1EAC" w:rsidTr="008307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1EAC" w:rsidRDefault="000E1EAC" w:rsidP="008B3E0C">
            <w:r>
              <w:t>Name</w:t>
            </w:r>
          </w:p>
        </w:tc>
        <w:tc>
          <w:tcPr>
            <w:tcW w:w="3021" w:type="dxa"/>
          </w:tcPr>
          <w:p w:rsidR="000E1EAC" w:rsidRDefault="000E1EAC" w:rsidP="008B3E0C">
            <w:pPr>
              <w:cnfStyle w:val="100000000000" w:firstRow="1" w:lastRow="0" w:firstColumn="0" w:lastColumn="0" w:oddVBand="0" w:evenVBand="0" w:oddHBand="0" w:evenHBand="0" w:firstRowFirstColumn="0" w:firstRowLastColumn="0" w:lastRowFirstColumn="0" w:lastRowLastColumn="0"/>
            </w:pPr>
            <w:r>
              <w:t>Zweck</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dminlieferantnachricht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a</w:t>
            </w:r>
            <w:r w:rsidR="000E1EAC" w:rsidRPr="008307FF">
              <w:rPr>
                <w:b w:val="0"/>
                <w:sz w:val="20"/>
              </w:rPr>
              <w:t>dminnachrichtgesendet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l</w:t>
            </w:r>
            <w:r w:rsidR="000E1EAC" w:rsidRPr="008307FF">
              <w:rPr>
                <w:b w:val="0"/>
                <w:sz w:val="20"/>
              </w:rPr>
              <w:t>ieferantnachrichtgesendet</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Nachrichten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m</w:t>
            </w:r>
            <w:r w:rsidR="000E1EAC" w:rsidRPr="008307FF">
              <w:rPr>
                <w:b w:val="0"/>
                <w:sz w:val="20"/>
              </w:rPr>
              <w:t>aerkte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Markt-Konfigurationen</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B1365D" w:rsidP="008B3E0C">
            <w:pPr>
              <w:rPr>
                <w:b w:val="0"/>
                <w:sz w:val="20"/>
              </w:rPr>
            </w:pPr>
            <w:r w:rsidRPr="008307FF">
              <w:rPr>
                <w:b w:val="0"/>
                <w:sz w:val="20"/>
              </w:rPr>
              <w:t>t</w:t>
            </w:r>
            <w:r w:rsidR="000E1EAC" w:rsidRPr="008307FF">
              <w:rPr>
                <w:b w:val="0"/>
                <w:sz w:val="20"/>
              </w:rPr>
              <w:t>ermine</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Kalender</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jobs</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Besucherscheine</w:t>
            </w:r>
          </w:p>
        </w:tc>
      </w:tr>
      <w:tr w:rsidR="000E1EAC" w:rsidTr="008307FF">
        <w:tc>
          <w:tcPr>
            <w:cnfStyle w:val="001000000000" w:firstRow="0" w:lastRow="0" w:firstColumn="1" w:lastColumn="0" w:oddVBand="0" w:evenVBand="0" w:oddHBand="0" w:evenHBand="0" w:firstRowFirstColumn="0" w:firstRowLastColumn="0" w:lastRowFirstColumn="0" w:lastRowLastColumn="0"/>
            <w:tcW w:w="3020" w:type="dxa"/>
          </w:tcPr>
          <w:p w:rsidR="000E1EAC" w:rsidRPr="008307FF" w:rsidRDefault="000E1EAC" w:rsidP="008B3E0C">
            <w:pPr>
              <w:rPr>
                <w:b w:val="0"/>
                <w:sz w:val="20"/>
              </w:rPr>
            </w:pPr>
            <w:r w:rsidRPr="008307FF">
              <w:rPr>
                <w:b w:val="0"/>
                <w:sz w:val="20"/>
              </w:rPr>
              <w:t>lieferanten</w:t>
            </w:r>
          </w:p>
        </w:tc>
        <w:tc>
          <w:tcPr>
            <w:tcW w:w="3021" w:type="dxa"/>
          </w:tcPr>
          <w:p w:rsidR="000E1EAC" w:rsidRDefault="000E1EAC" w:rsidP="008B3E0C">
            <w:pPr>
              <w:cnfStyle w:val="000000000000" w:firstRow="0" w:lastRow="0" w:firstColumn="0" w:lastColumn="0" w:oddVBand="0" w:evenVBand="0" w:oddHBand="0" w:evenHBand="0" w:firstRowFirstColumn="0" w:firstRowLastColumn="0" w:lastRowFirstColumn="0" w:lastRowLastColumn="0"/>
            </w:pPr>
            <w:r>
              <w:t>Lieferanten-Tabelle</w:t>
            </w:r>
          </w:p>
        </w:tc>
      </w:tr>
    </w:tbl>
    <w:p w:rsidR="008B3E0C" w:rsidRDefault="008B3E0C" w:rsidP="008B3E0C"/>
    <w:p w:rsidR="00B1365D" w:rsidRDefault="008C6355" w:rsidP="008B3E0C">
      <w:r>
        <w:fldChar w:fldCharType="begin"/>
      </w:r>
      <w:r>
        <w:instrText xml:space="preserve"> REF _Ref408401166 \h </w:instrText>
      </w:r>
      <w:r>
        <w:fldChar w:fldCharType="separate"/>
      </w:r>
      <w:r w:rsidR="00E9032A">
        <w:t xml:space="preserve">Abbildung </w:t>
      </w:r>
      <w:r w:rsidR="00E9032A">
        <w:rPr>
          <w:noProof/>
        </w:rPr>
        <w:t>22</w:t>
      </w:r>
      <w:r w:rsidR="00E9032A">
        <w:t>: Datenbank-Schema</w:t>
      </w:r>
      <w:r>
        <w:fldChar w:fldCharType="end"/>
      </w:r>
      <w:r>
        <w:t xml:space="preserve"> zeigt die </w:t>
      </w:r>
      <w:r w:rsidR="00532546">
        <w:t>Spaltentypen</w:t>
      </w:r>
      <w:r>
        <w:t xml:space="preserve"> und </w:t>
      </w:r>
      <w:r w:rsidR="00532546">
        <w:t>Struktur der Datenbank</w:t>
      </w:r>
      <w:r>
        <w:t>.</w:t>
      </w:r>
    </w:p>
    <w:p w:rsidR="009848B0" w:rsidRDefault="00964D51" w:rsidP="009848B0">
      <w:pPr>
        <w:keepNext/>
      </w:pPr>
      <w:r>
        <w:rPr>
          <w:noProof/>
          <w:lang w:eastAsia="de-DE"/>
        </w:rPr>
        <w:lastRenderedPageBreak/>
        <w:drawing>
          <wp:inline distT="0" distB="0" distL="0" distR="0" wp14:anchorId="0969C101" wp14:editId="391DFEEF">
            <wp:extent cx="5759450" cy="5407219"/>
            <wp:effectExtent l="0" t="0" r="0" b="317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9450" cy="5407219"/>
                    </a:xfrm>
                    <a:prstGeom prst="rect">
                      <a:avLst/>
                    </a:prstGeom>
                    <a:noFill/>
                    <a:ln>
                      <a:noFill/>
                    </a:ln>
                  </pic:spPr>
                </pic:pic>
              </a:graphicData>
            </a:graphic>
          </wp:inline>
        </w:drawing>
      </w:r>
    </w:p>
    <w:p w:rsidR="00964D51" w:rsidRDefault="009848B0" w:rsidP="009848B0">
      <w:pPr>
        <w:pStyle w:val="Beschriftung"/>
      </w:pPr>
      <w:bookmarkStart w:id="73" w:name="_Ref408401166"/>
      <w:r>
        <w:t xml:space="preserve">Abbildung </w:t>
      </w:r>
      <w:r w:rsidR="00F36F9F">
        <w:fldChar w:fldCharType="begin"/>
      </w:r>
      <w:r w:rsidR="00F36F9F">
        <w:instrText xml:space="preserve"> SEQ Abbildung \* ARABIC </w:instrText>
      </w:r>
      <w:r w:rsidR="00F36F9F">
        <w:fldChar w:fldCharType="separate"/>
      </w:r>
      <w:r w:rsidR="00E9032A">
        <w:rPr>
          <w:noProof/>
        </w:rPr>
        <w:t>22</w:t>
      </w:r>
      <w:r w:rsidR="00F36F9F">
        <w:rPr>
          <w:noProof/>
        </w:rPr>
        <w:fldChar w:fldCharType="end"/>
      </w:r>
      <w:r>
        <w:t>: Datenbank-Schema</w:t>
      </w:r>
      <w:bookmarkEnd w:id="73"/>
    </w:p>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Default="00964D51" w:rsidP="008B3E0C"/>
    <w:p w:rsidR="00964D51" w:rsidRPr="00621028" w:rsidRDefault="00964D51" w:rsidP="00964D51">
      <w:pPr>
        <w:pStyle w:val="berschrift2"/>
        <w:rPr>
          <w:rFonts w:eastAsia="Times New Roman"/>
          <w:lang w:eastAsia="de-DE"/>
        </w:rPr>
      </w:pPr>
      <w:bookmarkStart w:id="74" w:name="_Ref408401077"/>
      <w:bookmarkStart w:id="75" w:name="_Toc413709223"/>
      <w:r>
        <w:rPr>
          <w:rFonts w:eastAsia="Times New Roman"/>
          <w:lang w:eastAsia="de-DE"/>
        </w:rPr>
        <w:lastRenderedPageBreak/>
        <w:t>Verwendete Frameworks, Plugins und APIs</w:t>
      </w:r>
      <w:bookmarkEnd w:id="74"/>
      <w:bookmarkEnd w:id="75"/>
    </w:p>
    <w:tbl>
      <w:tblPr>
        <w:tblStyle w:val="EinfacheTabelle1"/>
        <w:tblW w:w="9288" w:type="dxa"/>
        <w:tblLook w:val="04A0" w:firstRow="1" w:lastRow="0" w:firstColumn="1" w:lastColumn="0" w:noHBand="0" w:noVBand="1"/>
      </w:tblPr>
      <w:tblGrid>
        <w:gridCol w:w="1818"/>
        <w:gridCol w:w="963"/>
        <w:gridCol w:w="4617"/>
        <w:gridCol w:w="1890"/>
      </w:tblGrid>
      <w:tr w:rsidR="00964D51" w:rsidTr="00964D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rPr>
            </w:pPr>
            <w:r>
              <w:rPr>
                <w:rFonts w:cs="Arial"/>
              </w:rPr>
              <w:t>Name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Version</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Beschreibung</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100000000000" w:firstRow="1" w:lastRow="0" w:firstColumn="0" w:lastColumn="0" w:oddVBand="0" w:evenVBand="0" w:oddHBand="0" w:evenHBand="0" w:firstRowFirstColumn="0" w:firstRowLastColumn="0" w:lastRowFirstColumn="0" w:lastRowLastColumn="0"/>
              <w:rPr>
                <w:rFonts w:cs="Arial"/>
              </w:rPr>
            </w:pPr>
            <w:r>
              <w:rPr>
                <w:rFonts w:cs="Arial"/>
              </w:rPr>
              <w:t>Lizenz</w:t>
            </w:r>
          </w:p>
        </w:tc>
      </w:tr>
      <w:tr w:rsidR="00964D51" w:rsidTr="00964D51">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PhoneGap</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3.5.0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Framework zur Erstellung von Hybrid-Apps, die auf mehreren mobilen Betriebssystemen laufen.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Apache Lizenz 2.0</w:t>
            </w:r>
          </w:p>
        </w:tc>
      </w:tr>
      <w:tr w:rsidR="00964D51" w:rsidTr="00964D51">
        <w:trPr>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jQuery Mobile</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t>1.4.5</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Touch-optimiertes Web Framework, unterstützt Funktionen zur DOM-Navigation und –Manipulation.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MIT License</w:t>
            </w:r>
          </w:p>
        </w:tc>
      </w:tr>
      <w:tr w:rsidR="00964D51" w:rsidTr="00964D51">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Socket.IO</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1.2.1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JavaScript-Bibliothek, ermöglicht bidirektionale Echtzeit-Verbindungen zwischen Client und Server.</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MIT </w:t>
            </w:r>
            <w:r>
              <w:t>License</w:t>
            </w:r>
          </w:p>
        </w:tc>
      </w:tr>
      <w:tr w:rsidR="00964D51" w:rsidTr="00964D51">
        <w:trPr>
          <w:trHeight w:val="688"/>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Twilio API</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Style w:val="version"/>
              </w:rPr>
              <w:t>1.10.0</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bietet kostenpflichtig SMS- und Telefon-Funktionen aus der Cloud.</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lang w:val="cs-CZ"/>
              </w:rPr>
            </w:pPr>
            <w:r>
              <w:rPr>
                <w:rFonts w:cs="Arial"/>
              </w:rPr>
              <w:t>MIT    (Twilio TOS)</w:t>
            </w:r>
          </w:p>
        </w:tc>
      </w:tr>
      <w:tr w:rsidR="00964D51" w:rsidTr="00964D51">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BarcodeScanner</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4.3.1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rPr>
                <w:rFonts w:cs="Arial"/>
              </w:rPr>
              <w:t>Ermöglicht das Scannen von QR-Codes auf mobilen Geräten.</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100000" w:firstRow="0" w:lastRow="0" w:firstColumn="0" w:lastColumn="0" w:oddVBand="0" w:evenVBand="0" w:oddHBand="1" w:evenHBand="0" w:firstRowFirstColumn="0" w:firstRowLastColumn="0" w:lastRowFirstColumn="0" w:lastRowLastColumn="0"/>
              <w:rPr>
                <w:rFonts w:cs="Arial"/>
              </w:rPr>
            </w:pPr>
            <w:r>
              <w:t>MIT License</w:t>
            </w:r>
          </w:p>
        </w:tc>
      </w:tr>
      <w:tr w:rsidR="00964D51" w:rsidTr="00964D51">
        <w:trPr>
          <w:trHeight w:val="600"/>
        </w:trPr>
        <w:tc>
          <w:tcPr>
            <w:cnfStyle w:val="001000000000" w:firstRow="0" w:lastRow="0" w:firstColumn="1" w:lastColumn="0" w:oddVBand="0" w:evenVBand="0" w:oddHBand="0" w:evenHBand="0" w:firstRowFirstColumn="0" w:firstRowLastColumn="0" w:lastRowFirstColumn="0" w:lastRowLastColumn="0"/>
            <w:tcW w:w="1818"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noWrap/>
            <w:hideMark/>
          </w:tcPr>
          <w:p w:rsidR="00964D51" w:rsidRDefault="00964D51">
            <w:pPr>
              <w:rPr>
                <w:rFonts w:cs="Arial"/>
                <w:b w:val="0"/>
              </w:rPr>
            </w:pPr>
            <w:r>
              <w:rPr>
                <w:rFonts w:cs="Arial"/>
                <w:b w:val="0"/>
              </w:rPr>
              <w:t>NFC Plugin</w:t>
            </w:r>
          </w:p>
        </w:tc>
        <w:tc>
          <w:tcPr>
            <w:tcW w:w="96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0.6.1</w:t>
            </w:r>
          </w:p>
        </w:tc>
        <w:tc>
          <w:tcPr>
            <w:tcW w:w="46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Ermöglicht das Auslesen und Beschreiben von NFC-Tags</w:t>
            </w:r>
          </w:p>
        </w:tc>
        <w:tc>
          <w:tcPr>
            <w:tcW w:w="189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rsidR="00964D51" w:rsidRDefault="00964D51">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MIT </w:t>
            </w:r>
            <w:r>
              <w:t>License</w:t>
            </w:r>
          </w:p>
        </w:tc>
      </w:tr>
    </w:tbl>
    <w:p w:rsidR="00540A23" w:rsidRDefault="00540A23" w:rsidP="008B3E0C"/>
    <w:p w:rsidR="00540A23" w:rsidRDefault="00540A23">
      <w:pPr>
        <w:jc w:val="left"/>
      </w:pPr>
      <w:r>
        <w:br w:type="page"/>
      </w:r>
    </w:p>
    <w:p w:rsidR="00964D51" w:rsidRDefault="00540A23" w:rsidP="00540A23">
      <w:pPr>
        <w:pStyle w:val="berschrift1"/>
      </w:pPr>
      <w:bookmarkStart w:id="76" w:name="_Toc413709224"/>
      <w:r>
        <w:lastRenderedPageBreak/>
        <w:t>Anhang</w:t>
      </w:r>
      <w:bookmarkEnd w:id="76"/>
    </w:p>
    <w:p w:rsidR="00540A23" w:rsidRPr="00540A23" w:rsidRDefault="00B963A6" w:rsidP="00540A23">
      <w:r>
        <w:t>Angehängt der selbst verfasste Quellcode (ohne  Plug-In-Code und Framework-Code)</w:t>
      </w:r>
      <w:r w:rsidR="00010E56">
        <w:t>.</w:t>
      </w:r>
    </w:p>
    <w:sectPr w:rsidR="00540A23" w:rsidRPr="00540A23" w:rsidSect="00570E33">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3D5B" w:rsidRDefault="00FA3D5B" w:rsidP="009705C4">
      <w:pPr>
        <w:spacing w:after="0" w:line="240" w:lineRule="auto"/>
      </w:pPr>
      <w:r>
        <w:separator/>
      </w:r>
    </w:p>
  </w:endnote>
  <w:endnote w:type="continuationSeparator" w:id="0">
    <w:p w:rsidR="00FA3D5B" w:rsidRDefault="00FA3D5B" w:rsidP="00970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3D5B" w:rsidRDefault="00FA3D5B" w:rsidP="009705C4">
      <w:pPr>
        <w:spacing w:after="0" w:line="240" w:lineRule="auto"/>
      </w:pPr>
      <w:r>
        <w:separator/>
      </w:r>
    </w:p>
  </w:footnote>
  <w:footnote w:type="continuationSeparator" w:id="0">
    <w:p w:rsidR="00FA3D5B" w:rsidRDefault="00FA3D5B" w:rsidP="009705C4">
      <w:pPr>
        <w:spacing w:after="0" w:line="240" w:lineRule="auto"/>
      </w:pPr>
      <w:r>
        <w:continuationSeparator/>
      </w:r>
    </w:p>
  </w:footnote>
  <w:footnote w:id="1">
    <w:p w:rsidR="00703909" w:rsidRDefault="00703909">
      <w:pPr>
        <w:pStyle w:val="Funotentext"/>
      </w:pPr>
      <w:r>
        <w:rPr>
          <w:rStyle w:val="Funotenzeichen"/>
        </w:rPr>
        <w:footnoteRef/>
      </w:r>
      <w:r>
        <w:t xml:space="preserve"> http://www.economics.phil.uni-erlangen.de/lehre/bwl-archiv/lehrbuch/kap2/liefmgt/liefmgt.pdf</w:t>
      </w:r>
    </w:p>
  </w:footnote>
  <w:footnote w:id="2">
    <w:p w:rsidR="00703909" w:rsidRDefault="00703909">
      <w:pPr>
        <w:pStyle w:val="Funotentext"/>
      </w:pPr>
      <w:r>
        <w:rPr>
          <w:rStyle w:val="Funotenzeichen"/>
        </w:rPr>
        <w:footnoteRef/>
      </w:r>
      <w:r>
        <w:t xml:space="preserve"> </w:t>
      </w:r>
      <w:hyperlink r:id="rId1" w:history="1">
        <w:r w:rsidRPr="009C43F3">
          <w:rPr>
            <w:rStyle w:val="Hyperlink"/>
          </w:rPr>
          <w:t>http://www.nearfieldcommunication.org/</w:t>
        </w:r>
      </w:hyperlink>
      <w:r>
        <w:t>, Abgerufen am 20.12.2014</w:t>
      </w:r>
    </w:p>
  </w:footnote>
  <w:footnote w:id="3">
    <w:p w:rsidR="00703909" w:rsidRDefault="00703909">
      <w:pPr>
        <w:pStyle w:val="Funotentext"/>
      </w:pPr>
      <w:r>
        <w:rPr>
          <w:rStyle w:val="Funotenzeichen"/>
        </w:rPr>
        <w:footnoteRef/>
      </w:r>
      <w:r>
        <w:t xml:space="preserve"> </w:t>
      </w:r>
      <w:hyperlink r:id="rId2" w:history="1">
        <w:r w:rsidRPr="009C43F3">
          <w:rPr>
            <w:rStyle w:val="Hyperlink"/>
          </w:rPr>
          <w:t>http://www.qrcode.com</w:t>
        </w:r>
      </w:hyperlink>
      <w:r>
        <w:t>, Abgerufen am 20.12.2014</w:t>
      </w:r>
    </w:p>
  </w:footnote>
  <w:footnote w:id="4">
    <w:p w:rsidR="00703909" w:rsidRDefault="00703909" w:rsidP="009705C4">
      <w:pPr>
        <w:pStyle w:val="Funotentext"/>
      </w:pPr>
      <w:r>
        <w:rPr>
          <w:rStyle w:val="Funotenzeichen"/>
        </w:rPr>
        <w:footnoteRef/>
      </w:r>
      <w:r>
        <w:t xml:space="preserve"> </w:t>
      </w:r>
      <w:hyperlink r:id="rId3" w:history="1">
        <w:r w:rsidRPr="0022069A">
          <w:rPr>
            <w:rStyle w:val="Hyperlink"/>
          </w:rPr>
          <w:t>http://www.mysql.com/</w:t>
        </w:r>
      </w:hyperlink>
      <w:r>
        <w:t xml:space="preserve">, Abgerufen am 20.12.2014 </w:t>
      </w:r>
    </w:p>
  </w:footnote>
  <w:footnote w:id="5">
    <w:p w:rsidR="00703909" w:rsidRDefault="00703909" w:rsidP="009705C4">
      <w:pPr>
        <w:pStyle w:val="Funotentext"/>
      </w:pPr>
      <w:r>
        <w:rPr>
          <w:rStyle w:val="Funotenzeichen"/>
        </w:rPr>
        <w:footnoteRef/>
      </w:r>
      <w:r>
        <w:t xml:space="preserve"> </w:t>
      </w:r>
      <w:hyperlink r:id="rId4" w:history="1">
        <w:r w:rsidRPr="0022069A">
          <w:rPr>
            <w:rStyle w:val="Hyperlink"/>
          </w:rPr>
          <w:t>http://nodejs.org/</w:t>
        </w:r>
      </w:hyperlink>
      <w:r>
        <w:t>, Abgerufen am 20.12.2014</w:t>
      </w:r>
    </w:p>
  </w:footnote>
  <w:footnote w:id="6">
    <w:p w:rsidR="00703909" w:rsidRDefault="00703909" w:rsidP="00EE2C94">
      <w:pPr>
        <w:pStyle w:val="Funotentext"/>
        <w:jc w:val="left"/>
      </w:pPr>
      <w:r>
        <w:rPr>
          <w:rStyle w:val="Funotenzeichen"/>
        </w:rPr>
        <w:footnoteRef/>
      </w:r>
      <w:r>
        <w:t xml:space="preserve"> </w:t>
      </w:r>
      <w:hyperlink r:id="rId5" w:history="1">
        <w:r w:rsidRPr="009C43F3">
          <w:rPr>
            <w:rStyle w:val="Hyperlink"/>
          </w:rPr>
          <w:t>http://www.iso.org/iso/catalogue_detail?csnumber=31432</w:t>
        </w:r>
      </w:hyperlink>
      <w:r>
        <w:t>, Abgerufen am 17.11.2014</w:t>
      </w:r>
    </w:p>
  </w:footnote>
  <w:footnote w:id="7">
    <w:p w:rsidR="00703909" w:rsidRDefault="00703909" w:rsidP="0082263B">
      <w:pPr>
        <w:pStyle w:val="Funotentext"/>
      </w:pPr>
      <w:r>
        <w:rPr>
          <w:rStyle w:val="Funotenzeichen"/>
        </w:rPr>
        <w:footnoteRef/>
      </w:r>
      <w:r>
        <w:t xml:space="preserve"> </w:t>
      </w:r>
      <w:hyperlink r:id="rId6" w:history="1">
        <w:r w:rsidRPr="001146C4">
          <w:rPr>
            <w:rStyle w:val="Hyperlink"/>
          </w:rPr>
          <w:t>http://nodejs.org/</w:t>
        </w:r>
      </w:hyperlink>
      <w:r>
        <w:t>, Abgerufen am 23.12.2014</w:t>
      </w:r>
    </w:p>
  </w:footnote>
  <w:footnote w:id="8">
    <w:p w:rsidR="00703909" w:rsidRDefault="00703909" w:rsidP="0082263B">
      <w:pPr>
        <w:pStyle w:val="Funotentext"/>
      </w:pPr>
      <w:r>
        <w:rPr>
          <w:rStyle w:val="Funotenzeichen"/>
        </w:rPr>
        <w:footnoteRef/>
      </w:r>
      <w:r>
        <w:t xml:space="preserve"> </w:t>
      </w:r>
      <w:hyperlink r:id="rId7" w:history="1">
        <w:r w:rsidRPr="001146C4">
          <w:rPr>
            <w:rStyle w:val="Hyperlink"/>
          </w:rPr>
          <w:t>http://socket.io/</w:t>
        </w:r>
      </w:hyperlink>
      <w:r>
        <w:t>, Abgerufen am 23.12.2014</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Kopfzeil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9032A" w:rsidRDefault="00E9032A">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C4630A"/>
    <w:multiLevelType w:val="hybridMultilevel"/>
    <w:tmpl w:val="E3968358"/>
    <w:lvl w:ilvl="0" w:tplc="54687130">
      <w:start w:val="1"/>
      <w:numFmt w:val="decimal"/>
      <w:lvlText w:val="%1."/>
      <w:lvlJc w:val="left"/>
      <w:pPr>
        <w:ind w:left="720" w:hanging="360"/>
      </w:pPr>
      <w:rPr>
        <w:b w:val="0"/>
        <w:sz w:val="24"/>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A245CF"/>
    <w:multiLevelType w:val="hybridMultilevel"/>
    <w:tmpl w:val="BA0875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11DD7C68"/>
    <w:multiLevelType w:val="hybridMultilevel"/>
    <w:tmpl w:val="0A02410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BDD2E97"/>
    <w:multiLevelType w:val="hybridMultilevel"/>
    <w:tmpl w:val="07709E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E7D4FEE"/>
    <w:multiLevelType w:val="multilevel"/>
    <w:tmpl w:val="4EA6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23C51F7"/>
    <w:multiLevelType w:val="hybridMultilevel"/>
    <w:tmpl w:val="7C2C0D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335743D9"/>
    <w:multiLevelType w:val="hybridMultilevel"/>
    <w:tmpl w:val="54EC4B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3FD17BC3"/>
    <w:multiLevelType w:val="multilevel"/>
    <w:tmpl w:val="207A657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nsid w:val="40677B95"/>
    <w:multiLevelType w:val="hybridMultilevel"/>
    <w:tmpl w:val="92F441F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D42DE7"/>
    <w:multiLevelType w:val="multilevel"/>
    <w:tmpl w:val="4FDC2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75376E8"/>
    <w:multiLevelType w:val="hybridMultilevel"/>
    <w:tmpl w:val="DA7E9A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A3E67C3"/>
    <w:multiLevelType w:val="hybridMultilevel"/>
    <w:tmpl w:val="EF784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B7266A5"/>
    <w:multiLevelType w:val="hybridMultilevel"/>
    <w:tmpl w:val="0B5AF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64096F8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45A0EF4"/>
    <w:multiLevelType w:val="hybridMultilevel"/>
    <w:tmpl w:val="B7F6F0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76AE3ED9"/>
    <w:multiLevelType w:val="hybridMultilevel"/>
    <w:tmpl w:val="F306B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1"/>
  </w:num>
  <w:num w:numId="4">
    <w:abstractNumId w:val="5"/>
  </w:num>
  <w:num w:numId="5">
    <w:abstractNumId w:val="3"/>
  </w:num>
  <w:num w:numId="6">
    <w:abstractNumId w:val="14"/>
  </w:num>
  <w:num w:numId="7">
    <w:abstractNumId w:val="6"/>
  </w:num>
  <w:num w:numId="8">
    <w:abstractNumId w:val="12"/>
  </w:num>
  <w:num w:numId="9">
    <w:abstractNumId w:val="0"/>
  </w:num>
  <w:num w:numId="10">
    <w:abstractNumId w:val="8"/>
  </w:num>
  <w:num w:numId="11">
    <w:abstractNumId w:val="11"/>
  </w:num>
  <w:num w:numId="12">
    <w:abstractNumId w:val="15"/>
  </w:num>
  <w:num w:numId="13">
    <w:abstractNumId w:val="2"/>
  </w:num>
  <w:num w:numId="14">
    <w:abstractNumId w:val="13"/>
  </w:num>
  <w:num w:numId="15">
    <w:abstractNumId w:val="7"/>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3712"/>
    <w:rsid w:val="000034CF"/>
    <w:rsid w:val="00010E56"/>
    <w:rsid w:val="00011699"/>
    <w:rsid w:val="000123D9"/>
    <w:rsid w:val="00021479"/>
    <w:rsid w:val="000445E5"/>
    <w:rsid w:val="0005611B"/>
    <w:rsid w:val="000700FA"/>
    <w:rsid w:val="0008194C"/>
    <w:rsid w:val="00090D76"/>
    <w:rsid w:val="000915CE"/>
    <w:rsid w:val="000A58F7"/>
    <w:rsid w:val="000A5C2A"/>
    <w:rsid w:val="000E1EAC"/>
    <w:rsid w:val="000E53E2"/>
    <w:rsid w:val="000F447A"/>
    <w:rsid w:val="000F4E37"/>
    <w:rsid w:val="001055AA"/>
    <w:rsid w:val="00110B28"/>
    <w:rsid w:val="00121CB7"/>
    <w:rsid w:val="00124510"/>
    <w:rsid w:val="00171886"/>
    <w:rsid w:val="00175913"/>
    <w:rsid w:val="00175DBF"/>
    <w:rsid w:val="001859D0"/>
    <w:rsid w:val="001B2CFF"/>
    <w:rsid w:val="001B54F0"/>
    <w:rsid w:val="001E19F6"/>
    <w:rsid w:val="001F7D60"/>
    <w:rsid w:val="00203AD9"/>
    <w:rsid w:val="00204762"/>
    <w:rsid w:val="0022135A"/>
    <w:rsid w:val="002270F6"/>
    <w:rsid w:val="002455D4"/>
    <w:rsid w:val="00247CB9"/>
    <w:rsid w:val="002648E7"/>
    <w:rsid w:val="00281BBF"/>
    <w:rsid w:val="002A0D28"/>
    <w:rsid w:val="002A45DC"/>
    <w:rsid w:val="002B06C4"/>
    <w:rsid w:val="002B566F"/>
    <w:rsid w:val="002C25C3"/>
    <w:rsid w:val="002C7D2D"/>
    <w:rsid w:val="00316897"/>
    <w:rsid w:val="00332215"/>
    <w:rsid w:val="0033434B"/>
    <w:rsid w:val="00337152"/>
    <w:rsid w:val="00367460"/>
    <w:rsid w:val="003720E0"/>
    <w:rsid w:val="003744E9"/>
    <w:rsid w:val="003818B6"/>
    <w:rsid w:val="00386B3B"/>
    <w:rsid w:val="003B3DE5"/>
    <w:rsid w:val="003B5287"/>
    <w:rsid w:val="003B5D1E"/>
    <w:rsid w:val="003B7CB6"/>
    <w:rsid w:val="00403B1D"/>
    <w:rsid w:val="00406656"/>
    <w:rsid w:val="004203FE"/>
    <w:rsid w:val="004218D4"/>
    <w:rsid w:val="00421F58"/>
    <w:rsid w:val="00442AD2"/>
    <w:rsid w:val="00442CB1"/>
    <w:rsid w:val="0044680D"/>
    <w:rsid w:val="00462E46"/>
    <w:rsid w:val="00463ABF"/>
    <w:rsid w:val="004650F3"/>
    <w:rsid w:val="00473BDA"/>
    <w:rsid w:val="004B3615"/>
    <w:rsid w:val="004B3647"/>
    <w:rsid w:val="004E01D0"/>
    <w:rsid w:val="004F7503"/>
    <w:rsid w:val="005120CB"/>
    <w:rsid w:val="00525777"/>
    <w:rsid w:val="00532546"/>
    <w:rsid w:val="00540A23"/>
    <w:rsid w:val="00551403"/>
    <w:rsid w:val="00553673"/>
    <w:rsid w:val="00570E33"/>
    <w:rsid w:val="0057495F"/>
    <w:rsid w:val="00575559"/>
    <w:rsid w:val="00587AC3"/>
    <w:rsid w:val="005A121E"/>
    <w:rsid w:val="005A2E70"/>
    <w:rsid w:val="005C28C9"/>
    <w:rsid w:val="005E6025"/>
    <w:rsid w:val="005E6AE7"/>
    <w:rsid w:val="005F7887"/>
    <w:rsid w:val="0060179B"/>
    <w:rsid w:val="00603885"/>
    <w:rsid w:val="00605EC8"/>
    <w:rsid w:val="006155FD"/>
    <w:rsid w:val="006167DE"/>
    <w:rsid w:val="00621028"/>
    <w:rsid w:val="0062271E"/>
    <w:rsid w:val="006269C8"/>
    <w:rsid w:val="00632E42"/>
    <w:rsid w:val="00637C40"/>
    <w:rsid w:val="00641A4A"/>
    <w:rsid w:val="0065026D"/>
    <w:rsid w:val="00667CCB"/>
    <w:rsid w:val="006B2503"/>
    <w:rsid w:val="006B467F"/>
    <w:rsid w:val="006E12D6"/>
    <w:rsid w:val="006F2BCF"/>
    <w:rsid w:val="006F652E"/>
    <w:rsid w:val="00702CA8"/>
    <w:rsid w:val="00703909"/>
    <w:rsid w:val="0071039D"/>
    <w:rsid w:val="00730769"/>
    <w:rsid w:val="00751C35"/>
    <w:rsid w:val="00770930"/>
    <w:rsid w:val="007733E1"/>
    <w:rsid w:val="00774F80"/>
    <w:rsid w:val="00776C12"/>
    <w:rsid w:val="007A0832"/>
    <w:rsid w:val="007A16A3"/>
    <w:rsid w:val="007B56FF"/>
    <w:rsid w:val="007C0D92"/>
    <w:rsid w:val="007F57D4"/>
    <w:rsid w:val="008043B0"/>
    <w:rsid w:val="00804887"/>
    <w:rsid w:val="00815C77"/>
    <w:rsid w:val="0082263B"/>
    <w:rsid w:val="008307FF"/>
    <w:rsid w:val="008449B8"/>
    <w:rsid w:val="00845F21"/>
    <w:rsid w:val="008544C7"/>
    <w:rsid w:val="00855277"/>
    <w:rsid w:val="0085725E"/>
    <w:rsid w:val="00862339"/>
    <w:rsid w:val="008977C7"/>
    <w:rsid w:val="008B097F"/>
    <w:rsid w:val="008B3E0C"/>
    <w:rsid w:val="008C6355"/>
    <w:rsid w:val="008D5918"/>
    <w:rsid w:val="008D5E35"/>
    <w:rsid w:val="008E3381"/>
    <w:rsid w:val="00916704"/>
    <w:rsid w:val="0094028C"/>
    <w:rsid w:val="00964D51"/>
    <w:rsid w:val="009705C4"/>
    <w:rsid w:val="00973FA7"/>
    <w:rsid w:val="009801E1"/>
    <w:rsid w:val="009848B0"/>
    <w:rsid w:val="00992715"/>
    <w:rsid w:val="00997A0D"/>
    <w:rsid w:val="009A06F3"/>
    <w:rsid w:val="009A4EE9"/>
    <w:rsid w:val="009B0BE3"/>
    <w:rsid w:val="009B4F6B"/>
    <w:rsid w:val="009E0308"/>
    <w:rsid w:val="009E7610"/>
    <w:rsid w:val="009E76F4"/>
    <w:rsid w:val="00A121DF"/>
    <w:rsid w:val="00A413DB"/>
    <w:rsid w:val="00A70384"/>
    <w:rsid w:val="00A83547"/>
    <w:rsid w:val="00A837F6"/>
    <w:rsid w:val="00A9050E"/>
    <w:rsid w:val="00AB266B"/>
    <w:rsid w:val="00AC2C59"/>
    <w:rsid w:val="00AD45E7"/>
    <w:rsid w:val="00AD4E6F"/>
    <w:rsid w:val="00AF122C"/>
    <w:rsid w:val="00B0598E"/>
    <w:rsid w:val="00B06D1A"/>
    <w:rsid w:val="00B10D1C"/>
    <w:rsid w:val="00B1365D"/>
    <w:rsid w:val="00B1452D"/>
    <w:rsid w:val="00B162E3"/>
    <w:rsid w:val="00B22A89"/>
    <w:rsid w:val="00B44D23"/>
    <w:rsid w:val="00B4687A"/>
    <w:rsid w:val="00B5568B"/>
    <w:rsid w:val="00B564DA"/>
    <w:rsid w:val="00B71BA2"/>
    <w:rsid w:val="00B74622"/>
    <w:rsid w:val="00B95081"/>
    <w:rsid w:val="00B963A6"/>
    <w:rsid w:val="00B96560"/>
    <w:rsid w:val="00BA67CA"/>
    <w:rsid w:val="00BC650F"/>
    <w:rsid w:val="00BC784B"/>
    <w:rsid w:val="00BD1424"/>
    <w:rsid w:val="00BF7C7D"/>
    <w:rsid w:val="00C03A28"/>
    <w:rsid w:val="00C179C0"/>
    <w:rsid w:val="00C40CFC"/>
    <w:rsid w:val="00C43F2A"/>
    <w:rsid w:val="00C44CFD"/>
    <w:rsid w:val="00C60C4C"/>
    <w:rsid w:val="00C90D52"/>
    <w:rsid w:val="00C9340D"/>
    <w:rsid w:val="00CA7EC7"/>
    <w:rsid w:val="00CD1371"/>
    <w:rsid w:val="00CE1EC1"/>
    <w:rsid w:val="00CF4046"/>
    <w:rsid w:val="00D009A7"/>
    <w:rsid w:val="00D125F1"/>
    <w:rsid w:val="00D332EB"/>
    <w:rsid w:val="00D42F15"/>
    <w:rsid w:val="00D63C86"/>
    <w:rsid w:val="00D677E4"/>
    <w:rsid w:val="00D81E74"/>
    <w:rsid w:val="00DC252A"/>
    <w:rsid w:val="00DC3139"/>
    <w:rsid w:val="00DC4FE3"/>
    <w:rsid w:val="00DD122F"/>
    <w:rsid w:val="00DD17F9"/>
    <w:rsid w:val="00DE213D"/>
    <w:rsid w:val="00E024A8"/>
    <w:rsid w:val="00E233D9"/>
    <w:rsid w:val="00E312BD"/>
    <w:rsid w:val="00E41F75"/>
    <w:rsid w:val="00E53712"/>
    <w:rsid w:val="00E74F74"/>
    <w:rsid w:val="00E81181"/>
    <w:rsid w:val="00E83A3F"/>
    <w:rsid w:val="00E9032A"/>
    <w:rsid w:val="00EA1EED"/>
    <w:rsid w:val="00EA38B8"/>
    <w:rsid w:val="00EB4AAA"/>
    <w:rsid w:val="00EC6710"/>
    <w:rsid w:val="00ED7A1E"/>
    <w:rsid w:val="00EE2C94"/>
    <w:rsid w:val="00F0345D"/>
    <w:rsid w:val="00F161F3"/>
    <w:rsid w:val="00F174C7"/>
    <w:rsid w:val="00F23920"/>
    <w:rsid w:val="00F30758"/>
    <w:rsid w:val="00F36F9F"/>
    <w:rsid w:val="00F54E95"/>
    <w:rsid w:val="00F60416"/>
    <w:rsid w:val="00F72BD7"/>
    <w:rsid w:val="00FA316D"/>
    <w:rsid w:val="00FA3D5B"/>
    <w:rsid w:val="00FA58F0"/>
    <w:rsid w:val="00FA6398"/>
    <w:rsid w:val="00FB1698"/>
    <w:rsid w:val="00FB19C3"/>
    <w:rsid w:val="00FC11D5"/>
    <w:rsid w:val="00FE6C29"/>
    <w:rsid w:val="00FF4126"/>
    <w:rsid w:val="00FF5EF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A3B55F-AC77-4FCF-A458-1F012CD1E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705C4"/>
    <w:pPr>
      <w:jc w:val="both"/>
    </w:pPr>
  </w:style>
  <w:style w:type="paragraph" w:styleId="berschrift1">
    <w:name w:val="heading 1"/>
    <w:basedOn w:val="Standard"/>
    <w:next w:val="Standard"/>
    <w:link w:val="berschrift1Zchn"/>
    <w:uiPriority w:val="9"/>
    <w:qFormat/>
    <w:rsid w:val="00621028"/>
    <w:pPr>
      <w:keepNext/>
      <w:keepLines/>
      <w:numPr>
        <w:numId w:val="15"/>
      </w:numPr>
      <w:spacing w:before="240" w:after="0"/>
      <w:outlineLvl w:val="0"/>
    </w:pPr>
    <w:rPr>
      <w:rFonts w:asciiTheme="majorHAnsi" w:eastAsiaTheme="majorEastAsia" w:hAnsiTheme="majorHAnsi" w:cstheme="majorBidi"/>
      <w:sz w:val="32"/>
      <w:szCs w:val="32"/>
    </w:rPr>
  </w:style>
  <w:style w:type="paragraph" w:styleId="berschrift2">
    <w:name w:val="heading 2"/>
    <w:basedOn w:val="Standard"/>
    <w:next w:val="Standard"/>
    <w:link w:val="berschrift2Zchn"/>
    <w:uiPriority w:val="9"/>
    <w:unhideWhenUsed/>
    <w:qFormat/>
    <w:rsid w:val="00AB266B"/>
    <w:pPr>
      <w:keepNext/>
      <w:keepLines/>
      <w:numPr>
        <w:ilvl w:val="1"/>
        <w:numId w:val="15"/>
      </w:numPr>
      <w:spacing w:before="40" w:after="0" w:line="360" w:lineRule="auto"/>
      <w:ind w:left="578" w:hanging="578"/>
      <w:jc w:val="left"/>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621028"/>
    <w:pPr>
      <w:keepNext/>
      <w:keepLines/>
      <w:numPr>
        <w:ilvl w:val="2"/>
        <w:numId w:val="15"/>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unhideWhenUsed/>
    <w:qFormat/>
    <w:rsid w:val="00621028"/>
    <w:pPr>
      <w:keepNext/>
      <w:keepLines/>
      <w:numPr>
        <w:ilvl w:val="3"/>
        <w:numId w:val="15"/>
      </w:numPr>
      <w:spacing w:before="40" w:after="0"/>
      <w:outlineLvl w:val="3"/>
    </w:pPr>
    <w:rPr>
      <w:rFonts w:asciiTheme="majorHAnsi" w:eastAsiaTheme="majorEastAsia" w:hAnsiTheme="majorHAnsi" w:cstheme="majorBidi"/>
      <w:i/>
      <w:iCs/>
    </w:rPr>
  </w:style>
  <w:style w:type="paragraph" w:styleId="berschrift5">
    <w:name w:val="heading 5"/>
    <w:basedOn w:val="Standard"/>
    <w:next w:val="Standard"/>
    <w:link w:val="berschrift5Zchn"/>
    <w:uiPriority w:val="9"/>
    <w:semiHidden/>
    <w:unhideWhenUsed/>
    <w:qFormat/>
    <w:rsid w:val="000915CE"/>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0915CE"/>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0915CE"/>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0915CE"/>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915CE"/>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semiHidden/>
    <w:unhideWhenUsed/>
    <w:rsid w:val="00F161F3"/>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berschrift1Zchn">
    <w:name w:val="Überschrift 1 Zchn"/>
    <w:basedOn w:val="Absatz-Standardschriftart"/>
    <w:link w:val="berschrift1"/>
    <w:uiPriority w:val="9"/>
    <w:rsid w:val="00621028"/>
    <w:rPr>
      <w:rFonts w:asciiTheme="majorHAnsi" w:eastAsiaTheme="majorEastAsia" w:hAnsiTheme="majorHAnsi" w:cstheme="majorBidi"/>
      <w:sz w:val="32"/>
      <w:szCs w:val="32"/>
    </w:rPr>
  </w:style>
  <w:style w:type="paragraph" w:styleId="Listenabsatz">
    <w:name w:val="List Paragraph"/>
    <w:basedOn w:val="Standard"/>
    <w:uiPriority w:val="34"/>
    <w:qFormat/>
    <w:rsid w:val="00463ABF"/>
    <w:pPr>
      <w:ind w:left="720"/>
      <w:contextualSpacing/>
    </w:pPr>
  </w:style>
  <w:style w:type="character" w:customStyle="1" w:styleId="berschrift2Zchn">
    <w:name w:val="Überschrift 2 Zchn"/>
    <w:basedOn w:val="Absatz-Standardschriftart"/>
    <w:link w:val="berschrift2"/>
    <w:uiPriority w:val="9"/>
    <w:rsid w:val="00AB266B"/>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62102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rsid w:val="00621028"/>
    <w:rPr>
      <w:rFonts w:asciiTheme="majorHAnsi" w:eastAsiaTheme="majorEastAsia" w:hAnsiTheme="majorHAnsi" w:cstheme="majorBidi"/>
      <w:i/>
      <w:iCs/>
    </w:rPr>
  </w:style>
  <w:style w:type="paragraph" w:styleId="Beschriftung">
    <w:name w:val="caption"/>
    <w:basedOn w:val="Standard"/>
    <w:next w:val="Standard"/>
    <w:uiPriority w:val="35"/>
    <w:unhideWhenUsed/>
    <w:qFormat/>
    <w:rsid w:val="00774F80"/>
    <w:pPr>
      <w:spacing w:line="240" w:lineRule="auto"/>
      <w:jc w:val="center"/>
    </w:pPr>
    <w:rPr>
      <w:i/>
      <w:iCs/>
      <w:color w:val="1F497D" w:themeColor="text2"/>
      <w:sz w:val="18"/>
      <w:szCs w:val="18"/>
    </w:rPr>
  </w:style>
  <w:style w:type="paragraph" w:styleId="Titel">
    <w:name w:val="Title"/>
    <w:basedOn w:val="Standard"/>
    <w:next w:val="Standard"/>
    <w:link w:val="TitelZchn"/>
    <w:uiPriority w:val="10"/>
    <w:qFormat/>
    <w:rsid w:val="00F604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416"/>
    <w:rPr>
      <w:rFonts w:asciiTheme="majorHAnsi" w:eastAsiaTheme="majorEastAsia" w:hAnsiTheme="majorHAnsi" w:cstheme="majorBidi"/>
      <w:spacing w:val="-10"/>
      <w:kern w:val="28"/>
      <w:sz w:val="56"/>
      <w:szCs w:val="56"/>
    </w:rPr>
  </w:style>
  <w:style w:type="character" w:styleId="Hyperlink">
    <w:name w:val="Hyperlink"/>
    <w:basedOn w:val="Absatz-Standardschriftart"/>
    <w:uiPriority w:val="99"/>
    <w:unhideWhenUsed/>
    <w:rsid w:val="009705C4"/>
    <w:rPr>
      <w:color w:val="0000FF" w:themeColor="hyperlink"/>
      <w:u w:val="single"/>
    </w:rPr>
  </w:style>
  <w:style w:type="paragraph" w:styleId="Funotentext">
    <w:name w:val="footnote text"/>
    <w:basedOn w:val="Standard"/>
    <w:link w:val="FunotentextZchn"/>
    <w:uiPriority w:val="99"/>
    <w:semiHidden/>
    <w:unhideWhenUsed/>
    <w:rsid w:val="009705C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705C4"/>
    <w:rPr>
      <w:sz w:val="20"/>
      <w:szCs w:val="20"/>
    </w:rPr>
  </w:style>
  <w:style w:type="character" w:styleId="Funotenzeichen">
    <w:name w:val="footnote reference"/>
    <w:basedOn w:val="Absatz-Standardschriftart"/>
    <w:uiPriority w:val="99"/>
    <w:semiHidden/>
    <w:unhideWhenUsed/>
    <w:rsid w:val="009705C4"/>
    <w:rPr>
      <w:vertAlign w:val="superscript"/>
    </w:rPr>
  </w:style>
  <w:style w:type="table" w:styleId="Tabellenraster">
    <w:name w:val="Table Grid"/>
    <w:basedOn w:val="NormaleTabelle"/>
    <w:rsid w:val="00BC7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1">
    <w:name w:val="Plain Table 1"/>
    <w:basedOn w:val="NormaleTabelle"/>
    <w:uiPriority w:val="41"/>
    <w:rsid w:val="00403B1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Kopfzeile">
    <w:name w:val="header"/>
    <w:basedOn w:val="Standard"/>
    <w:link w:val="KopfzeileZchn"/>
    <w:uiPriority w:val="99"/>
    <w:unhideWhenUsed/>
    <w:rsid w:val="001E19F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E19F6"/>
  </w:style>
  <w:style w:type="paragraph" w:styleId="Fuzeile">
    <w:name w:val="footer"/>
    <w:basedOn w:val="Standard"/>
    <w:link w:val="FuzeileZchn"/>
    <w:uiPriority w:val="99"/>
    <w:unhideWhenUsed/>
    <w:rsid w:val="001E19F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E19F6"/>
  </w:style>
  <w:style w:type="character" w:customStyle="1" w:styleId="version">
    <w:name w:val="version"/>
    <w:basedOn w:val="Absatz-Standardschriftart"/>
    <w:rsid w:val="00964D51"/>
  </w:style>
  <w:style w:type="table" w:styleId="Gitternetztabelle1hellAkzent1">
    <w:name w:val="Grid Table 1 Light Accent 1"/>
    <w:basedOn w:val="NormaleTabelle"/>
    <w:uiPriority w:val="46"/>
    <w:rsid w:val="008307F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erschrift5Zchn">
    <w:name w:val="Überschrift 5 Zchn"/>
    <w:basedOn w:val="Absatz-Standardschriftart"/>
    <w:link w:val="berschrift5"/>
    <w:uiPriority w:val="9"/>
    <w:semiHidden/>
    <w:rsid w:val="000915CE"/>
    <w:rPr>
      <w:rFonts w:asciiTheme="majorHAnsi" w:eastAsiaTheme="majorEastAsia" w:hAnsiTheme="majorHAnsi" w:cstheme="majorBidi"/>
      <w:color w:val="365F91" w:themeColor="accent1" w:themeShade="BF"/>
    </w:rPr>
  </w:style>
  <w:style w:type="character" w:customStyle="1" w:styleId="berschrift6Zchn">
    <w:name w:val="Überschrift 6 Zchn"/>
    <w:basedOn w:val="Absatz-Standardschriftart"/>
    <w:link w:val="berschrift6"/>
    <w:uiPriority w:val="9"/>
    <w:semiHidden/>
    <w:rsid w:val="000915CE"/>
    <w:rPr>
      <w:rFonts w:asciiTheme="majorHAnsi" w:eastAsiaTheme="majorEastAsia" w:hAnsiTheme="majorHAnsi" w:cstheme="majorBidi"/>
      <w:color w:val="243F60" w:themeColor="accent1" w:themeShade="7F"/>
    </w:rPr>
  </w:style>
  <w:style w:type="character" w:customStyle="1" w:styleId="berschrift7Zchn">
    <w:name w:val="Überschrift 7 Zchn"/>
    <w:basedOn w:val="Absatz-Standardschriftart"/>
    <w:link w:val="berschrift7"/>
    <w:uiPriority w:val="9"/>
    <w:semiHidden/>
    <w:rsid w:val="000915CE"/>
    <w:rPr>
      <w:rFonts w:asciiTheme="majorHAnsi" w:eastAsiaTheme="majorEastAsia" w:hAnsiTheme="majorHAnsi" w:cstheme="majorBidi"/>
      <w:i/>
      <w:iCs/>
      <w:color w:val="243F60" w:themeColor="accent1" w:themeShade="7F"/>
    </w:rPr>
  </w:style>
  <w:style w:type="character" w:customStyle="1" w:styleId="berschrift8Zchn">
    <w:name w:val="Überschrift 8 Zchn"/>
    <w:basedOn w:val="Absatz-Standardschriftart"/>
    <w:link w:val="berschrift8"/>
    <w:uiPriority w:val="9"/>
    <w:semiHidden/>
    <w:rsid w:val="000915CE"/>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915CE"/>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0A58F7"/>
    <w:pPr>
      <w:numPr>
        <w:numId w:val="0"/>
      </w:numPr>
      <w:spacing w:line="259" w:lineRule="auto"/>
      <w:jc w:val="left"/>
      <w:outlineLvl w:val="9"/>
    </w:pPr>
    <w:rPr>
      <w:lang w:eastAsia="de-DE"/>
    </w:rPr>
  </w:style>
  <w:style w:type="paragraph" w:styleId="Verzeichnis1">
    <w:name w:val="toc 1"/>
    <w:basedOn w:val="Standard"/>
    <w:next w:val="Standard"/>
    <w:autoRedefine/>
    <w:uiPriority w:val="39"/>
    <w:unhideWhenUsed/>
    <w:rsid w:val="000A58F7"/>
    <w:pPr>
      <w:spacing w:after="100"/>
    </w:pPr>
  </w:style>
  <w:style w:type="paragraph" w:styleId="Verzeichnis2">
    <w:name w:val="toc 2"/>
    <w:basedOn w:val="Standard"/>
    <w:next w:val="Standard"/>
    <w:autoRedefine/>
    <w:uiPriority w:val="39"/>
    <w:unhideWhenUsed/>
    <w:rsid w:val="000A58F7"/>
    <w:pPr>
      <w:spacing w:after="100"/>
      <w:ind w:left="220"/>
    </w:pPr>
  </w:style>
  <w:style w:type="paragraph" w:styleId="Verzeichnis3">
    <w:name w:val="toc 3"/>
    <w:basedOn w:val="Standard"/>
    <w:next w:val="Standard"/>
    <w:autoRedefine/>
    <w:uiPriority w:val="39"/>
    <w:unhideWhenUsed/>
    <w:rsid w:val="000A58F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786376">
      <w:bodyDiv w:val="1"/>
      <w:marLeft w:val="0"/>
      <w:marRight w:val="0"/>
      <w:marTop w:val="0"/>
      <w:marBottom w:val="0"/>
      <w:divBdr>
        <w:top w:val="none" w:sz="0" w:space="0" w:color="auto"/>
        <w:left w:val="none" w:sz="0" w:space="0" w:color="auto"/>
        <w:bottom w:val="none" w:sz="0" w:space="0" w:color="auto"/>
        <w:right w:val="none" w:sz="0" w:space="0" w:color="auto"/>
      </w:divBdr>
    </w:div>
    <w:div w:id="201407847">
      <w:bodyDiv w:val="1"/>
      <w:marLeft w:val="0"/>
      <w:marRight w:val="0"/>
      <w:marTop w:val="0"/>
      <w:marBottom w:val="0"/>
      <w:divBdr>
        <w:top w:val="none" w:sz="0" w:space="0" w:color="auto"/>
        <w:left w:val="none" w:sz="0" w:space="0" w:color="auto"/>
        <w:bottom w:val="none" w:sz="0" w:space="0" w:color="auto"/>
        <w:right w:val="none" w:sz="0" w:space="0" w:color="auto"/>
      </w:divBdr>
    </w:div>
    <w:div w:id="443109753">
      <w:bodyDiv w:val="1"/>
      <w:marLeft w:val="0"/>
      <w:marRight w:val="0"/>
      <w:marTop w:val="0"/>
      <w:marBottom w:val="0"/>
      <w:divBdr>
        <w:top w:val="none" w:sz="0" w:space="0" w:color="auto"/>
        <w:left w:val="none" w:sz="0" w:space="0" w:color="auto"/>
        <w:bottom w:val="none" w:sz="0" w:space="0" w:color="auto"/>
        <w:right w:val="none" w:sz="0" w:space="0" w:color="auto"/>
      </w:divBdr>
    </w:div>
    <w:div w:id="606501548">
      <w:bodyDiv w:val="1"/>
      <w:marLeft w:val="0"/>
      <w:marRight w:val="0"/>
      <w:marTop w:val="0"/>
      <w:marBottom w:val="0"/>
      <w:divBdr>
        <w:top w:val="none" w:sz="0" w:space="0" w:color="auto"/>
        <w:left w:val="none" w:sz="0" w:space="0" w:color="auto"/>
        <w:bottom w:val="none" w:sz="0" w:space="0" w:color="auto"/>
        <w:right w:val="none" w:sz="0" w:space="0" w:color="auto"/>
      </w:divBdr>
    </w:div>
    <w:div w:id="854268998">
      <w:bodyDiv w:val="1"/>
      <w:marLeft w:val="0"/>
      <w:marRight w:val="0"/>
      <w:marTop w:val="0"/>
      <w:marBottom w:val="0"/>
      <w:divBdr>
        <w:top w:val="none" w:sz="0" w:space="0" w:color="auto"/>
        <w:left w:val="none" w:sz="0" w:space="0" w:color="auto"/>
        <w:bottom w:val="none" w:sz="0" w:space="0" w:color="auto"/>
        <w:right w:val="none" w:sz="0" w:space="0" w:color="auto"/>
      </w:divBdr>
    </w:div>
    <w:div w:id="880366865">
      <w:bodyDiv w:val="1"/>
      <w:marLeft w:val="0"/>
      <w:marRight w:val="0"/>
      <w:marTop w:val="0"/>
      <w:marBottom w:val="0"/>
      <w:divBdr>
        <w:top w:val="none" w:sz="0" w:space="0" w:color="auto"/>
        <w:left w:val="none" w:sz="0" w:space="0" w:color="auto"/>
        <w:bottom w:val="none" w:sz="0" w:space="0" w:color="auto"/>
        <w:right w:val="none" w:sz="0" w:space="0" w:color="auto"/>
      </w:divBdr>
    </w:div>
    <w:div w:id="1027829725">
      <w:bodyDiv w:val="1"/>
      <w:marLeft w:val="0"/>
      <w:marRight w:val="0"/>
      <w:marTop w:val="0"/>
      <w:marBottom w:val="0"/>
      <w:divBdr>
        <w:top w:val="none" w:sz="0" w:space="0" w:color="auto"/>
        <w:left w:val="none" w:sz="0" w:space="0" w:color="auto"/>
        <w:bottom w:val="none" w:sz="0" w:space="0" w:color="auto"/>
        <w:right w:val="none" w:sz="0" w:space="0" w:color="auto"/>
      </w:divBdr>
    </w:div>
    <w:div w:id="1561672962">
      <w:bodyDiv w:val="1"/>
      <w:marLeft w:val="0"/>
      <w:marRight w:val="0"/>
      <w:marTop w:val="0"/>
      <w:marBottom w:val="0"/>
      <w:divBdr>
        <w:top w:val="none" w:sz="0" w:space="0" w:color="auto"/>
        <w:left w:val="none" w:sz="0" w:space="0" w:color="auto"/>
        <w:bottom w:val="none" w:sz="0" w:space="0" w:color="auto"/>
        <w:right w:val="none" w:sz="0" w:space="0" w:color="auto"/>
      </w:divBdr>
    </w:div>
    <w:div w:id="1831217415">
      <w:bodyDiv w:val="1"/>
      <w:marLeft w:val="0"/>
      <w:marRight w:val="0"/>
      <w:marTop w:val="0"/>
      <w:marBottom w:val="0"/>
      <w:divBdr>
        <w:top w:val="none" w:sz="0" w:space="0" w:color="auto"/>
        <w:left w:val="none" w:sz="0" w:space="0" w:color="auto"/>
        <w:bottom w:val="none" w:sz="0" w:space="0" w:color="auto"/>
        <w:right w:val="none" w:sz="0" w:space="0" w:color="auto"/>
      </w:divBdr>
    </w:div>
    <w:div w:id="210044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QuickStyle" Target="diagrams/quickStyle1.xm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mysql.com/" TargetMode="External"/><Relationship Id="rId7" Type="http://schemas.openxmlformats.org/officeDocument/2006/relationships/hyperlink" Target="http://socket.io/" TargetMode="External"/><Relationship Id="rId2" Type="http://schemas.openxmlformats.org/officeDocument/2006/relationships/hyperlink" Target="http://www.qrcode.com" TargetMode="External"/><Relationship Id="rId1" Type="http://schemas.openxmlformats.org/officeDocument/2006/relationships/hyperlink" Target="http://www.nearfieldcommunication.org/" TargetMode="External"/><Relationship Id="rId6" Type="http://schemas.openxmlformats.org/officeDocument/2006/relationships/hyperlink" Target="http://nodejs.org/" TargetMode="External"/><Relationship Id="rId5" Type="http://schemas.openxmlformats.org/officeDocument/2006/relationships/hyperlink" Target="http://www.iso.org/iso/catalogue_detail?csnumber=31432" TargetMode="External"/><Relationship Id="rId4" Type="http://schemas.openxmlformats.org/officeDocument/2006/relationships/hyperlink" Target="http://nodejs.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tandardB\Desktop\BurnDown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Burn down chart</a:t>
            </a:r>
          </a:p>
        </c:rich>
      </c:tx>
      <c:overlay val="0"/>
    </c:title>
    <c:autoTitleDeleted val="0"/>
    <c:plotArea>
      <c:layout>
        <c:manualLayout>
          <c:layoutTarget val="inner"/>
          <c:xMode val="edge"/>
          <c:yMode val="edge"/>
          <c:x val="2.6455026455026454E-2"/>
          <c:y val="0.43748997360525566"/>
          <c:w val="0.95149911816578481"/>
          <c:h val="0.35770457314619247"/>
        </c:manualLayout>
      </c:layout>
      <c:lineChart>
        <c:grouping val="standard"/>
        <c:varyColors val="0"/>
        <c:ser>
          <c:idx val="0"/>
          <c:order val="0"/>
          <c:tx>
            <c:v>Ideal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[BurnDownChart.xlsx]Sheet1!$F$19:$O$19</c:f>
              <c:numCache>
                <c:formatCode>General</c:formatCode>
                <c:ptCount val="10"/>
                <c:pt idx="0">
                  <c:v>307.8</c:v>
                </c:pt>
                <c:pt idx="1">
                  <c:v>273.60000000000002</c:v>
                </c:pt>
                <c:pt idx="2">
                  <c:v>239.40000000000003</c:v>
                </c:pt>
                <c:pt idx="3">
                  <c:v>205.20000000000005</c:v>
                </c:pt>
                <c:pt idx="4">
                  <c:v>171.00000000000006</c:v>
                </c:pt>
                <c:pt idx="5">
                  <c:v>136.80000000000007</c:v>
                </c:pt>
                <c:pt idx="6">
                  <c:v>102.60000000000007</c:v>
                </c:pt>
                <c:pt idx="7">
                  <c:v>68.400000000000063</c:v>
                </c:pt>
                <c:pt idx="8">
                  <c:v>34.20000000000006</c:v>
                </c:pt>
                <c:pt idx="9">
                  <c:v>5.6843418860808015E-14</c:v>
                </c:pt>
              </c:numCache>
            </c:numRef>
          </c:val>
          <c:smooth val="0"/>
        </c:ser>
        <c:ser>
          <c:idx val="1"/>
          <c:order val="1"/>
          <c:tx>
            <c:v>Actual burndown</c:v>
          </c:tx>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[BurnDownChart.xlsx]Sheet1!$F$5:$O$5</c:f>
              <c:strCache>
                <c:ptCount val="10"/>
                <c:pt idx="0">
                  <c:v>Woche 1</c:v>
                </c:pt>
                <c:pt idx="1">
                  <c:v>Woche 3</c:v>
                </c:pt>
                <c:pt idx="2">
                  <c:v>Woche 5</c:v>
                </c:pt>
                <c:pt idx="3">
                  <c:v>Woche 7</c:v>
                </c:pt>
                <c:pt idx="4">
                  <c:v>Woche 9</c:v>
                </c:pt>
                <c:pt idx="5">
                  <c:v>Woche 11</c:v>
                </c:pt>
                <c:pt idx="6">
                  <c:v>Woche 13</c:v>
                </c:pt>
                <c:pt idx="7">
                  <c:v>Woche 15</c:v>
                </c:pt>
                <c:pt idx="8">
                  <c:v>Woche 17</c:v>
                </c:pt>
                <c:pt idx="9">
                  <c:v>Woche 19</c:v>
                </c:pt>
              </c:strCache>
            </c:strRef>
          </c:cat>
          <c:val>
            <c:numRef>
              <c:f>[BurnDownChart.xlsx]Sheet1!$F$20:$O$20</c:f>
              <c:numCache>
                <c:formatCode>General</c:formatCode>
                <c:ptCount val="10"/>
                <c:pt idx="0">
                  <c:v>333</c:v>
                </c:pt>
                <c:pt idx="1">
                  <c:v>225</c:v>
                </c:pt>
                <c:pt idx="2">
                  <c:v>213</c:v>
                </c:pt>
                <c:pt idx="3">
                  <c:v>205</c:v>
                </c:pt>
                <c:pt idx="4">
                  <c:v>190</c:v>
                </c:pt>
                <c:pt idx="5">
                  <c:v>149</c:v>
                </c:pt>
                <c:pt idx="6">
                  <c:v>121</c:v>
                </c:pt>
                <c:pt idx="7">
                  <c:v>58</c:v>
                </c:pt>
                <c:pt idx="8">
                  <c:v>28</c:v>
                </c:pt>
                <c:pt idx="9">
                  <c:v>0</c:v>
                </c:pt>
              </c:numCache>
            </c:numRef>
          </c:val>
          <c:smooth val="0"/>
        </c:ser>
        <c:dLbls>
          <c:showLegendKey val="0"/>
          <c:showVal val="1"/>
          <c:showCatName val="0"/>
          <c:showSerName val="0"/>
          <c:showPercent val="0"/>
          <c:showBubbleSize val="0"/>
        </c:dLbls>
        <c:marker val="1"/>
        <c:smooth val="0"/>
        <c:axId val="549317664"/>
        <c:axId val="549320800"/>
      </c:lineChart>
      <c:catAx>
        <c:axId val="549317664"/>
        <c:scaling>
          <c:orientation val="minMax"/>
        </c:scaling>
        <c:delete val="0"/>
        <c:axPos val="b"/>
        <c:numFmt formatCode="General" sourceLinked="0"/>
        <c:majorTickMark val="none"/>
        <c:minorTickMark val="none"/>
        <c:tickLblPos val="nextTo"/>
        <c:crossAx val="549320800"/>
        <c:crosses val="autoZero"/>
        <c:auto val="1"/>
        <c:lblAlgn val="ctr"/>
        <c:lblOffset val="100"/>
        <c:noMultiLvlLbl val="0"/>
      </c:catAx>
      <c:valAx>
        <c:axId val="549320800"/>
        <c:scaling>
          <c:orientation val="minMax"/>
        </c:scaling>
        <c:delete val="1"/>
        <c:axPos val="l"/>
        <c:numFmt formatCode="General" sourceLinked="1"/>
        <c:majorTickMark val="out"/>
        <c:minorTickMark val="none"/>
        <c:tickLblPos val="none"/>
        <c:crossAx val="549317664"/>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D3F7280-1C8A-4F64-A883-15EF41CF3CC2}" type="doc">
      <dgm:prSet loTypeId="urn:microsoft.com/office/officeart/2005/8/layout/hChevron3" loCatId="process" qsTypeId="urn:microsoft.com/office/officeart/2005/8/quickstyle/simple1" qsCatId="simple" csTypeId="urn:microsoft.com/office/officeart/2005/8/colors/accent1_2" csCatId="accent1" phldr="1"/>
      <dgm:spPr/>
    </dgm:pt>
    <dgm:pt modelId="{757C0401-E8EA-4E5A-99EB-BA042F1866C9}">
      <dgm:prSet phldrT="[Text]" custT="1"/>
      <dgm:spPr/>
      <dgm:t>
        <a:bodyPr/>
        <a:lstStyle/>
        <a:p>
          <a:r>
            <a:rPr lang="de-DE" sz="1000"/>
            <a:t>Log-In</a:t>
          </a:r>
        </a:p>
      </dgm:t>
    </dgm:pt>
    <dgm:pt modelId="{7C424F64-7AD0-41E9-AB79-10ABB6A2F1CC}" type="parTrans" cxnId="{58115EB8-466F-49D5-8E8A-F500745E7F01}">
      <dgm:prSet/>
      <dgm:spPr/>
      <dgm:t>
        <a:bodyPr/>
        <a:lstStyle/>
        <a:p>
          <a:endParaRPr lang="de-DE"/>
        </a:p>
      </dgm:t>
    </dgm:pt>
    <dgm:pt modelId="{BAF08118-774F-4511-89D3-245C29337BEA}" type="sibTrans" cxnId="{58115EB8-466F-49D5-8E8A-F500745E7F01}">
      <dgm:prSet/>
      <dgm:spPr/>
      <dgm:t>
        <a:bodyPr/>
        <a:lstStyle/>
        <a:p>
          <a:endParaRPr lang="de-DE"/>
        </a:p>
      </dgm:t>
    </dgm:pt>
    <dgm:pt modelId="{69BEFEF7-45B8-4857-AD2A-8FCF4CD93158}">
      <dgm:prSet phldrT="[Text]" custT="1"/>
      <dgm:spPr/>
      <dgm:t>
        <a:bodyPr/>
        <a:lstStyle/>
        <a:p>
          <a:r>
            <a:rPr lang="de-DE" sz="1000"/>
            <a:t>Kontaktdaten</a:t>
          </a:r>
        </a:p>
      </dgm:t>
    </dgm:pt>
    <dgm:pt modelId="{8FBA7823-81B2-4253-9B07-4B75B2FBB580}" type="parTrans" cxnId="{C160F7FD-F342-4D07-BF89-30EA2A87E7D9}">
      <dgm:prSet/>
      <dgm:spPr/>
      <dgm:t>
        <a:bodyPr/>
        <a:lstStyle/>
        <a:p>
          <a:endParaRPr lang="de-DE"/>
        </a:p>
      </dgm:t>
    </dgm:pt>
    <dgm:pt modelId="{F11E837A-C311-48FF-A7DC-2AE4218CC140}" type="sibTrans" cxnId="{C160F7FD-F342-4D07-BF89-30EA2A87E7D9}">
      <dgm:prSet/>
      <dgm:spPr/>
      <dgm:t>
        <a:bodyPr/>
        <a:lstStyle/>
        <a:p>
          <a:endParaRPr lang="de-DE"/>
        </a:p>
      </dgm:t>
    </dgm:pt>
    <dgm:pt modelId="{C250CB42-1C39-4B22-8693-22428D7B60F8}">
      <dgm:prSet phldrT="[Text]" custT="1"/>
      <dgm:spPr>
        <a:solidFill>
          <a:srgbClr val="FF0000"/>
        </a:solidFill>
      </dgm:spPr>
      <dgm:t>
        <a:bodyPr/>
        <a:lstStyle/>
        <a:p>
          <a:r>
            <a:rPr lang="de-DE" sz="800"/>
            <a:t>Auftrags-Erledigung</a:t>
          </a:r>
        </a:p>
      </dgm:t>
    </dgm:pt>
    <dgm:pt modelId="{610C7E69-9D1E-403C-8FB9-BF9A09065E32}" type="parTrans" cxnId="{ABEE886C-15FA-4E3E-B029-BD07F2026548}">
      <dgm:prSet/>
      <dgm:spPr/>
      <dgm:t>
        <a:bodyPr/>
        <a:lstStyle/>
        <a:p>
          <a:endParaRPr lang="de-DE"/>
        </a:p>
      </dgm:t>
    </dgm:pt>
    <dgm:pt modelId="{98AE2018-54BD-40E3-91AF-12FF3A7F5B9A}" type="sibTrans" cxnId="{ABEE886C-15FA-4E3E-B029-BD07F2026548}">
      <dgm:prSet/>
      <dgm:spPr/>
      <dgm:t>
        <a:bodyPr/>
        <a:lstStyle/>
        <a:p>
          <a:endParaRPr lang="de-DE"/>
        </a:p>
      </dgm:t>
    </dgm:pt>
    <dgm:pt modelId="{DD6339C9-FE49-4588-9B53-8BA069614919}">
      <dgm:prSet custT="1"/>
      <dgm:spPr/>
      <dgm:t>
        <a:bodyPr/>
        <a:lstStyle/>
        <a:p>
          <a:r>
            <a:rPr lang="de-DE" sz="900"/>
            <a:t>Besucherschein</a:t>
          </a:r>
        </a:p>
      </dgm:t>
    </dgm:pt>
    <dgm:pt modelId="{1C9890AC-43D7-42CF-8B12-372166F0D697}" type="parTrans" cxnId="{772F09C4-F8DA-4CAF-BE7F-3E14F088A1DB}">
      <dgm:prSet/>
      <dgm:spPr/>
      <dgm:t>
        <a:bodyPr/>
        <a:lstStyle/>
        <a:p>
          <a:endParaRPr lang="de-DE"/>
        </a:p>
      </dgm:t>
    </dgm:pt>
    <dgm:pt modelId="{A2D3C504-1EF0-4AF0-BED0-FBFBC0689FFB}" type="sibTrans" cxnId="{772F09C4-F8DA-4CAF-BE7F-3E14F088A1DB}">
      <dgm:prSet/>
      <dgm:spPr/>
      <dgm:t>
        <a:bodyPr/>
        <a:lstStyle/>
        <a:p>
          <a:endParaRPr lang="de-DE"/>
        </a:p>
      </dgm:t>
    </dgm:pt>
    <dgm:pt modelId="{B2AE504B-AB9E-469E-86E9-666339660240}">
      <dgm:prSet custT="1"/>
      <dgm:spPr/>
      <dgm:t>
        <a:bodyPr/>
        <a:lstStyle/>
        <a:p>
          <a:r>
            <a:rPr lang="de-DE" sz="1000"/>
            <a:t>Check-Out</a:t>
          </a:r>
        </a:p>
      </dgm:t>
    </dgm:pt>
    <dgm:pt modelId="{10831340-449A-4AF1-9486-35A90CB68D78}" type="parTrans" cxnId="{4021CCBA-9168-46CF-8C83-324B264515D9}">
      <dgm:prSet/>
      <dgm:spPr/>
      <dgm:t>
        <a:bodyPr/>
        <a:lstStyle/>
        <a:p>
          <a:endParaRPr lang="de-DE"/>
        </a:p>
      </dgm:t>
    </dgm:pt>
    <dgm:pt modelId="{3FADB04D-CDB5-43C1-8748-C2D48380BEF2}" type="sibTrans" cxnId="{4021CCBA-9168-46CF-8C83-324B264515D9}">
      <dgm:prSet/>
      <dgm:spPr/>
      <dgm:t>
        <a:bodyPr/>
        <a:lstStyle/>
        <a:p>
          <a:endParaRPr lang="de-DE"/>
        </a:p>
      </dgm:t>
    </dgm:pt>
    <dgm:pt modelId="{2BCE5663-9695-4CE2-BD17-E02C4BF54BDF}">
      <dgm:prSet custT="1"/>
      <dgm:spPr/>
      <dgm:t>
        <a:bodyPr/>
        <a:lstStyle/>
        <a:p>
          <a:r>
            <a:rPr lang="de-DE" sz="1000"/>
            <a:t>Kalender</a:t>
          </a:r>
        </a:p>
      </dgm:t>
    </dgm:pt>
    <dgm:pt modelId="{A8F7B148-91CE-44DE-9DD3-66EC0216DDB8}" type="parTrans" cxnId="{687DAAB0-DD29-4517-9B53-BA5764D1FC3A}">
      <dgm:prSet/>
      <dgm:spPr/>
      <dgm:t>
        <a:bodyPr/>
        <a:lstStyle/>
        <a:p>
          <a:endParaRPr lang="de-DE"/>
        </a:p>
      </dgm:t>
    </dgm:pt>
    <dgm:pt modelId="{A744E983-78BF-4D40-8353-2F841F2EC598}" type="sibTrans" cxnId="{687DAAB0-DD29-4517-9B53-BA5764D1FC3A}">
      <dgm:prSet/>
      <dgm:spPr/>
      <dgm:t>
        <a:bodyPr/>
        <a:lstStyle/>
        <a:p>
          <a:endParaRPr lang="de-DE"/>
        </a:p>
      </dgm:t>
    </dgm:pt>
    <dgm:pt modelId="{80BC740A-2F69-4CEB-941E-79239A438B93}" type="pres">
      <dgm:prSet presAssocID="{6D3F7280-1C8A-4F64-A883-15EF41CF3CC2}" presName="Name0" presStyleCnt="0">
        <dgm:presLayoutVars>
          <dgm:dir/>
          <dgm:resizeHandles val="exact"/>
        </dgm:presLayoutVars>
      </dgm:prSet>
      <dgm:spPr/>
    </dgm:pt>
    <dgm:pt modelId="{13A8008C-828B-4A70-BCB5-DFF1DF8E67B3}" type="pres">
      <dgm:prSet presAssocID="{757C0401-E8EA-4E5A-99EB-BA042F1866C9}" presName="parTxOnly" presStyleLbl="node1" presStyleIdx="0" presStyleCnt="6" custScaleX="51637">
        <dgm:presLayoutVars>
          <dgm:bulletEnabled val="1"/>
        </dgm:presLayoutVars>
      </dgm:prSet>
      <dgm:spPr/>
      <dgm:t>
        <a:bodyPr/>
        <a:lstStyle/>
        <a:p>
          <a:endParaRPr lang="de-DE"/>
        </a:p>
      </dgm:t>
    </dgm:pt>
    <dgm:pt modelId="{E086987E-3F04-41CE-A4EA-9D3530DB24C3}" type="pres">
      <dgm:prSet presAssocID="{BAF08118-774F-4511-89D3-245C29337BEA}" presName="parSpace" presStyleCnt="0"/>
      <dgm:spPr/>
    </dgm:pt>
    <dgm:pt modelId="{EE2F1A41-9F32-4166-B5FA-CC2E8B8F3674}" type="pres">
      <dgm:prSet presAssocID="{69BEFEF7-45B8-4857-AD2A-8FCF4CD93158}" presName="parTxOnly" presStyleLbl="node1" presStyleIdx="1" presStyleCnt="6" custScaleX="100863">
        <dgm:presLayoutVars>
          <dgm:bulletEnabled val="1"/>
        </dgm:presLayoutVars>
      </dgm:prSet>
      <dgm:spPr/>
      <dgm:t>
        <a:bodyPr/>
        <a:lstStyle/>
        <a:p>
          <a:endParaRPr lang="de-DE"/>
        </a:p>
      </dgm:t>
    </dgm:pt>
    <dgm:pt modelId="{14F2FCF1-9DB0-4B4A-ACD2-7CAAEBFFD7E8}" type="pres">
      <dgm:prSet presAssocID="{F11E837A-C311-48FF-A7DC-2AE4218CC140}" presName="parSpace" presStyleCnt="0"/>
      <dgm:spPr/>
    </dgm:pt>
    <dgm:pt modelId="{956DC879-4724-4657-AF1D-399B20814040}" type="pres">
      <dgm:prSet presAssocID="{2BCE5663-9695-4CE2-BD17-E02C4BF54BDF}" presName="parTxOnly" presStyleLbl="node1" presStyleIdx="2" presStyleCnt="6" custScaleX="82356">
        <dgm:presLayoutVars>
          <dgm:bulletEnabled val="1"/>
        </dgm:presLayoutVars>
      </dgm:prSet>
      <dgm:spPr/>
      <dgm:t>
        <a:bodyPr/>
        <a:lstStyle/>
        <a:p>
          <a:endParaRPr lang="de-DE"/>
        </a:p>
      </dgm:t>
    </dgm:pt>
    <dgm:pt modelId="{8B181514-99AC-49C7-8CD1-DD4E22EFFADD}" type="pres">
      <dgm:prSet presAssocID="{A744E983-78BF-4D40-8353-2F841F2EC598}" presName="parSpace" presStyleCnt="0"/>
      <dgm:spPr/>
    </dgm:pt>
    <dgm:pt modelId="{949CFBF0-B291-4619-999A-721F8D558B6A}" type="pres">
      <dgm:prSet presAssocID="{C250CB42-1C39-4B22-8693-22428D7B60F8}" presName="parTxOnly" presStyleLbl="node1" presStyleIdx="3" presStyleCnt="6" custScaleX="77502">
        <dgm:presLayoutVars>
          <dgm:bulletEnabled val="1"/>
        </dgm:presLayoutVars>
      </dgm:prSet>
      <dgm:spPr/>
      <dgm:t>
        <a:bodyPr/>
        <a:lstStyle/>
        <a:p>
          <a:endParaRPr lang="de-DE"/>
        </a:p>
      </dgm:t>
    </dgm:pt>
    <dgm:pt modelId="{75B4EF59-8967-4F89-BD6B-6F2EF0D6EBEE}" type="pres">
      <dgm:prSet presAssocID="{98AE2018-54BD-40E3-91AF-12FF3A7F5B9A}" presName="parSpace" presStyleCnt="0"/>
      <dgm:spPr/>
    </dgm:pt>
    <dgm:pt modelId="{8F0CEA6A-A0B6-42B7-9770-1D08087A0F23}" type="pres">
      <dgm:prSet presAssocID="{DD6339C9-FE49-4588-9B53-8BA069614919}" presName="parTxOnly" presStyleLbl="node1" presStyleIdx="4" presStyleCnt="6" custScaleX="96232">
        <dgm:presLayoutVars>
          <dgm:bulletEnabled val="1"/>
        </dgm:presLayoutVars>
      </dgm:prSet>
      <dgm:spPr/>
      <dgm:t>
        <a:bodyPr/>
        <a:lstStyle/>
        <a:p>
          <a:endParaRPr lang="de-DE"/>
        </a:p>
      </dgm:t>
    </dgm:pt>
    <dgm:pt modelId="{CA1AA920-9E5E-4C61-BFC1-324CE90698B8}" type="pres">
      <dgm:prSet presAssocID="{A2D3C504-1EF0-4AF0-BED0-FBFBC0689FFB}" presName="parSpace" presStyleCnt="0"/>
      <dgm:spPr/>
    </dgm:pt>
    <dgm:pt modelId="{405A9BDD-037D-4693-8167-BD1DE6625E62}" type="pres">
      <dgm:prSet presAssocID="{B2AE504B-AB9E-469E-86E9-666339660240}" presName="parTxOnly" presStyleLbl="node1" presStyleIdx="5" presStyleCnt="6" custLinFactNeighborX="655">
        <dgm:presLayoutVars>
          <dgm:bulletEnabled val="1"/>
        </dgm:presLayoutVars>
      </dgm:prSet>
      <dgm:spPr/>
      <dgm:t>
        <a:bodyPr/>
        <a:lstStyle/>
        <a:p>
          <a:endParaRPr lang="de-DE"/>
        </a:p>
      </dgm:t>
    </dgm:pt>
  </dgm:ptLst>
  <dgm:cxnLst>
    <dgm:cxn modelId="{4021CCBA-9168-46CF-8C83-324B264515D9}" srcId="{6D3F7280-1C8A-4F64-A883-15EF41CF3CC2}" destId="{B2AE504B-AB9E-469E-86E9-666339660240}" srcOrd="5" destOrd="0" parTransId="{10831340-449A-4AF1-9486-35A90CB68D78}" sibTransId="{3FADB04D-CDB5-43C1-8748-C2D48380BEF2}"/>
    <dgm:cxn modelId="{58115EB8-466F-49D5-8E8A-F500745E7F01}" srcId="{6D3F7280-1C8A-4F64-A883-15EF41CF3CC2}" destId="{757C0401-E8EA-4E5A-99EB-BA042F1866C9}" srcOrd="0" destOrd="0" parTransId="{7C424F64-7AD0-41E9-AB79-10ABB6A2F1CC}" sibTransId="{BAF08118-774F-4511-89D3-245C29337BEA}"/>
    <dgm:cxn modelId="{34A7423F-18C6-48FD-B12F-047C73B599E5}" type="presOf" srcId="{69BEFEF7-45B8-4857-AD2A-8FCF4CD93158}" destId="{EE2F1A41-9F32-4166-B5FA-CC2E8B8F3674}" srcOrd="0" destOrd="0" presId="urn:microsoft.com/office/officeart/2005/8/layout/hChevron3"/>
    <dgm:cxn modelId="{772F09C4-F8DA-4CAF-BE7F-3E14F088A1DB}" srcId="{6D3F7280-1C8A-4F64-A883-15EF41CF3CC2}" destId="{DD6339C9-FE49-4588-9B53-8BA069614919}" srcOrd="4" destOrd="0" parTransId="{1C9890AC-43D7-42CF-8B12-372166F0D697}" sibTransId="{A2D3C504-1EF0-4AF0-BED0-FBFBC0689FFB}"/>
    <dgm:cxn modelId="{C160F7FD-F342-4D07-BF89-30EA2A87E7D9}" srcId="{6D3F7280-1C8A-4F64-A883-15EF41CF3CC2}" destId="{69BEFEF7-45B8-4857-AD2A-8FCF4CD93158}" srcOrd="1" destOrd="0" parTransId="{8FBA7823-81B2-4253-9B07-4B75B2FBB580}" sibTransId="{F11E837A-C311-48FF-A7DC-2AE4218CC140}"/>
    <dgm:cxn modelId="{4C0C9CF5-1256-445E-859C-25427ED4E8A2}" type="presOf" srcId="{DD6339C9-FE49-4588-9B53-8BA069614919}" destId="{8F0CEA6A-A0B6-42B7-9770-1D08087A0F23}" srcOrd="0" destOrd="0" presId="urn:microsoft.com/office/officeart/2005/8/layout/hChevron3"/>
    <dgm:cxn modelId="{687DAAB0-DD29-4517-9B53-BA5764D1FC3A}" srcId="{6D3F7280-1C8A-4F64-A883-15EF41CF3CC2}" destId="{2BCE5663-9695-4CE2-BD17-E02C4BF54BDF}" srcOrd="2" destOrd="0" parTransId="{A8F7B148-91CE-44DE-9DD3-66EC0216DDB8}" sibTransId="{A744E983-78BF-4D40-8353-2F841F2EC598}"/>
    <dgm:cxn modelId="{5E57BC1A-EBA0-441F-8943-8DABFD350207}" type="presOf" srcId="{C250CB42-1C39-4B22-8693-22428D7B60F8}" destId="{949CFBF0-B291-4619-999A-721F8D558B6A}" srcOrd="0" destOrd="0" presId="urn:microsoft.com/office/officeart/2005/8/layout/hChevron3"/>
    <dgm:cxn modelId="{BDE1768A-3DD5-4B95-8359-FE10A5E972FD}" type="presOf" srcId="{2BCE5663-9695-4CE2-BD17-E02C4BF54BDF}" destId="{956DC879-4724-4657-AF1D-399B20814040}" srcOrd="0" destOrd="0" presId="urn:microsoft.com/office/officeart/2005/8/layout/hChevron3"/>
    <dgm:cxn modelId="{ABEE886C-15FA-4E3E-B029-BD07F2026548}" srcId="{6D3F7280-1C8A-4F64-A883-15EF41CF3CC2}" destId="{C250CB42-1C39-4B22-8693-22428D7B60F8}" srcOrd="3" destOrd="0" parTransId="{610C7E69-9D1E-403C-8FB9-BF9A09065E32}" sibTransId="{98AE2018-54BD-40E3-91AF-12FF3A7F5B9A}"/>
    <dgm:cxn modelId="{B797B0CE-2BC6-4B95-8B5B-8E279E7BE889}" type="presOf" srcId="{757C0401-E8EA-4E5A-99EB-BA042F1866C9}" destId="{13A8008C-828B-4A70-BCB5-DFF1DF8E67B3}" srcOrd="0" destOrd="0" presId="urn:microsoft.com/office/officeart/2005/8/layout/hChevron3"/>
    <dgm:cxn modelId="{7F308C42-B69D-4077-985A-13D185C7C496}" type="presOf" srcId="{B2AE504B-AB9E-469E-86E9-666339660240}" destId="{405A9BDD-037D-4693-8167-BD1DE6625E62}" srcOrd="0" destOrd="0" presId="urn:microsoft.com/office/officeart/2005/8/layout/hChevron3"/>
    <dgm:cxn modelId="{C1B7E139-29E8-4E32-BEF0-2A1E34387699}" type="presOf" srcId="{6D3F7280-1C8A-4F64-A883-15EF41CF3CC2}" destId="{80BC740A-2F69-4CEB-941E-79239A438B93}" srcOrd="0" destOrd="0" presId="urn:microsoft.com/office/officeart/2005/8/layout/hChevron3"/>
    <dgm:cxn modelId="{870190B8-FFC0-4E60-8543-6DEFC842820F}" type="presParOf" srcId="{80BC740A-2F69-4CEB-941E-79239A438B93}" destId="{13A8008C-828B-4A70-BCB5-DFF1DF8E67B3}" srcOrd="0" destOrd="0" presId="urn:microsoft.com/office/officeart/2005/8/layout/hChevron3"/>
    <dgm:cxn modelId="{2B9690C9-7364-49C8-A1CF-D5A706A20AEE}" type="presParOf" srcId="{80BC740A-2F69-4CEB-941E-79239A438B93}" destId="{E086987E-3F04-41CE-A4EA-9D3530DB24C3}" srcOrd="1" destOrd="0" presId="urn:microsoft.com/office/officeart/2005/8/layout/hChevron3"/>
    <dgm:cxn modelId="{71415657-156D-459B-B195-3C30C8E9DB58}" type="presParOf" srcId="{80BC740A-2F69-4CEB-941E-79239A438B93}" destId="{EE2F1A41-9F32-4166-B5FA-CC2E8B8F3674}" srcOrd="2" destOrd="0" presId="urn:microsoft.com/office/officeart/2005/8/layout/hChevron3"/>
    <dgm:cxn modelId="{5787803A-CD1B-457F-A80A-196FFAA815FE}" type="presParOf" srcId="{80BC740A-2F69-4CEB-941E-79239A438B93}" destId="{14F2FCF1-9DB0-4B4A-ACD2-7CAAEBFFD7E8}" srcOrd="3" destOrd="0" presId="urn:microsoft.com/office/officeart/2005/8/layout/hChevron3"/>
    <dgm:cxn modelId="{94AD1B2D-3098-4FA7-84FB-D85C285B07B8}" type="presParOf" srcId="{80BC740A-2F69-4CEB-941E-79239A438B93}" destId="{956DC879-4724-4657-AF1D-399B20814040}" srcOrd="4" destOrd="0" presId="urn:microsoft.com/office/officeart/2005/8/layout/hChevron3"/>
    <dgm:cxn modelId="{7236E1B5-B198-49E8-951B-D004B4E506D4}" type="presParOf" srcId="{80BC740A-2F69-4CEB-941E-79239A438B93}" destId="{8B181514-99AC-49C7-8CD1-DD4E22EFFADD}" srcOrd="5" destOrd="0" presId="urn:microsoft.com/office/officeart/2005/8/layout/hChevron3"/>
    <dgm:cxn modelId="{58992E31-26DC-475E-BDDC-03CD30C312F7}" type="presParOf" srcId="{80BC740A-2F69-4CEB-941E-79239A438B93}" destId="{949CFBF0-B291-4619-999A-721F8D558B6A}" srcOrd="6" destOrd="0" presId="urn:microsoft.com/office/officeart/2005/8/layout/hChevron3"/>
    <dgm:cxn modelId="{44BB2BA6-7791-48B5-A215-509545B1E010}" type="presParOf" srcId="{80BC740A-2F69-4CEB-941E-79239A438B93}" destId="{75B4EF59-8967-4F89-BD6B-6F2EF0D6EBEE}" srcOrd="7" destOrd="0" presId="urn:microsoft.com/office/officeart/2005/8/layout/hChevron3"/>
    <dgm:cxn modelId="{D96118B7-D889-44A7-815D-F19981505BAB}" type="presParOf" srcId="{80BC740A-2F69-4CEB-941E-79239A438B93}" destId="{8F0CEA6A-A0B6-42B7-9770-1D08087A0F23}" srcOrd="8" destOrd="0" presId="urn:microsoft.com/office/officeart/2005/8/layout/hChevron3"/>
    <dgm:cxn modelId="{E9DD3046-2CC1-41A5-82E7-0EC2DEE8655E}" type="presParOf" srcId="{80BC740A-2F69-4CEB-941E-79239A438B93}" destId="{CA1AA920-9E5E-4C61-BFC1-324CE90698B8}" srcOrd="9" destOrd="0" presId="urn:microsoft.com/office/officeart/2005/8/layout/hChevron3"/>
    <dgm:cxn modelId="{79AD08D1-0C8C-4BFA-A6D2-BD4D1FB39EA6}" type="presParOf" srcId="{80BC740A-2F69-4CEB-941E-79239A438B93}" destId="{405A9BDD-037D-4693-8167-BD1DE6625E62}" srcOrd="10" destOrd="0" presId="urn:microsoft.com/office/officeart/2005/8/layout/hChevron3"/>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A8008C-828B-4A70-BCB5-DFF1DF8E67B3}">
      <dsp:nvSpPr>
        <dsp:cNvPr id="0" name=""/>
        <dsp:cNvSpPr/>
      </dsp:nvSpPr>
      <dsp:spPr>
        <a:xfrm>
          <a:off x="1347" y="158073"/>
          <a:ext cx="723116" cy="560153"/>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de-DE" sz="1000" kern="1200"/>
            <a:t>Log-In</a:t>
          </a:r>
        </a:p>
      </dsp:txBody>
      <dsp:txXfrm>
        <a:off x="1347" y="158073"/>
        <a:ext cx="583078" cy="560153"/>
      </dsp:txXfrm>
    </dsp:sp>
    <dsp:sp modelId="{EE2F1A41-9F32-4166-B5FA-CC2E8B8F3674}">
      <dsp:nvSpPr>
        <dsp:cNvPr id="0" name=""/>
        <dsp:cNvSpPr/>
      </dsp:nvSpPr>
      <dsp:spPr>
        <a:xfrm>
          <a:off x="444386" y="158073"/>
          <a:ext cx="1412469"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Kontaktdaten</a:t>
          </a:r>
        </a:p>
      </dsp:txBody>
      <dsp:txXfrm>
        <a:off x="724463" y="158073"/>
        <a:ext cx="852316" cy="560153"/>
      </dsp:txXfrm>
    </dsp:sp>
    <dsp:sp modelId="{956DC879-4724-4657-AF1D-399B20814040}">
      <dsp:nvSpPr>
        <dsp:cNvPr id="0" name=""/>
        <dsp:cNvSpPr/>
      </dsp:nvSpPr>
      <dsp:spPr>
        <a:xfrm>
          <a:off x="1576779" y="158073"/>
          <a:ext cx="1153300"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Kalender</a:t>
          </a:r>
        </a:p>
      </dsp:txBody>
      <dsp:txXfrm>
        <a:off x="1856856" y="158073"/>
        <a:ext cx="593147" cy="560153"/>
      </dsp:txXfrm>
    </dsp:sp>
    <dsp:sp modelId="{949CFBF0-B291-4619-999A-721F8D558B6A}">
      <dsp:nvSpPr>
        <dsp:cNvPr id="0" name=""/>
        <dsp:cNvSpPr/>
      </dsp:nvSpPr>
      <dsp:spPr>
        <a:xfrm>
          <a:off x="2450003" y="158073"/>
          <a:ext cx="1085325" cy="560153"/>
        </a:xfrm>
        <a:prstGeom prst="chevron">
          <a:avLst/>
        </a:prstGeom>
        <a:solidFill>
          <a:srgbClr val="FF000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21336" rIns="10668" bIns="21336" numCol="1" spcCol="1270" anchor="ctr" anchorCtr="0">
          <a:noAutofit/>
        </a:bodyPr>
        <a:lstStyle/>
        <a:p>
          <a:pPr lvl="0" algn="ctr" defTabSz="355600">
            <a:lnSpc>
              <a:spcPct val="90000"/>
            </a:lnSpc>
            <a:spcBef>
              <a:spcPct val="0"/>
            </a:spcBef>
            <a:spcAft>
              <a:spcPct val="35000"/>
            </a:spcAft>
          </a:pPr>
          <a:r>
            <a:rPr lang="de-DE" sz="800" kern="1200"/>
            <a:t>Auftrags-Erledigung</a:t>
          </a:r>
        </a:p>
      </dsp:txBody>
      <dsp:txXfrm>
        <a:off x="2730080" y="158073"/>
        <a:ext cx="525172" cy="560153"/>
      </dsp:txXfrm>
    </dsp:sp>
    <dsp:sp modelId="{8F0CEA6A-A0B6-42B7-9770-1D08087A0F23}">
      <dsp:nvSpPr>
        <dsp:cNvPr id="0" name=""/>
        <dsp:cNvSpPr/>
      </dsp:nvSpPr>
      <dsp:spPr>
        <a:xfrm>
          <a:off x="3255252" y="158073"/>
          <a:ext cx="1347617"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005" tIns="24003" rIns="12002" bIns="24003" numCol="1" spcCol="1270" anchor="ctr" anchorCtr="0">
          <a:noAutofit/>
        </a:bodyPr>
        <a:lstStyle/>
        <a:p>
          <a:pPr lvl="0" algn="ctr" defTabSz="400050">
            <a:lnSpc>
              <a:spcPct val="90000"/>
            </a:lnSpc>
            <a:spcBef>
              <a:spcPct val="0"/>
            </a:spcBef>
            <a:spcAft>
              <a:spcPct val="35000"/>
            </a:spcAft>
          </a:pPr>
          <a:r>
            <a:rPr lang="de-DE" sz="900" kern="1200"/>
            <a:t>Besucherschein</a:t>
          </a:r>
        </a:p>
      </dsp:txBody>
      <dsp:txXfrm>
        <a:off x="3535329" y="158073"/>
        <a:ext cx="787464" cy="560153"/>
      </dsp:txXfrm>
    </dsp:sp>
    <dsp:sp modelId="{405A9BDD-037D-4693-8167-BD1DE6625E62}">
      <dsp:nvSpPr>
        <dsp:cNvPr id="0" name=""/>
        <dsp:cNvSpPr/>
      </dsp:nvSpPr>
      <dsp:spPr>
        <a:xfrm>
          <a:off x="4324140" y="158073"/>
          <a:ext cx="1400384" cy="560153"/>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de-DE" sz="1000" kern="1200"/>
            <a:t>Check-Out</a:t>
          </a:r>
        </a:p>
      </dsp:txBody>
      <dsp:txXfrm>
        <a:off x="4604217" y="158073"/>
        <a:ext cx="840231" cy="560153"/>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B699BE-20D3-46B1-BAC5-66D426FF80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5029</Words>
  <Characters>31685</Characters>
  <Application>Microsoft Office Word</Application>
  <DocSecurity>0</DocSecurity>
  <Lines>264</Lines>
  <Paragraphs>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36641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Wirko Bengasa</dc:creator>
  <cp:keywords/>
  <dc:description/>
  <cp:lastModifiedBy>Norbert Schmidbartl</cp:lastModifiedBy>
  <cp:revision>119</cp:revision>
  <cp:lastPrinted>2015-01-07T13:29:00Z</cp:lastPrinted>
  <dcterms:created xsi:type="dcterms:W3CDTF">2015-01-05T17:29:00Z</dcterms:created>
  <dcterms:modified xsi:type="dcterms:W3CDTF">2015-03-09T23:19:00Z</dcterms:modified>
</cp:coreProperties>
</file>