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C0" w:rsidRDefault="005E4EC0" w:rsidP="005E4EC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34393A"/>
          <w:sz w:val="32"/>
          <w:szCs w:val="32"/>
        </w:rPr>
      </w:pPr>
      <w:r>
        <w:rPr>
          <w:rFonts w:ascii="Arial" w:hAnsi="Arial" w:cs="Arial"/>
          <w:b/>
          <w:color w:val="34393A"/>
          <w:sz w:val="32"/>
          <w:szCs w:val="32"/>
        </w:rPr>
        <w:t>Why Buy with GEMZ?</w:t>
      </w:r>
    </w:p>
    <w:p w:rsidR="005E4EC0" w:rsidRDefault="005E4EC0" w:rsidP="005E4EC0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34393A"/>
          <w:sz w:val="32"/>
          <w:szCs w:val="32"/>
        </w:rPr>
      </w:pPr>
    </w:p>
    <w:p w:rsidR="005E4EC0" w:rsidRDefault="005E4EC0" w:rsidP="005E4EC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  <w:r w:rsidRPr="00D1780A">
        <w:rPr>
          <w:rFonts w:ascii="Arial" w:hAnsi="Arial" w:cs="Arial"/>
          <w:color w:val="34393A"/>
          <w:sz w:val="28"/>
          <w:szCs w:val="28"/>
        </w:rPr>
        <w:t xml:space="preserve">GEMZ has redefined the shopping experience of fine jewelry by bringing talented jewelry designers from around the world to one site. Our well-managed site allows for your individual preferences </w:t>
      </w:r>
      <w:r>
        <w:rPr>
          <w:rFonts w:ascii="Arial" w:hAnsi="Arial" w:cs="Arial"/>
          <w:color w:val="34393A"/>
          <w:sz w:val="28"/>
          <w:szCs w:val="28"/>
        </w:rPr>
        <w:t>to expedite the process of</w:t>
      </w:r>
      <w:r w:rsidRPr="00D1780A">
        <w:rPr>
          <w:rFonts w:ascii="Arial" w:hAnsi="Arial" w:cs="Arial"/>
          <w:color w:val="34393A"/>
          <w:sz w:val="28"/>
          <w:szCs w:val="28"/>
        </w:rPr>
        <w:t xml:space="preserve"> searching for your perfect piece. </w:t>
      </w:r>
      <w:r>
        <w:rPr>
          <w:rFonts w:ascii="Arial" w:hAnsi="Arial" w:cs="Arial"/>
          <w:color w:val="34393A"/>
          <w:sz w:val="28"/>
          <w:szCs w:val="28"/>
        </w:rPr>
        <w:t xml:space="preserve"> Our 7-day 100% money-back guarantee allows you to buy with confidence.  Our global shipping with expedited deliveries available for the “last minute” shopper assures a timely delivery of your insured package. </w:t>
      </w:r>
    </w:p>
    <w:p w:rsidR="005E4EC0" w:rsidRDefault="005E4EC0" w:rsidP="005E4EC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</w:p>
    <w:p w:rsidR="005E4EC0" w:rsidRPr="00D1780A" w:rsidRDefault="005E4EC0" w:rsidP="005E4EC0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34393A"/>
          <w:sz w:val="28"/>
          <w:szCs w:val="28"/>
        </w:rPr>
      </w:pPr>
      <w:r>
        <w:rPr>
          <w:rFonts w:ascii="Arial" w:hAnsi="Arial" w:cs="Arial"/>
          <w:color w:val="34393A"/>
          <w:sz w:val="28"/>
          <w:szCs w:val="28"/>
        </w:rPr>
        <w:t>GEMZ caters to the individuality of our clients’ taste in fine jewelry and believes that …</w:t>
      </w:r>
      <w:r w:rsidRPr="003520F0">
        <w:rPr>
          <w:rFonts w:ascii="Arial" w:hAnsi="Arial" w:cs="Arial"/>
          <w:i/>
          <w:color w:val="34393A"/>
          <w:sz w:val="28"/>
          <w:szCs w:val="28"/>
        </w:rPr>
        <w:t>truly fine jewelry is made not manufactured.</w:t>
      </w:r>
    </w:p>
    <w:p w:rsidR="00645035" w:rsidRDefault="00645035">
      <w:bookmarkStart w:id="0" w:name="_GoBack"/>
      <w:bookmarkEnd w:id="0"/>
    </w:p>
    <w:sectPr w:rsidR="00645035" w:rsidSect="00307CBB">
      <w:pgSz w:w="12240" w:h="15840"/>
      <w:pgMar w:top="1267" w:right="907" w:bottom="8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C0"/>
    <w:rsid w:val="00307CBB"/>
    <w:rsid w:val="005E4EC0"/>
    <w:rsid w:val="00645035"/>
    <w:rsid w:val="006D6BDB"/>
    <w:rsid w:val="007750E4"/>
    <w:rsid w:val="009068E4"/>
    <w:rsid w:val="009B5BB1"/>
    <w:rsid w:val="009C33DE"/>
    <w:rsid w:val="009F6BB3"/>
    <w:rsid w:val="00A0207C"/>
    <w:rsid w:val="00D346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55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C0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EC0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 Hensling</dc:creator>
  <cp:keywords/>
  <dc:description/>
  <cp:lastModifiedBy>Debbi Hensling</cp:lastModifiedBy>
  <cp:revision>1</cp:revision>
  <dcterms:created xsi:type="dcterms:W3CDTF">2014-11-11T16:09:00Z</dcterms:created>
  <dcterms:modified xsi:type="dcterms:W3CDTF">2014-11-11T16:09:00Z</dcterms:modified>
</cp:coreProperties>
</file>