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 xml:space="preserve"> 保费分期业务流程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一、注册申请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/>
          <w:sz w:val="28"/>
          <w:szCs w:val="28"/>
          <w:lang w:val="en-US" w:eastAsia="zh-CN"/>
        </w:rPr>
        <w:t>客户下载APP或在H5页面在线投保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二、支付方式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选择是否使用白条支付，若不使用白条支付，则在获取保费信息后，客户通过在线支付方式完成订单支付；若选择使用白条支付，则需先激活白条。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三、激活白条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客户选择使用白条支付，需先签署平台服务协议（见附件1），并进行相关授权操作（芝麻授权、征信授权等），填写</w:t>
      </w:r>
      <w:r>
        <w:rPr>
          <w:rFonts w:hint="eastAsia" w:ascii="华文仿宋" w:hAnsi="华文仿宋" w:eastAsia="华文仿宋" w:cs="华文仿宋"/>
          <w:b/>
          <w:bCs/>
          <w:kern w:val="0"/>
          <w:sz w:val="28"/>
          <w:szCs w:val="28"/>
          <w:lang w:val="en-US" w:eastAsia="zh-CN" w:bidi="ar"/>
        </w:rPr>
        <w:t>车辆信息：</w:t>
      </w: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车牌号码、车辆型号、车辆识别代码、发动机号、注册日期、起保日期、是否按揭车等。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b/>
          <w:bCs/>
          <w:kern w:val="0"/>
          <w:sz w:val="28"/>
          <w:szCs w:val="28"/>
          <w:lang w:val="en-US" w:eastAsia="zh-CN" w:bidi="ar"/>
        </w:rPr>
        <w:t>个人信息：</w:t>
      </w: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姓名、手机号码、身份证号码、联系地址</w:t>
      </w:r>
      <w:r>
        <w:rPr>
          <w:rFonts w:hint="eastAsia" w:ascii="华文仿宋" w:hAnsi="华文仿宋" w:eastAsia="华文仿宋" w:cs="华文仿宋"/>
          <w:sz w:val="28"/>
          <w:szCs w:val="28"/>
        </w:rPr>
        <w:t>、住址、银行卡号等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决策引擎根据客户填写的信息、三方数据及平台风控规则输出白条激活结果（成功或失败），若激活失败则需在线全额支付保费，若激活成功则可以使用白条进行分期支付。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四、账单生成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客户选择购买的险种和保险公司，选择分期付款期限，平台根据保险公司核算的保费结果和客户选择的期限，生成客户支付账单。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五、账单确认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客户核对平台生成的账单，新增邮寄地址。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六、绑定还款银行卡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 xml:space="preserve">    在线开设银行二类账户，绑定还款银行卡。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七、合同签订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客户需签订《**三方合同》及《保费委托支付协议》（见附件2、3），明确并同意各方权责，及授权相关操作。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八、发起支用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合同签署完毕，进行首期支付后，客户发起白条支用申请，平台将相关信息推送给银行，银行核对信息无误后，按照账单全额支付保费给保险公司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九、支付完成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保险公司收到保费核对账单无误后，出相关电子保单和纸质保单，交强险保单和保险标志邮寄给客户，商业险纸质保单邮寄给平台/银行。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pStyle w:val="2"/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十、逾期退保流程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银行每天更新汇总逾期信息并推送给平台，平台对逾期客户利用短信、电话等方式进行催收，对于超过宽限期仍未还款的客户，平台根据合同规定向保险公司发起退保申请，保险公司收到平台回寄的纸质保单和相关账单信息，核对无误后将剩余保费返还给银行，并告知客户退保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560" w:firstLineChars="20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b/>
          <w:bCs/>
          <w:kern w:val="0"/>
          <w:sz w:val="28"/>
          <w:szCs w:val="28"/>
          <w:lang w:val="en-US" w:eastAsia="zh-CN" w:bidi="ar"/>
        </w:rPr>
        <w:t>资料清单：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手机号码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投保城市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车辆型号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车辆识别代码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发动机号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注册日期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保单生效日期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是否过户车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是否按揭车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选择险种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分期期限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邮寄地址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邮箱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车主姓名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身份证号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绑定银行卡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预留手机号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上传身份证照片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t>上传行驶证照片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</w:pPr>
      <w:r>
        <w:rPr>
          <w:rFonts w:hint="eastAsia" w:ascii="华文仿宋" w:hAnsi="华文仿宋" w:eastAsia="华文仿宋" w:cs="华文仿宋"/>
          <w:kern w:val="0"/>
          <w:sz w:val="28"/>
          <w:szCs w:val="28"/>
          <w:lang w:val="en-US" w:eastAsia="zh-CN" w:bidi="ar"/>
        </w:rPr>
        <w:object>
          <v:shape id="_x0000_i1025" o:spt="75" type="#_x0000_t75" style="height:804.15pt;width:499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54930" cy="6203315"/>
            <wp:effectExtent l="0" t="0" r="7620" b="698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620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华文仿宋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E4F0"/>
    <w:multiLevelType w:val="singleLevel"/>
    <w:tmpl w:val="5A45E4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E02ADE"/>
    <w:multiLevelType w:val="multilevel"/>
    <w:tmpl w:val="61E02AD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71E2A"/>
    <w:rsid w:val="08D10316"/>
    <w:rsid w:val="08F949F3"/>
    <w:rsid w:val="0F3F6B33"/>
    <w:rsid w:val="1EB1227A"/>
    <w:rsid w:val="23B33FD4"/>
    <w:rsid w:val="23BE6EB5"/>
    <w:rsid w:val="24C1366E"/>
    <w:rsid w:val="284B6CB4"/>
    <w:rsid w:val="31111FC9"/>
    <w:rsid w:val="320E143F"/>
    <w:rsid w:val="330333E3"/>
    <w:rsid w:val="3AAC70BE"/>
    <w:rsid w:val="428629DA"/>
    <w:rsid w:val="45181F26"/>
    <w:rsid w:val="501E581F"/>
    <w:rsid w:val="520F2ED7"/>
    <w:rsid w:val="55305598"/>
    <w:rsid w:val="5E367609"/>
    <w:rsid w:val="5FBB7A94"/>
    <w:rsid w:val="5FEE09A5"/>
    <w:rsid w:val="64335857"/>
    <w:rsid w:val="64FE7830"/>
    <w:rsid w:val="65A77959"/>
    <w:rsid w:val="6EC43C7E"/>
    <w:rsid w:val="6EF205BA"/>
    <w:rsid w:val="72471E2A"/>
    <w:rsid w:val="739F0519"/>
    <w:rsid w:val="77B45360"/>
    <w:rsid w:val="7BC9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6" w:lineRule="auto"/>
      <w:outlineLvl w:val="0"/>
    </w:pPr>
    <w:rPr>
      <w:b/>
      <w:snapToGrid w:val="0"/>
      <w:kern w:val="0"/>
      <w:sz w:val="3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2017-12-19T07:08:00Z</dcterms:created>
  <dc:creator>冷眼</dc:creator>
  <cp:lastModifiedBy>冷眼</cp:lastModifiedBy>
  <dcterms:modified xsi:type="dcterms:W3CDTF">2017-12-29T07:07:35Z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