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254BC" w14:textId="77777777" w:rsidR="00687D09" w:rsidRDefault="00687D09" w:rsidP="00395FF0">
      <w:pPr>
        <w:sectPr w:rsidR="00687D09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199E11" w14:textId="77777777" w:rsidR="00687D09" w:rsidRDefault="00687D09" w:rsidP="00C54E73">
      <w:pPr>
        <w:jc w:val="center"/>
        <w:rPr>
          <w:b/>
          <w:sz w:val="48"/>
          <w:szCs w:val="36"/>
        </w:rPr>
      </w:pPr>
      <w:r w:rsidRPr="00C54E73">
        <w:rPr>
          <w:rFonts w:hint="eastAsia"/>
          <w:b/>
          <w:sz w:val="48"/>
          <w:szCs w:val="36"/>
        </w:rPr>
        <w:t>基于</w:t>
      </w:r>
      <w:r w:rsidRPr="00C54E73">
        <w:rPr>
          <w:b/>
          <w:sz w:val="48"/>
          <w:szCs w:val="36"/>
        </w:rPr>
        <w:t>Petri网络的航空制造企业</w:t>
      </w:r>
    </w:p>
    <w:p w14:paraId="45D1D010" w14:textId="77777777" w:rsidR="00687D09" w:rsidRPr="00C54E73" w:rsidRDefault="00687D09" w:rsidP="00C54E73">
      <w:pPr>
        <w:jc w:val="center"/>
        <w:rPr>
          <w:b/>
          <w:sz w:val="48"/>
          <w:szCs w:val="36"/>
        </w:rPr>
      </w:pPr>
      <w:r w:rsidRPr="00C54E73">
        <w:rPr>
          <w:b/>
          <w:sz w:val="48"/>
          <w:szCs w:val="36"/>
        </w:rPr>
        <w:t>采购流程再造研究</w:t>
      </w:r>
    </w:p>
    <w:p w14:paraId="1D27C025" w14:textId="77777777" w:rsidR="00687D09" w:rsidRPr="00C54E73" w:rsidRDefault="00687D09" w:rsidP="00C54E73">
      <w:pPr>
        <w:jc w:val="center"/>
        <w:rPr>
          <w:rFonts w:hint="eastAsia"/>
          <w:b/>
          <w:sz w:val="36"/>
          <w:szCs w:val="36"/>
        </w:rPr>
      </w:pPr>
    </w:p>
    <w:p w14:paraId="1903061D" w14:textId="77777777" w:rsidR="00687D09" w:rsidRPr="00C54E73" w:rsidRDefault="00687D09" w:rsidP="00C54E73">
      <w:pPr>
        <w:jc w:val="center"/>
        <w:rPr>
          <w:b/>
          <w:bCs/>
          <w:kern w:val="44"/>
          <w:sz w:val="28"/>
          <w:szCs w:val="44"/>
        </w:rPr>
      </w:pPr>
      <w:r w:rsidRPr="00C54E73">
        <w:rPr>
          <w:rFonts w:hint="eastAsia"/>
          <w:b/>
          <w:bCs/>
          <w:kern w:val="44"/>
          <w:sz w:val="28"/>
          <w:szCs w:val="44"/>
        </w:rPr>
        <w:t>贝妮</w:t>
      </w:r>
    </w:p>
    <w:p w14:paraId="240E42A1" w14:textId="77777777" w:rsidR="00687D09" w:rsidRDefault="00687D09" w:rsidP="00654038">
      <w:pPr>
        <w:rPr>
          <w:rFonts w:hint="eastAsia"/>
        </w:rPr>
      </w:pPr>
    </w:p>
    <w:p w14:paraId="521EE7E3" w14:textId="77777777" w:rsidR="00687D09" w:rsidRDefault="00687D09" w:rsidP="00654038"/>
    <w:p w14:paraId="06B2E1A9" w14:textId="77777777" w:rsidR="00687D09" w:rsidRPr="00654038" w:rsidRDefault="00687D09" w:rsidP="00654038">
      <w:pPr>
        <w:rPr>
          <w:rFonts w:hint="eastAsia"/>
        </w:rPr>
        <w:sectPr w:rsidR="00687D09" w:rsidRPr="00654038" w:rsidSect="00395FF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87BCFB" w14:textId="77777777" w:rsidR="00687D09" w:rsidRDefault="00687D09" w:rsidP="00395FF0">
      <w:pPr>
        <w:pStyle w:val="1"/>
        <w:sectPr w:rsidR="00687D09" w:rsidSect="00654038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2BC0DB23" w14:textId="77777777" w:rsidR="00687D09" w:rsidRPr="00C54E73" w:rsidRDefault="00687D09" w:rsidP="00C54E73">
      <w:pPr>
        <w:jc w:val="center"/>
        <w:rPr>
          <w:b/>
          <w:sz w:val="48"/>
        </w:rPr>
      </w:pPr>
      <w:bookmarkStart w:id="0" w:name="_GoBack"/>
      <w:bookmarkEnd w:id="0"/>
      <w:subDoc r:id="rId7"/>
      <w:r w:rsidRPr="00C54E73">
        <w:rPr>
          <w:rFonts w:hint="eastAsia"/>
          <w:b/>
          <w:sz w:val="48"/>
        </w:rPr>
        <w:t>目录</w:t>
      </w:r>
    </w:p>
    <w:p w14:paraId="20A39A72" w14:textId="77777777" w:rsidR="00687D09" w:rsidRDefault="00687D09">
      <w:pPr>
        <w:pStyle w:val="13"/>
        <w:tabs>
          <w:tab w:val="left" w:pos="126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9242537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第一章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宋体" w:cs="宋体"/>
            <w:noProof/>
            <w:kern w:val="0"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68BAE4" w14:textId="77777777" w:rsidR="00687D09" w:rsidRDefault="00687D09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459242538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第一节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宋体" w:cs="宋体"/>
            <w:noProof/>
            <w:kern w:val="0"/>
          </w:rPr>
          <w:t>定义及研究意义，研究背景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D68E80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39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流程再造定义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259DE3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40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流程再造研究背景及意义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27020E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41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流程再造的研究背景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869ED7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42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流程再造研究对于现代企业的意义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86A15" w14:textId="77777777" w:rsidR="00687D09" w:rsidRDefault="00687D09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459242543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第二节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宋体" w:cs="宋体"/>
            <w:noProof/>
            <w:kern w:val="0"/>
          </w:rPr>
          <w:t>流程再造的学术简介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5A8883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44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研究现状及成果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33DE1C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45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流程再造五阶段理论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CADD1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46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业务流程改善（BPI）——业务流程再造(BPR)的衍生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04F601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47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业界应用情况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5E5E5A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48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娱乐时间电视网公司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56824E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49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艾特纳人寿保险公司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D1BB7C" w14:textId="77777777" w:rsidR="00687D09" w:rsidRDefault="00687D09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459242550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第三节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宋体" w:cs="宋体"/>
            <w:noProof/>
            <w:kern w:val="0"/>
          </w:rPr>
          <w:t>本文研究概述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125305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51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研究框架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07D1E3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52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研究目标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0BE0F5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53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C1FBA1" w14:textId="77777777" w:rsidR="00687D09" w:rsidRDefault="00687D09">
      <w:pPr>
        <w:pStyle w:val="13"/>
        <w:tabs>
          <w:tab w:val="right" w:leader="dot" w:pos="8296"/>
        </w:tabs>
        <w:rPr>
          <w:noProof/>
        </w:rPr>
      </w:pPr>
      <w:hyperlink w:anchor="_Toc459242554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第二章</w:t>
        </w:r>
        <w:r w:rsidRPr="002168E4">
          <w:rPr>
            <w:rStyle w:val="a8"/>
            <w:rFonts w:ascii="黑体" w:eastAsia="黑体" w:hAnsi="宋体" w:cs="宋体"/>
            <w:noProof/>
            <w:kern w:val="0"/>
          </w:rPr>
          <w:t> </w:t>
        </w:r>
        <w:r w:rsidRPr="002168E4">
          <w:rPr>
            <w:rStyle w:val="a8"/>
            <w:rFonts w:ascii="黑体" w:eastAsia="黑体" w:hAnsi="宋体" w:cs="宋体"/>
            <w:noProof/>
            <w:kern w:val="0"/>
          </w:rPr>
          <w:t>航空制造业企业采购模式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DF4D97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555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第一节 航空制造业的行业背景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B08EAC" w14:textId="77777777" w:rsidR="00687D09" w:rsidRDefault="00687D09">
      <w:pPr>
        <w:pStyle w:val="32"/>
        <w:tabs>
          <w:tab w:val="right" w:leader="dot" w:pos="8296"/>
        </w:tabs>
        <w:rPr>
          <w:noProof/>
        </w:rPr>
      </w:pPr>
      <w:hyperlink w:anchor="_Toc459242556" w:history="1">
        <w:r w:rsidRPr="002168E4">
          <w:rPr>
            <w:rStyle w:val="a8"/>
            <w:rFonts w:ascii="黑体" w:eastAsia="黑体"/>
            <w:noProof/>
          </w:rPr>
          <w:t>一、波音公司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5E16C8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57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空客公司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9CB646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58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中国的航空制造产业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095713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559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第二节 航空业市场发展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5E3DDC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560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第三节 航空制造企业采购模式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A77DF1C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61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采购对于航空制造业中的意义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B72C3C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62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应用广泛的采购模式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528C553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63" w:history="1">
        <w:r w:rsidRPr="002168E4">
          <w:rPr>
            <w:rStyle w:val="a8"/>
            <w:rFonts w:ascii="黑体" w:eastAsia="黑体" w:hAnsi="黑体"/>
            <w:noProof/>
          </w:rPr>
          <w:t>（三）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订货点采购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826DE96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64" w:history="1">
        <w:r w:rsidRPr="002168E4">
          <w:rPr>
            <w:rStyle w:val="a8"/>
            <w:rFonts w:ascii="黑体" w:eastAsia="黑体" w:hAnsi="黑体"/>
            <w:noProof/>
          </w:rPr>
          <w:t>（四）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MRP采购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6360DBD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65" w:history="1">
        <w:r w:rsidRPr="002168E4">
          <w:rPr>
            <w:rStyle w:val="a8"/>
            <w:rFonts w:ascii="黑体" w:eastAsia="黑体" w:hAnsi="黑体"/>
            <w:noProof/>
          </w:rPr>
          <w:t>（五）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JIT采购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2B9DF0E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66" w:history="1">
        <w:r w:rsidRPr="002168E4">
          <w:rPr>
            <w:rStyle w:val="a8"/>
            <w:rFonts w:ascii="黑体" w:eastAsia="黑体" w:hAnsi="黑体"/>
            <w:noProof/>
          </w:rPr>
          <w:t>（六）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供应链采购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FAEFC4B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67" w:history="1">
        <w:r w:rsidRPr="002168E4">
          <w:rPr>
            <w:rStyle w:val="a8"/>
            <w:rFonts w:ascii="黑体" w:eastAsia="黑体" w:hAnsi="黑体"/>
            <w:noProof/>
          </w:rPr>
          <w:t>（七）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电子商务采购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711ABC7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68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航空制造业采购战略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BF7C5AA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569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第四节 航空制造企业采购模式的SWOT分析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B66D277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70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优势（Strengths）分析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2A4F28E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71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机制完善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CF9E477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72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信息技术比较先进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9BE6986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73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劣势（Weaknesses）分析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8E2E74F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74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物料标准化程度较低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3D0B34A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75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采购流程冗长复杂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87B05CF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76" w:history="1">
        <w:r w:rsidRPr="002168E4">
          <w:rPr>
            <w:rStyle w:val="a8"/>
            <w:rFonts w:ascii="黑体" w:eastAsia="黑体" w:hAnsi="黑体"/>
            <w:noProof/>
          </w:rPr>
          <w:t>（三）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采购策略单一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29AAD92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77" w:history="1">
        <w:r w:rsidRPr="002168E4">
          <w:rPr>
            <w:rStyle w:val="a8"/>
            <w:rFonts w:ascii="黑体" w:eastAsia="黑体" w:hAnsi="黑体"/>
            <w:noProof/>
          </w:rPr>
          <w:t>（四）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采购缺乏计划性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3016594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78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机遇（Opportunity）分析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7A28055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79" w:history="1">
        <w:r w:rsidRPr="002168E4">
          <w:rPr>
            <w:rStyle w:val="a8"/>
            <w:rFonts w:ascii="黑体" w:eastAsia="黑体"/>
            <w:noProof/>
          </w:rPr>
          <w:t>四、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威胁（Threat）分析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0223C1A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580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第五节 世界先进航空制造商的流程再造经验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C6893FA" w14:textId="77777777" w:rsidR="00687D09" w:rsidRDefault="00687D09">
      <w:pPr>
        <w:pStyle w:val="13"/>
        <w:tabs>
          <w:tab w:val="right" w:leader="dot" w:pos="8296"/>
        </w:tabs>
        <w:rPr>
          <w:noProof/>
        </w:rPr>
      </w:pPr>
      <w:hyperlink w:anchor="_Toc459242581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第三章 业务流程再造的建模方法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301B230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582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第一节 业务流程再造概述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31DC982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83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流程再造的概念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8C8539F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84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流程再造的目标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83CDAF8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585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业务流程再造的原则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1A93E9F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86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始终以用户为导向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4D4547F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87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实现业务整体最优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0BA53D8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88" w:history="1">
        <w:r w:rsidRPr="002168E4">
          <w:rPr>
            <w:rStyle w:val="a8"/>
            <w:rFonts w:ascii="黑体" w:eastAsia="黑体" w:hAnsi="黑体"/>
            <w:noProof/>
          </w:rPr>
          <w:t>（三）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一票到底和一站到位原则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72F58CB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89" w:history="1">
        <w:r w:rsidRPr="002168E4">
          <w:rPr>
            <w:rStyle w:val="a8"/>
            <w:rFonts w:ascii="黑体" w:eastAsia="黑体" w:hAnsi="黑体"/>
            <w:noProof/>
          </w:rPr>
          <w:t>（四）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建立扁平化组织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E6E16A0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90" w:history="1">
        <w:r w:rsidRPr="002168E4">
          <w:rPr>
            <w:rStyle w:val="a8"/>
            <w:rFonts w:ascii="黑体" w:eastAsia="黑体" w:hAnsi="黑体"/>
            <w:noProof/>
          </w:rPr>
          <w:t>（五）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工作流程实现自我控制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066B86A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91" w:history="1">
        <w:r w:rsidRPr="002168E4">
          <w:rPr>
            <w:rStyle w:val="a8"/>
            <w:rFonts w:ascii="黑体" w:eastAsia="黑体" w:hAnsi="黑体"/>
            <w:noProof/>
          </w:rPr>
          <w:t>（六）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业务由最有效率的流程处理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FBD8E80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92" w:history="1">
        <w:r w:rsidRPr="002168E4">
          <w:rPr>
            <w:rStyle w:val="a8"/>
            <w:rFonts w:ascii="黑体" w:eastAsia="黑体" w:hAnsi="黑体"/>
            <w:noProof/>
          </w:rPr>
          <w:t>（七）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利用信息化工具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610B617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93" w:history="1">
        <w:r w:rsidRPr="002168E4">
          <w:rPr>
            <w:rStyle w:val="a8"/>
            <w:rFonts w:ascii="黑体" w:eastAsia="黑体" w:hAnsi="黑体"/>
            <w:noProof/>
          </w:rPr>
          <w:t>（八）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A267848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94" w:history="1">
        <w:r w:rsidRPr="002168E4">
          <w:rPr>
            <w:rStyle w:val="a8"/>
            <w:rFonts w:ascii="黑体" w:eastAsia="黑体" w:hAnsi="黑体"/>
            <w:noProof/>
          </w:rPr>
          <w:t>（九）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保证给大多数员工带来好处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0E13987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595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第二节 业务流程再造可能面临的阻力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B689B94" w14:textId="77777777" w:rsidR="00687D09" w:rsidRDefault="00687D09">
      <w:pPr>
        <w:pStyle w:val="32"/>
        <w:tabs>
          <w:tab w:val="right" w:leader="dot" w:pos="8296"/>
        </w:tabs>
        <w:rPr>
          <w:noProof/>
        </w:rPr>
      </w:pPr>
      <w:hyperlink w:anchor="_Toc459242596" w:history="1">
        <w:r w:rsidRPr="002168E4">
          <w:rPr>
            <w:rStyle w:val="a8"/>
            <w:rFonts w:ascii="黑体" w:eastAsia="黑体"/>
            <w:noProof/>
          </w:rPr>
          <w:t>一、阻力的来源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72544B2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97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企业最高层领导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BC948E4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98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企业中层领导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3FE1FB5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599" w:history="1">
        <w:r w:rsidRPr="002168E4">
          <w:rPr>
            <w:rStyle w:val="a8"/>
            <w:rFonts w:ascii="黑体" w:eastAsia="黑体" w:hAnsi="黑体"/>
            <w:noProof/>
          </w:rPr>
          <w:t>（三）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一般员工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713242B" w14:textId="77777777" w:rsidR="00687D09" w:rsidRDefault="00687D09">
      <w:pPr>
        <w:pStyle w:val="32"/>
        <w:tabs>
          <w:tab w:val="right" w:leader="dot" w:pos="8296"/>
        </w:tabs>
        <w:rPr>
          <w:noProof/>
        </w:rPr>
      </w:pPr>
      <w:hyperlink w:anchor="_Toc459242600" w:history="1">
        <w:r w:rsidRPr="002168E4">
          <w:rPr>
            <w:rStyle w:val="a8"/>
            <w:rFonts w:ascii="黑体" w:eastAsia="黑体"/>
            <w:noProof/>
          </w:rPr>
          <w:t>二、克服阻力的方法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45F4F0D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01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激励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7687FDC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02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介入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EFE0878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603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第三节 业务流程再造的方法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297AC7F" w14:textId="77777777" w:rsidR="00687D09" w:rsidRDefault="00687D09">
      <w:pPr>
        <w:pStyle w:val="32"/>
        <w:tabs>
          <w:tab w:val="right" w:leader="dot" w:pos="8296"/>
        </w:tabs>
        <w:rPr>
          <w:noProof/>
        </w:rPr>
      </w:pPr>
      <w:hyperlink w:anchor="_Toc459242604" w:history="1">
        <w:r w:rsidRPr="002168E4">
          <w:rPr>
            <w:rStyle w:val="a8"/>
            <w:rFonts w:ascii="黑体" w:eastAsia="黑体"/>
            <w:noProof/>
          </w:rPr>
          <w:t>一、业务流程再造的思想方法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FC17A39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05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系统性再造法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C7AC0BC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06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新设计再造法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C40D905" w14:textId="77777777" w:rsidR="00687D09" w:rsidRDefault="00687D09">
      <w:pPr>
        <w:pStyle w:val="32"/>
        <w:tabs>
          <w:tab w:val="right" w:leader="dot" w:pos="8296"/>
        </w:tabs>
        <w:rPr>
          <w:noProof/>
        </w:rPr>
      </w:pPr>
      <w:hyperlink w:anchor="_Toc459242607" w:history="1">
        <w:r w:rsidRPr="002168E4">
          <w:rPr>
            <w:rStyle w:val="a8"/>
            <w:rFonts w:ascii="黑体" w:eastAsia="黑体"/>
            <w:noProof/>
          </w:rPr>
          <w:t>二、业务流程再造的实施方法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ED25DE0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08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战略决策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76811AD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09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再造计划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E7ACF46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10" w:history="1">
        <w:r w:rsidRPr="002168E4">
          <w:rPr>
            <w:rStyle w:val="a8"/>
            <w:rFonts w:ascii="黑体" w:eastAsia="黑体" w:hAnsi="黑体"/>
            <w:noProof/>
          </w:rPr>
          <w:t>（三）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诊断分析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86E7777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11" w:history="1">
        <w:r w:rsidRPr="002168E4">
          <w:rPr>
            <w:rStyle w:val="a8"/>
            <w:rFonts w:ascii="黑体" w:eastAsia="黑体" w:hAnsi="黑体"/>
            <w:noProof/>
          </w:rPr>
          <w:t>（四）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流程再造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0E9CB34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12" w:history="1">
        <w:r w:rsidRPr="002168E4">
          <w:rPr>
            <w:rStyle w:val="a8"/>
            <w:rFonts w:ascii="黑体" w:eastAsia="黑体" w:hAnsi="黑体"/>
            <w:noProof/>
          </w:rPr>
          <w:t>（五）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不断持续改进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4253B7E" w14:textId="77777777" w:rsidR="00687D09" w:rsidRDefault="00687D09">
      <w:pPr>
        <w:pStyle w:val="32"/>
        <w:tabs>
          <w:tab w:val="right" w:leader="dot" w:pos="8296"/>
        </w:tabs>
        <w:rPr>
          <w:noProof/>
        </w:rPr>
      </w:pPr>
      <w:hyperlink w:anchor="_Toc459242613" w:history="1">
        <w:r w:rsidRPr="002168E4">
          <w:rPr>
            <w:rStyle w:val="a8"/>
            <w:rFonts w:ascii="黑体" w:eastAsia="黑体"/>
            <w:noProof/>
          </w:rPr>
          <w:t>三、业务流程再造的流程建模方法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368340D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14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数据流程图法（Data Flow Diagram，缩写为DFD）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FA1CA7C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15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事件链模型分析法（event-driven process chain 缩写EPC）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CE1E93C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16" w:history="1">
        <w:r w:rsidRPr="002168E4">
          <w:rPr>
            <w:rStyle w:val="a8"/>
            <w:rFonts w:ascii="黑体" w:eastAsia="黑体" w:hAnsi="黑体"/>
            <w:noProof/>
          </w:rPr>
          <w:t>（三）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集成化定义方法（Integrated definition 缩写为IDEF）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1BD9C1B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17" w:history="1">
        <w:r w:rsidRPr="002168E4">
          <w:rPr>
            <w:rStyle w:val="a8"/>
            <w:rFonts w:ascii="黑体" w:eastAsia="黑体" w:hAnsi="黑体"/>
            <w:noProof/>
          </w:rPr>
          <w:t>（四）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作用活动图法（role activity diagram 缩写RAD）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21A9492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18" w:history="1">
        <w:r w:rsidRPr="002168E4">
          <w:rPr>
            <w:rStyle w:val="a8"/>
            <w:rFonts w:ascii="黑体" w:eastAsia="黑体" w:hAnsi="黑体"/>
            <w:noProof/>
          </w:rPr>
          <w:t>（五）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Petri网络法（Petri Nets）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0C279F0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619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第四节 业务流程再造的评价指标体系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FCC97F3" w14:textId="77777777" w:rsidR="00687D09" w:rsidRDefault="00687D09">
      <w:pPr>
        <w:pStyle w:val="32"/>
        <w:tabs>
          <w:tab w:val="right" w:leader="dot" w:pos="8296"/>
        </w:tabs>
        <w:rPr>
          <w:noProof/>
        </w:rPr>
      </w:pPr>
      <w:hyperlink w:anchor="_Toc459242620" w:history="1">
        <w:r w:rsidRPr="002168E4">
          <w:rPr>
            <w:rStyle w:val="a8"/>
            <w:rFonts w:ascii="黑体" w:eastAsia="黑体"/>
            <w:noProof/>
          </w:rPr>
          <w:t>一、影响业务流程再造效果的四个要素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6EDFBC0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21" w:history="1">
        <w:r w:rsidRPr="002168E4">
          <w:rPr>
            <w:rStyle w:val="a8"/>
            <w:rFonts w:ascii="黑体" w:eastAsia="黑体" w:hAnsi="黑体"/>
            <w:noProof/>
          </w:rPr>
          <w:t>（一）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流程成本。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2DFD09C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22" w:history="1">
        <w:r w:rsidRPr="002168E4">
          <w:rPr>
            <w:rStyle w:val="a8"/>
            <w:rFonts w:ascii="黑体" w:eastAsia="黑体" w:hAnsi="黑体"/>
            <w:noProof/>
          </w:rPr>
          <w:t>（二）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流程质量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F52E509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23" w:history="1">
        <w:r w:rsidRPr="002168E4">
          <w:rPr>
            <w:rStyle w:val="a8"/>
            <w:rFonts w:ascii="黑体" w:eastAsia="黑体" w:hAnsi="黑体"/>
            <w:noProof/>
          </w:rPr>
          <w:t>（三）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流程效率。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A29677A" w14:textId="77777777" w:rsidR="00687D09" w:rsidRDefault="00687D09">
      <w:pPr>
        <w:pStyle w:val="41"/>
        <w:tabs>
          <w:tab w:val="left" w:pos="2520"/>
          <w:tab w:val="right" w:leader="dot" w:pos="8296"/>
        </w:tabs>
        <w:rPr>
          <w:noProof/>
        </w:rPr>
      </w:pPr>
      <w:hyperlink w:anchor="_Toc459242624" w:history="1">
        <w:r w:rsidRPr="002168E4">
          <w:rPr>
            <w:rStyle w:val="a8"/>
            <w:rFonts w:ascii="黑体" w:eastAsia="黑体" w:hAnsi="黑体"/>
            <w:noProof/>
          </w:rPr>
          <w:t>（四）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黑体"/>
            <w:noProof/>
          </w:rPr>
          <w:t>内外部满意度。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173B206" w14:textId="77777777" w:rsidR="00687D09" w:rsidRDefault="00687D09">
      <w:pPr>
        <w:pStyle w:val="32"/>
        <w:tabs>
          <w:tab w:val="right" w:leader="dot" w:pos="8296"/>
        </w:tabs>
        <w:rPr>
          <w:noProof/>
        </w:rPr>
      </w:pPr>
      <w:hyperlink w:anchor="_Toc459242625" w:history="1">
        <w:r w:rsidRPr="002168E4">
          <w:rPr>
            <w:rStyle w:val="a8"/>
            <w:rFonts w:ascii="黑体" w:eastAsia="黑体"/>
            <w:noProof/>
          </w:rPr>
          <w:t>二、四个要素之间的关系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E816FF0" w14:textId="77777777" w:rsidR="00687D09" w:rsidRDefault="00687D09">
      <w:pPr>
        <w:pStyle w:val="13"/>
        <w:tabs>
          <w:tab w:val="right" w:leader="dot" w:pos="8296"/>
        </w:tabs>
        <w:rPr>
          <w:noProof/>
        </w:rPr>
      </w:pPr>
      <w:hyperlink w:anchor="_Toc459242626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第四章 运用Petri网络的工作流建模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6B02946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627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第一节Petri网络概述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F2C2929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628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第二节Petri网络构造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C33F5B7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29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Petri网的图形结构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06655EF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30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Petri网络的规则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0FB6D65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31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Petri网的形式化表达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8A07EAE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32" w:history="1">
        <w:r w:rsidRPr="002168E4">
          <w:rPr>
            <w:rStyle w:val="a8"/>
            <w:rFonts w:ascii="黑体" w:eastAsia="黑体"/>
            <w:noProof/>
          </w:rPr>
          <w:t>四、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Petri网络用于建模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60289B85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33" w:history="1">
        <w:r w:rsidRPr="002168E4">
          <w:rPr>
            <w:rStyle w:val="a8"/>
            <w:rFonts w:ascii="黑体" w:eastAsia="黑体"/>
            <w:noProof/>
          </w:rPr>
          <w:t>五、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Petri网络的系统分析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10E33402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634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第三节 Petri网络用于工作流建模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774ED969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35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工作流中的基本概念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6F78330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36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工作流到Petri网的映射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00708D9A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37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Petri工作流网实践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78F4F328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638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第四节 Petri工作流网络的扩展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82137CC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39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颜色扩展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5D6672A3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40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时间扩展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E48B5C6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41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层次扩展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06724F9D" w14:textId="77777777" w:rsidR="00687D09" w:rsidRDefault="00687D09">
      <w:pPr>
        <w:pStyle w:val="13"/>
        <w:tabs>
          <w:tab w:val="right" w:leader="dot" w:pos="8296"/>
        </w:tabs>
        <w:rPr>
          <w:noProof/>
        </w:rPr>
      </w:pPr>
      <w:hyperlink w:anchor="_Toc459242642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第五章 基于Petri网络的采购流程优化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A64F5FA" w14:textId="77777777" w:rsidR="00687D09" w:rsidRDefault="00687D09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459242643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第一节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宋体" w:cs="宋体"/>
            <w:noProof/>
            <w:kern w:val="0"/>
          </w:rPr>
          <w:t>采购业务流程的可达性分析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E3D5DA6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44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Petri工作流网的可达图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533E7D60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45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无界工作流网络的覆盖分析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1F5C9E13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46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Petri网的静态性质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3F28FC58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47" w:history="1">
        <w:r w:rsidRPr="002168E4">
          <w:rPr>
            <w:rStyle w:val="a8"/>
            <w:rFonts w:ascii="黑体" w:eastAsia="黑体"/>
            <w:noProof/>
          </w:rPr>
          <w:t>四、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工作流网络的稳健性修复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226593B6" w14:textId="77777777" w:rsidR="00687D09" w:rsidRDefault="00687D09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459242648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第二节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宋体" w:cs="宋体"/>
            <w:noProof/>
            <w:kern w:val="0"/>
          </w:rPr>
          <w:t>采购业务流程的结构分析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2DE07B7E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49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关联矩阵与不变量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17EE6A77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50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关联矩阵和工作流的静态分析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30771AF8" w14:textId="77777777" w:rsidR="00687D09" w:rsidRDefault="00687D09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459242651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第三节</w:t>
        </w:r>
        <w:r>
          <w:rPr>
            <w:noProof/>
          </w:rPr>
          <w:tab/>
        </w:r>
        <w:r w:rsidRPr="002168E4">
          <w:rPr>
            <w:rStyle w:val="a8"/>
            <w:rFonts w:ascii="黑体" w:eastAsia="黑体" w:hAnsi="宋体" w:cs="宋体"/>
            <w:noProof/>
            <w:kern w:val="0"/>
          </w:rPr>
          <w:t>采购业务流程的动态优化和仿真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6452575C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52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顺序优化规则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45EE5843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53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并行优化规则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63BCD522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54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冲突优化规则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5E496E8A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55" w:history="1">
        <w:r w:rsidRPr="002168E4">
          <w:rPr>
            <w:rStyle w:val="a8"/>
            <w:rFonts w:ascii="黑体" w:eastAsia="黑体"/>
            <w:noProof/>
          </w:rPr>
          <w:t>四、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迭代优化规则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42228145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56" w:history="1">
        <w:r w:rsidRPr="002168E4">
          <w:rPr>
            <w:rStyle w:val="a8"/>
            <w:rFonts w:ascii="黑体" w:eastAsia="黑体"/>
            <w:noProof/>
          </w:rPr>
          <w:t>五、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复合优化规则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40C60570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57" w:history="1">
        <w:r w:rsidRPr="002168E4">
          <w:rPr>
            <w:rStyle w:val="a8"/>
            <w:rFonts w:ascii="黑体" w:eastAsia="黑体"/>
            <w:noProof/>
          </w:rPr>
          <w:t>六、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仿真验证优化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07CB7D92" w14:textId="77777777" w:rsidR="00687D09" w:rsidRDefault="00687D09">
      <w:pPr>
        <w:pStyle w:val="13"/>
        <w:tabs>
          <w:tab w:val="right" w:leader="dot" w:pos="8296"/>
        </w:tabs>
        <w:rPr>
          <w:noProof/>
        </w:rPr>
      </w:pPr>
      <w:hyperlink w:anchor="_Toc459242658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第六章 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249D0263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659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第一节 全文回顾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36715A38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660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第二节 Petri流程再造的优势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359EF069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61" w:history="1">
        <w:r w:rsidRPr="002168E4">
          <w:rPr>
            <w:rStyle w:val="a8"/>
            <w:rFonts w:ascii="黑体" w:eastAsia="黑体"/>
            <w:noProof/>
          </w:rPr>
          <w:t>一、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图形化描述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2D79AC5C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62" w:history="1">
        <w:r w:rsidRPr="002168E4">
          <w:rPr>
            <w:rStyle w:val="a8"/>
            <w:rFonts w:ascii="黑体" w:eastAsia="黑体"/>
            <w:noProof/>
          </w:rPr>
          <w:t>二、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精确的语义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2FD61273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63" w:history="1">
        <w:r w:rsidRPr="002168E4">
          <w:rPr>
            <w:rStyle w:val="a8"/>
            <w:rFonts w:ascii="黑体" w:eastAsia="黑体"/>
            <w:noProof/>
          </w:rPr>
          <w:t>三、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强大的表达能力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428E9520" w14:textId="77777777" w:rsidR="00687D09" w:rsidRDefault="00687D09">
      <w:pPr>
        <w:pStyle w:val="32"/>
        <w:tabs>
          <w:tab w:val="left" w:pos="1680"/>
          <w:tab w:val="right" w:leader="dot" w:pos="8296"/>
        </w:tabs>
        <w:rPr>
          <w:noProof/>
        </w:rPr>
      </w:pPr>
      <w:hyperlink w:anchor="_Toc459242664" w:history="1">
        <w:r w:rsidRPr="002168E4">
          <w:rPr>
            <w:rStyle w:val="a8"/>
            <w:rFonts w:ascii="黑体" w:eastAsia="黑体"/>
            <w:noProof/>
          </w:rPr>
          <w:t>四、</w:t>
        </w:r>
        <w:r>
          <w:rPr>
            <w:noProof/>
          </w:rPr>
          <w:tab/>
        </w:r>
        <w:r w:rsidRPr="002168E4">
          <w:rPr>
            <w:rStyle w:val="a8"/>
            <w:rFonts w:ascii="黑体" w:eastAsia="黑体"/>
            <w:noProof/>
          </w:rPr>
          <w:t>基于状态而不是基于事件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2FBD42C" w14:textId="77777777" w:rsidR="00687D09" w:rsidRDefault="00687D09">
      <w:pPr>
        <w:pStyle w:val="21"/>
        <w:tabs>
          <w:tab w:val="right" w:leader="dot" w:pos="8296"/>
        </w:tabs>
        <w:rPr>
          <w:noProof/>
        </w:rPr>
      </w:pPr>
      <w:hyperlink w:anchor="_Toc459242665" w:history="1">
        <w:r w:rsidRPr="002168E4">
          <w:rPr>
            <w:rStyle w:val="a8"/>
            <w:rFonts w:ascii="黑体" w:eastAsia="黑体" w:hAnsi="宋体" w:cs="宋体"/>
            <w:noProof/>
            <w:kern w:val="0"/>
          </w:rPr>
          <w:t>第三节 本文研究方法的不足和展望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_Toc459242665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42079D3C" w14:textId="77777777" w:rsidR="00687D09" w:rsidRDefault="00687D09" w:rsidP="00654038">
      <w:pPr>
        <w:jc w:val="center"/>
      </w:pPr>
      <w:r>
        <w:fldChar w:fldCharType="end"/>
      </w:r>
    </w:p>
    <w:p w14:paraId="3927ED60" w14:textId="77777777" w:rsidR="00687D09" w:rsidRDefault="00687D09" w:rsidP="00654038"/>
    <w:p w14:paraId="4BCA48E7" w14:textId="77777777" w:rsidR="00687D09" w:rsidRPr="00654038" w:rsidRDefault="00687D09" w:rsidP="00654038">
      <w:pPr>
        <w:sectPr w:rsidR="00687D09" w:rsidRPr="00654038" w:rsidSect="0065403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39B734" w14:textId="77777777" w:rsidR="00687D09" w:rsidRDefault="00687D09" w:rsidP="00395FF0">
      <w:pPr>
        <w:sectPr w:rsidR="00687D09" w:rsidSect="006540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15"/>
    </w:p>
    <w:p w14:paraId="792AE8B5" w14:textId="77777777" w:rsidR="00687D09" w:rsidRDefault="00687D09" w:rsidP="00395FF0">
      <w:pPr>
        <w:sectPr w:rsidR="00687D09" w:rsidSect="00395FF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subDoc r:id="rId22"/>
    </w:p>
    <w:p w14:paraId="20FD37AD" w14:textId="77777777" w:rsidR="00687D09" w:rsidRDefault="00687D09" w:rsidP="00395FF0">
      <w:pPr>
        <w:sectPr w:rsidR="00687D09" w:rsidSect="00395FF0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subDoc r:id="rId29"/>
    </w:p>
    <w:p w14:paraId="41DA8A8D" w14:textId="77777777" w:rsidR="00687D09" w:rsidRDefault="00687D09" w:rsidP="00395FF0">
      <w:pPr>
        <w:sectPr w:rsidR="00687D09" w:rsidSect="00395FF0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subDoc r:id="rId36"/>
    </w:p>
    <w:p w14:paraId="0B0A8C6A" w14:textId="77777777" w:rsidR="00687D09" w:rsidRDefault="00687D09" w:rsidP="00395FF0">
      <w:pPr>
        <w:sectPr w:rsidR="00687D09" w:rsidSect="00395FF0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subDoc r:id="rId43"/>
    </w:p>
    <w:p w14:paraId="651B7B74" w14:textId="77777777" w:rsidR="00687D09" w:rsidRPr="00395FF0" w:rsidRDefault="00687D09" w:rsidP="00395FF0">
      <w:subDoc r:id="rId44"/>
    </w:p>
    <w:sectPr w:rsidR="00687D09" w:rsidRPr="00395FF0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8287162"/>
      <w:docPartObj>
        <w:docPartGallery w:val="Page Numbers (Bottom of Page)"/>
        <w:docPartUnique/>
      </w:docPartObj>
    </w:sdtPr>
    <w:sdtContent>
      <w:p w14:paraId="29E9CCC3" w14:textId="77777777" w:rsidR="00654038" w:rsidRDefault="006540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36F" w:rsidRPr="008B136F">
          <w:rPr>
            <w:noProof/>
            <w:lang w:val="zh-CN"/>
          </w:rPr>
          <w:t>1</w:t>
        </w:r>
        <w:r>
          <w:fldChar w:fldCharType="end"/>
        </w:r>
      </w:p>
    </w:sdtContent>
  </w:sdt>
  <w:p w14:paraId="09611236" w14:textId="77777777" w:rsidR="00654038" w:rsidRDefault="00654038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0621060"/>
      <w:docPartObj>
        <w:docPartGallery w:val="Page Numbers (Bottom of Page)"/>
        <w:docPartUnique/>
      </w:docPartObj>
    </w:sdtPr>
    <w:sdtEndPr/>
    <w:sdtContent>
      <w:p w14:paraId="695BC8CC" w14:textId="77777777" w:rsidR="00395FF0" w:rsidRDefault="00395F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36F" w:rsidRPr="008B136F">
          <w:rPr>
            <w:noProof/>
            <w:lang w:val="zh-CN"/>
          </w:rPr>
          <w:t>65</w:t>
        </w:r>
        <w:r>
          <w:fldChar w:fldCharType="end"/>
        </w:r>
      </w:p>
    </w:sdtContent>
  </w:sdt>
  <w:p w14:paraId="013320FD" w14:textId="77777777" w:rsidR="00395FF0" w:rsidRDefault="00395FF0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9FB70" w14:textId="77777777" w:rsidR="00395FF0" w:rsidRDefault="00395FF0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FA175" w14:textId="77777777" w:rsidR="00395FF0" w:rsidRDefault="00395FF0">
    <w:pPr>
      <w:pStyle w:val="a5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0952208"/>
      <w:docPartObj>
        <w:docPartGallery w:val="Page Numbers (Bottom of Page)"/>
        <w:docPartUnique/>
      </w:docPartObj>
    </w:sdtPr>
    <w:sdtEndPr/>
    <w:sdtContent>
      <w:p w14:paraId="0E3E6654" w14:textId="77777777" w:rsidR="00395FF0" w:rsidRDefault="00395F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36F" w:rsidRPr="008B136F">
          <w:rPr>
            <w:noProof/>
            <w:lang w:val="zh-CN"/>
          </w:rPr>
          <w:t>82</w:t>
        </w:r>
        <w:r>
          <w:fldChar w:fldCharType="end"/>
        </w:r>
      </w:p>
    </w:sdtContent>
  </w:sdt>
  <w:p w14:paraId="0AE869FA" w14:textId="77777777" w:rsidR="00395FF0" w:rsidRDefault="00395FF0">
    <w:pPr>
      <w:pStyle w:val="a5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53FA1" w14:textId="77777777" w:rsidR="00395FF0" w:rsidRDefault="00395FF0">
    <w:pPr>
      <w:pStyle w:val="a5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CD5C" w14:textId="77777777" w:rsidR="00395FF0" w:rsidRDefault="00395FF0">
    <w:pPr>
      <w:pStyle w:val="a5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351996"/>
      <w:docPartObj>
        <w:docPartGallery w:val="Page Numbers (Bottom of Page)"/>
        <w:docPartUnique/>
      </w:docPartObj>
    </w:sdtPr>
    <w:sdtEndPr/>
    <w:sdtContent>
      <w:p w14:paraId="4A2C2E7B" w14:textId="77777777" w:rsidR="00395FF0" w:rsidRDefault="00395F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36F" w:rsidRPr="008B136F">
          <w:rPr>
            <w:noProof/>
            <w:lang w:val="zh-CN"/>
          </w:rPr>
          <w:t>112</w:t>
        </w:r>
        <w:r>
          <w:fldChar w:fldCharType="end"/>
        </w:r>
      </w:p>
    </w:sdtContent>
  </w:sdt>
  <w:p w14:paraId="1BFFFAB4" w14:textId="77777777" w:rsidR="00395FF0" w:rsidRDefault="00395FF0">
    <w:pPr>
      <w:pStyle w:val="a5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01C47" w14:textId="77777777" w:rsidR="00395FF0" w:rsidRDefault="00395FF0">
    <w:pPr>
      <w:pStyle w:val="a5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E3B89" w14:textId="77777777" w:rsidR="00220CE1" w:rsidRDefault="00687D09">
    <w:pPr>
      <w:pStyle w:val="a5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652660"/>
      <w:docPartObj>
        <w:docPartGallery w:val="Page Numbers (Bottom of Page)"/>
        <w:docPartUnique/>
      </w:docPartObj>
    </w:sdtPr>
    <w:sdtEndPr/>
    <w:sdtContent>
      <w:p w14:paraId="2F525FF2" w14:textId="77777777" w:rsidR="0087052B" w:rsidRDefault="00687D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36F" w:rsidRPr="008B136F">
          <w:rPr>
            <w:noProof/>
            <w:lang w:val="zh-CN"/>
          </w:rPr>
          <w:t>116</w:t>
        </w:r>
        <w:r>
          <w:fldChar w:fldCharType="end"/>
        </w:r>
      </w:p>
    </w:sdtContent>
  </w:sdt>
  <w:p w14:paraId="06378A47" w14:textId="77777777" w:rsidR="0087052B" w:rsidRDefault="00687D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E805F" w14:textId="77777777" w:rsidR="00C54E73" w:rsidRDefault="00C54E73">
    <w:pPr>
      <w:pStyle w:val="a5"/>
      <w:jc w:val="center"/>
    </w:pPr>
  </w:p>
  <w:p w14:paraId="71EF7C80" w14:textId="77777777" w:rsidR="00C54E73" w:rsidRDefault="00C54E73">
    <w:pPr>
      <w:pStyle w:val="a5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FD090" w14:textId="77777777" w:rsidR="00220CE1" w:rsidRDefault="00687D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00A35" w14:textId="77777777" w:rsidR="00395FF0" w:rsidRDefault="00395FF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7325401"/>
      <w:docPartObj>
        <w:docPartGallery w:val="Page Numbers (Bottom of Page)"/>
        <w:docPartUnique/>
      </w:docPartObj>
    </w:sdtPr>
    <w:sdtEndPr/>
    <w:sdtContent>
      <w:p w14:paraId="63617281" w14:textId="77777777" w:rsidR="00395FF0" w:rsidRDefault="00395F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36F" w:rsidRPr="008B136F">
          <w:rPr>
            <w:noProof/>
            <w:lang w:val="zh-CN"/>
          </w:rPr>
          <w:t>12</w:t>
        </w:r>
        <w:r>
          <w:fldChar w:fldCharType="end"/>
        </w:r>
      </w:p>
    </w:sdtContent>
  </w:sdt>
  <w:p w14:paraId="2C72BC38" w14:textId="77777777" w:rsidR="00395FF0" w:rsidRDefault="00395FF0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22AB5" w14:textId="77777777" w:rsidR="00395FF0" w:rsidRDefault="00395FF0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315E3" w14:textId="77777777" w:rsidR="00395FF0" w:rsidRDefault="00395FF0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9400485"/>
      <w:docPartObj>
        <w:docPartGallery w:val="Page Numbers (Bottom of Page)"/>
        <w:docPartUnique/>
      </w:docPartObj>
    </w:sdtPr>
    <w:sdtEndPr/>
    <w:sdtContent>
      <w:p w14:paraId="1B3BA706" w14:textId="77777777" w:rsidR="00395FF0" w:rsidRDefault="00395F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36F" w:rsidRPr="008B136F">
          <w:rPr>
            <w:noProof/>
            <w:lang w:val="zh-CN"/>
          </w:rPr>
          <w:t>40</w:t>
        </w:r>
        <w:r>
          <w:fldChar w:fldCharType="end"/>
        </w:r>
      </w:p>
    </w:sdtContent>
  </w:sdt>
  <w:p w14:paraId="5A834DDF" w14:textId="77777777" w:rsidR="00395FF0" w:rsidRDefault="00395FF0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66E3E" w14:textId="77777777" w:rsidR="00395FF0" w:rsidRDefault="00395FF0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1AF7F" w14:textId="77777777" w:rsidR="00395FF0" w:rsidRDefault="00395FF0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AE27F" w14:textId="77777777" w:rsidR="00395FF0" w:rsidRDefault="00395FF0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28D10" w14:textId="77777777" w:rsidR="00395FF0" w:rsidRDefault="00395FF0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2A318" w14:textId="77777777" w:rsidR="00395FF0" w:rsidRDefault="00395FF0">
    <w:pPr>
      <w:pStyle w:val="a3"/>
    </w:pPr>
    <w:r w:rsidRPr="00AE40D4">
      <w:rPr>
        <w:rFonts w:hint="eastAsia"/>
      </w:rPr>
      <w:t>第四章 运用Petri网络的工作流建模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D6F0F" w14:textId="77777777" w:rsidR="00395FF0" w:rsidRDefault="00395FF0">
    <w:pPr>
      <w:pStyle w:val="a3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C2520" w14:textId="77777777" w:rsidR="00395FF0" w:rsidRDefault="00395FF0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DDAA6" w14:textId="77777777" w:rsidR="00395FF0" w:rsidRDefault="00395FF0">
    <w:pPr>
      <w:pStyle w:val="a3"/>
    </w:pPr>
    <w:r w:rsidRPr="00875D3A">
      <w:rPr>
        <w:rFonts w:hint="eastAsia"/>
      </w:rPr>
      <w:t>第五章</w:t>
    </w:r>
    <w:r w:rsidRPr="00875D3A">
      <w:t xml:space="preserve"> 基于Petri网络的采购流程优化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F39A9" w14:textId="77777777" w:rsidR="00395FF0" w:rsidRDefault="00395FF0">
    <w:pPr>
      <w:pStyle w:val="a3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BF551" w14:textId="77777777" w:rsidR="00220CE1" w:rsidRDefault="00687D09">
    <w:pPr>
      <w:pStyle w:val="a3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56FDC" w14:textId="77777777" w:rsidR="0087052B" w:rsidRDefault="00687D09">
    <w:pPr>
      <w:pStyle w:val="a3"/>
    </w:pPr>
    <w:r w:rsidRPr="0087052B">
      <w:rPr>
        <w:rFonts w:hint="eastAsia"/>
      </w:rPr>
      <w:t>第六章</w:t>
    </w:r>
    <w:r w:rsidRPr="0087052B">
      <w:t xml:space="preserve"> </w:t>
    </w:r>
    <w:r w:rsidRPr="0087052B">
      <w:t>总结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B2A36" w14:textId="77777777" w:rsidR="00220CE1" w:rsidRDefault="00687D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8A4F5" w14:textId="77777777" w:rsidR="00395FF0" w:rsidRDefault="00395FF0">
    <w:pPr>
      <w:pStyle w:val="a3"/>
    </w:pPr>
    <w:r w:rsidRPr="00624A26">
      <w:rPr>
        <w:rFonts w:hint="eastAsia"/>
      </w:rPr>
      <w:t>第一章  绪论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76660" w14:textId="77777777" w:rsidR="00395FF0" w:rsidRDefault="00395FF0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2CED2" w14:textId="77777777" w:rsidR="00395FF0" w:rsidRDefault="00395FF0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D88A" w14:textId="77777777" w:rsidR="00395FF0" w:rsidRDefault="00395FF0">
    <w:pPr>
      <w:pStyle w:val="a3"/>
    </w:pPr>
    <w:r w:rsidRPr="00FA4232">
      <w:rPr>
        <w:rFonts w:hint="eastAsia"/>
      </w:rPr>
      <w:t>第二章 航空制造业企业采购模式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25D55" w14:textId="77777777" w:rsidR="00395FF0" w:rsidRDefault="00395FF0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D8FA6" w14:textId="77777777" w:rsidR="00395FF0" w:rsidRDefault="00395FF0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11B38" w14:textId="77777777" w:rsidR="00395FF0" w:rsidRDefault="00395FF0">
    <w:pPr>
      <w:pStyle w:val="a3"/>
    </w:pPr>
    <w:r w:rsidRPr="00CF5ED5">
      <w:rPr>
        <w:rFonts w:hint="eastAsia"/>
      </w:rPr>
      <w:t>第三章 业务流程再造的建模方法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296A6" w14:textId="77777777" w:rsidR="00395FF0" w:rsidRDefault="00395F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39FE"/>
    <w:multiLevelType w:val="hybridMultilevel"/>
    <w:tmpl w:val="184A2CD6"/>
    <w:lvl w:ilvl="0" w:tplc="9BDCEABE">
      <w:start w:val="1"/>
      <w:numFmt w:val="decimal"/>
      <w:pStyle w:val="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F0"/>
    <w:rsid w:val="00395FF0"/>
    <w:rsid w:val="005B0632"/>
    <w:rsid w:val="00654038"/>
    <w:rsid w:val="00687D09"/>
    <w:rsid w:val="008B136F"/>
    <w:rsid w:val="009A7CF4"/>
    <w:rsid w:val="00A43A6A"/>
    <w:rsid w:val="00C5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BA448"/>
  <w15:chartTrackingRefBased/>
  <w15:docId w15:val="{258D8367-B5C5-41AC-BE7A-8B631B79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95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95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qFormat/>
    <w:rsid w:val="00395F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95F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95FF0"/>
    <w:pPr>
      <w:keepNext/>
      <w:keepLines/>
      <w:numPr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95F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95FF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95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FF0"/>
    <w:rPr>
      <w:rFonts w:ascii="等线" w:eastAsia="等线" w:hAnsi="等线" w:cs="Times New Roman"/>
      <w:sz w:val="18"/>
      <w:szCs w:val="18"/>
    </w:rPr>
  </w:style>
  <w:style w:type="character" w:customStyle="1" w:styleId="11">
    <w:name w:val="页眉 字符1"/>
    <w:uiPriority w:val="99"/>
    <w:rsid w:val="00395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FF0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FF0"/>
    <w:rPr>
      <w:rFonts w:ascii="等线" w:eastAsia="等线" w:hAnsi="等线" w:cs="Times New Roman"/>
      <w:sz w:val="18"/>
      <w:szCs w:val="18"/>
    </w:rPr>
  </w:style>
  <w:style w:type="character" w:customStyle="1" w:styleId="12">
    <w:name w:val="页脚 字符1"/>
    <w:uiPriority w:val="99"/>
    <w:rsid w:val="00395FF0"/>
    <w:rPr>
      <w:sz w:val="18"/>
      <w:szCs w:val="18"/>
    </w:rPr>
  </w:style>
  <w:style w:type="character" w:customStyle="1" w:styleId="20">
    <w:name w:val="标题 2 字符"/>
    <w:basedOn w:val="a0"/>
    <w:link w:val="2"/>
    <w:rsid w:val="00395F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95F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95F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395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uiPriority w:val="99"/>
    <w:rsid w:val="00395FF0"/>
    <w:rPr>
      <w:color w:val="0000FF"/>
      <w:u w:val="single"/>
    </w:rPr>
  </w:style>
  <w:style w:type="table" w:styleId="a9">
    <w:name w:val="Table Grid"/>
    <w:basedOn w:val="a1"/>
    <w:uiPriority w:val="39"/>
    <w:rsid w:val="00395FF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395FF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List Paragraph"/>
    <w:basedOn w:val="a"/>
    <w:uiPriority w:val="34"/>
    <w:qFormat/>
    <w:rsid w:val="00395FF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95FF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395FF0"/>
    <w:rPr>
      <w:color w:val="808080"/>
    </w:rPr>
  </w:style>
  <w:style w:type="paragraph" w:customStyle="1" w:styleId="msonormal0">
    <w:name w:val="msonormal"/>
    <w:basedOn w:val="a"/>
    <w:rsid w:val="00395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95FF0"/>
  </w:style>
  <w:style w:type="table" w:styleId="31">
    <w:name w:val="Plain Table 3"/>
    <w:basedOn w:val="a1"/>
    <w:uiPriority w:val="43"/>
    <w:rsid w:val="00395F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C54E73"/>
  </w:style>
  <w:style w:type="paragraph" w:styleId="21">
    <w:name w:val="toc 2"/>
    <w:basedOn w:val="a"/>
    <w:next w:val="a"/>
    <w:autoRedefine/>
    <w:uiPriority w:val="39"/>
    <w:unhideWhenUsed/>
    <w:rsid w:val="00C54E73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C54E73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C54E73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C54E73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C54E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54E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54E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54E73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footer" Target="footer15.xml"/><Relationship Id="rId21" Type="http://schemas.openxmlformats.org/officeDocument/2006/relationships/footer" Target="footer8.xml"/><Relationship Id="rId34" Type="http://schemas.openxmlformats.org/officeDocument/2006/relationships/header" Target="header12.xml"/><Relationship Id="rId42" Type="http://schemas.openxmlformats.org/officeDocument/2006/relationships/footer" Target="footer17.xml"/><Relationship Id="rId47" Type="http://schemas.openxmlformats.org/officeDocument/2006/relationships/footer" Target="footer18.xml"/><Relationship Id="rId50" Type="http://schemas.openxmlformats.org/officeDocument/2006/relationships/footer" Target="footer20.xml"/><Relationship Id="rId7" Type="http://schemas.openxmlformats.org/officeDocument/2006/relationships/subDocument" Target="&#25688;&#35201;.docx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subDocument" Target="&#31532;&#19977;&#31456;%20&#19994;&#21153;&#27969;&#31243;&#20877;&#36896;&#30340;&#24314;&#27169;&#26041;&#27861;.docx" TargetMode="External"/><Relationship Id="rId11" Type="http://schemas.openxmlformats.org/officeDocument/2006/relationships/footer" Target="footer3.xml"/><Relationship Id="rId24" Type="http://schemas.openxmlformats.org/officeDocument/2006/relationships/header" Target="header8.xml"/><Relationship Id="rId32" Type="http://schemas.openxmlformats.org/officeDocument/2006/relationships/footer" Target="footer12.xml"/><Relationship Id="rId37" Type="http://schemas.openxmlformats.org/officeDocument/2006/relationships/header" Target="header13.xml"/><Relationship Id="rId40" Type="http://schemas.openxmlformats.org/officeDocument/2006/relationships/footer" Target="footer16.xml"/><Relationship Id="rId45" Type="http://schemas.openxmlformats.org/officeDocument/2006/relationships/header" Target="header16.xml"/><Relationship Id="rId5" Type="http://schemas.openxmlformats.org/officeDocument/2006/relationships/webSettings" Target="webSettings.xml"/><Relationship Id="rId15" Type="http://schemas.openxmlformats.org/officeDocument/2006/relationships/subDocument" Target="&#31532;&#19968;&#31456;%20&#32490;&#35770;.docx" TargetMode="External"/><Relationship Id="rId23" Type="http://schemas.openxmlformats.org/officeDocument/2006/relationships/header" Target="header7.xml"/><Relationship Id="rId28" Type="http://schemas.openxmlformats.org/officeDocument/2006/relationships/footer" Target="footer11.xml"/><Relationship Id="rId36" Type="http://schemas.openxmlformats.org/officeDocument/2006/relationships/subDocument" Target="&#31532;&#22235;&#31456;%20&#36816;&#29992;Petri&#32593;&#32476;&#30340;&#24037;&#20316;&#27969;&#24314;&#27169;.docx" TargetMode="External"/><Relationship Id="rId49" Type="http://schemas.openxmlformats.org/officeDocument/2006/relationships/header" Target="header18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eader" Target="header11.xml"/><Relationship Id="rId44" Type="http://schemas.openxmlformats.org/officeDocument/2006/relationships/subDocument" Target="&#31532;&#20845;&#31456;%20&#24635;&#32467;.docx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subDocument" Target="&#31532;&#20108;&#31456;%20&#33322;&#31354;&#21046;&#36896;&#20225;&#19994;&#37319;&#36141;&#27169;&#24335;.docx" TargetMode="Externa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footer" Target="footer14.xml"/><Relationship Id="rId43" Type="http://schemas.openxmlformats.org/officeDocument/2006/relationships/subDocument" Target="&#31532;&#20116;&#31456;%20&#22522;&#20110;&#25193;&#23637;Petri&#32593;&#32476;&#30340;&#37319;&#36141;&#27969;&#31243;&#20248;&#21270;.docx" TargetMode="External"/><Relationship Id="rId48" Type="http://schemas.openxmlformats.org/officeDocument/2006/relationships/footer" Target="footer19.xml"/><Relationship Id="rId8" Type="http://schemas.openxmlformats.org/officeDocument/2006/relationships/footer" Target="footer2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4.xml"/><Relationship Id="rId46" Type="http://schemas.openxmlformats.org/officeDocument/2006/relationships/header" Target="header17.xml"/><Relationship Id="rId20" Type="http://schemas.openxmlformats.org/officeDocument/2006/relationships/header" Target="header6.xml"/><Relationship Id="rId41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799BD-A540-4BFD-8F7B-847922DD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1573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Ying</dc:creator>
  <cp:keywords/>
  <dc:description/>
  <cp:lastModifiedBy>Junhao Ying</cp:lastModifiedBy>
  <cp:revision>5</cp:revision>
  <cp:lastPrinted>2016-08-17T16:12:00Z</cp:lastPrinted>
  <dcterms:created xsi:type="dcterms:W3CDTF">2016-08-17T15:46:00Z</dcterms:created>
  <dcterms:modified xsi:type="dcterms:W3CDTF">2016-08-17T16:14:00Z</dcterms:modified>
</cp:coreProperties>
</file>