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tblInd w:w="108" w:type="dxa"/>
        <w:tblLook w:val="0000" w:firstRow="0" w:lastRow="0" w:firstColumn="0" w:lastColumn="0" w:noHBand="0" w:noVBand="0"/>
      </w:tblPr>
      <w:tblGrid>
        <w:gridCol w:w="1080"/>
        <w:gridCol w:w="3060"/>
        <w:gridCol w:w="1260"/>
        <w:gridCol w:w="180"/>
        <w:gridCol w:w="3860"/>
      </w:tblGrid>
      <w:tr w:rsidR="00864803" w:rsidRPr="003C524C" w14:paraId="48BC35F1" w14:textId="77777777" w:rsidTr="006D6203">
        <w:trPr>
          <w:trHeight w:val="1081"/>
        </w:trPr>
        <w:tc>
          <w:tcPr>
            <w:tcW w:w="9440" w:type="dxa"/>
            <w:gridSpan w:val="5"/>
            <w:tcBorders>
              <w:top w:val="nil"/>
              <w:left w:val="nil"/>
              <w:right w:val="nil"/>
            </w:tcBorders>
            <w:shd w:val="clear" w:color="auto" w:fill="auto"/>
            <w:noWrap/>
            <w:vAlign w:val="center"/>
          </w:tcPr>
          <w:p w14:paraId="48BC35EF" w14:textId="77777777" w:rsidR="00112BFE" w:rsidRPr="003C524C" w:rsidRDefault="00864803" w:rsidP="00864803">
            <w:pPr>
              <w:widowControl/>
              <w:jc w:val="center"/>
              <w:rPr>
                <w:b/>
                <w:bCs/>
                <w:kern w:val="0"/>
                <w:sz w:val="32"/>
                <w:szCs w:val="32"/>
              </w:rPr>
            </w:pPr>
            <w:r w:rsidRPr="003C524C">
              <w:rPr>
                <w:rFonts w:hint="eastAsia"/>
                <w:b/>
                <w:bCs/>
                <w:kern w:val="0"/>
                <w:sz w:val="32"/>
                <w:szCs w:val="32"/>
              </w:rPr>
              <w:t>上海财经大学</w:t>
            </w:r>
          </w:p>
          <w:p w14:paraId="48BC35F0" w14:textId="77777777" w:rsidR="00864803" w:rsidRPr="003C524C" w:rsidRDefault="00112BFE" w:rsidP="00864803">
            <w:pPr>
              <w:widowControl/>
              <w:jc w:val="center"/>
              <w:rPr>
                <w:rFonts w:cs="宋体"/>
                <w:b/>
                <w:bCs/>
                <w:kern w:val="0"/>
                <w:sz w:val="32"/>
                <w:szCs w:val="32"/>
              </w:rPr>
            </w:pPr>
            <w:r w:rsidRPr="003C524C">
              <w:rPr>
                <w:rFonts w:cs="宋体" w:hint="eastAsia"/>
                <w:b/>
                <w:bCs/>
                <w:kern w:val="0"/>
                <w:sz w:val="32"/>
                <w:szCs w:val="32"/>
              </w:rPr>
              <w:t xml:space="preserve">     </w:t>
            </w:r>
            <w:r w:rsidR="00864803" w:rsidRPr="003C524C">
              <w:rPr>
                <w:rFonts w:cs="宋体" w:hint="eastAsia"/>
                <w:b/>
                <w:bCs/>
                <w:kern w:val="0"/>
                <w:sz w:val="32"/>
                <w:szCs w:val="32"/>
              </w:rPr>
              <w:t>同等学力人员</w:t>
            </w:r>
            <w:r w:rsidR="006B629D" w:rsidRPr="003C524C">
              <w:rPr>
                <w:rFonts w:cs="宋体" w:hint="eastAsia"/>
                <w:b/>
                <w:bCs/>
                <w:kern w:val="0"/>
                <w:sz w:val="32"/>
                <w:szCs w:val="32"/>
              </w:rPr>
              <w:t>申请</w:t>
            </w:r>
            <w:r w:rsidR="00864803" w:rsidRPr="003C524C">
              <w:rPr>
                <w:rFonts w:cs="宋体" w:hint="eastAsia"/>
                <w:b/>
                <w:bCs/>
                <w:kern w:val="0"/>
                <w:sz w:val="32"/>
                <w:szCs w:val="32"/>
              </w:rPr>
              <w:t>硕士学位论文开题报告表</w:t>
            </w:r>
            <w:r w:rsidR="00E328C2" w:rsidRPr="003C524C">
              <w:rPr>
                <w:rFonts w:cs="宋体" w:hint="eastAsia"/>
                <w:b/>
                <w:bCs/>
                <w:kern w:val="0"/>
                <w:sz w:val="32"/>
                <w:szCs w:val="32"/>
              </w:rPr>
              <w:t xml:space="preserve"> </w:t>
            </w:r>
            <w:r w:rsidRPr="003C524C">
              <w:rPr>
                <w:rFonts w:cs="宋体" w:hint="eastAsia"/>
                <w:b/>
                <w:bCs/>
                <w:kern w:val="0"/>
                <w:sz w:val="32"/>
                <w:szCs w:val="32"/>
              </w:rPr>
              <w:t xml:space="preserve">   </w:t>
            </w:r>
            <w:r w:rsidR="00096CEF" w:rsidRPr="003C524C">
              <w:rPr>
                <w:rFonts w:cs="宋体" w:hint="eastAsia"/>
                <w:b/>
                <w:bCs/>
                <w:kern w:val="0"/>
                <w:sz w:val="24"/>
              </w:rPr>
              <w:t>t</w:t>
            </w:r>
            <w:r w:rsidR="00E328C2" w:rsidRPr="003C524C">
              <w:rPr>
                <w:rFonts w:cs="宋体" w:hint="eastAsia"/>
                <w:b/>
                <w:bCs/>
                <w:kern w:val="0"/>
                <w:sz w:val="24"/>
              </w:rPr>
              <w:t>1</w:t>
            </w:r>
          </w:p>
        </w:tc>
      </w:tr>
      <w:tr w:rsidR="00864803" w:rsidRPr="003C524C" w14:paraId="48BC35F6" w14:textId="77777777" w:rsidTr="009E7AD7">
        <w:trPr>
          <w:trHeight w:val="555"/>
        </w:trPr>
        <w:tc>
          <w:tcPr>
            <w:tcW w:w="1080" w:type="dxa"/>
            <w:shd w:val="clear" w:color="auto" w:fill="auto"/>
            <w:vAlign w:val="center"/>
          </w:tcPr>
          <w:p w14:paraId="48BC35F2"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姓名</w:t>
            </w:r>
            <w:r w:rsidRPr="003C524C">
              <w:rPr>
                <w:rFonts w:cs="宋体" w:hint="eastAsia"/>
                <w:bCs/>
                <w:kern w:val="0"/>
                <w:szCs w:val="21"/>
              </w:rPr>
              <w:t xml:space="preserve">                                    </w:t>
            </w:r>
          </w:p>
        </w:tc>
        <w:tc>
          <w:tcPr>
            <w:tcW w:w="3060" w:type="dxa"/>
            <w:shd w:val="clear" w:color="auto" w:fill="auto"/>
            <w:noWrap/>
            <w:vAlign w:val="center"/>
          </w:tcPr>
          <w:p w14:paraId="48BC35F3" w14:textId="77777777" w:rsidR="00864803" w:rsidRPr="003C524C" w:rsidRDefault="00961C42" w:rsidP="00864803">
            <w:pPr>
              <w:widowControl/>
              <w:rPr>
                <w:rFonts w:cs="宋体"/>
                <w:bCs/>
                <w:kern w:val="0"/>
                <w:szCs w:val="21"/>
              </w:rPr>
            </w:pPr>
            <w:r w:rsidRPr="003C524C">
              <w:rPr>
                <w:rFonts w:cs="宋体" w:hint="eastAsia"/>
                <w:bCs/>
                <w:kern w:val="0"/>
                <w:szCs w:val="21"/>
              </w:rPr>
              <w:t>贝妮</w:t>
            </w:r>
          </w:p>
        </w:tc>
        <w:tc>
          <w:tcPr>
            <w:tcW w:w="1440" w:type="dxa"/>
            <w:gridSpan w:val="2"/>
            <w:shd w:val="clear" w:color="auto" w:fill="auto"/>
            <w:noWrap/>
            <w:vAlign w:val="center"/>
          </w:tcPr>
          <w:p w14:paraId="48BC35F4" w14:textId="77777777" w:rsidR="00864803" w:rsidRPr="003C524C" w:rsidRDefault="00864803" w:rsidP="00864803">
            <w:pPr>
              <w:widowControl/>
              <w:ind w:right="120" w:firstLineChars="50" w:firstLine="105"/>
              <w:rPr>
                <w:rFonts w:cs="宋体"/>
                <w:bCs/>
                <w:kern w:val="0"/>
                <w:szCs w:val="21"/>
              </w:rPr>
            </w:pPr>
            <w:r w:rsidRPr="003C524C">
              <w:rPr>
                <w:rFonts w:cs="宋体" w:hint="eastAsia"/>
                <w:bCs/>
                <w:kern w:val="0"/>
                <w:szCs w:val="21"/>
              </w:rPr>
              <w:t>学</w:t>
            </w:r>
            <w:r w:rsidRPr="003C524C">
              <w:rPr>
                <w:rFonts w:cs="宋体" w:hint="eastAsia"/>
                <w:bCs/>
                <w:kern w:val="0"/>
                <w:szCs w:val="21"/>
              </w:rPr>
              <w:t xml:space="preserve">   </w:t>
            </w:r>
            <w:r w:rsidRPr="003C524C">
              <w:rPr>
                <w:rFonts w:cs="宋体" w:hint="eastAsia"/>
                <w:bCs/>
                <w:kern w:val="0"/>
                <w:szCs w:val="21"/>
              </w:rPr>
              <w:t>院</w:t>
            </w:r>
          </w:p>
        </w:tc>
        <w:tc>
          <w:tcPr>
            <w:tcW w:w="3860" w:type="dxa"/>
            <w:shd w:val="clear" w:color="auto" w:fill="auto"/>
            <w:noWrap/>
            <w:vAlign w:val="center"/>
          </w:tcPr>
          <w:p w14:paraId="48BC35F5" w14:textId="77777777" w:rsidR="00864803" w:rsidRPr="003C524C" w:rsidRDefault="00961C42" w:rsidP="00864803">
            <w:pPr>
              <w:widowControl/>
              <w:rPr>
                <w:rFonts w:cs="宋体"/>
                <w:kern w:val="0"/>
                <w:szCs w:val="21"/>
              </w:rPr>
            </w:pPr>
            <w:r w:rsidRPr="003C524C">
              <w:rPr>
                <w:rFonts w:cs="宋体" w:hint="eastAsia"/>
                <w:kern w:val="0"/>
                <w:szCs w:val="21"/>
              </w:rPr>
              <w:t>信息管理与工程学院</w:t>
            </w:r>
          </w:p>
        </w:tc>
      </w:tr>
      <w:tr w:rsidR="00864803" w:rsidRPr="003C524C" w14:paraId="48BC35FB" w14:textId="77777777" w:rsidTr="009E7AD7">
        <w:trPr>
          <w:trHeight w:val="576"/>
        </w:trPr>
        <w:tc>
          <w:tcPr>
            <w:tcW w:w="1080" w:type="dxa"/>
            <w:shd w:val="clear" w:color="auto" w:fill="auto"/>
            <w:vAlign w:val="center"/>
          </w:tcPr>
          <w:p w14:paraId="48BC35F7"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学号</w:t>
            </w:r>
            <w:r w:rsidRPr="003C524C">
              <w:rPr>
                <w:rFonts w:cs="宋体" w:hint="eastAsia"/>
                <w:bCs/>
                <w:kern w:val="0"/>
                <w:szCs w:val="21"/>
              </w:rPr>
              <w:t xml:space="preserve"> </w:t>
            </w:r>
          </w:p>
        </w:tc>
        <w:tc>
          <w:tcPr>
            <w:tcW w:w="3060" w:type="dxa"/>
            <w:shd w:val="clear" w:color="auto" w:fill="auto"/>
            <w:noWrap/>
            <w:vAlign w:val="center"/>
          </w:tcPr>
          <w:p w14:paraId="48BC35F8" w14:textId="77777777" w:rsidR="00864803" w:rsidRPr="003C524C" w:rsidRDefault="00961C42" w:rsidP="00864803">
            <w:pPr>
              <w:widowControl/>
              <w:rPr>
                <w:rFonts w:cs="宋体"/>
                <w:bCs/>
                <w:kern w:val="0"/>
                <w:szCs w:val="21"/>
              </w:rPr>
            </w:pPr>
            <w:r w:rsidRPr="003C524C">
              <w:rPr>
                <w:rFonts w:cs="宋体" w:hint="eastAsia"/>
                <w:bCs/>
                <w:kern w:val="0"/>
                <w:szCs w:val="21"/>
              </w:rPr>
              <w:t>2011418504</w:t>
            </w:r>
          </w:p>
        </w:tc>
        <w:tc>
          <w:tcPr>
            <w:tcW w:w="1440" w:type="dxa"/>
            <w:gridSpan w:val="2"/>
            <w:shd w:val="clear" w:color="auto" w:fill="auto"/>
            <w:noWrap/>
            <w:vAlign w:val="center"/>
          </w:tcPr>
          <w:p w14:paraId="48BC35F9" w14:textId="77777777" w:rsidR="00864803" w:rsidRPr="003C524C" w:rsidRDefault="00864803" w:rsidP="00864803">
            <w:pPr>
              <w:widowControl/>
              <w:ind w:firstLineChars="50" w:firstLine="105"/>
              <w:rPr>
                <w:rFonts w:cs="宋体"/>
                <w:bCs/>
                <w:kern w:val="0"/>
                <w:szCs w:val="21"/>
              </w:rPr>
            </w:pPr>
            <w:r w:rsidRPr="003C524C">
              <w:rPr>
                <w:rFonts w:cs="宋体" w:hint="eastAsia"/>
                <w:bCs/>
                <w:kern w:val="0"/>
                <w:szCs w:val="21"/>
              </w:rPr>
              <w:t>导师姓名</w:t>
            </w:r>
          </w:p>
        </w:tc>
        <w:tc>
          <w:tcPr>
            <w:tcW w:w="3860" w:type="dxa"/>
            <w:shd w:val="clear" w:color="auto" w:fill="auto"/>
            <w:noWrap/>
            <w:vAlign w:val="center"/>
          </w:tcPr>
          <w:p w14:paraId="48BC35FA" w14:textId="77777777" w:rsidR="00864803" w:rsidRPr="003C524C" w:rsidRDefault="00961C42" w:rsidP="00864803">
            <w:pPr>
              <w:widowControl/>
              <w:rPr>
                <w:rFonts w:cs="宋体"/>
                <w:kern w:val="0"/>
                <w:szCs w:val="21"/>
              </w:rPr>
            </w:pPr>
            <w:r w:rsidRPr="003C524C">
              <w:rPr>
                <w:rFonts w:cs="宋体" w:hint="eastAsia"/>
                <w:kern w:val="0"/>
                <w:szCs w:val="21"/>
              </w:rPr>
              <w:t>井然哲</w:t>
            </w:r>
          </w:p>
        </w:tc>
      </w:tr>
      <w:tr w:rsidR="00864803" w:rsidRPr="003C524C" w14:paraId="48BC3600" w14:textId="77777777" w:rsidTr="009E7AD7">
        <w:trPr>
          <w:trHeight w:val="636"/>
        </w:trPr>
        <w:tc>
          <w:tcPr>
            <w:tcW w:w="1080" w:type="dxa"/>
            <w:tcBorders>
              <w:bottom w:val="single" w:sz="4" w:space="0" w:color="auto"/>
            </w:tcBorders>
            <w:shd w:val="clear" w:color="auto" w:fill="auto"/>
            <w:vAlign w:val="center"/>
          </w:tcPr>
          <w:p w14:paraId="48BC35FC"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专业</w:t>
            </w:r>
          </w:p>
        </w:tc>
        <w:tc>
          <w:tcPr>
            <w:tcW w:w="3060" w:type="dxa"/>
            <w:tcBorders>
              <w:bottom w:val="single" w:sz="4" w:space="0" w:color="auto"/>
            </w:tcBorders>
            <w:shd w:val="clear" w:color="auto" w:fill="auto"/>
            <w:noWrap/>
            <w:vAlign w:val="center"/>
          </w:tcPr>
          <w:p w14:paraId="48BC35FD" w14:textId="77777777" w:rsidR="00864803" w:rsidRPr="003C524C" w:rsidRDefault="00961C42" w:rsidP="00864803">
            <w:pPr>
              <w:widowControl/>
              <w:rPr>
                <w:rFonts w:cs="宋体"/>
                <w:bCs/>
                <w:kern w:val="0"/>
                <w:szCs w:val="21"/>
              </w:rPr>
            </w:pPr>
            <w:r w:rsidRPr="003C524C">
              <w:rPr>
                <w:rFonts w:cs="宋体" w:hint="eastAsia"/>
                <w:bCs/>
                <w:kern w:val="0"/>
                <w:szCs w:val="21"/>
              </w:rPr>
              <w:t>管理科学与工程</w:t>
            </w:r>
          </w:p>
        </w:tc>
        <w:tc>
          <w:tcPr>
            <w:tcW w:w="1440" w:type="dxa"/>
            <w:gridSpan w:val="2"/>
            <w:tcBorders>
              <w:bottom w:val="single" w:sz="4" w:space="0" w:color="auto"/>
            </w:tcBorders>
            <w:shd w:val="clear" w:color="auto" w:fill="auto"/>
            <w:noWrap/>
            <w:vAlign w:val="center"/>
          </w:tcPr>
          <w:p w14:paraId="48BC35FE" w14:textId="77777777" w:rsidR="00864803" w:rsidRPr="003C524C" w:rsidRDefault="00325590" w:rsidP="00325590">
            <w:pPr>
              <w:ind w:firstLineChars="49" w:firstLine="103"/>
              <w:rPr>
                <w:rFonts w:cs="宋体"/>
                <w:b/>
                <w:bCs/>
                <w:sz w:val="24"/>
              </w:rPr>
            </w:pPr>
            <w:r w:rsidRPr="003C524C">
              <w:rPr>
                <w:rFonts w:hint="eastAsia"/>
                <w:b/>
                <w:bCs/>
              </w:rPr>
              <w:t>同意开题</w:t>
            </w:r>
            <w:r w:rsidR="009E7AD7" w:rsidRPr="003C524C">
              <w:rPr>
                <w:rFonts w:hint="eastAsia"/>
                <w:b/>
                <w:bCs/>
              </w:rPr>
              <w:t>。</w:t>
            </w:r>
          </w:p>
        </w:tc>
        <w:tc>
          <w:tcPr>
            <w:tcW w:w="3860" w:type="dxa"/>
            <w:tcBorders>
              <w:bottom w:val="single" w:sz="4" w:space="0" w:color="auto"/>
            </w:tcBorders>
            <w:shd w:val="clear" w:color="auto" w:fill="auto"/>
            <w:noWrap/>
            <w:vAlign w:val="center"/>
          </w:tcPr>
          <w:p w14:paraId="48BC35FF" w14:textId="77777777" w:rsidR="00610F1D" w:rsidRPr="003C524C" w:rsidRDefault="00325590" w:rsidP="00864803">
            <w:pPr>
              <w:widowControl/>
              <w:rPr>
                <w:b/>
                <w:bCs/>
              </w:rPr>
            </w:pPr>
            <w:r w:rsidRPr="003C524C">
              <w:rPr>
                <w:rFonts w:hint="eastAsia"/>
                <w:b/>
                <w:bCs/>
              </w:rPr>
              <w:t>导师签字：</w:t>
            </w:r>
          </w:p>
        </w:tc>
      </w:tr>
      <w:tr w:rsidR="00864803" w:rsidRPr="003C524C" w14:paraId="48BC3603" w14:textId="77777777" w:rsidTr="006D6203">
        <w:trPr>
          <w:trHeight w:val="66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1" w14:textId="77777777" w:rsidR="00864803" w:rsidRPr="003C524C" w:rsidRDefault="00864803" w:rsidP="00864803">
            <w:pPr>
              <w:widowControl/>
              <w:rPr>
                <w:rFonts w:cs="宋体"/>
                <w:kern w:val="0"/>
                <w:szCs w:val="21"/>
              </w:rPr>
            </w:pPr>
            <w:r w:rsidRPr="003C524C">
              <w:rPr>
                <w:rFonts w:cs="宋体" w:hint="eastAsia"/>
                <w:kern w:val="0"/>
                <w:szCs w:val="21"/>
              </w:rPr>
              <w:t>论文题目</w:t>
            </w:r>
          </w:p>
        </w:tc>
        <w:tc>
          <w:tcPr>
            <w:tcW w:w="8360" w:type="dxa"/>
            <w:gridSpan w:val="4"/>
            <w:tcBorders>
              <w:top w:val="single" w:sz="4" w:space="0" w:color="auto"/>
              <w:left w:val="nil"/>
              <w:bottom w:val="single" w:sz="4" w:space="0" w:color="auto"/>
              <w:right w:val="single" w:sz="4" w:space="0" w:color="auto"/>
            </w:tcBorders>
            <w:shd w:val="clear" w:color="auto" w:fill="auto"/>
            <w:vAlign w:val="center"/>
          </w:tcPr>
          <w:p w14:paraId="48BC3602" w14:textId="77777777" w:rsidR="00864803" w:rsidRPr="003C524C" w:rsidRDefault="00864803" w:rsidP="00864803">
            <w:pPr>
              <w:widowControl/>
              <w:rPr>
                <w:kern w:val="0"/>
                <w:szCs w:val="21"/>
              </w:rPr>
            </w:pPr>
            <w:r w:rsidRPr="003C524C">
              <w:rPr>
                <w:kern w:val="0"/>
                <w:szCs w:val="21"/>
              </w:rPr>
              <w:t xml:space="preserve">　</w:t>
            </w:r>
            <w:r w:rsidR="00961C42" w:rsidRPr="003C524C">
              <w:rPr>
                <w:rFonts w:hint="eastAsia"/>
                <w:kern w:val="0"/>
                <w:szCs w:val="21"/>
              </w:rPr>
              <w:t>基于</w:t>
            </w:r>
            <w:r w:rsidR="00961C42" w:rsidRPr="003C524C">
              <w:rPr>
                <w:rFonts w:hint="eastAsia"/>
                <w:kern w:val="0"/>
                <w:szCs w:val="21"/>
              </w:rPr>
              <w:t>Petri</w:t>
            </w:r>
            <w:r w:rsidR="00961C42" w:rsidRPr="003C524C">
              <w:rPr>
                <w:rFonts w:hint="eastAsia"/>
                <w:kern w:val="0"/>
                <w:szCs w:val="21"/>
              </w:rPr>
              <w:t>网络的航空制造企业采购流程再造研究</w:t>
            </w:r>
          </w:p>
        </w:tc>
      </w:tr>
      <w:tr w:rsidR="00864803" w:rsidRPr="003C524C" w14:paraId="48BC3608" w14:textId="77777777" w:rsidTr="009E7AD7">
        <w:trPr>
          <w:trHeight w:val="46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4" w14:textId="77777777" w:rsidR="00864803" w:rsidRPr="003C524C" w:rsidRDefault="009E7AD7" w:rsidP="009E7AD7">
            <w:pPr>
              <w:widowControl/>
              <w:rPr>
                <w:rFonts w:cs="宋体"/>
                <w:kern w:val="0"/>
                <w:szCs w:val="21"/>
              </w:rPr>
            </w:pPr>
            <w:r w:rsidRPr="003C524C">
              <w:rPr>
                <w:rFonts w:cs="宋体" w:hint="eastAsia"/>
                <w:kern w:val="0"/>
                <w:szCs w:val="21"/>
              </w:rPr>
              <w:t>开题</w:t>
            </w:r>
            <w:r w:rsidR="00864803" w:rsidRPr="003C524C">
              <w:rPr>
                <w:rFonts w:cs="宋体" w:hint="eastAsia"/>
                <w:kern w:val="0"/>
                <w:szCs w:val="21"/>
              </w:rPr>
              <w:t>时间</w:t>
            </w:r>
          </w:p>
        </w:tc>
        <w:tc>
          <w:tcPr>
            <w:tcW w:w="3060" w:type="dxa"/>
            <w:tcBorders>
              <w:top w:val="single" w:sz="4" w:space="0" w:color="auto"/>
              <w:left w:val="nil"/>
              <w:bottom w:val="single" w:sz="4" w:space="0" w:color="auto"/>
              <w:right w:val="nil"/>
            </w:tcBorders>
            <w:shd w:val="clear" w:color="auto" w:fill="auto"/>
            <w:vAlign w:val="center"/>
          </w:tcPr>
          <w:p w14:paraId="48BC3605" w14:textId="77777777" w:rsidR="00864803" w:rsidRPr="003C524C" w:rsidRDefault="00864803" w:rsidP="00864803">
            <w:pPr>
              <w:widowControl/>
              <w:rPr>
                <w:kern w:val="0"/>
                <w:szCs w:val="21"/>
              </w:rPr>
            </w:pPr>
            <w:r w:rsidRPr="003C524C">
              <w:rPr>
                <w:kern w:val="0"/>
                <w:szCs w:val="21"/>
              </w:rPr>
              <w:t xml:space="preserve">　</w:t>
            </w:r>
            <w:r w:rsidR="00961C42" w:rsidRPr="00FE554F">
              <w:rPr>
                <w:rFonts w:hint="eastAsia"/>
                <w:kern w:val="0"/>
                <w:szCs w:val="21"/>
                <w:highlight w:val="yellow"/>
              </w:rPr>
              <w:t>2016.9.14</w:t>
            </w:r>
          </w:p>
        </w:tc>
        <w:tc>
          <w:tcPr>
            <w:tcW w:w="1260" w:type="dxa"/>
            <w:tcBorders>
              <w:top w:val="nil"/>
              <w:left w:val="single" w:sz="4" w:space="0" w:color="auto"/>
              <w:bottom w:val="single" w:sz="4" w:space="0" w:color="auto"/>
              <w:right w:val="nil"/>
            </w:tcBorders>
            <w:shd w:val="clear" w:color="auto" w:fill="auto"/>
            <w:vAlign w:val="center"/>
          </w:tcPr>
          <w:p w14:paraId="48BC3606" w14:textId="77777777" w:rsidR="00864803" w:rsidRPr="003C524C" w:rsidRDefault="009E7AD7" w:rsidP="009E7AD7">
            <w:pPr>
              <w:widowControl/>
              <w:rPr>
                <w:rFonts w:cs="宋体"/>
                <w:kern w:val="0"/>
                <w:szCs w:val="21"/>
              </w:rPr>
            </w:pPr>
            <w:r w:rsidRPr="003C524C">
              <w:rPr>
                <w:rFonts w:cs="宋体" w:hint="eastAsia"/>
                <w:kern w:val="0"/>
                <w:szCs w:val="21"/>
              </w:rPr>
              <w:t>开题</w:t>
            </w:r>
            <w:r w:rsidR="00864803" w:rsidRPr="003C524C">
              <w:rPr>
                <w:rFonts w:cs="宋体" w:hint="eastAsia"/>
                <w:kern w:val="0"/>
                <w:szCs w:val="21"/>
              </w:rPr>
              <w:t>地点</w:t>
            </w:r>
          </w:p>
        </w:tc>
        <w:tc>
          <w:tcPr>
            <w:tcW w:w="4040" w:type="dxa"/>
            <w:gridSpan w:val="2"/>
            <w:tcBorders>
              <w:top w:val="nil"/>
              <w:left w:val="single" w:sz="4" w:space="0" w:color="auto"/>
              <w:bottom w:val="single" w:sz="4" w:space="0" w:color="auto"/>
              <w:right w:val="single" w:sz="4" w:space="0" w:color="auto"/>
            </w:tcBorders>
            <w:shd w:val="clear" w:color="auto" w:fill="auto"/>
            <w:vAlign w:val="center"/>
          </w:tcPr>
          <w:p w14:paraId="48BC3607" w14:textId="77777777" w:rsidR="00864803" w:rsidRPr="003C524C" w:rsidRDefault="00864803" w:rsidP="00864803">
            <w:pPr>
              <w:widowControl/>
              <w:rPr>
                <w:kern w:val="0"/>
                <w:szCs w:val="21"/>
              </w:rPr>
            </w:pPr>
            <w:r w:rsidRPr="003C524C">
              <w:rPr>
                <w:kern w:val="0"/>
                <w:szCs w:val="21"/>
              </w:rPr>
              <w:t xml:space="preserve">　</w:t>
            </w:r>
            <w:r w:rsidR="00961C42" w:rsidRPr="007D2814">
              <w:rPr>
                <w:rFonts w:hint="eastAsia"/>
                <w:kern w:val="0"/>
                <w:szCs w:val="21"/>
                <w:highlight w:val="yellow"/>
              </w:rPr>
              <w:t>上海财经大学</w:t>
            </w:r>
            <w:r w:rsidR="00961C42" w:rsidRPr="007D2814">
              <w:rPr>
                <w:rFonts w:hint="eastAsia"/>
                <w:kern w:val="0"/>
                <w:szCs w:val="21"/>
                <w:highlight w:val="yellow"/>
              </w:rPr>
              <w:t xml:space="preserve"> </w:t>
            </w:r>
            <w:r w:rsidR="00961C42" w:rsidRPr="007D2814">
              <w:rPr>
                <w:rFonts w:cs="宋体" w:hint="eastAsia"/>
                <w:kern w:val="0"/>
                <w:szCs w:val="21"/>
                <w:highlight w:val="yellow"/>
              </w:rPr>
              <w:t>信息管理与工程学院</w:t>
            </w:r>
          </w:p>
        </w:tc>
      </w:tr>
      <w:tr w:rsidR="009E7AD7" w:rsidRPr="003C524C" w14:paraId="48BC360C" w14:textId="77777777" w:rsidTr="009E7AD7">
        <w:trPr>
          <w:trHeight w:val="465"/>
        </w:trPr>
        <w:tc>
          <w:tcPr>
            <w:tcW w:w="1080" w:type="dxa"/>
            <w:vMerge w:val="restart"/>
            <w:tcBorders>
              <w:top w:val="single" w:sz="4" w:space="0" w:color="auto"/>
              <w:left w:val="single" w:sz="4" w:space="0" w:color="auto"/>
              <w:right w:val="single" w:sz="4" w:space="0" w:color="auto"/>
            </w:tcBorders>
            <w:shd w:val="clear" w:color="auto" w:fill="auto"/>
            <w:vAlign w:val="center"/>
          </w:tcPr>
          <w:p w14:paraId="48BC3609" w14:textId="77777777" w:rsidR="009E7AD7" w:rsidRPr="003C524C" w:rsidRDefault="009E7AD7" w:rsidP="009E7AD7">
            <w:pPr>
              <w:widowControl/>
              <w:rPr>
                <w:rFonts w:cs="宋体"/>
                <w:kern w:val="0"/>
                <w:szCs w:val="21"/>
              </w:rPr>
            </w:pPr>
            <w:r w:rsidRPr="003C524C">
              <w:rPr>
                <w:rFonts w:cs="宋体" w:hint="eastAsia"/>
                <w:kern w:val="0"/>
                <w:szCs w:val="21"/>
              </w:rPr>
              <w:t>与会专家姓名、单位</w:t>
            </w:r>
            <w:r w:rsidRPr="003C524C">
              <w:rPr>
                <w:rFonts w:cs="宋体" w:hint="eastAsia"/>
                <w:kern w:val="0"/>
                <w:szCs w:val="21"/>
              </w:rPr>
              <w:t>3-5</w:t>
            </w:r>
            <w:r w:rsidRPr="003C524C">
              <w:rPr>
                <w:rFonts w:cs="宋体" w:hint="eastAsia"/>
                <w:kern w:val="0"/>
                <w:szCs w:val="21"/>
              </w:rPr>
              <w:t>人</w:t>
            </w:r>
          </w:p>
        </w:tc>
        <w:tc>
          <w:tcPr>
            <w:tcW w:w="3060" w:type="dxa"/>
            <w:tcBorders>
              <w:top w:val="single" w:sz="4" w:space="0" w:color="auto"/>
              <w:left w:val="nil"/>
              <w:bottom w:val="single" w:sz="4" w:space="0" w:color="auto"/>
              <w:right w:val="nil"/>
            </w:tcBorders>
            <w:shd w:val="clear" w:color="auto" w:fill="auto"/>
            <w:vAlign w:val="center"/>
          </w:tcPr>
          <w:p w14:paraId="48BC360A"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B" w14:textId="77777777" w:rsidR="009E7AD7" w:rsidRPr="003C524C" w:rsidRDefault="009E7AD7" w:rsidP="00864803">
            <w:pPr>
              <w:widowControl/>
              <w:rPr>
                <w:kern w:val="0"/>
                <w:szCs w:val="21"/>
              </w:rPr>
            </w:pPr>
          </w:p>
        </w:tc>
      </w:tr>
      <w:tr w:rsidR="009E7AD7" w:rsidRPr="003C524C" w14:paraId="48BC3610" w14:textId="77777777" w:rsidTr="009E7AD7">
        <w:trPr>
          <w:trHeight w:val="465"/>
        </w:trPr>
        <w:tc>
          <w:tcPr>
            <w:tcW w:w="1080" w:type="dxa"/>
            <w:vMerge/>
            <w:tcBorders>
              <w:left w:val="single" w:sz="4" w:space="0" w:color="auto"/>
              <w:right w:val="single" w:sz="4" w:space="0" w:color="auto"/>
            </w:tcBorders>
            <w:shd w:val="clear" w:color="auto" w:fill="auto"/>
            <w:vAlign w:val="center"/>
          </w:tcPr>
          <w:p w14:paraId="48BC360D" w14:textId="77777777" w:rsidR="009E7AD7" w:rsidRPr="003C524C" w:rsidRDefault="009E7AD7" w:rsidP="009E7AD7">
            <w:pPr>
              <w:widowControl/>
              <w:rPr>
                <w:rFonts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0E"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F" w14:textId="77777777" w:rsidR="009E7AD7" w:rsidRPr="003C524C" w:rsidRDefault="009E7AD7" w:rsidP="00864803">
            <w:pPr>
              <w:widowControl/>
              <w:rPr>
                <w:kern w:val="0"/>
                <w:szCs w:val="21"/>
              </w:rPr>
            </w:pPr>
          </w:p>
        </w:tc>
      </w:tr>
      <w:tr w:rsidR="009E7AD7" w:rsidRPr="003C524C" w14:paraId="48BC3614" w14:textId="77777777" w:rsidTr="009E7AD7">
        <w:trPr>
          <w:trHeight w:val="465"/>
        </w:trPr>
        <w:tc>
          <w:tcPr>
            <w:tcW w:w="1080" w:type="dxa"/>
            <w:vMerge/>
            <w:tcBorders>
              <w:left w:val="single" w:sz="4" w:space="0" w:color="auto"/>
              <w:bottom w:val="single" w:sz="4" w:space="0" w:color="auto"/>
              <w:right w:val="single" w:sz="4" w:space="0" w:color="auto"/>
            </w:tcBorders>
            <w:shd w:val="clear" w:color="auto" w:fill="auto"/>
            <w:vAlign w:val="center"/>
          </w:tcPr>
          <w:p w14:paraId="48BC3611" w14:textId="77777777" w:rsidR="009E7AD7" w:rsidRPr="003C524C" w:rsidRDefault="009E7AD7" w:rsidP="009E7AD7">
            <w:pPr>
              <w:widowControl/>
              <w:rPr>
                <w:rFonts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12"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13" w14:textId="77777777" w:rsidR="009E7AD7" w:rsidRPr="003C524C" w:rsidRDefault="009E7AD7" w:rsidP="00864803">
            <w:pPr>
              <w:widowControl/>
              <w:rPr>
                <w:kern w:val="0"/>
                <w:szCs w:val="21"/>
              </w:rPr>
            </w:pPr>
          </w:p>
        </w:tc>
      </w:tr>
      <w:tr w:rsidR="00864803" w:rsidRPr="003C524C" w14:paraId="48BC3619" w14:textId="77777777" w:rsidTr="009E7AD7">
        <w:trPr>
          <w:trHeight w:val="5075"/>
        </w:trPr>
        <w:tc>
          <w:tcPr>
            <w:tcW w:w="1080" w:type="dxa"/>
            <w:tcBorders>
              <w:top w:val="nil"/>
              <w:left w:val="single" w:sz="4" w:space="0" w:color="auto"/>
              <w:bottom w:val="single" w:sz="4" w:space="0" w:color="auto"/>
              <w:right w:val="single" w:sz="4" w:space="0" w:color="auto"/>
            </w:tcBorders>
            <w:shd w:val="clear" w:color="auto" w:fill="auto"/>
            <w:vAlign w:val="center"/>
          </w:tcPr>
          <w:p w14:paraId="48BC3615" w14:textId="77777777" w:rsidR="00864803" w:rsidRPr="003C524C" w:rsidRDefault="00864803" w:rsidP="00864803">
            <w:pPr>
              <w:widowControl/>
              <w:jc w:val="center"/>
              <w:rPr>
                <w:rFonts w:cs="宋体"/>
                <w:kern w:val="0"/>
                <w:szCs w:val="21"/>
              </w:rPr>
            </w:pPr>
            <w:r w:rsidRPr="003C524C">
              <w:rPr>
                <w:rFonts w:cs="宋体" w:hint="eastAsia"/>
                <w:kern w:val="0"/>
                <w:szCs w:val="21"/>
              </w:rPr>
              <w:t>开题</w:t>
            </w:r>
          </w:p>
          <w:p w14:paraId="48BC3616" w14:textId="77777777" w:rsidR="00864803" w:rsidRPr="003C524C" w:rsidRDefault="00864803" w:rsidP="00864803">
            <w:pPr>
              <w:widowControl/>
              <w:jc w:val="center"/>
              <w:rPr>
                <w:rFonts w:cs="宋体"/>
                <w:kern w:val="0"/>
                <w:szCs w:val="21"/>
              </w:rPr>
            </w:pPr>
            <w:r w:rsidRPr="003C524C">
              <w:rPr>
                <w:rFonts w:cs="宋体" w:hint="eastAsia"/>
                <w:kern w:val="0"/>
                <w:szCs w:val="21"/>
              </w:rPr>
              <w:t>报告</w:t>
            </w:r>
          </w:p>
          <w:p w14:paraId="48BC3617" w14:textId="77777777" w:rsidR="00864803" w:rsidRPr="003C524C" w:rsidRDefault="00864803" w:rsidP="00864803">
            <w:pPr>
              <w:widowControl/>
              <w:jc w:val="center"/>
              <w:rPr>
                <w:rFonts w:cs="宋体"/>
                <w:kern w:val="0"/>
                <w:szCs w:val="21"/>
              </w:rPr>
            </w:pPr>
            <w:r w:rsidRPr="003C524C">
              <w:rPr>
                <w:rFonts w:cs="宋体" w:hint="eastAsia"/>
                <w:kern w:val="0"/>
                <w:szCs w:val="21"/>
              </w:rPr>
              <w:t>情况</w:t>
            </w:r>
          </w:p>
        </w:tc>
        <w:tc>
          <w:tcPr>
            <w:tcW w:w="8360" w:type="dxa"/>
            <w:gridSpan w:val="4"/>
            <w:tcBorders>
              <w:top w:val="single" w:sz="4" w:space="0" w:color="auto"/>
              <w:left w:val="nil"/>
              <w:bottom w:val="single" w:sz="4" w:space="0" w:color="auto"/>
              <w:right w:val="single" w:sz="4" w:space="0" w:color="000000"/>
            </w:tcBorders>
            <w:shd w:val="clear" w:color="auto" w:fill="auto"/>
          </w:tcPr>
          <w:p w14:paraId="48BC3618" w14:textId="77777777" w:rsidR="00864803" w:rsidRPr="003C524C" w:rsidRDefault="009E7AD7" w:rsidP="00864803">
            <w:pPr>
              <w:widowControl/>
              <w:jc w:val="left"/>
              <w:rPr>
                <w:rFonts w:cs="宋体"/>
                <w:kern w:val="0"/>
                <w:szCs w:val="21"/>
              </w:rPr>
            </w:pPr>
            <w:r w:rsidRPr="003C524C">
              <w:rPr>
                <w:rFonts w:cs="宋体" w:hint="eastAsia"/>
                <w:kern w:val="0"/>
                <w:szCs w:val="21"/>
              </w:rPr>
              <w:t>专家</w:t>
            </w:r>
            <w:r w:rsidR="00864803" w:rsidRPr="003C524C">
              <w:rPr>
                <w:rFonts w:cs="宋体" w:hint="eastAsia"/>
                <w:kern w:val="0"/>
                <w:szCs w:val="21"/>
              </w:rPr>
              <w:t>主要意见：</w:t>
            </w:r>
          </w:p>
        </w:tc>
      </w:tr>
      <w:tr w:rsidR="00864803" w:rsidRPr="003C524C" w14:paraId="48BC3621" w14:textId="77777777" w:rsidTr="008A56BB">
        <w:trPr>
          <w:trHeight w:val="2072"/>
        </w:trPr>
        <w:tc>
          <w:tcPr>
            <w:tcW w:w="1080" w:type="dxa"/>
            <w:tcBorders>
              <w:top w:val="nil"/>
              <w:left w:val="single" w:sz="4" w:space="0" w:color="auto"/>
              <w:bottom w:val="single" w:sz="4" w:space="0" w:color="000000"/>
              <w:right w:val="single" w:sz="4" w:space="0" w:color="auto"/>
            </w:tcBorders>
            <w:shd w:val="clear" w:color="auto" w:fill="auto"/>
            <w:vAlign w:val="center"/>
          </w:tcPr>
          <w:p w14:paraId="48BC361A" w14:textId="77777777" w:rsidR="00864803" w:rsidRPr="003C524C" w:rsidRDefault="00864803" w:rsidP="00864803">
            <w:pPr>
              <w:widowControl/>
              <w:jc w:val="center"/>
              <w:rPr>
                <w:rFonts w:cs="宋体"/>
                <w:kern w:val="0"/>
                <w:szCs w:val="21"/>
              </w:rPr>
            </w:pPr>
            <w:r w:rsidRPr="003C524C">
              <w:rPr>
                <w:rFonts w:cs="宋体" w:hint="eastAsia"/>
                <w:kern w:val="0"/>
                <w:szCs w:val="21"/>
              </w:rPr>
              <w:t>开题</w:t>
            </w:r>
            <w:r w:rsidRPr="003C524C">
              <w:rPr>
                <w:rFonts w:cs="宋体" w:hint="eastAsia"/>
                <w:kern w:val="0"/>
                <w:szCs w:val="21"/>
              </w:rPr>
              <w:t xml:space="preserve">     </w:t>
            </w:r>
            <w:r w:rsidRPr="003C524C">
              <w:rPr>
                <w:rFonts w:cs="宋体" w:hint="eastAsia"/>
                <w:kern w:val="0"/>
                <w:szCs w:val="21"/>
              </w:rPr>
              <w:t>结果</w:t>
            </w:r>
            <w:r w:rsidRPr="003C524C">
              <w:rPr>
                <w:rFonts w:cs="宋体" w:hint="eastAsia"/>
                <w:kern w:val="0"/>
                <w:szCs w:val="21"/>
              </w:rPr>
              <w:t xml:space="preserve">    </w:t>
            </w:r>
            <w:r w:rsidRPr="003C524C">
              <w:rPr>
                <w:rFonts w:cs="宋体" w:hint="eastAsia"/>
                <w:kern w:val="0"/>
                <w:szCs w:val="21"/>
              </w:rPr>
              <w:t>（划圈）</w:t>
            </w:r>
          </w:p>
        </w:tc>
        <w:tc>
          <w:tcPr>
            <w:tcW w:w="8360" w:type="dxa"/>
            <w:gridSpan w:val="4"/>
            <w:tcBorders>
              <w:top w:val="single" w:sz="4" w:space="0" w:color="auto"/>
              <w:left w:val="nil"/>
              <w:bottom w:val="single" w:sz="4" w:space="0" w:color="auto"/>
              <w:right w:val="single" w:sz="4" w:space="0" w:color="auto"/>
            </w:tcBorders>
            <w:shd w:val="clear" w:color="auto" w:fill="auto"/>
            <w:noWrap/>
            <w:vAlign w:val="bottom"/>
          </w:tcPr>
          <w:p w14:paraId="48BC361B" w14:textId="77777777" w:rsidR="00864803" w:rsidRPr="003C524C" w:rsidRDefault="00864803" w:rsidP="00864803">
            <w:pPr>
              <w:widowControl/>
              <w:ind w:firstLineChars="300" w:firstLine="630"/>
              <w:jc w:val="left"/>
              <w:rPr>
                <w:rFonts w:cs="宋体"/>
                <w:kern w:val="0"/>
                <w:szCs w:val="21"/>
              </w:rPr>
            </w:pPr>
          </w:p>
          <w:p w14:paraId="48BC361C" w14:textId="77777777" w:rsidR="00864803" w:rsidRPr="003C524C" w:rsidRDefault="00F85527" w:rsidP="009E7AD7">
            <w:pPr>
              <w:widowControl/>
              <w:ind w:firstLineChars="350" w:firstLine="735"/>
              <w:jc w:val="left"/>
              <w:rPr>
                <w:rFonts w:cs="宋体"/>
                <w:kern w:val="0"/>
                <w:szCs w:val="21"/>
              </w:rPr>
            </w:pPr>
            <w:r w:rsidRPr="003C524C">
              <w:rPr>
                <w:rFonts w:cs="宋体"/>
                <w:noProof/>
                <w:kern w:val="0"/>
                <w:szCs w:val="21"/>
              </w:rPr>
              <mc:AlternateContent>
                <mc:Choice Requires="wps">
                  <w:drawing>
                    <wp:anchor distT="0" distB="0" distL="114300" distR="114300" simplePos="0" relativeHeight="251657216" behindDoc="0" locked="0" layoutInCell="1" allowOverlap="1" wp14:anchorId="48BC3646" wp14:editId="48BC3647">
                      <wp:simplePos x="0" y="0"/>
                      <wp:positionH relativeFrom="column">
                        <wp:posOffset>45720</wp:posOffset>
                      </wp:positionH>
                      <wp:positionV relativeFrom="paragraph">
                        <wp:posOffset>26035</wp:posOffset>
                      </wp:positionV>
                      <wp:extent cx="228600" cy="200025"/>
                      <wp:effectExtent l="9525" t="5080" r="9525" b="139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000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DBB48" id="_x0000_t109" coordsize="21600,21600" o:spt="109" path="m,l,21600r21600,l21600,xe">
                      <v:stroke joinstyle="miter"/>
                      <v:path gradientshapeok="t" o:connecttype="rect"/>
                    </v:shapetype>
                    <v:shape id="AutoShape 2" o:spid="_x0000_s1026" type="#_x0000_t109" style="position:absolute;left:0;text-align:left;margin-left:3.6pt;margin-top:2.05pt;width:18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"/>
                  </w:pict>
                </mc:Fallback>
              </mc:AlternateContent>
            </w:r>
            <w:r w:rsidR="00864803" w:rsidRPr="003C524C">
              <w:rPr>
                <w:rFonts w:cs="宋体" w:hint="eastAsia"/>
                <w:kern w:val="0"/>
                <w:szCs w:val="21"/>
              </w:rPr>
              <w:t>开题通过，同意进入论文写作阶段。</w:t>
            </w:r>
          </w:p>
          <w:p w14:paraId="48BC361D" w14:textId="77777777" w:rsidR="00864803" w:rsidRPr="003C524C" w:rsidRDefault="00864803" w:rsidP="00864803">
            <w:pPr>
              <w:widowControl/>
              <w:jc w:val="left"/>
              <w:rPr>
                <w:rFonts w:cs="宋体"/>
                <w:kern w:val="0"/>
                <w:szCs w:val="21"/>
              </w:rPr>
            </w:pPr>
          </w:p>
          <w:p w14:paraId="48BC361E" w14:textId="77777777" w:rsidR="00864803" w:rsidRPr="003C524C" w:rsidRDefault="00F85527" w:rsidP="00864803">
            <w:pPr>
              <w:widowControl/>
              <w:ind w:firstLineChars="350" w:firstLine="735"/>
              <w:jc w:val="left"/>
              <w:rPr>
                <w:rFonts w:cs="宋体"/>
                <w:kern w:val="0"/>
                <w:szCs w:val="21"/>
              </w:rPr>
            </w:pPr>
            <w:r w:rsidRPr="003C524C">
              <w:rPr>
                <w:rFonts w:cs="宋体"/>
                <w:noProof/>
                <w:kern w:val="0"/>
                <w:szCs w:val="21"/>
              </w:rPr>
              <mc:AlternateContent>
                <mc:Choice Requires="wps">
                  <w:drawing>
                    <wp:anchor distT="0" distB="0" distL="114300" distR="114300" simplePos="0" relativeHeight="251658240" behindDoc="0" locked="0" layoutInCell="1" allowOverlap="1" wp14:anchorId="48BC3648" wp14:editId="48BC3649">
                      <wp:simplePos x="0" y="0"/>
                      <wp:positionH relativeFrom="column">
                        <wp:posOffset>45720</wp:posOffset>
                      </wp:positionH>
                      <wp:positionV relativeFrom="paragraph">
                        <wp:posOffset>16510</wp:posOffset>
                      </wp:positionV>
                      <wp:extent cx="219075" cy="219075"/>
                      <wp:effectExtent l="9525" t="10795" r="9525" b="82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90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E4932" id="AutoShape 3" o:spid="_x0000_s1026" type="#_x0000_t109" style="position:absolute;left:0;text-align:left;margin-left:3.6pt;margin-top:1.3pt;width:17.2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"/>
                  </w:pict>
                </mc:Fallback>
              </mc:AlternateContent>
            </w:r>
            <w:r w:rsidR="00864803" w:rsidRPr="003C524C">
              <w:rPr>
                <w:rFonts w:cs="宋体" w:hint="eastAsia"/>
                <w:kern w:val="0"/>
                <w:szCs w:val="21"/>
              </w:rPr>
              <w:t>开题未通过，不同意进入论文写作阶段。</w:t>
            </w:r>
          </w:p>
          <w:p w14:paraId="48BC361F" w14:textId="77777777" w:rsidR="00864803" w:rsidRPr="003C524C" w:rsidRDefault="00864803" w:rsidP="00864803">
            <w:pPr>
              <w:widowControl/>
              <w:jc w:val="left"/>
              <w:rPr>
                <w:rFonts w:cs="宋体"/>
                <w:kern w:val="0"/>
                <w:szCs w:val="21"/>
              </w:rPr>
            </w:pPr>
          </w:p>
          <w:p w14:paraId="48BC3620" w14:textId="77777777" w:rsidR="00864803" w:rsidRPr="003C524C" w:rsidRDefault="00864803" w:rsidP="00864803">
            <w:pPr>
              <w:widowControl/>
              <w:jc w:val="left"/>
              <w:rPr>
                <w:kern w:val="0"/>
                <w:szCs w:val="21"/>
              </w:rPr>
            </w:pPr>
            <w:r w:rsidRPr="003C524C">
              <w:rPr>
                <w:rFonts w:hint="eastAsia"/>
                <w:b/>
                <w:kern w:val="0"/>
                <w:szCs w:val="21"/>
              </w:rPr>
              <w:t>导师签名：</w:t>
            </w:r>
            <w:r w:rsidRPr="003C524C">
              <w:rPr>
                <w:rFonts w:hint="eastAsia"/>
                <w:kern w:val="0"/>
                <w:szCs w:val="21"/>
              </w:rPr>
              <w:t xml:space="preserve">                                   </w:t>
            </w:r>
            <w:r w:rsidRPr="003C524C">
              <w:rPr>
                <w:rFonts w:hint="eastAsia"/>
                <w:kern w:val="0"/>
                <w:szCs w:val="21"/>
              </w:rPr>
              <w:t>年</w:t>
            </w:r>
            <w:r w:rsidRPr="003C524C">
              <w:rPr>
                <w:rFonts w:hint="eastAsia"/>
                <w:kern w:val="0"/>
                <w:szCs w:val="21"/>
              </w:rPr>
              <w:t xml:space="preserve">     </w:t>
            </w:r>
            <w:r w:rsidRPr="003C524C">
              <w:rPr>
                <w:rFonts w:hint="eastAsia"/>
                <w:kern w:val="0"/>
                <w:szCs w:val="21"/>
              </w:rPr>
              <w:t>月</w:t>
            </w:r>
            <w:r w:rsidRPr="003C524C">
              <w:rPr>
                <w:rFonts w:hint="eastAsia"/>
                <w:kern w:val="0"/>
                <w:szCs w:val="21"/>
              </w:rPr>
              <w:t xml:space="preserve">  </w:t>
            </w:r>
            <w:r w:rsidR="009F35A6" w:rsidRPr="003C524C">
              <w:rPr>
                <w:rFonts w:hint="eastAsia"/>
                <w:kern w:val="0"/>
                <w:szCs w:val="21"/>
              </w:rPr>
              <w:t xml:space="preserve"> </w:t>
            </w:r>
            <w:r w:rsidRPr="003C524C">
              <w:rPr>
                <w:rFonts w:hint="eastAsia"/>
                <w:kern w:val="0"/>
                <w:szCs w:val="21"/>
              </w:rPr>
              <w:t xml:space="preserve">  </w:t>
            </w:r>
            <w:r w:rsidRPr="003C524C">
              <w:rPr>
                <w:rFonts w:hint="eastAsia"/>
                <w:kern w:val="0"/>
                <w:szCs w:val="21"/>
              </w:rPr>
              <w:t>日</w:t>
            </w:r>
          </w:p>
        </w:tc>
      </w:tr>
      <w:tr w:rsidR="00864803" w:rsidRPr="003C524C" w14:paraId="48BC3624" w14:textId="77777777" w:rsidTr="008A56BB">
        <w:trPr>
          <w:trHeight w:val="766"/>
        </w:trPr>
        <w:tc>
          <w:tcPr>
            <w:tcW w:w="9440" w:type="dxa"/>
            <w:gridSpan w:val="5"/>
            <w:tcBorders>
              <w:top w:val="nil"/>
              <w:left w:val="nil"/>
              <w:bottom w:val="nil"/>
              <w:right w:val="nil"/>
            </w:tcBorders>
            <w:shd w:val="clear" w:color="auto" w:fill="auto"/>
            <w:vAlign w:val="bottom"/>
          </w:tcPr>
          <w:p w14:paraId="48BC3622" w14:textId="77777777" w:rsidR="00864803" w:rsidRPr="003C524C" w:rsidRDefault="00864803" w:rsidP="00864803">
            <w:pPr>
              <w:widowControl/>
              <w:jc w:val="left"/>
              <w:rPr>
                <w:rFonts w:cs="宋体"/>
                <w:kern w:val="0"/>
                <w:sz w:val="18"/>
                <w:szCs w:val="18"/>
              </w:rPr>
            </w:pPr>
            <w:r w:rsidRPr="003C524C">
              <w:rPr>
                <w:rFonts w:cs="宋体" w:hint="eastAsia"/>
                <w:kern w:val="0"/>
                <w:sz w:val="18"/>
                <w:szCs w:val="18"/>
              </w:rPr>
              <w:t>注：填写本表</w:t>
            </w:r>
            <w:r w:rsidRPr="003C524C">
              <w:rPr>
                <w:kern w:val="0"/>
                <w:sz w:val="18"/>
                <w:szCs w:val="18"/>
              </w:rPr>
              <w:t>1</w:t>
            </w:r>
            <w:r w:rsidRPr="003C524C">
              <w:rPr>
                <w:rFonts w:cs="宋体" w:hint="eastAsia"/>
                <w:kern w:val="0"/>
                <w:sz w:val="18"/>
                <w:szCs w:val="18"/>
              </w:rPr>
              <w:t>份，</w:t>
            </w:r>
            <w:r w:rsidR="008A56BB" w:rsidRPr="003C524C">
              <w:rPr>
                <w:rFonts w:cs="宋体" w:hint="eastAsia"/>
                <w:kern w:val="0"/>
                <w:sz w:val="18"/>
                <w:szCs w:val="18"/>
              </w:rPr>
              <w:t>申请开题须经导师</w:t>
            </w:r>
            <w:r w:rsidR="009E7AD7" w:rsidRPr="003C524C">
              <w:rPr>
                <w:rFonts w:cs="宋体" w:hint="eastAsia"/>
                <w:kern w:val="0"/>
                <w:sz w:val="18"/>
                <w:szCs w:val="18"/>
              </w:rPr>
              <w:t>签字</w:t>
            </w:r>
            <w:r w:rsidR="00610F1D" w:rsidRPr="003C524C">
              <w:rPr>
                <w:rFonts w:cs="宋体" w:hint="eastAsia"/>
                <w:kern w:val="0"/>
                <w:sz w:val="18"/>
                <w:szCs w:val="18"/>
              </w:rPr>
              <w:t>同意</w:t>
            </w:r>
            <w:r w:rsidR="009E7AD7" w:rsidRPr="003C524C">
              <w:rPr>
                <w:rFonts w:cs="宋体" w:hint="eastAsia"/>
                <w:kern w:val="0"/>
                <w:sz w:val="18"/>
                <w:szCs w:val="18"/>
              </w:rPr>
              <w:t>；</w:t>
            </w:r>
            <w:r w:rsidRPr="003C524C">
              <w:rPr>
                <w:rFonts w:cs="宋体" w:hint="eastAsia"/>
                <w:kern w:val="0"/>
                <w:sz w:val="18"/>
                <w:szCs w:val="18"/>
              </w:rPr>
              <w:t>开题</w:t>
            </w:r>
            <w:r w:rsidR="009E7AD7" w:rsidRPr="003C524C">
              <w:rPr>
                <w:rFonts w:cs="宋体" w:hint="eastAsia"/>
                <w:kern w:val="0"/>
                <w:sz w:val="18"/>
                <w:szCs w:val="18"/>
              </w:rPr>
              <w:t>结果</w:t>
            </w:r>
            <w:r w:rsidRPr="003C524C">
              <w:rPr>
                <w:rFonts w:cs="宋体" w:hint="eastAsia"/>
                <w:kern w:val="0"/>
                <w:sz w:val="18"/>
                <w:szCs w:val="18"/>
              </w:rPr>
              <w:t>由导师</w:t>
            </w:r>
            <w:r w:rsidR="009E7AD7" w:rsidRPr="003C524C">
              <w:rPr>
                <w:rFonts w:cs="宋体" w:hint="eastAsia"/>
                <w:kern w:val="0"/>
                <w:sz w:val="18"/>
                <w:szCs w:val="18"/>
              </w:rPr>
              <w:t>签署并</w:t>
            </w:r>
            <w:r w:rsidRPr="003C524C">
              <w:rPr>
                <w:rFonts w:cs="宋体" w:hint="eastAsia"/>
                <w:kern w:val="0"/>
                <w:sz w:val="18"/>
                <w:szCs w:val="18"/>
              </w:rPr>
              <w:t>签字</w:t>
            </w:r>
            <w:r w:rsidR="009E7AD7" w:rsidRPr="003C524C">
              <w:rPr>
                <w:rFonts w:cs="宋体" w:hint="eastAsia"/>
                <w:kern w:val="0"/>
                <w:sz w:val="18"/>
                <w:szCs w:val="18"/>
              </w:rPr>
              <w:t>；</w:t>
            </w:r>
            <w:r w:rsidRPr="003C524C">
              <w:rPr>
                <w:rFonts w:cs="宋体" w:hint="eastAsia"/>
                <w:kern w:val="0"/>
                <w:sz w:val="18"/>
                <w:szCs w:val="18"/>
              </w:rPr>
              <w:t>交研究生秘书进入教学管理信息系统录入开题结果。</w:t>
            </w:r>
          </w:p>
          <w:p w14:paraId="48BC3623" w14:textId="77777777" w:rsidR="00864803" w:rsidRPr="003C524C" w:rsidRDefault="00864803" w:rsidP="00864803">
            <w:pPr>
              <w:rPr>
                <w:rFonts w:cs="宋体"/>
                <w:b/>
                <w:bCs/>
                <w:kern w:val="0"/>
                <w:szCs w:val="21"/>
              </w:rPr>
            </w:pPr>
            <w:r w:rsidRPr="003C524C">
              <w:rPr>
                <w:rFonts w:hint="eastAsia"/>
                <w:b/>
                <w:bCs/>
                <w:kern w:val="0"/>
                <w:sz w:val="18"/>
                <w:szCs w:val="18"/>
              </w:rPr>
              <w:t>附：上海财经大学</w:t>
            </w:r>
            <w:r w:rsidRPr="003C524C">
              <w:rPr>
                <w:rFonts w:cs="宋体" w:hint="eastAsia"/>
                <w:b/>
                <w:bCs/>
                <w:kern w:val="0"/>
                <w:sz w:val="18"/>
                <w:szCs w:val="18"/>
              </w:rPr>
              <w:t>同等学力人员硕士学位论文开题报告书（见下页）</w:t>
            </w:r>
            <w:r w:rsidR="00610F1D" w:rsidRPr="003C524C">
              <w:rPr>
                <w:rFonts w:cs="宋体" w:hint="eastAsia"/>
                <w:b/>
                <w:bCs/>
                <w:kern w:val="0"/>
                <w:sz w:val="18"/>
                <w:szCs w:val="18"/>
              </w:rPr>
              <w:t xml:space="preserve">  </w:t>
            </w:r>
            <w:r w:rsidR="00007D43" w:rsidRPr="003C524C">
              <w:rPr>
                <w:rFonts w:cs="宋体" w:hint="eastAsia"/>
                <w:bCs/>
                <w:kern w:val="0"/>
                <w:sz w:val="18"/>
                <w:szCs w:val="18"/>
              </w:rPr>
              <w:t>至少</w:t>
            </w:r>
            <w:r w:rsidR="00610F1D" w:rsidRPr="003C524C">
              <w:rPr>
                <w:rFonts w:cs="宋体" w:hint="eastAsia"/>
                <w:bCs/>
                <w:kern w:val="0"/>
                <w:sz w:val="18"/>
                <w:szCs w:val="18"/>
              </w:rPr>
              <w:t>打印</w:t>
            </w:r>
            <w:r w:rsidR="00007D43" w:rsidRPr="003C524C">
              <w:rPr>
                <w:rFonts w:cs="宋体" w:hint="eastAsia"/>
                <w:bCs/>
                <w:kern w:val="0"/>
                <w:sz w:val="18"/>
                <w:szCs w:val="18"/>
              </w:rPr>
              <w:t>3</w:t>
            </w:r>
            <w:r w:rsidR="00007D43" w:rsidRPr="003C524C">
              <w:rPr>
                <w:rFonts w:cs="宋体" w:hint="eastAsia"/>
                <w:bCs/>
                <w:kern w:val="0"/>
                <w:sz w:val="18"/>
                <w:szCs w:val="18"/>
              </w:rPr>
              <w:t>份</w:t>
            </w:r>
            <w:r w:rsidRPr="003C524C">
              <w:rPr>
                <w:rFonts w:hint="eastAsia"/>
                <w:kern w:val="0"/>
                <w:sz w:val="18"/>
                <w:szCs w:val="18"/>
              </w:rPr>
              <w:t>交学院</w:t>
            </w:r>
            <w:r w:rsidR="00610F1D" w:rsidRPr="003C524C">
              <w:rPr>
                <w:rFonts w:hint="eastAsia"/>
                <w:kern w:val="0"/>
                <w:sz w:val="18"/>
                <w:szCs w:val="18"/>
              </w:rPr>
              <w:t>安排</w:t>
            </w:r>
            <w:r w:rsidRPr="003C524C">
              <w:rPr>
                <w:rFonts w:hint="eastAsia"/>
                <w:kern w:val="0"/>
                <w:sz w:val="18"/>
                <w:szCs w:val="18"/>
              </w:rPr>
              <w:t>开题。</w:t>
            </w:r>
            <w:r w:rsidRPr="003C524C">
              <w:rPr>
                <w:kern w:val="0"/>
                <w:sz w:val="18"/>
                <w:szCs w:val="18"/>
              </w:rPr>
              <w:t xml:space="preserve"> </w:t>
            </w:r>
          </w:p>
        </w:tc>
      </w:tr>
    </w:tbl>
    <w:p w14:paraId="48BC3625" w14:textId="77777777" w:rsidR="008A56BB" w:rsidRPr="003C524C" w:rsidRDefault="008A56BB" w:rsidP="00864803">
      <w:pPr>
        <w:rPr>
          <w:rFonts w:cs="宋体"/>
          <w:b/>
          <w:bCs/>
          <w:kern w:val="0"/>
          <w:szCs w:val="21"/>
        </w:rPr>
      </w:pPr>
    </w:p>
    <w:p w14:paraId="48BC3626" w14:textId="77777777" w:rsidR="00DD1B01" w:rsidRPr="003C524C" w:rsidRDefault="00DD1B01" w:rsidP="00DD1B01">
      <w:pPr>
        <w:ind w:firstLineChars="1140" w:firstLine="3204"/>
        <w:rPr>
          <w:b/>
          <w:bCs/>
          <w:kern w:val="0"/>
          <w:sz w:val="28"/>
          <w:szCs w:val="28"/>
        </w:rPr>
      </w:pPr>
    </w:p>
    <w:p w14:paraId="48BC3627" w14:textId="77777777" w:rsidR="00DD1B01" w:rsidRPr="003C524C" w:rsidRDefault="00DD1B01" w:rsidP="00DD1B01">
      <w:pPr>
        <w:ind w:firstLineChars="1140" w:firstLine="3204"/>
        <w:rPr>
          <w:b/>
          <w:bCs/>
          <w:kern w:val="0"/>
          <w:sz w:val="28"/>
          <w:szCs w:val="28"/>
        </w:rPr>
      </w:pPr>
    </w:p>
    <w:p w14:paraId="48BC3628" w14:textId="77777777" w:rsidR="00DD1B01" w:rsidRPr="003C524C" w:rsidRDefault="00DD1B01" w:rsidP="00CD32C0">
      <w:pPr>
        <w:ind w:firstLineChars="1140" w:firstLine="3433"/>
        <w:rPr>
          <w:b/>
          <w:bCs/>
          <w:kern w:val="0"/>
          <w:sz w:val="30"/>
          <w:szCs w:val="30"/>
        </w:rPr>
      </w:pPr>
      <w:r w:rsidRPr="003C524C">
        <w:rPr>
          <w:rFonts w:hint="eastAsia"/>
          <w:b/>
          <w:bCs/>
          <w:kern w:val="0"/>
          <w:sz w:val="30"/>
          <w:szCs w:val="30"/>
        </w:rPr>
        <w:t>上海财经大学</w:t>
      </w:r>
    </w:p>
    <w:p w14:paraId="48BC3629" w14:textId="77777777" w:rsidR="00DD1B01" w:rsidRPr="003C524C" w:rsidRDefault="00DD1B01" w:rsidP="00CD32C0">
      <w:pPr>
        <w:ind w:firstLineChars="640" w:firstLine="1928"/>
        <w:rPr>
          <w:rFonts w:cs="宋体"/>
          <w:b/>
          <w:bCs/>
          <w:kern w:val="0"/>
          <w:sz w:val="30"/>
          <w:szCs w:val="30"/>
        </w:rPr>
      </w:pPr>
      <w:r w:rsidRPr="003C524C">
        <w:rPr>
          <w:rFonts w:cs="宋体" w:hint="eastAsia"/>
          <w:b/>
          <w:bCs/>
          <w:kern w:val="0"/>
          <w:sz w:val="30"/>
          <w:szCs w:val="30"/>
        </w:rPr>
        <w:t>同等学力人员硕士学位论文开题报告书</w:t>
      </w:r>
    </w:p>
    <w:p w14:paraId="48BC362A" w14:textId="77777777" w:rsidR="00DD1B01" w:rsidRPr="003C524C" w:rsidRDefault="00DD1B01" w:rsidP="00DD1B01">
      <w:pPr>
        <w:rPr>
          <w:rFonts w:cs="宋体"/>
          <w:b/>
          <w:bCs/>
          <w:kern w:val="0"/>
          <w:sz w:val="28"/>
          <w:szCs w:val="28"/>
        </w:rPr>
      </w:pPr>
    </w:p>
    <w:p w14:paraId="48BC362B" w14:textId="77777777" w:rsidR="00CD32C0" w:rsidRPr="003C524C" w:rsidRDefault="00CD32C0" w:rsidP="00DD1B01">
      <w:pPr>
        <w:rPr>
          <w:rFonts w:cs="宋体"/>
          <w:b/>
          <w:bCs/>
          <w:kern w:val="0"/>
          <w:sz w:val="28"/>
          <w:szCs w:val="28"/>
        </w:rPr>
      </w:pPr>
    </w:p>
    <w:p w14:paraId="48BC362C" w14:textId="77777777" w:rsidR="00DD1B01" w:rsidRPr="003C524C" w:rsidRDefault="00DD1B01" w:rsidP="00DD1B01">
      <w:pPr>
        <w:rPr>
          <w:rFonts w:cs="宋体"/>
          <w:b/>
          <w:bCs/>
          <w:kern w:val="0"/>
          <w:sz w:val="30"/>
          <w:szCs w:val="30"/>
        </w:rPr>
      </w:pPr>
      <w:r w:rsidRPr="003C524C">
        <w:rPr>
          <w:rFonts w:cs="宋体" w:hint="eastAsia"/>
          <w:b/>
          <w:bCs/>
          <w:kern w:val="0"/>
          <w:sz w:val="30"/>
          <w:szCs w:val="30"/>
        </w:rPr>
        <w:t>论文题目：</w:t>
      </w:r>
      <w:r w:rsidR="00961C42" w:rsidRPr="003C524C">
        <w:rPr>
          <w:rFonts w:cs="宋体" w:hint="eastAsia"/>
          <w:b/>
          <w:bCs/>
          <w:kern w:val="0"/>
          <w:sz w:val="30"/>
          <w:szCs w:val="30"/>
        </w:rPr>
        <w:t>基于</w:t>
      </w:r>
      <w:r w:rsidR="00961C42" w:rsidRPr="003C524C">
        <w:rPr>
          <w:rFonts w:cs="宋体" w:hint="eastAsia"/>
          <w:b/>
          <w:bCs/>
          <w:kern w:val="0"/>
          <w:sz w:val="30"/>
          <w:szCs w:val="30"/>
        </w:rPr>
        <w:t>Petri</w:t>
      </w:r>
      <w:r w:rsidR="00961C42" w:rsidRPr="003C524C">
        <w:rPr>
          <w:rFonts w:cs="宋体" w:hint="eastAsia"/>
          <w:b/>
          <w:bCs/>
          <w:kern w:val="0"/>
          <w:sz w:val="30"/>
          <w:szCs w:val="30"/>
        </w:rPr>
        <w:t>网络的航空制造企业采购流程再造研究</w:t>
      </w:r>
    </w:p>
    <w:p w14:paraId="48BC362D" w14:textId="77777777" w:rsidR="00DD1B01" w:rsidRPr="003C524C" w:rsidRDefault="00DD1B01" w:rsidP="00DD1B01">
      <w:pPr>
        <w:rPr>
          <w:rFonts w:cs="宋体"/>
          <w:b/>
          <w:bCs/>
          <w:kern w:val="0"/>
          <w:sz w:val="30"/>
          <w:szCs w:val="30"/>
        </w:rPr>
      </w:pPr>
    </w:p>
    <w:p w14:paraId="48BC362E" w14:textId="77777777" w:rsidR="00DD1B01" w:rsidRPr="003C524C" w:rsidRDefault="00DD1B01" w:rsidP="00DD1B01">
      <w:pPr>
        <w:rPr>
          <w:rFonts w:cs="宋体"/>
          <w:b/>
          <w:bCs/>
          <w:kern w:val="0"/>
          <w:sz w:val="28"/>
          <w:szCs w:val="28"/>
        </w:rPr>
      </w:pPr>
    </w:p>
    <w:p w14:paraId="48BC362F" w14:textId="77777777" w:rsidR="00DD1B01" w:rsidRPr="003C524C" w:rsidRDefault="00DD1B01" w:rsidP="00DD1B01">
      <w:pPr>
        <w:rPr>
          <w:rFonts w:cs="宋体"/>
          <w:b/>
          <w:bCs/>
          <w:kern w:val="0"/>
          <w:sz w:val="28"/>
          <w:szCs w:val="28"/>
        </w:rPr>
      </w:pPr>
    </w:p>
    <w:p w14:paraId="48BC3630" w14:textId="77777777" w:rsidR="00DD1B01" w:rsidRPr="003C524C" w:rsidRDefault="00DD1B01" w:rsidP="00DD1B01">
      <w:pPr>
        <w:rPr>
          <w:rFonts w:cs="宋体"/>
          <w:b/>
          <w:bCs/>
          <w:kern w:val="0"/>
          <w:sz w:val="28"/>
          <w:szCs w:val="28"/>
        </w:rPr>
      </w:pPr>
    </w:p>
    <w:p w14:paraId="48BC3631" w14:textId="77777777" w:rsidR="00961C42" w:rsidRPr="003C524C" w:rsidRDefault="00864803" w:rsidP="00961C42">
      <w:pPr>
        <w:ind w:firstLineChars="833" w:firstLine="2007"/>
        <w:rPr>
          <w:rFonts w:cs="宋体"/>
          <w:b/>
          <w:bCs/>
          <w:kern w:val="0"/>
          <w:sz w:val="24"/>
        </w:rPr>
      </w:pPr>
      <w:r w:rsidRPr="003C524C">
        <w:rPr>
          <w:rFonts w:cs="宋体" w:hint="eastAsia"/>
          <w:b/>
          <w:bCs/>
          <w:kern w:val="0"/>
          <w:sz w:val="24"/>
        </w:rPr>
        <w:t>姓</w:t>
      </w:r>
      <w:r w:rsidR="00DD1B01" w:rsidRPr="003C524C">
        <w:rPr>
          <w:rFonts w:cs="宋体" w:hint="eastAsia"/>
          <w:b/>
          <w:bCs/>
          <w:kern w:val="0"/>
          <w:sz w:val="24"/>
        </w:rPr>
        <w:t xml:space="preserve">    </w:t>
      </w:r>
      <w:r w:rsidRPr="003C524C">
        <w:rPr>
          <w:rFonts w:cs="宋体" w:hint="eastAsia"/>
          <w:b/>
          <w:bCs/>
          <w:kern w:val="0"/>
          <w:sz w:val="24"/>
        </w:rPr>
        <w:t>名：</w:t>
      </w:r>
      <w:r w:rsidR="00961C42" w:rsidRPr="003C524C">
        <w:rPr>
          <w:rFonts w:cs="宋体" w:hint="eastAsia"/>
          <w:b/>
          <w:bCs/>
          <w:kern w:val="0"/>
          <w:sz w:val="24"/>
        </w:rPr>
        <w:t>贝妮</w:t>
      </w:r>
    </w:p>
    <w:p w14:paraId="48BC3632" w14:textId="77777777" w:rsidR="00864803" w:rsidRPr="003C524C" w:rsidRDefault="00864803" w:rsidP="00DD1B01">
      <w:pPr>
        <w:ind w:firstLineChars="833" w:firstLine="2007"/>
        <w:rPr>
          <w:rFonts w:cs="宋体"/>
          <w:b/>
          <w:bCs/>
          <w:kern w:val="0"/>
          <w:sz w:val="24"/>
        </w:rPr>
      </w:pPr>
      <w:r w:rsidRPr="003C524C">
        <w:rPr>
          <w:rFonts w:cs="宋体" w:hint="eastAsia"/>
          <w:b/>
          <w:bCs/>
          <w:kern w:val="0"/>
          <w:sz w:val="24"/>
        </w:rPr>
        <w:t>学</w:t>
      </w:r>
      <w:r w:rsidRPr="003C524C">
        <w:rPr>
          <w:rFonts w:cs="宋体" w:hint="eastAsia"/>
          <w:b/>
          <w:bCs/>
          <w:kern w:val="0"/>
          <w:sz w:val="24"/>
        </w:rPr>
        <w:t xml:space="preserve">    </w:t>
      </w:r>
      <w:r w:rsidRPr="003C524C">
        <w:rPr>
          <w:rFonts w:cs="宋体" w:hint="eastAsia"/>
          <w:b/>
          <w:bCs/>
          <w:kern w:val="0"/>
          <w:sz w:val="24"/>
        </w:rPr>
        <w:t>号：</w:t>
      </w:r>
      <w:r w:rsidR="00961C42" w:rsidRPr="003C524C">
        <w:rPr>
          <w:rFonts w:cs="宋体" w:hint="eastAsia"/>
          <w:b/>
          <w:bCs/>
          <w:kern w:val="0"/>
          <w:sz w:val="24"/>
        </w:rPr>
        <w:t>2011418504</w:t>
      </w:r>
    </w:p>
    <w:p w14:paraId="48BC3633" w14:textId="77777777" w:rsidR="00DD1B01" w:rsidRPr="003C524C" w:rsidRDefault="00864803" w:rsidP="00DD1B01">
      <w:pPr>
        <w:ind w:firstLineChars="833" w:firstLine="2007"/>
        <w:rPr>
          <w:rFonts w:cs="宋体"/>
          <w:b/>
          <w:bCs/>
          <w:kern w:val="0"/>
          <w:sz w:val="24"/>
        </w:rPr>
      </w:pPr>
      <w:r w:rsidRPr="003C524C">
        <w:rPr>
          <w:rFonts w:cs="宋体" w:hint="eastAsia"/>
          <w:b/>
          <w:bCs/>
          <w:kern w:val="0"/>
          <w:sz w:val="24"/>
        </w:rPr>
        <w:t>院</w:t>
      </w:r>
      <w:r w:rsidRPr="003C524C">
        <w:rPr>
          <w:rFonts w:cs="宋体" w:hint="eastAsia"/>
          <w:b/>
          <w:bCs/>
          <w:kern w:val="0"/>
          <w:sz w:val="24"/>
        </w:rPr>
        <w:t xml:space="preserve"> </w:t>
      </w:r>
      <w:r w:rsidRPr="003C524C">
        <w:rPr>
          <w:rFonts w:cs="宋体" w:hint="eastAsia"/>
          <w:b/>
          <w:bCs/>
          <w:kern w:val="0"/>
          <w:sz w:val="24"/>
        </w:rPr>
        <w:t>系</w:t>
      </w:r>
      <w:r w:rsidRPr="003C524C">
        <w:rPr>
          <w:rFonts w:cs="宋体" w:hint="eastAsia"/>
          <w:b/>
          <w:bCs/>
          <w:kern w:val="0"/>
          <w:sz w:val="24"/>
        </w:rPr>
        <w:t xml:space="preserve"> </w:t>
      </w:r>
      <w:r w:rsidRPr="003C524C">
        <w:rPr>
          <w:rFonts w:cs="宋体" w:hint="eastAsia"/>
          <w:b/>
          <w:bCs/>
          <w:kern w:val="0"/>
          <w:sz w:val="24"/>
        </w:rPr>
        <w:t>所：</w:t>
      </w:r>
      <w:r w:rsidR="00961C42" w:rsidRPr="003C524C">
        <w:rPr>
          <w:rFonts w:cs="宋体" w:hint="eastAsia"/>
          <w:b/>
          <w:bCs/>
          <w:kern w:val="0"/>
          <w:sz w:val="24"/>
        </w:rPr>
        <w:t>信息管理与工程</w:t>
      </w:r>
    </w:p>
    <w:p w14:paraId="48BC3634" w14:textId="77777777" w:rsidR="00864803" w:rsidRPr="003C524C" w:rsidRDefault="00DD1B01" w:rsidP="00DD1B01">
      <w:pPr>
        <w:ind w:firstLineChars="831" w:firstLine="2002"/>
        <w:rPr>
          <w:rFonts w:cs="宋体"/>
          <w:b/>
          <w:bCs/>
          <w:kern w:val="0"/>
          <w:sz w:val="24"/>
        </w:rPr>
      </w:pPr>
      <w:r w:rsidRPr="003C524C">
        <w:rPr>
          <w:rFonts w:cs="宋体" w:hint="eastAsia"/>
          <w:b/>
          <w:bCs/>
          <w:kern w:val="0"/>
          <w:sz w:val="24"/>
        </w:rPr>
        <w:t>专</w:t>
      </w:r>
      <w:r w:rsidRPr="003C524C">
        <w:rPr>
          <w:rFonts w:cs="宋体" w:hint="eastAsia"/>
          <w:b/>
          <w:bCs/>
          <w:kern w:val="0"/>
          <w:sz w:val="24"/>
        </w:rPr>
        <w:t xml:space="preserve">    </w:t>
      </w:r>
      <w:r w:rsidRPr="003C524C">
        <w:rPr>
          <w:rFonts w:cs="宋体" w:hint="eastAsia"/>
          <w:b/>
          <w:bCs/>
          <w:kern w:val="0"/>
          <w:sz w:val="24"/>
        </w:rPr>
        <w:t>业：</w:t>
      </w:r>
      <w:r w:rsidR="00961C42" w:rsidRPr="003C524C">
        <w:rPr>
          <w:rFonts w:cs="宋体" w:hint="eastAsia"/>
          <w:b/>
          <w:bCs/>
          <w:kern w:val="0"/>
          <w:sz w:val="24"/>
        </w:rPr>
        <w:t>管理科学与工程</w:t>
      </w:r>
    </w:p>
    <w:p w14:paraId="48BC3635" w14:textId="77777777" w:rsidR="00864803" w:rsidRPr="003C524C" w:rsidRDefault="00864803" w:rsidP="00864803">
      <w:pPr>
        <w:rPr>
          <w:rFonts w:cs="宋体"/>
          <w:b/>
          <w:bCs/>
          <w:kern w:val="0"/>
          <w:szCs w:val="21"/>
        </w:rPr>
      </w:pPr>
    </w:p>
    <w:p w14:paraId="48BC3636" w14:textId="77777777" w:rsidR="00864803" w:rsidRPr="003C524C" w:rsidRDefault="00864803" w:rsidP="00864803">
      <w:pPr>
        <w:rPr>
          <w:rFonts w:cs="宋体"/>
          <w:b/>
          <w:bCs/>
          <w:kern w:val="0"/>
          <w:szCs w:val="21"/>
        </w:rPr>
      </w:pPr>
    </w:p>
    <w:p w14:paraId="48BC3637" w14:textId="0ED46529" w:rsidR="00864803" w:rsidRPr="003C524C" w:rsidRDefault="00864803" w:rsidP="00EA4322">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选题</w:t>
      </w:r>
      <w:r w:rsidR="00A57DF9" w:rsidRPr="003C524C">
        <w:rPr>
          <w:rFonts w:ascii="Times New Roman" w:hAnsi="Times New Roman" w:cs="宋体" w:hint="eastAsia"/>
          <w:b/>
          <w:kern w:val="0"/>
          <w:szCs w:val="21"/>
        </w:rPr>
        <w:t>的背景、</w:t>
      </w:r>
      <w:r w:rsidRPr="003C524C">
        <w:rPr>
          <w:rFonts w:ascii="Times New Roman" w:hAnsi="Times New Roman" w:cs="宋体" w:hint="eastAsia"/>
          <w:b/>
          <w:kern w:val="0"/>
          <w:szCs w:val="21"/>
        </w:rPr>
        <w:t>理论意义、实用价值</w:t>
      </w:r>
      <w:r w:rsidRPr="003C524C">
        <w:rPr>
          <w:rFonts w:ascii="Times New Roman" w:hAnsi="Times New Roman" w:cs="宋体" w:hint="eastAsia"/>
          <w:b/>
          <w:kern w:val="0"/>
          <w:szCs w:val="21"/>
        </w:rPr>
        <w:t xml:space="preserve">  </w:t>
      </w:r>
    </w:p>
    <w:p w14:paraId="2D075F01" w14:textId="77777777" w:rsidR="00EA4322" w:rsidRPr="003C524C" w:rsidRDefault="00EA4322" w:rsidP="00EA4322">
      <w:pPr>
        <w:pStyle w:val="a3"/>
        <w:ind w:left="420" w:firstLineChars="0" w:firstLine="0"/>
        <w:rPr>
          <w:rFonts w:ascii="Times New Roman" w:hAnsi="Times New Roman" w:cs="宋体"/>
          <w:kern w:val="0"/>
          <w:szCs w:val="21"/>
        </w:rPr>
      </w:pPr>
    </w:p>
    <w:p w14:paraId="48BC3638" w14:textId="026B76D2" w:rsidR="00864803" w:rsidRPr="003C524C" w:rsidRDefault="00EA4322" w:rsidP="00E31BA6">
      <w:pPr>
        <w:ind w:firstLine="420"/>
        <w:rPr>
          <w:rFonts w:cs="宋体"/>
          <w:kern w:val="0"/>
          <w:szCs w:val="21"/>
        </w:rPr>
      </w:pPr>
      <w:r w:rsidRPr="003C524C">
        <w:rPr>
          <w:rFonts w:cs="宋体" w:hint="eastAsia"/>
          <w:kern w:val="0"/>
          <w:szCs w:val="21"/>
        </w:rPr>
        <w:t>当今互联网时代下，业务流程再造</w:t>
      </w:r>
      <w:r w:rsidRPr="003C524C">
        <w:rPr>
          <w:kern w:val="0"/>
          <w:szCs w:val="21"/>
        </w:rPr>
        <w:t>（</w:t>
      </w:r>
      <w:r w:rsidRPr="003C524C">
        <w:rPr>
          <w:kern w:val="0"/>
          <w:szCs w:val="21"/>
        </w:rPr>
        <w:t>Business Process Reengineering, BPR</w:t>
      </w:r>
      <w:r w:rsidRPr="003C524C">
        <w:rPr>
          <w:kern w:val="0"/>
          <w:szCs w:val="21"/>
        </w:rPr>
        <w:t>）</w:t>
      </w:r>
      <w:r w:rsidRPr="003C524C">
        <w:rPr>
          <w:rFonts w:cs="宋体" w:hint="eastAsia"/>
          <w:kern w:val="0"/>
          <w:szCs w:val="21"/>
        </w:rPr>
        <w:t>吸引了包括中国商飞在内的诸多航空制造企业的目光，纷纷将这一概念运用到各个业务环节的流程改造中去，以期提高企业自身的市场竞争力。业务流程再造对企业的业务流程进行了根本的重新思考和彻底的重新设计，目标就是获得各方面的企业业绩提升。自从该方法问世以来，许多的企业通过自身实践证明了</w:t>
      </w:r>
      <w:r w:rsidR="003C524C" w:rsidRPr="003C524C">
        <w:rPr>
          <w:rFonts w:cs="宋体" w:hint="eastAsia"/>
          <w:kern w:val="0"/>
          <w:szCs w:val="21"/>
        </w:rPr>
        <w:t>：</w:t>
      </w:r>
      <w:r w:rsidRPr="003C524C">
        <w:rPr>
          <w:rFonts w:cs="宋体" w:hint="eastAsia"/>
          <w:kern w:val="0"/>
          <w:szCs w:val="21"/>
        </w:rPr>
        <w:t>业务流程再造确实是一种行之有效的改革方法，企业优化了自身的经营模式，提升了自身的实力优势，使企业能够在错综复杂的市场竞争中立于不败之地，保持了可持续发展的活力。</w:t>
      </w:r>
    </w:p>
    <w:p w14:paraId="77A6EF45" w14:textId="77777777" w:rsidR="00EA4322" w:rsidRPr="003C524C" w:rsidRDefault="00EA4322" w:rsidP="00864803">
      <w:pPr>
        <w:rPr>
          <w:rFonts w:cs="宋体"/>
          <w:kern w:val="0"/>
          <w:szCs w:val="21"/>
        </w:rPr>
      </w:pPr>
    </w:p>
    <w:p w14:paraId="48BC3639" w14:textId="58DC0C19"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国内外研究现状</w:t>
      </w:r>
      <w:r w:rsidR="00044A88" w:rsidRPr="003C524C">
        <w:rPr>
          <w:rFonts w:ascii="Times New Roman" w:hAnsi="Times New Roman" w:cs="宋体" w:hint="eastAsia"/>
          <w:b/>
          <w:kern w:val="0"/>
          <w:szCs w:val="21"/>
        </w:rPr>
        <w:t>与</w:t>
      </w:r>
      <w:r w:rsidRPr="003C524C">
        <w:rPr>
          <w:rFonts w:ascii="Times New Roman" w:hAnsi="Times New Roman" w:cs="宋体" w:hint="eastAsia"/>
          <w:b/>
          <w:kern w:val="0"/>
          <w:szCs w:val="21"/>
        </w:rPr>
        <w:t>发展趋势</w:t>
      </w:r>
    </w:p>
    <w:p w14:paraId="48BC363A" w14:textId="5F4D5D7A" w:rsidR="00864803" w:rsidRPr="003C524C" w:rsidRDefault="00864803" w:rsidP="00864803">
      <w:pPr>
        <w:rPr>
          <w:rFonts w:cs="宋体"/>
          <w:kern w:val="0"/>
          <w:szCs w:val="21"/>
        </w:rPr>
      </w:pPr>
      <w:r w:rsidRPr="003C524C">
        <w:rPr>
          <w:rFonts w:cs="宋体" w:hint="eastAsia"/>
          <w:kern w:val="0"/>
          <w:szCs w:val="21"/>
        </w:rPr>
        <w:t xml:space="preserve">    </w:t>
      </w:r>
      <w:r w:rsidR="006054A5" w:rsidRPr="003C524C">
        <w:rPr>
          <w:rFonts w:cs="宋体" w:hint="eastAsia"/>
          <w:kern w:val="0"/>
          <w:szCs w:val="21"/>
        </w:rPr>
        <w:t xml:space="preserve">    </w:t>
      </w:r>
    </w:p>
    <w:p w14:paraId="3608065C" w14:textId="4AC41272" w:rsidR="00E31BA6" w:rsidRPr="003C524C" w:rsidRDefault="00E31BA6" w:rsidP="00864803">
      <w:pPr>
        <w:rPr>
          <w:rFonts w:cs="宋体"/>
          <w:kern w:val="0"/>
          <w:szCs w:val="21"/>
        </w:rPr>
      </w:pPr>
      <w:r w:rsidRPr="003C524C">
        <w:rPr>
          <w:rFonts w:cs="宋体"/>
          <w:kern w:val="0"/>
          <w:szCs w:val="21"/>
        </w:rPr>
        <w:tab/>
      </w:r>
      <w:r w:rsidR="00A91FED" w:rsidRPr="003C524C">
        <w:rPr>
          <w:rFonts w:cs="宋体" w:hint="eastAsia"/>
          <w:kern w:val="0"/>
          <w:szCs w:val="21"/>
        </w:rPr>
        <w:t>在航空制造业内，</w:t>
      </w:r>
      <w:r w:rsidR="008036B7">
        <w:rPr>
          <w:rFonts w:cs="宋体" w:hint="eastAsia"/>
          <w:kern w:val="0"/>
          <w:szCs w:val="21"/>
        </w:rPr>
        <w:t>国内</w:t>
      </w:r>
      <w:r w:rsidR="007D2814">
        <w:rPr>
          <w:rFonts w:cs="宋体" w:hint="eastAsia"/>
          <w:kern w:val="0"/>
          <w:szCs w:val="21"/>
        </w:rPr>
        <w:t>虽然有不少</w:t>
      </w:r>
      <w:r w:rsidRPr="003C524C">
        <w:rPr>
          <w:rFonts w:cs="宋体" w:hint="eastAsia"/>
          <w:kern w:val="0"/>
          <w:szCs w:val="21"/>
        </w:rPr>
        <w:t>企业</w:t>
      </w:r>
      <w:r w:rsidR="007D2814">
        <w:rPr>
          <w:rFonts w:cs="宋体" w:hint="eastAsia"/>
          <w:kern w:val="0"/>
          <w:szCs w:val="21"/>
        </w:rPr>
        <w:t>已对核心业务流程甚至采购流程进行再造，但</w:t>
      </w:r>
      <w:r w:rsidR="00A91FED" w:rsidRPr="003C524C">
        <w:rPr>
          <w:rFonts w:cs="宋体" w:hint="eastAsia"/>
          <w:kern w:val="0"/>
          <w:szCs w:val="21"/>
        </w:rPr>
        <w:t>在</w:t>
      </w:r>
      <w:r w:rsidRPr="003C524C">
        <w:rPr>
          <w:rFonts w:cs="宋体" w:hint="eastAsia"/>
          <w:kern w:val="0"/>
          <w:szCs w:val="21"/>
        </w:rPr>
        <w:t>实施再造的过程中没有将自身的业务流程与技术评价系统做到有效的集成，也没有将其中蕴含的大量的技术、社会、组织、经济和人事风险考虑进去，从而使得业务流程再造的优势无</w:t>
      </w:r>
      <w:r w:rsidRPr="003C524C">
        <w:rPr>
          <w:rFonts w:cs="宋体" w:hint="eastAsia"/>
          <w:kern w:val="0"/>
          <w:szCs w:val="21"/>
        </w:rPr>
        <w:lastRenderedPageBreak/>
        <w:t>法得到充分的体现，进而付出了高昂的代价</w:t>
      </w:r>
      <w:r w:rsidR="00A91FED" w:rsidRPr="003C524C">
        <w:rPr>
          <w:rFonts w:cs="宋体" w:hint="eastAsia"/>
          <w:kern w:val="0"/>
          <w:szCs w:val="21"/>
        </w:rPr>
        <w:t>,</w:t>
      </w:r>
      <w:r w:rsidRPr="003C524C">
        <w:rPr>
          <w:rFonts w:cs="宋体" w:hint="eastAsia"/>
          <w:kern w:val="0"/>
          <w:szCs w:val="21"/>
        </w:rPr>
        <w:t>影响了其他企业采用业务流程再造方法的积极性。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w:t>
      </w:r>
      <w:r w:rsidR="007C24FF" w:rsidRPr="003C524C">
        <w:rPr>
          <w:rFonts w:cs="宋体" w:hint="eastAsia"/>
          <w:kern w:val="0"/>
          <w:szCs w:val="21"/>
        </w:rPr>
        <w:t>特别是各种流程再造的建模方式</w:t>
      </w:r>
      <w:r w:rsidR="00AC77D4" w:rsidRPr="003C524C">
        <w:rPr>
          <w:rFonts w:cs="宋体" w:hint="eastAsia"/>
          <w:kern w:val="0"/>
          <w:szCs w:val="21"/>
        </w:rPr>
        <w:t>互有优劣，传统的</w:t>
      </w:r>
      <w:r w:rsidR="00AC77D4" w:rsidRPr="003C524C">
        <w:rPr>
          <w:rFonts w:cs="宋体" w:hint="eastAsia"/>
          <w:kern w:val="0"/>
          <w:szCs w:val="21"/>
        </w:rPr>
        <w:t>Petri</w:t>
      </w:r>
      <w:r w:rsidR="00AC77D4" w:rsidRPr="003C524C">
        <w:rPr>
          <w:rFonts w:cs="宋体" w:hint="eastAsia"/>
          <w:kern w:val="0"/>
          <w:szCs w:val="21"/>
        </w:rPr>
        <w:t>网络建模方法很早就被提出来，但是限于经典</w:t>
      </w:r>
      <w:r w:rsidR="00AC77D4" w:rsidRPr="003C524C">
        <w:rPr>
          <w:rFonts w:cs="宋体" w:hint="eastAsia"/>
          <w:kern w:val="0"/>
          <w:szCs w:val="21"/>
        </w:rPr>
        <w:t>Petri</w:t>
      </w:r>
      <w:r w:rsidR="00AC77D4" w:rsidRPr="003C524C">
        <w:rPr>
          <w:rFonts w:cs="宋体" w:hint="eastAsia"/>
          <w:kern w:val="0"/>
          <w:szCs w:val="21"/>
        </w:rPr>
        <w:t>网络的</w:t>
      </w:r>
      <w:r w:rsidR="003C524C" w:rsidRPr="003C524C">
        <w:rPr>
          <w:rFonts w:cs="宋体" w:hint="eastAsia"/>
          <w:kern w:val="0"/>
          <w:szCs w:val="21"/>
        </w:rPr>
        <w:t>缺点</w:t>
      </w:r>
      <w:r w:rsidR="00AC77D4" w:rsidRPr="003C524C">
        <w:rPr>
          <w:rFonts w:cs="宋体" w:hint="eastAsia"/>
          <w:kern w:val="0"/>
          <w:szCs w:val="21"/>
        </w:rPr>
        <w:t>，</w:t>
      </w:r>
      <w:r w:rsidR="003C524C" w:rsidRPr="003C524C">
        <w:rPr>
          <w:rFonts w:cs="宋体" w:hint="eastAsia"/>
          <w:kern w:val="0"/>
          <w:szCs w:val="21"/>
        </w:rPr>
        <w:t>其在业务流程再造中的</w:t>
      </w:r>
      <w:r w:rsidR="00AC77D4" w:rsidRPr="003C524C">
        <w:rPr>
          <w:rFonts w:cs="宋体" w:hint="eastAsia"/>
          <w:kern w:val="0"/>
          <w:szCs w:val="21"/>
        </w:rPr>
        <w:t>应用</w:t>
      </w:r>
      <w:r w:rsidR="007D2814">
        <w:rPr>
          <w:rFonts w:cs="宋体" w:hint="eastAsia"/>
          <w:kern w:val="0"/>
          <w:szCs w:val="21"/>
        </w:rPr>
        <w:t>仍有待于被研究以及大规模</w:t>
      </w:r>
      <w:r w:rsidR="00AC77D4" w:rsidRPr="003C524C">
        <w:rPr>
          <w:rFonts w:cs="宋体" w:hint="eastAsia"/>
          <w:kern w:val="0"/>
          <w:szCs w:val="21"/>
        </w:rPr>
        <w:t>推广。</w:t>
      </w:r>
    </w:p>
    <w:p w14:paraId="241A2D1E" w14:textId="77777777" w:rsidR="00E31BA6" w:rsidRPr="003C524C" w:rsidRDefault="00E31BA6" w:rsidP="00864803">
      <w:pPr>
        <w:rPr>
          <w:rFonts w:cs="宋体"/>
          <w:kern w:val="0"/>
          <w:szCs w:val="21"/>
        </w:rPr>
      </w:pPr>
    </w:p>
    <w:p w14:paraId="48BC363B" w14:textId="0AA04FE3" w:rsidR="00D353AF" w:rsidRPr="003C524C" w:rsidRDefault="00D353AF"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b/>
          <w:kern w:val="0"/>
          <w:szCs w:val="21"/>
        </w:rPr>
        <w:t>研究的基本思路</w:t>
      </w:r>
      <w:r w:rsidR="00044A88" w:rsidRPr="003C524C">
        <w:rPr>
          <w:rFonts w:ascii="Times New Roman" w:hAnsi="Times New Roman" w:cs="宋体" w:hint="eastAsia"/>
          <w:b/>
          <w:kern w:val="0"/>
          <w:szCs w:val="21"/>
        </w:rPr>
        <w:t>与</w:t>
      </w:r>
      <w:r w:rsidRPr="003C524C">
        <w:rPr>
          <w:rFonts w:ascii="Times New Roman" w:hAnsi="Times New Roman" w:cs="宋体"/>
          <w:b/>
          <w:kern w:val="0"/>
          <w:szCs w:val="21"/>
        </w:rPr>
        <w:t>方法</w:t>
      </w:r>
      <w:r w:rsidRPr="003C524C">
        <w:rPr>
          <w:rFonts w:ascii="Times New Roman" w:hAnsi="Times New Roman" w:cs="宋体" w:hint="eastAsia"/>
          <w:b/>
          <w:kern w:val="0"/>
          <w:szCs w:val="21"/>
        </w:rPr>
        <w:t xml:space="preserve"> </w:t>
      </w:r>
    </w:p>
    <w:p w14:paraId="2502B883" w14:textId="77777777" w:rsidR="00AC77D4" w:rsidRPr="003C524C" w:rsidRDefault="00AC77D4" w:rsidP="00AC77D4">
      <w:pPr>
        <w:pStyle w:val="a3"/>
        <w:ind w:left="420" w:firstLineChars="0" w:firstLine="0"/>
        <w:rPr>
          <w:rFonts w:ascii="Times New Roman" w:hAnsi="Times New Roman" w:cs="宋体"/>
          <w:kern w:val="0"/>
          <w:szCs w:val="21"/>
        </w:rPr>
      </w:pPr>
    </w:p>
    <w:p w14:paraId="48BC363C" w14:textId="246E10E1" w:rsidR="00D353AF" w:rsidRPr="003C524C" w:rsidRDefault="007C24FF" w:rsidP="00AC77D4">
      <w:pPr>
        <w:ind w:firstLine="420"/>
        <w:rPr>
          <w:rFonts w:cs="宋体"/>
          <w:kern w:val="0"/>
          <w:szCs w:val="21"/>
        </w:rPr>
      </w:pPr>
      <w:r w:rsidRPr="003C524C">
        <w:rPr>
          <w:rFonts w:cs="宋体" w:hint="eastAsia"/>
          <w:kern w:val="0"/>
          <w:szCs w:val="21"/>
        </w:rPr>
        <w:t>本文</w:t>
      </w:r>
      <w:r w:rsidR="00AC77D4" w:rsidRPr="003C524C">
        <w:rPr>
          <w:rFonts w:cs="宋体" w:hint="eastAsia"/>
          <w:kern w:val="0"/>
          <w:szCs w:val="21"/>
        </w:rPr>
        <w:t>希望</w:t>
      </w:r>
      <w:r w:rsidRPr="003C524C">
        <w:rPr>
          <w:rFonts w:cs="宋体" w:hint="eastAsia"/>
          <w:kern w:val="0"/>
          <w:szCs w:val="21"/>
        </w:rPr>
        <w:t>通过作者在工作实践期间参与的航空制造企业的流程再造实施工作，探索一种能够应用于航空制造企业采购业务流程再造的设计、分析、实施和验证的工具，从而保证了使用科学的方法论来指导流程，降低了实施再造的风险，取得了良好的效果。</w:t>
      </w:r>
      <w:r w:rsidR="00AC77D4" w:rsidRPr="003C524C">
        <w:rPr>
          <w:rFonts w:cs="宋体" w:hint="eastAsia"/>
          <w:kern w:val="0"/>
          <w:szCs w:val="21"/>
        </w:rPr>
        <w:t>从航空制造业采购流程的特点、挑战和行业应用现状出发，同时</w:t>
      </w:r>
      <w:r w:rsidR="00FD0F2C" w:rsidRPr="003C524C">
        <w:rPr>
          <w:rFonts w:cs="宋体" w:hint="eastAsia"/>
          <w:kern w:val="0"/>
          <w:szCs w:val="21"/>
        </w:rPr>
        <w:t>结合业务流程再造的概念、目标、原则、实施步骤和评价体系，探索一种基于</w:t>
      </w:r>
      <w:r w:rsidR="00FD0F2C" w:rsidRPr="003C524C">
        <w:rPr>
          <w:rFonts w:cs="宋体" w:hint="eastAsia"/>
          <w:kern w:val="0"/>
          <w:szCs w:val="21"/>
        </w:rPr>
        <w:t>Petri</w:t>
      </w:r>
      <w:r w:rsidR="00FD0F2C" w:rsidRPr="003C524C">
        <w:rPr>
          <w:rFonts w:cs="宋体" w:hint="eastAsia"/>
          <w:kern w:val="0"/>
          <w:szCs w:val="21"/>
        </w:rPr>
        <w:t>网络来进行采购业务流程再造的方法，并且将其付诸实践检验。</w:t>
      </w:r>
    </w:p>
    <w:p w14:paraId="07419271" w14:textId="77777777" w:rsidR="00AC77D4" w:rsidRPr="003C524C" w:rsidRDefault="00AC77D4" w:rsidP="00864803">
      <w:pPr>
        <w:rPr>
          <w:rFonts w:cs="宋体"/>
          <w:kern w:val="0"/>
          <w:szCs w:val="21"/>
        </w:rPr>
      </w:pPr>
    </w:p>
    <w:p w14:paraId="48BC363D" w14:textId="76B5D3DA" w:rsidR="00D353AF" w:rsidRPr="003C524C" w:rsidRDefault="00D353AF"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b/>
          <w:kern w:val="0"/>
          <w:szCs w:val="21"/>
        </w:rPr>
        <w:t>论文的创新</w:t>
      </w:r>
      <w:r w:rsidR="00A57DF9" w:rsidRPr="003C524C">
        <w:rPr>
          <w:rFonts w:ascii="Times New Roman" w:hAnsi="Times New Roman" w:cs="宋体" w:hint="eastAsia"/>
          <w:b/>
          <w:kern w:val="0"/>
          <w:szCs w:val="21"/>
        </w:rPr>
        <w:t>性尝试</w:t>
      </w:r>
    </w:p>
    <w:p w14:paraId="3E44F69E" w14:textId="2F69EC1B" w:rsidR="00AC77D4" w:rsidRPr="003C524C" w:rsidRDefault="00AC77D4" w:rsidP="00AC77D4">
      <w:pPr>
        <w:pStyle w:val="a3"/>
        <w:ind w:left="420" w:firstLineChars="0" w:firstLine="0"/>
        <w:rPr>
          <w:rFonts w:ascii="Times New Roman" w:hAnsi="Times New Roman" w:cs="宋体"/>
          <w:kern w:val="0"/>
          <w:szCs w:val="21"/>
        </w:rPr>
      </w:pPr>
    </w:p>
    <w:p w14:paraId="0D939703" w14:textId="695917CC" w:rsidR="00FD0F2C" w:rsidRPr="003C524C" w:rsidRDefault="00FD0F2C" w:rsidP="00AC77D4">
      <w:pPr>
        <w:pStyle w:val="a3"/>
        <w:ind w:left="420" w:firstLineChars="0" w:firstLine="0"/>
        <w:rPr>
          <w:rFonts w:ascii="Times New Roman" w:hAnsi="Times New Roman" w:cs="宋体"/>
          <w:kern w:val="0"/>
          <w:szCs w:val="21"/>
        </w:rPr>
      </w:pPr>
      <w:r w:rsidRPr="003C524C">
        <w:rPr>
          <w:rFonts w:ascii="Times New Roman" w:hAnsi="Times New Roman" w:cs="宋体" w:hint="eastAsia"/>
          <w:kern w:val="0"/>
          <w:szCs w:val="21"/>
        </w:rPr>
        <w:t>本文力图在以下几点上取得创新：</w:t>
      </w:r>
    </w:p>
    <w:p w14:paraId="19F2CF7E" w14:textId="439F5553" w:rsidR="00FD0F2C" w:rsidRPr="003C524C" w:rsidRDefault="007D2814" w:rsidP="00FD0F2C">
      <w:pPr>
        <w:pStyle w:val="a3"/>
        <w:numPr>
          <w:ilvl w:val="0"/>
          <w:numId w:val="3"/>
        </w:numPr>
        <w:ind w:firstLineChars="0"/>
        <w:rPr>
          <w:rFonts w:ascii="Times New Roman" w:hAnsi="Times New Roman" w:cs="宋体"/>
          <w:kern w:val="0"/>
          <w:szCs w:val="21"/>
        </w:rPr>
      </w:pPr>
      <w:r>
        <w:rPr>
          <w:rFonts w:ascii="Times New Roman" w:hAnsi="Times New Roman" w:cs="宋体" w:hint="eastAsia"/>
          <w:kern w:val="0"/>
          <w:szCs w:val="21"/>
        </w:rPr>
        <w:t>应用创新——</w:t>
      </w:r>
      <w:r w:rsidR="00FD0F2C" w:rsidRPr="003C524C">
        <w:rPr>
          <w:rFonts w:ascii="Times New Roman" w:hAnsi="Times New Roman" w:cs="宋体" w:hint="eastAsia"/>
          <w:kern w:val="0"/>
          <w:szCs w:val="21"/>
        </w:rPr>
        <w:t>本文首次在国内将</w:t>
      </w:r>
      <w:r w:rsidR="00FD0F2C" w:rsidRPr="003C524C">
        <w:rPr>
          <w:rFonts w:ascii="Times New Roman" w:hAnsi="Times New Roman" w:cs="宋体" w:hint="eastAsia"/>
          <w:kern w:val="0"/>
          <w:szCs w:val="21"/>
        </w:rPr>
        <w:t>Petri</w:t>
      </w:r>
      <w:r w:rsidR="00FD0F2C" w:rsidRPr="003C524C">
        <w:rPr>
          <w:rFonts w:ascii="Times New Roman" w:hAnsi="Times New Roman" w:cs="宋体" w:hint="eastAsia"/>
          <w:kern w:val="0"/>
          <w:szCs w:val="21"/>
        </w:rPr>
        <w:t>网络方法运用到航空制造业采购流程的再造中去，以此来面对该领域流程再造所面临的独有的问题和挑战。</w:t>
      </w:r>
    </w:p>
    <w:p w14:paraId="5A3C383D" w14:textId="236734F0" w:rsidR="00FD0F2C" w:rsidRPr="003C524C" w:rsidRDefault="007D2814" w:rsidP="00FD0F2C">
      <w:pPr>
        <w:pStyle w:val="a3"/>
        <w:numPr>
          <w:ilvl w:val="0"/>
          <w:numId w:val="3"/>
        </w:numPr>
        <w:ind w:firstLineChars="0"/>
        <w:rPr>
          <w:rFonts w:ascii="Times New Roman" w:hAnsi="Times New Roman" w:cs="宋体"/>
          <w:kern w:val="0"/>
          <w:szCs w:val="21"/>
        </w:rPr>
      </w:pPr>
      <w:r>
        <w:rPr>
          <w:rFonts w:ascii="Times New Roman" w:hAnsi="Times New Roman" w:cs="宋体" w:hint="eastAsia"/>
          <w:kern w:val="0"/>
          <w:szCs w:val="21"/>
        </w:rPr>
        <w:t>方法创新——</w:t>
      </w:r>
      <w:r w:rsidR="00FD0F2C" w:rsidRPr="003C524C">
        <w:rPr>
          <w:rFonts w:ascii="Times New Roman" w:hAnsi="Times New Roman" w:cs="宋体" w:hint="eastAsia"/>
          <w:kern w:val="0"/>
          <w:szCs w:val="21"/>
        </w:rPr>
        <w:t>本文在流程再造的方法过程中，创造性地采用了先进的增广</w:t>
      </w:r>
      <w:r w:rsidR="00FD0F2C" w:rsidRPr="003C524C">
        <w:rPr>
          <w:rFonts w:ascii="Times New Roman" w:hAnsi="Times New Roman" w:cs="宋体" w:hint="eastAsia"/>
          <w:kern w:val="0"/>
          <w:szCs w:val="21"/>
        </w:rPr>
        <w:t>Petri</w:t>
      </w:r>
      <w:r w:rsidR="00FD0F2C" w:rsidRPr="003C524C">
        <w:rPr>
          <w:rFonts w:ascii="Times New Roman" w:hAnsi="Times New Roman" w:cs="宋体" w:hint="eastAsia"/>
          <w:kern w:val="0"/>
          <w:szCs w:val="21"/>
        </w:rPr>
        <w:t>网络来评价工作流网络</w:t>
      </w:r>
      <w:bookmarkStart w:id="0" w:name="_GoBack"/>
      <w:bookmarkEnd w:id="0"/>
      <w:r w:rsidR="00FD0F2C" w:rsidRPr="003C524C">
        <w:rPr>
          <w:rFonts w:ascii="Times New Roman" w:hAnsi="Times New Roman" w:cs="宋体" w:hint="eastAsia"/>
          <w:kern w:val="0"/>
          <w:szCs w:val="21"/>
        </w:rPr>
        <w:t>的稳健性指标，保证了优化和再造的同时，对流程的稳健性没有损耗。</w:t>
      </w:r>
    </w:p>
    <w:p w14:paraId="5618D9C1" w14:textId="7CAF3084" w:rsidR="00FD0F2C" w:rsidRPr="003C524C" w:rsidRDefault="007D2814" w:rsidP="00FD0F2C">
      <w:pPr>
        <w:pStyle w:val="a3"/>
        <w:numPr>
          <w:ilvl w:val="0"/>
          <w:numId w:val="3"/>
        </w:numPr>
        <w:ind w:firstLineChars="0"/>
        <w:rPr>
          <w:rFonts w:ascii="Times New Roman" w:hAnsi="Times New Roman" w:cs="宋体"/>
          <w:kern w:val="0"/>
          <w:szCs w:val="21"/>
        </w:rPr>
      </w:pPr>
      <w:r>
        <w:rPr>
          <w:rFonts w:ascii="Times New Roman" w:hAnsi="Times New Roman" w:cs="宋体" w:hint="eastAsia"/>
          <w:kern w:val="0"/>
          <w:szCs w:val="21"/>
        </w:rPr>
        <w:t>方法创新——</w:t>
      </w:r>
      <w:r w:rsidR="00FD0F2C" w:rsidRPr="003C524C">
        <w:rPr>
          <w:rFonts w:ascii="Times New Roman" w:hAnsi="Times New Roman" w:cs="宋体" w:hint="eastAsia"/>
          <w:kern w:val="0"/>
          <w:szCs w:val="21"/>
        </w:rPr>
        <w:t>本文在流程再造的仿真验证过程中</w:t>
      </w:r>
      <w:r w:rsidR="004F75C9" w:rsidRPr="003C524C">
        <w:rPr>
          <w:rFonts w:ascii="Times New Roman" w:hAnsi="Times New Roman" w:cs="宋体" w:hint="eastAsia"/>
          <w:kern w:val="0"/>
          <w:szCs w:val="21"/>
        </w:rPr>
        <w:t>，在分析仿真软件的辅助下，对</w:t>
      </w:r>
      <w:r w:rsidR="004F75C9" w:rsidRPr="003C524C">
        <w:rPr>
          <w:rFonts w:ascii="Times New Roman" w:hAnsi="Times New Roman" w:cs="宋体" w:hint="eastAsia"/>
          <w:kern w:val="0"/>
          <w:szCs w:val="21"/>
        </w:rPr>
        <w:t>Petri</w:t>
      </w:r>
      <w:r w:rsidR="004F75C9" w:rsidRPr="003C524C">
        <w:rPr>
          <w:rFonts w:ascii="Times New Roman" w:hAnsi="Times New Roman" w:cs="宋体" w:hint="eastAsia"/>
          <w:kern w:val="0"/>
          <w:szCs w:val="21"/>
        </w:rPr>
        <w:t>网中的随机因子进行了更深入的应用探索，除了考虑随机活动延时以外，将变迁激发的随机因素也纳入到模型的仿真的范围中去。</w:t>
      </w:r>
    </w:p>
    <w:p w14:paraId="739C6BB9" w14:textId="77777777" w:rsidR="00FD0F2C" w:rsidRPr="003C524C" w:rsidRDefault="00FD0F2C" w:rsidP="00AC77D4">
      <w:pPr>
        <w:pStyle w:val="a3"/>
        <w:ind w:left="420" w:firstLineChars="0" w:firstLine="0"/>
        <w:rPr>
          <w:rFonts w:ascii="Times New Roman" w:hAnsi="Times New Roman" w:cs="宋体"/>
          <w:kern w:val="0"/>
          <w:szCs w:val="21"/>
        </w:rPr>
      </w:pPr>
    </w:p>
    <w:p w14:paraId="48BC363F" w14:textId="5F58C598" w:rsidR="00A57DF9" w:rsidRPr="003C524C" w:rsidRDefault="00A57DF9"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研究难点</w:t>
      </w:r>
      <w:r w:rsidR="00044A88" w:rsidRPr="003C524C">
        <w:rPr>
          <w:rFonts w:ascii="Times New Roman" w:hAnsi="Times New Roman" w:cs="宋体" w:hint="eastAsia"/>
          <w:b/>
          <w:kern w:val="0"/>
          <w:szCs w:val="21"/>
        </w:rPr>
        <w:t>与</w:t>
      </w:r>
      <w:r w:rsidRPr="003C524C">
        <w:rPr>
          <w:rFonts w:ascii="Times New Roman" w:hAnsi="Times New Roman" w:cs="宋体"/>
          <w:b/>
          <w:kern w:val="0"/>
          <w:szCs w:val="21"/>
        </w:rPr>
        <w:t>预期成果</w:t>
      </w:r>
    </w:p>
    <w:p w14:paraId="5D3BF435" w14:textId="77777777" w:rsidR="00AC77D4" w:rsidRPr="003C524C" w:rsidRDefault="00AC77D4" w:rsidP="00AC77D4">
      <w:pPr>
        <w:pStyle w:val="a3"/>
        <w:ind w:left="420" w:firstLineChars="0" w:firstLine="0"/>
        <w:rPr>
          <w:rFonts w:ascii="Times New Roman" w:hAnsi="Times New Roman" w:cs="宋体"/>
          <w:kern w:val="0"/>
          <w:szCs w:val="21"/>
        </w:rPr>
      </w:pPr>
    </w:p>
    <w:p w14:paraId="48BC3640" w14:textId="44008AC9" w:rsidR="00D353AF" w:rsidRPr="003C524C" w:rsidRDefault="004F75C9" w:rsidP="004F75C9">
      <w:pPr>
        <w:ind w:firstLine="420"/>
        <w:rPr>
          <w:rFonts w:cs="宋体"/>
          <w:kern w:val="0"/>
          <w:szCs w:val="21"/>
        </w:rPr>
      </w:pPr>
      <w:r w:rsidRPr="003C524C">
        <w:rPr>
          <w:rFonts w:cs="宋体" w:hint="eastAsia"/>
          <w:kern w:val="0"/>
          <w:szCs w:val="21"/>
        </w:rPr>
        <w:t>本文的研究应用对象在学术界涉猎较少，和其他行业比较起来</w:t>
      </w:r>
      <w:r w:rsidR="002670BA" w:rsidRPr="003C524C">
        <w:rPr>
          <w:rFonts w:cs="宋体" w:hint="eastAsia"/>
          <w:kern w:val="0"/>
          <w:szCs w:val="21"/>
        </w:rPr>
        <w:t>国内外</w:t>
      </w:r>
      <w:r w:rsidRPr="003C524C">
        <w:rPr>
          <w:rFonts w:cs="宋体" w:hint="eastAsia"/>
          <w:kern w:val="0"/>
          <w:szCs w:val="21"/>
        </w:rPr>
        <w:t>可以参考的资料也较少。</w:t>
      </w:r>
      <w:r w:rsidR="00446B48">
        <w:rPr>
          <w:rFonts w:cs="宋体" w:hint="eastAsia"/>
          <w:kern w:val="0"/>
          <w:szCs w:val="21"/>
        </w:rPr>
        <w:t>在日常工作中研究</w:t>
      </w:r>
      <w:r w:rsidRPr="003C524C">
        <w:rPr>
          <w:rFonts w:cs="宋体" w:hint="eastAsia"/>
          <w:kern w:val="0"/>
          <w:szCs w:val="21"/>
        </w:rPr>
        <w:t>业务流程再造的应用</w:t>
      </w:r>
      <w:r w:rsidR="00446B48">
        <w:rPr>
          <w:rFonts w:cs="宋体" w:hint="eastAsia"/>
          <w:kern w:val="0"/>
          <w:szCs w:val="21"/>
        </w:rPr>
        <w:t>、搜寻相关数据和材料，</w:t>
      </w:r>
      <w:r w:rsidRPr="003C524C">
        <w:rPr>
          <w:rFonts w:cs="宋体" w:hint="eastAsia"/>
          <w:kern w:val="0"/>
          <w:szCs w:val="21"/>
        </w:rPr>
        <w:t>也有着各个方面的阻力，</w:t>
      </w:r>
      <w:r w:rsidR="002670BA" w:rsidRPr="003C524C">
        <w:rPr>
          <w:rFonts w:cs="宋体" w:hint="eastAsia"/>
          <w:kern w:val="0"/>
          <w:szCs w:val="21"/>
        </w:rPr>
        <w:t>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另外，在运用</w:t>
      </w:r>
      <w:r w:rsidR="002670BA" w:rsidRPr="003C524C">
        <w:rPr>
          <w:rFonts w:cs="宋体" w:hint="eastAsia"/>
          <w:kern w:val="0"/>
          <w:szCs w:val="21"/>
        </w:rPr>
        <w:t>Petri</w:t>
      </w:r>
      <w:r w:rsidR="002670BA" w:rsidRPr="003C524C">
        <w:rPr>
          <w:rFonts w:cs="宋体" w:hint="eastAsia"/>
          <w:kern w:val="0"/>
          <w:szCs w:val="21"/>
        </w:rPr>
        <w:t>网络理论的时候，发现该理论是一种很成熟的理论，应用到工作流程建模和再造时仍然暴露了一些缺点，需要考虑采用</w:t>
      </w:r>
      <w:r w:rsidR="002670BA" w:rsidRPr="003C524C">
        <w:rPr>
          <w:rFonts w:cs="宋体" w:hint="eastAsia"/>
          <w:kern w:val="0"/>
          <w:szCs w:val="21"/>
        </w:rPr>
        <w:t>Petri</w:t>
      </w:r>
      <w:r w:rsidR="002670BA" w:rsidRPr="003C524C">
        <w:rPr>
          <w:rFonts w:cs="宋体" w:hint="eastAsia"/>
          <w:kern w:val="0"/>
          <w:szCs w:val="21"/>
        </w:rPr>
        <w:t>网络的扩展</w:t>
      </w:r>
      <w:r w:rsidR="003C524C" w:rsidRPr="003C524C">
        <w:rPr>
          <w:rFonts w:cs="宋体" w:hint="eastAsia"/>
          <w:kern w:val="0"/>
          <w:szCs w:val="21"/>
        </w:rPr>
        <w:t>理论</w:t>
      </w:r>
      <w:r w:rsidR="002670BA" w:rsidRPr="003C524C">
        <w:rPr>
          <w:rFonts w:cs="宋体" w:hint="eastAsia"/>
          <w:kern w:val="0"/>
          <w:szCs w:val="21"/>
        </w:rPr>
        <w:t>来进行研究。</w:t>
      </w:r>
    </w:p>
    <w:p w14:paraId="15286163" w14:textId="12B121BB" w:rsidR="002670BA" w:rsidRPr="003C524C" w:rsidRDefault="002670BA" w:rsidP="004F75C9">
      <w:pPr>
        <w:ind w:firstLine="420"/>
        <w:rPr>
          <w:rFonts w:cs="宋体"/>
          <w:kern w:val="0"/>
          <w:szCs w:val="21"/>
        </w:rPr>
      </w:pPr>
      <w:r w:rsidRPr="003C524C">
        <w:rPr>
          <w:rFonts w:cs="宋体" w:hint="eastAsia"/>
          <w:kern w:val="0"/>
          <w:szCs w:val="21"/>
        </w:rPr>
        <w:t>本文预期探索出一种基于</w:t>
      </w:r>
      <w:r w:rsidR="00530B0D" w:rsidRPr="003C524C">
        <w:rPr>
          <w:rFonts w:cs="宋体" w:hint="eastAsia"/>
          <w:kern w:val="0"/>
          <w:szCs w:val="21"/>
        </w:rPr>
        <w:t>Petri</w:t>
      </w:r>
      <w:r w:rsidR="00530B0D" w:rsidRPr="003C524C">
        <w:rPr>
          <w:rFonts w:cs="宋体" w:hint="eastAsia"/>
          <w:kern w:val="0"/>
          <w:szCs w:val="21"/>
        </w:rPr>
        <w:t>网络的</w:t>
      </w:r>
      <w:r w:rsidRPr="003C524C">
        <w:rPr>
          <w:rFonts w:cs="宋体" w:hint="eastAsia"/>
          <w:kern w:val="0"/>
          <w:szCs w:val="21"/>
        </w:rPr>
        <w:t>业务流程再造理论，</w:t>
      </w:r>
      <w:r w:rsidR="00530B0D" w:rsidRPr="003C524C">
        <w:rPr>
          <w:rFonts w:cs="宋体" w:hint="eastAsia"/>
          <w:kern w:val="0"/>
          <w:szCs w:val="21"/>
        </w:rPr>
        <w:t>应用扩展的</w:t>
      </w:r>
      <w:r w:rsidR="00530B0D" w:rsidRPr="003C524C">
        <w:rPr>
          <w:rFonts w:cs="宋体" w:hint="eastAsia"/>
          <w:kern w:val="0"/>
          <w:szCs w:val="21"/>
        </w:rPr>
        <w:t>Petri</w:t>
      </w:r>
      <w:r w:rsidR="00530B0D" w:rsidRPr="003C524C">
        <w:rPr>
          <w:rFonts w:cs="宋体" w:hint="eastAsia"/>
          <w:kern w:val="0"/>
          <w:szCs w:val="21"/>
        </w:rPr>
        <w:t>网络理论，</w:t>
      </w:r>
      <w:r w:rsidRPr="003C524C">
        <w:rPr>
          <w:rFonts w:cs="宋体" w:hint="eastAsia"/>
          <w:kern w:val="0"/>
          <w:szCs w:val="21"/>
        </w:rPr>
        <w:t>对航空制造企业的采购流程进行重新审视；以建模方法为工具，找出阻碍</w:t>
      </w:r>
      <w:r w:rsidR="00530B0D" w:rsidRPr="003C524C">
        <w:rPr>
          <w:rFonts w:cs="宋体" w:hint="eastAsia"/>
          <w:kern w:val="0"/>
          <w:szCs w:val="21"/>
        </w:rPr>
        <w:t>采购</w:t>
      </w:r>
      <w:r w:rsidRPr="003C524C">
        <w:rPr>
          <w:rFonts w:cs="宋体" w:hint="eastAsia"/>
          <w:kern w:val="0"/>
          <w:szCs w:val="21"/>
        </w:rPr>
        <w:t>业绩发展的节点，</w:t>
      </w:r>
      <w:r w:rsidR="00530B0D" w:rsidRPr="003C524C">
        <w:rPr>
          <w:rFonts w:cs="宋体" w:hint="eastAsia"/>
          <w:kern w:val="0"/>
          <w:szCs w:val="21"/>
        </w:rPr>
        <w:t>探索一种能够应用于航</w:t>
      </w:r>
      <w:r w:rsidR="00446B48">
        <w:rPr>
          <w:rFonts w:cs="宋体" w:hint="eastAsia"/>
          <w:kern w:val="0"/>
          <w:szCs w:val="21"/>
        </w:rPr>
        <w:t>空制造企业采购业务流程再造的设计、分析、实施和验证的工具，从而保证以使用科学的方法论来指导流程，降低实施再造的风险，取得</w:t>
      </w:r>
      <w:r w:rsidR="00530B0D" w:rsidRPr="003C524C">
        <w:rPr>
          <w:rFonts w:cs="宋体" w:hint="eastAsia"/>
          <w:kern w:val="0"/>
          <w:szCs w:val="21"/>
        </w:rPr>
        <w:t>良好的效果。</w:t>
      </w:r>
    </w:p>
    <w:p w14:paraId="06B8FFAF" w14:textId="77777777" w:rsidR="00FD0F2C" w:rsidRPr="003C524C" w:rsidRDefault="00FD0F2C" w:rsidP="00864803">
      <w:pPr>
        <w:rPr>
          <w:rFonts w:cs="宋体"/>
          <w:kern w:val="0"/>
          <w:szCs w:val="21"/>
        </w:rPr>
      </w:pPr>
    </w:p>
    <w:p w14:paraId="48BC3641" w14:textId="417375B9"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lastRenderedPageBreak/>
        <w:t>研究范围与目前进展情况（章节目</w:t>
      </w:r>
      <w:r w:rsidR="00D353AF" w:rsidRPr="003C524C">
        <w:rPr>
          <w:rFonts w:ascii="Times New Roman" w:hAnsi="Times New Roman" w:cs="宋体" w:hint="eastAsia"/>
          <w:b/>
          <w:kern w:val="0"/>
          <w:szCs w:val="21"/>
        </w:rPr>
        <w:t>安排</w:t>
      </w:r>
      <w:r w:rsidRPr="003C524C">
        <w:rPr>
          <w:rFonts w:ascii="Times New Roman" w:hAnsi="Times New Roman" w:cs="宋体" w:hint="eastAsia"/>
          <w:b/>
          <w:kern w:val="0"/>
          <w:szCs w:val="21"/>
        </w:rPr>
        <w:t>）</w:t>
      </w:r>
    </w:p>
    <w:p w14:paraId="201509F4" w14:textId="77777777" w:rsidR="00EA4322" w:rsidRPr="003C524C" w:rsidRDefault="00EA4322" w:rsidP="00864803">
      <w:pPr>
        <w:rPr>
          <w:rFonts w:cs="宋体"/>
          <w:kern w:val="0"/>
          <w:szCs w:val="21"/>
        </w:rPr>
      </w:pPr>
    </w:p>
    <w:p w14:paraId="05148613" w14:textId="5CA5AC22" w:rsidR="00446B48" w:rsidRDefault="00EA4322" w:rsidP="00446B48">
      <w:pPr>
        <w:ind w:firstLine="435"/>
        <w:rPr>
          <w:rFonts w:cs="宋体"/>
          <w:kern w:val="0"/>
          <w:szCs w:val="21"/>
        </w:rPr>
      </w:pPr>
      <w:r w:rsidRPr="003C524C">
        <w:rPr>
          <w:rFonts w:cs="宋体" w:hint="eastAsia"/>
          <w:kern w:val="0"/>
          <w:szCs w:val="21"/>
        </w:rPr>
        <w:t>第一章绪论</w:t>
      </w:r>
      <w:r w:rsidR="00446B48">
        <w:rPr>
          <w:rFonts w:cs="宋体" w:hint="eastAsia"/>
          <w:kern w:val="0"/>
          <w:szCs w:val="21"/>
        </w:rPr>
        <w:t>——</w:t>
      </w:r>
      <w:r w:rsidRPr="003C524C">
        <w:rPr>
          <w:rFonts w:cs="宋体" w:hint="eastAsia"/>
          <w:kern w:val="0"/>
          <w:szCs w:val="21"/>
        </w:rPr>
        <w:t>首先介绍了业务流程再造的定义和学术研究现状，然后提出了本文研究的方法、目的、全文框架和创新点。</w:t>
      </w:r>
    </w:p>
    <w:p w14:paraId="4F53EC84" w14:textId="77777777" w:rsidR="00446B48" w:rsidRDefault="003C524C" w:rsidP="00446B48">
      <w:pPr>
        <w:ind w:firstLine="435"/>
        <w:rPr>
          <w:rFonts w:cs="宋体"/>
          <w:kern w:val="0"/>
          <w:szCs w:val="21"/>
        </w:rPr>
      </w:pPr>
      <w:r w:rsidRPr="003C524C">
        <w:rPr>
          <w:rFonts w:cs="宋体" w:hint="eastAsia"/>
          <w:kern w:val="0"/>
          <w:szCs w:val="21"/>
        </w:rPr>
        <w:t>第二章和第三章</w:t>
      </w:r>
      <w:r w:rsidR="00446B48">
        <w:rPr>
          <w:rFonts w:cs="宋体" w:hint="eastAsia"/>
          <w:kern w:val="0"/>
          <w:szCs w:val="21"/>
        </w:rPr>
        <w:t>——</w:t>
      </w:r>
      <w:r w:rsidR="00EA4322" w:rsidRPr="003C524C">
        <w:rPr>
          <w:rFonts w:cs="宋体" w:hint="eastAsia"/>
          <w:kern w:val="0"/>
          <w:szCs w:val="21"/>
        </w:rPr>
        <w:t>从</w:t>
      </w:r>
      <w:r>
        <w:rPr>
          <w:rFonts w:cs="宋体" w:hint="eastAsia"/>
          <w:kern w:val="0"/>
          <w:szCs w:val="21"/>
        </w:rPr>
        <w:t>应用领域和方法</w:t>
      </w:r>
      <w:r w:rsidR="00EA4322" w:rsidRPr="003C524C">
        <w:rPr>
          <w:rFonts w:cs="宋体" w:hint="eastAsia"/>
          <w:kern w:val="0"/>
          <w:szCs w:val="21"/>
        </w:rPr>
        <w:t>两个方面对选题进行了讨论。第二章简述了航空制造业的背景和发展趋势，列举了世界主流飞机制造厂商的采购模式，并且分析了航空采购模式的特点和面临的挑战，强调了流程再造的必要性。第三章则比较了业务流程再造的各种方法，特别是各种建模方法，分析了业务流程再造的具体实施步骤和可能遇到的阻力，提出了使用</w:t>
      </w:r>
      <w:r w:rsidR="00EA4322" w:rsidRPr="003C524C">
        <w:rPr>
          <w:rFonts w:cs="宋体" w:hint="eastAsia"/>
          <w:kern w:val="0"/>
          <w:szCs w:val="21"/>
        </w:rPr>
        <w:t>Petri</w:t>
      </w:r>
      <w:r w:rsidR="00EA4322" w:rsidRPr="003C524C">
        <w:rPr>
          <w:rFonts w:cs="宋体" w:hint="eastAsia"/>
          <w:kern w:val="0"/>
          <w:szCs w:val="21"/>
        </w:rPr>
        <w:t>网络来指导再造的课题。</w:t>
      </w:r>
    </w:p>
    <w:p w14:paraId="7F4EDDEF" w14:textId="77777777" w:rsidR="00446B48" w:rsidRDefault="00EA4322" w:rsidP="00446B48">
      <w:pPr>
        <w:ind w:firstLine="435"/>
        <w:rPr>
          <w:rFonts w:cs="宋体"/>
          <w:kern w:val="0"/>
          <w:szCs w:val="21"/>
        </w:rPr>
      </w:pPr>
      <w:r w:rsidRPr="003C524C">
        <w:rPr>
          <w:rFonts w:cs="宋体" w:hint="eastAsia"/>
          <w:kern w:val="0"/>
          <w:szCs w:val="21"/>
        </w:rPr>
        <w:t>第四章</w:t>
      </w:r>
      <w:r w:rsidR="00446B48">
        <w:rPr>
          <w:rFonts w:cs="宋体" w:hint="eastAsia"/>
          <w:kern w:val="0"/>
          <w:szCs w:val="21"/>
        </w:rPr>
        <w:t>——</w:t>
      </w:r>
      <w:r w:rsidRPr="003C524C">
        <w:rPr>
          <w:rFonts w:cs="宋体" w:hint="eastAsia"/>
          <w:kern w:val="0"/>
          <w:szCs w:val="21"/>
        </w:rPr>
        <w:t>从工作流</w:t>
      </w:r>
      <w:r w:rsidRPr="003C524C">
        <w:rPr>
          <w:rFonts w:cs="宋体" w:hint="eastAsia"/>
          <w:kern w:val="0"/>
          <w:szCs w:val="21"/>
        </w:rPr>
        <w:t>Petri</w:t>
      </w:r>
      <w:r w:rsidRPr="003C524C">
        <w:rPr>
          <w:rFonts w:cs="宋体" w:hint="eastAsia"/>
          <w:kern w:val="0"/>
          <w:szCs w:val="21"/>
        </w:rPr>
        <w:t>网络原理出发，阐述了</w:t>
      </w:r>
      <w:r w:rsidRPr="003C524C">
        <w:rPr>
          <w:rFonts w:cs="宋体" w:hint="eastAsia"/>
          <w:kern w:val="0"/>
          <w:szCs w:val="21"/>
        </w:rPr>
        <w:t>Petri</w:t>
      </w:r>
      <w:r w:rsidRPr="003C524C">
        <w:rPr>
          <w:rFonts w:cs="宋体" w:hint="eastAsia"/>
          <w:kern w:val="0"/>
          <w:szCs w:val="21"/>
        </w:rPr>
        <w:t>网络的</w:t>
      </w:r>
      <w:r w:rsidR="00C27FB8" w:rsidRPr="003C524C">
        <w:rPr>
          <w:rFonts w:cs="宋体" w:hint="eastAsia"/>
          <w:kern w:val="0"/>
          <w:szCs w:val="21"/>
        </w:rPr>
        <w:t>流程优化方法和局限性。</w:t>
      </w:r>
    </w:p>
    <w:p w14:paraId="0CCD12B1" w14:textId="77777777" w:rsidR="00446B48" w:rsidRDefault="00C27FB8" w:rsidP="00446B48">
      <w:pPr>
        <w:ind w:firstLine="435"/>
        <w:rPr>
          <w:rFonts w:cs="宋体"/>
          <w:kern w:val="0"/>
          <w:szCs w:val="21"/>
        </w:rPr>
      </w:pPr>
      <w:r w:rsidRPr="003C524C">
        <w:rPr>
          <w:rFonts w:cs="宋体" w:hint="eastAsia"/>
          <w:kern w:val="0"/>
          <w:szCs w:val="21"/>
        </w:rPr>
        <w:t>第五章</w:t>
      </w:r>
      <w:r w:rsidR="00446B48">
        <w:rPr>
          <w:rFonts w:cs="宋体" w:hint="eastAsia"/>
          <w:kern w:val="0"/>
          <w:szCs w:val="21"/>
        </w:rPr>
        <w:t>——</w:t>
      </w:r>
      <w:r w:rsidRPr="003C524C">
        <w:rPr>
          <w:rFonts w:cs="宋体" w:hint="eastAsia"/>
          <w:kern w:val="0"/>
          <w:szCs w:val="21"/>
        </w:rPr>
        <w:t>结合中国商飞的采购流程再造实践，对</w:t>
      </w:r>
      <w:r w:rsidRPr="003C524C">
        <w:rPr>
          <w:rFonts w:cs="宋体" w:hint="eastAsia"/>
          <w:kern w:val="0"/>
          <w:szCs w:val="21"/>
        </w:rPr>
        <w:t>Petri</w:t>
      </w:r>
      <w:r w:rsidRPr="003C524C">
        <w:rPr>
          <w:rFonts w:cs="宋体" w:hint="eastAsia"/>
          <w:kern w:val="0"/>
          <w:szCs w:val="21"/>
        </w:rPr>
        <w:t>网络模型进行了分析、优化和验证，应用随机</w:t>
      </w:r>
      <w:r w:rsidRPr="003C524C">
        <w:rPr>
          <w:rFonts w:cs="宋体" w:hint="eastAsia"/>
          <w:kern w:val="0"/>
          <w:szCs w:val="21"/>
        </w:rPr>
        <w:t>Petri</w:t>
      </w:r>
      <w:r w:rsidRPr="003C524C">
        <w:rPr>
          <w:rFonts w:cs="宋体" w:hint="eastAsia"/>
          <w:kern w:val="0"/>
          <w:szCs w:val="21"/>
        </w:rPr>
        <w:t>网络进行仿真，在保证稳健性的前提下进行了优化。</w:t>
      </w:r>
    </w:p>
    <w:p w14:paraId="48BC3642" w14:textId="2C419A10" w:rsidR="00A57DF9" w:rsidRPr="003C524C" w:rsidRDefault="00C27FB8" w:rsidP="00446B48">
      <w:pPr>
        <w:ind w:firstLine="435"/>
        <w:rPr>
          <w:rFonts w:cs="宋体"/>
          <w:kern w:val="0"/>
          <w:szCs w:val="21"/>
        </w:rPr>
      </w:pPr>
      <w:r w:rsidRPr="003C524C">
        <w:rPr>
          <w:rFonts w:cs="宋体" w:hint="eastAsia"/>
          <w:kern w:val="0"/>
          <w:szCs w:val="21"/>
        </w:rPr>
        <w:t>第六章</w:t>
      </w:r>
      <w:r w:rsidR="00446B48">
        <w:rPr>
          <w:rFonts w:cs="宋体" w:hint="eastAsia"/>
          <w:kern w:val="0"/>
          <w:szCs w:val="21"/>
        </w:rPr>
        <w:t>——</w:t>
      </w:r>
      <w:r w:rsidRPr="003C524C">
        <w:rPr>
          <w:rFonts w:cs="宋体" w:hint="eastAsia"/>
          <w:kern w:val="0"/>
          <w:szCs w:val="21"/>
        </w:rPr>
        <w:t>对全文进行了总结，对研究的不足</w:t>
      </w:r>
      <w:r w:rsidR="00E31BA6" w:rsidRPr="003C524C">
        <w:rPr>
          <w:rFonts w:cs="宋体" w:hint="eastAsia"/>
          <w:kern w:val="0"/>
          <w:szCs w:val="21"/>
        </w:rPr>
        <w:t>和应用前景</w:t>
      </w:r>
      <w:r w:rsidRPr="003C524C">
        <w:rPr>
          <w:rFonts w:cs="宋体" w:hint="eastAsia"/>
          <w:kern w:val="0"/>
          <w:szCs w:val="21"/>
        </w:rPr>
        <w:t>进行了展望</w:t>
      </w:r>
      <w:r w:rsidR="00E31BA6" w:rsidRPr="003C524C">
        <w:rPr>
          <w:rFonts w:cs="宋体" w:hint="eastAsia"/>
          <w:kern w:val="0"/>
          <w:szCs w:val="21"/>
        </w:rPr>
        <w:t>。</w:t>
      </w:r>
    </w:p>
    <w:p w14:paraId="00713B8D" w14:textId="7DF27879" w:rsidR="00EA4322" w:rsidRPr="003C524C" w:rsidRDefault="00EA4322" w:rsidP="00EA4322">
      <w:pPr>
        <w:ind w:firstLine="420"/>
        <w:rPr>
          <w:rFonts w:cs="宋体"/>
          <w:kern w:val="0"/>
          <w:szCs w:val="21"/>
        </w:rPr>
      </w:pPr>
      <w:r w:rsidRPr="003C524C">
        <w:rPr>
          <w:rFonts w:cs="宋体" w:hint="eastAsia"/>
          <w:kern w:val="0"/>
          <w:szCs w:val="21"/>
        </w:rPr>
        <w:t>目前</w:t>
      </w:r>
      <w:r w:rsidR="003C524C">
        <w:rPr>
          <w:rFonts w:cs="宋体" w:hint="eastAsia"/>
          <w:kern w:val="0"/>
          <w:szCs w:val="21"/>
        </w:rPr>
        <w:t>论文</w:t>
      </w:r>
      <w:r w:rsidRPr="003C524C">
        <w:rPr>
          <w:rFonts w:cs="宋体" w:hint="eastAsia"/>
          <w:kern w:val="0"/>
          <w:szCs w:val="21"/>
        </w:rPr>
        <w:t>初稿已经完成，正在根据</w:t>
      </w:r>
      <w:r w:rsidR="003C524C">
        <w:rPr>
          <w:rFonts w:cs="宋体" w:hint="eastAsia"/>
          <w:kern w:val="0"/>
          <w:szCs w:val="21"/>
        </w:rPr>
        <w:t>导师和</w:t>
      </w:r>
      <w:r w:rsidRPr="003C524C">
        <w:rPr>
          <w:rFonts w:cs="宋体" w:hint="eastAsia"/>
          <w:kern w:val="0"/>
          <w:szCs w:val="21"/>
        </w:rPr>
        <w:t>专家</w:t>
      </w:r>
      <w:r w:rsidR="003C524C">
        <w:rPr>
          <w:rFonts w:cs="宋体" w:hint="eastAsia"/>
          <w:kern w:val="0"/>
          <w:szCs w:val="21"/>
        </w:rPr>
        <w:t>的</w:t>
      </w:r>
      <w:r w:rsidRPr="003C524C">
        <w:rPr>
          <w:rFonts w:cs="宋体" w:hint="eastAsia"/>
          <w:kern w:val="0"/>
          <w:szCs w:val="21"/>
        </w:rPr>
        <w:t>意见进行修改。</w:t>
      </w:r>
    </w:p>
    <w:p w14:paraId="29917F5D" w14:textId="77777777" w:rsidR="00EA4322" w:rsidRPr="003C524C" w:rsidRDefault="00EA4322" w:rsidP="00EA4322">
      <w:pPr>
        <w:ind w:firstLine="420"/>
        <w:rPr>
          <w:rFonts w:cs="宋体"/>
          <w:kern w:val="0"/>
          <w:szCs w:val="21"/>
        </w:rPr>
      </w:pPr>
    </w:p>
    <w:p w14:paraId="48BC3643" w14:textId="20631DA0" w:rsidR="00A57DF9" w:rsidRPr="003C524C" w:rsidRDefault="00A57DF9"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论文写作进度时间安排</w:t>
      </w:r>
    </w:p>
    <w:p w14:paraId="194A0B63" w14:textId="77777777" w:rsidR="003F1690" w:rsidRDefault="003F1690" w:rsidP="003C524C">
      <w:pPr>
        <w:widowControl/>
        <w:ind w:firstLineChars="100" w:firstLine="210"/>
        <w:rPr>
          <w:rFonts w:cs="宋体"/>
          <w:kern w:val="0"/>
          <w:szCs w:val="21"/>
        </w:rPr>
      </w:pPr>
    </w:p>
    <w:p w14:paraId="1E9309F5" w14:textId="287CFF8C" w:rsidR="003C524C" w:rsidRPr="003C524C" w:rsidRDefault="003C524C" w:rsidP="003C524C">
      <w:pPr>
        <w:widowControl/>
        <w:ind w:firstLineChars="100" w:firstLine="210"/>
        <w:rPr>
          <w:rFonts w:cs="宋体"/>
          <w:kern w:val="0"/>
          <w:szCs w:val="21"/>
        </w:rPr>
      </w:pPr>
      <w:r w:rsidRPr="003C524C">
        <w:rPr>
          <w:rFonts w:cs="宋体" w:hint="eastAsia"/>
          <w:kern w:val="0"/>
          <w:szCs w:val="21"/>
        </w:rPr>
        <w:t>20</w:t>
      </w:r>
      <w:r>
        <w:rPr>
          <w:rFonts w:cs="宋体" w:hint="eastAsia"/>
          <w:kern w:val="0"/>
          <w:szCs w:val="21"/>
        </w:rPr>
        <w:t>15</w:t>
      </w:r>
      <w:r w:rsidRPr="003C524C">
        <w:rPr>
          <w:rFonts w:cs="宋体" w:hint="eastAsia"/>
          <w:kern w:val="0"/>
          <w:szCs w:val="21"/>
        </w:rPr>
        <w:t>.</w:t>
      </w:r>
      <w:r>
        <w:rPr>
          <w:rFonts w:cs="宋体" w:hint="eastAsia"/>
          <w:kern w:val="0"/>
          <w:szCs w:val="21"/>
        </w:rPr>
        <w:t>4</w:t>
      </w:r>
      <w:r w:rsidRPr="003C524C">
        <w:rPr>
          <w:rFonts w:cs="宋体" w:hint="eastAsia"/>
          <w:kern w:val="0"/>
          <w:szCs w:val="21"/>
        </w:rPr>
        <w:t xml:space="preserve"> </w:t>
      </w:r>
      <w:r w:rsidRPr="003C524C">
        <w:rPr>
          <w:rFonts w:cs="宋体" w:hint="eastAsia"/>
          <w:kern w:val="0"/>
          <w:szCs w:val="21"/>
        </w:rPr>
        <w:t>～</w:t>
      </w:r>
      <w:r w:rsidRPr="003C524C">
        <w:rPr>
          <w:rFonts w:cs="宋体" w:hint="eastAsia"/>
          <w:kern w:val="0"/>
          <w:szCs w:val="21"/>
        </w:rPr>
        <w:t xml:space="preserve"> 20</w:t>
      </w:r>
      <w:r>
        <w:rPr>
          <w:rFonts w:cs="宋体" w:hint="eastAsia"/>
          <w:kern w:val="0"/>
          <w:szCs w:val="21"/>
        </w:rPr>
        <w:t>15</w:t>
      </w:r>
      <w:r w:rsidRPr="003C524C">
        <w:rPr>
          <w:rFonts w:cs="宋体" w:hint="eastAsia"/>
          <w:kern w:val="0"/>
          <w:szCs w:val="21"/>
        </w:rPr>
        <w:t>.</w:t>
      </w:r>
      <w:r>
        <w:rPr>
          <w:rFonts w:cs="宋体" w:hint="eastAsia"/>
          <w:kern w:val="0"/>
          <w:szCs w:val="21"/>
        </w:rPr>
        <w:t>9</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前期理论</w:t>
      </w:r>
      <w:r>
        <w:rPr>
          <w:rFonts w:cs="宋体" w:hint="eastAsia"/>
          <w:kern w:val="0"/>
          <w:szCs w:val="21"/>
        </w:rPr>
        <w:t>学习和</w:t>
      </w:r>
      <w:r w:rsidRPr="003C524C">
        <w:rPr>
          <w:rFonts w:cs="宋体" w:hint="eastAsia"/>
          <w:kern w:val="0"/>
          <w:szCs w:val="21"/>
        </w:rPr>
        <w:t>研究</w:t>
      </w:r>
    </w:p>
    <w:p w14:paraId="62DAC2A9" w14:textId="5E64645E" w:rsidR="003C524C" w:rsidRPr="003C524C" w:rsidRDefault="003C524C" w:rsidP="003C524C">
      <w:pPr>
        <w:widowControl/>
        <w:ind w:firstLineChars="100" w:firstLine="210"/>
        <w:rPr>
          <w:rFonts w:cs="宋体"/>
          <w:kern w:val="0"/>
          <w:szCs w:val="21"/>
        </w:rPr>
      </w:pPr>
      <w:r w:rsidRPr="003C524C">
        <w:rPr>
          <w:rFonts w:cs="宋体" w:hint="eastAsia"/>
          <w:kern w:val="0"/>
          <w:szCs w:val="21"/>
        </w:rPr>
        <w:t>20</w:t>
      </w:r>
      <w:r>
        <w:rPr>
          <w:rFonts w:cs="宋体" w:hint="eastAsia"/>
          <w:kern w:val="0"/>
          <w:szCs w:val="21"/>
        </w:rPr>
        <w:t>15</w:t>
      </w:r>
      <w:r w:rsidRPr="003C524C">
        <w:rPr>
          <w:rFonts w:cs="宋体" w:hint="eastAsia"/>
          <w:kern w:val="0"/>
          <w:szCs w:val="21"/>
        </w:rPr>
        <w:t>.</w:t>
      </w:r>
      <w:r>
        <w:rPr>
          <w:rFonts w:cs="宋体" w:hint="eastAsia"/>
          <w:kern w:val="0"/>
          <w:szCs w:val="21"/>
        </w:rPr>
        <w:t>9</w:t>
      </w:r>
      <w:r w:rsidRPr="003C524C">
        <w:rPr>
          <w:rFonts w:cs="宋体" w:hint="eastAsia"/>
          <w:kern w:val="0"/>
          <w:szCs w:val="21"/>
        </w:rPr>
        <w:t xml:space="preserve"> </w:t>
      </w:r>
      <w:r w:rsidRPr="003C524C">
        <w:rPr>
          <w:rFonts w:cs="宋体" w:hint="eastAsia"/>
          <w:kern w:val="0"/>
          <w:szCs w:val="21"/>
        </w:rPr>
        <w:t>～</w:t>
      </w:r>
      <w:r>
        <w:rPr>
          <w:rFonts w:cs="宋体" w:hint="eastAsia"/>
          <w:kern w:val="0"/>
          <w:szCs w:val="21"/>
        </w:rPr>
        <w:t xml:space="preserve"> </w:t>
      </w:r>
      <w:r w:rsidRPr="003C524C">
        <w:rPr>
          <w:rFonts w:cs="宋体" w:hint="eastAsia"/>
          <w:kern w:val="0"/>
          <w:szCs w:val="21"/>
        </w:rPr>
        <w:t>20</w:t>
      </w:r>
      <w:r>
        <w:rPr>
          <w:rFonts w:cs="宋体" w:hint="eastAsia"/>
          <w:kern w:val="0"/>
          <w:szCs w:val="21"/>
        </w:rPr>
        <w:t>16</w:t>
      </w:r>
      <w:r w:rsidRPr="003C524C">
        <w:rPr>
          <w:rFonts w:cs="宋体" w:hint="eastAsia"/>
          <w:kern w:val="0"/>
          <w:szCs w:val="21"/>
        </w:rPr>
        <w:t>.</w:t>
      </w:r>
      <w:r>
        <w:rPr>
          <w:rFonts w:cs="宋体" w:hint="eastAsia"/>
          <w:kern w:val="0"/>
          <w:szCs w:val="21"/>
        </w:rPr>
        <w:t>3</w:t>
      </w:r>
      <w:r w:rsidRPr="003C524C">
        <w:rPr>
          <w:rFonts w:cs="宋体" w:hint="eastAsia"/>
          <w:kern w:val="0"/>
          <w:szCs w:val="21"/>
        </w:rPr>
        <w:t xml:space="preserve">   </w:t>
      </w:r>
      <w:r>
        <w:rPr>
          <w:rFonts w:cs="宋体"/>
          <w:kern w:val="0"/>
          <w:szCs w:val="21"/>
        </w:rPr>
        <w:t xml:space="preserve"> </w:t>
      </w:r>
      <w:r>
        <w:rPr>
          <w:rFonts w:cs="宋体" w:hint="eastAsia"/>
          <w:kern w:val="0"/>
          <w:szCs w:val="21"/>
        </w:rPr>
        <w:t>在职实践论文</w:t>
      </w:r>
      <w:r w:rsidRPr="003C524C">
        <w:rPr>
          <w:rFonts w:cs="宋体" w:hint="eastAsia"/>
          <w:kern w:val="0"/>
          <w:szCs w:val="21"/>
        </w:rPr>
        <w:t>课题技术</w:t>
      </w:r>
    </w:p>
    <w:p w14:paraId="7D6AB65E" w14:textId="4C6B4111" w:rsidR="003C524C" w:rsidRPr="003C524C" w:rsidRDefault="003C524C" w:rsidP="003C524C">
      <w:pPr>
        <w:widowControl/>
        <w:ind w:firstLineChars="100" w:firstLine="210"/>
        <w:rPr>
          <w:rFonts w:cs="宋体"/>
          <w:kern w:val="0"/>
          <w:szCs w:val="21"/>
        </w:rPr>
      </w:pPr>
      <w:r w:rsidRPr="003C524C">
        <w:rPr>
          <w:rFonts w:cs="宋体" w:hint="eastAsia"/>
          <w:kern w:val="0"/>
          <w:szCs w:val="21"/>
        </w:rPr>
        <w:t>20</w:t>
      </w:r>
      <w:r>
        <w:rPr>
          <w:rFonts w:cs="宋体" w:hint="eastAsia"/>
          <w:kern w:val="0"/>
          <w:szCs w:val="21"/>
        </w:rPr>
        <w:t>16</w:t>
      </w:r>
      <w:r w:rsidRPr="003C524C">
        <w:rPr>
          <w:rFonts w:cs="宋体" w:hint="eastAsia"/>
          <w:kern w:val="0"/>
          <w:szCs w:val="21"/>
        </w:rPr>
        <w:t>.</w:t>
      </w:r>
      <w:r>
        <w:rPr>
          <w:rFonts w:cs="宋体" w:hint="eastAsia"/>
          <w:kern w:val="0"/>
          <w:szCs w:val="21"/>
        </w:rPr>
        <w:t>3</w:t>
      </w:r>
      <w:r w:rsidRPr="003C524C">
        <w:rPr>
          <w:rFonts w:cs="宋体" w:hint="eastAsia"/>
          <w:kern w:val="0"/>
          <w:szCs w:val="21"/>
        </w:rPr>
        <w:t xml:space="preserve"> </w:t>
      </w:r>
      <w:r w:rsidRPr="003C524C">
        <w:rPr>
          <w:rFonts w:cs="宋体" w:hint="eastAsia"/>
          <w:kern w:val="0"/>
          <w:szCs w:val="21"/>
        </w:rPr>
        <w:t>～</w:t>
      </w:r>
      <w:r w:rsidRPr="003C524C">
        <w:rPr>
          <w:rFonts w:cs="宋体" w:hint="eastAsia"/>
          <w:kern w:val="0"/>
          <w:szCs w:val="21"/>
        </w:rPr>
        <w:t xml:space="preserve"> </w:t>
      </w:r>
      <w:r>
        <w:rPr>
          <w:rFonts w:cs="宋体" w:hint="eastAsia"/>
          <w:kern w:val="0"/>
          <w:szCs w:val="21"/>
        </w:rPr>
        <w:t>目前</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撰写学位论文</w:t>
      </w:r>
    </w:p>
    <w:p w14:paraId="48BC3644" w14:textId="77777777" w:rsidR="00A57DF9" w:rsidRPr="003C524C" w:rsidRDefault="00A57DF9" w:rsidP="00A57DF9">
      <w:pPr>
        <w:widowControl/>
        <w:ind w:firstLineChars="100" w:firstLine="210"/>
        <w:rPr>
          <w:rFonts w:cs="宋体"/>
          <w:kern w:val="0"/>
          <w:szCs w:val="21"/>
        </w:rPr>
      </w:pPr>
    </w:p>
    <w:p w14:paraId="48BC3645" w14:textId="1326248C"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查阅主要文献（</w:t>
      </w:r>
      <w:r w:rsidR="00801427" w:rsidRPr="003C524C">
        <w:rPr>
          <w:rFonts w:ascii="Times New Roman" w:hAnsi="Times New Roman" w:cs="宋体" w:hint="eastAsia"/>
          <w:b/>
          <w:kern w:val="0"/>
          <w:szCs w:val="21"/>
        </w:rPr>
        <w:t>作者</w:t>
      </w:r>
      <w:r w:rsidR="00C13812" w:rsidRPr="003C524C">
        <w:rPr>
          <w:rFonts w:ascii="Times New Roman" w:hAnsi="Times New Roman" w:cs="宋体" w:hint="eastAsia"/>
          <w:b/>
          <w:kern w:val="0"/>
          <w:szCs w:val="21"/>
        </w:rPr>
        <w:t>姓名</w:t>
      </w:r>
      <w:r w:rsidR="00801427" w:rsidRPr="003C524C">
        <w:rPr>
          <w:rFonts w:ascii="Times New Roman" w:hAnsi="Times New Roman" w:cs="宋体"/>
          <w:b/>
          <w:kern w:val="0"/>
          <w:szCs w:val="21"/>
        </w:rPr>
        <w:t>/</w:t>
      </w:r>
      <w:r w:rsidR="000A7AE5" w:rsidRPr="003C524C">
        <w:rPr>
          <w:rFonts w:ascii="Times New Roman" w:hAnsi="Times New Roman" w:cs="宋体" w:hint="eastAsia"/>
          <w:b/>
          <w:kern w:val="0"/>
          <w:szCs w:val="21"/>
        </w:rPr>
        <w:t>出版年份</w:t>
      </w:r>
      <w:r w:rsidR="000A7AE5" w:rsidRPr="003C524C">
        <w:rPr>
          <w:rFonts w:ascii="Times New Roman" w:hAnsi="Times New Roman" w:cs="宋体" w:hint="eastAsia"/>
          <w:b/>
          <w:kern w:val="0"/>
          <w:szCs w:val="21"/>
        </w:rPr>
        <w:t>/</w:t>
      </w:r>
      <w:r w:rsidR="00C13812" w:rsidRPr="003C524C">
        <w:rPr>
          <w:rFonts w:ascii="Times New Roman" w:hAnsi="Times New Roman" w:cs="宋体" w:hint="eastAsia"/>
          <w:b/>
          <w:kern w:val="0"/>
          <w:szCs w:val="21"/>
        </w:rPr>
        <w:t>文章标题</w:t>
      </w:r>
      <w:r w:rsidR="000A7AE5" w:rsidRPr="003C524C">
        <w:rPr>
          <w:rFonts w:ascii="Times New Roman" w:hAnsi="Times New Roman" w:cs="宋体" w:hint="eastAsia"/>
          <w:b/>
          <w:kern w:val="0"/>
          <w:szCs w:val="21"/>
        </w:rPr>
        <w:t>或书名</w:t>
      </w:r>
      <w:r w:rsidRPr="003C524C">
        <w:rPr>
          <w:rFonts w:ascii="Times New Roman" w:hAnsi="Times New Roman" w:cs="宋体"/>
          <w:b/>
          <w:kern w:val="0"/>
          <w:szCs w:val="21"/>
        </w:rPr>
        <w:t>/</w:t>
      </w:r>
      <w:r w:rsidR="00C13812" w:rsidRPr="003C524C">
        <w:rPr>
          <w:rFonts w:ascii="Times New Roman" w:hAnsi="Times New Roman" w:cs="宋体" w:hint="eastAsia"/>
          <w:b/>
          <w:kern w:val="0"/>
          <w:szCs w:val="21"/>
        </w:rPr>
        <w:t>第</w:t>
      </w:r>
      <w:r w:rsidR="00C13812" w:rsidRPr="003C524C">
        <w:rPr>
          <w:rFonts w:ascii="Times New Roman" w:hAnsi="Times New Roman" w:cs="宋体" w:hint="eastAsia"/>
          <w:b/>
          <w:kern w:val="0"/>
          <w:szCs w:val="21"/>
        </w:rPr>
        <w:t>*</w:t>
      </w:r>
      <w:r w:rsidR="00C13812" w:rsidRPr="003C524C">
        <w:rPr>
          <w:rFonts w:ascii="Times New Roman" w:hAnsi="Times New Roman" w:cs="宋体" w:hint="eastAsia"/>
          <w:b/>
          <w:kern w:val="0"/>
          <w:szCs w:val="21"/>
        </w:rPr>
        <w:t>卷</w:t>
      </w:r>
      <w:r w:rsidR="000A7AE5" w:rsidRPr="003C524C">
        <w:rPr>
          <w:rFonts w:ascii="Times New Roman" w:hAnsi="Times New Roman" w:cs="宋体" w:hint="eastAsia"/>
          <w:b/>
          <w:kern w:val="0"/>
          <w:szCs w:val="21"/>
        </w:rPr>
        <w:t>或第</w:t>
      </w:r>
      <w:r w:rsidR="000A7AE5" w:rsidRPr="003C524C">
        <w:rPr>
          <w:rFonts w:ascii="Times New Roman" w:hAnsi="Times New Roman" w:cs="宋体" w:hint="eastAsia"/>
          <w:b/>
          <w:kern w:val="0"/>
          <w:szCs w:val="21"/>
        </w:rPr>
        <w:t>*</w:t>
      </w:r>
      <w:r w:rsidR="000A7AE5" w:rsidRPr="003C524C">
        <w:rPr>
          <w:rFonts w:ascii="Times New Roman" w:hAnsi="Times New Roman" w:cs="宋体" w:hint="eastAsia"/>
          <w:b/>
          <w:kern w:val="0"/>
          <w:szCs w:val="21"/>
        </w:rPr>
        <w:t>页</w:t>
      </w:r>
      <w:r w:rsidR="000A7AE5" w:rsidRPr="003C524C">
        <w:rPr>
          <w:rFonts w:ascii="Times New Roman" w:hAnsi="Times New Roman" w:cs="宋体" w:hint="eastAsia"/>
          <w:b/>
          <w:kern w:val="0"/>
          <w:szCs w:val="21"/>
        </w:rPr>
        <w:t>/</w:t>
      </w:r>
      <w:r w:rsidRPr="003C524C">
        <w:rPr>
          <w:rFonts w:ascii="Times New Roman" w:hAnsi="Times New Roman" w:cs="宋体" w:hint="eastAsia"/>
          <w:b/>
          <w:kern w:val="0"/>
          <w:szCs w:val="21"/>
        </w:rPr>
        <w:t>期刊号</w:t>
      </w:r>
      <w:r w:rsidR="000A7AE5" w:rsidRPr="003C524C">
        <w:rPr>
          <w:rFonts w:ascii="Times New Roman" w:hAnsi="Times New Roman" w:cs="宋体" w:hint="eastAsia"/>
          <w:b/>
          <w:kern w:val="0"/>
          <w:szCs w:val="21"/>
        </w:rPr>
        <w:t>或</w:t>
      </w:r>
      <w:r w:rsidRPr="003C524C">
        <w:rPr>
          <w:rFonts w:ascii="Times New Roman" w:hAnsi="Times New Roman" w:cs="宋体" w:hint="eastAsia"/>
          <w:b/>
          <w:kern w:val="0"/>
          <w:szCs w:val="21"/>
        </w:rPr>
        <w:t>出版社）</w:t>
      </w:r>
    </w:p>
    <w:p w14:paraId="543483AF" w14:textId="7C4D88BD" w:rsidR="00244F58" w:rsidRPr="00244F58" w:rsidRDefault="00244F58" w:rsidP="0067769B">
      <w:pPr>
        <w:pStyle w:val="a3"/>
        <w:numPr>
          <w:ilvl w:val="0"/>
          <w:numId w:val="4"/>
        </w:numPr>
        <w:ind w:firstLineChars="0"/>
      </w:pPr>
      <w:r w:rsidRPr="00244F58">
        <w:rPr>
          <w:rFonts w:hint="eastAsia"/>
        </w:rPr>
        <w:t>罗鸿，《</w:t>
      </w:r>
      <w:r w:rsidRPr="00244F58">
        <w:rPr>
          <w:rFonts w:hint="eastAsia"/>
        </w:rPr>
        <w:t>ERP</w:t>
      </w:r>
      <w:r w:rsidRPr="00244F58">
        <w:rPr>
          <w:rFonts w:hint="eastAsia"/>
        </w:rPr>
        <w:t>原理、设计、实施》，电子工业出版社，</w:t>
      </w:r>
      <w:r w:rsidRPr="00244F58">
        <w:rPr>
          <w:rFonts w:hint="eastAsia"/>
        </w:rPr>
        <w:t>2002</w:t>
      </w:r>
    </w:p>
    <w:p w14:paraId="4583A3C9" w14:textId="0297AFB6" w:rsidR="00244F58" w:rsidRPr="00244F58" w:rsidRDefault="00244F58" w:rsidP="0067769B">
      <w:pPr>
        <w:pStyle w:val="a3"/>
        <w:numPr>
          <w:ilvl w:val="0"/>
          <w:numId w:val="4"/>
        </w:numPr>
        <w:ind w:firstLineChars="0"/>
      </w:pPr>
      <w:r w:rsidRPr="00244F58">
        <w:rPr>
          <w:rFonts w:hint="eastAsia"/>
        </w:rPr>
        <w:t>彭东辉，《流程再造教程》，华夏出版社，</w:t>
      </w:r>
      <w:r w:rsidRPr="00244F58">
        <w:rPr>
          <w:rFonts w:hint="eastAsia"/>
        </w:rPr>
        <w:t>1997</w:t>
      </w:r>
    </w:p>
    <w:p w14:paraId="103C99B5" w14:textId="09E80919" w:rsidR="00244F58" w:rsidRPr="00244F58" w:rsidRDefault="00244F58" w:rsidP="0067769B">
      <w:pPr>
        <w:pStyle w:val="a3"/>
        <w:numPr>
          <w:ilvl w:val="0"/>
          <w:numId w:val="4"/>
        </w:numPr>
        <w:ind w:firstLineChars="0"/>
      </w:pPr>
      <w:r w:rsidRPr="00244F58">
        <w:rPr>
          <w:rFonts w:hint="eastAsia"/>
        </w:rPr>
        <w:t>余菁，《企业再造：重组企业的业务流程》，广东经济出版社，</w:t>
      </w:r>
      <w:r w:rsidRPr="00244F58">
        <w:rPr>
          <w:rFonts w:hint="eastAsia"/>
        </w:rPr>
        <w:t>2000</w:t>
      </w:r>
    </w:p>
    <w:p w14:paraId="25B1AC9F" w14:textId="5A4B924E" w:rsidR="00244F58" w:rsidRPr="00244F58" w:rsidRDefault="0067769B" w:rsidP="0067769B">
      <w:pPr>
        <w:pStyle w:val="a3"/>
        <w:numPr>
          <w:ilvl w:val="0"/>
          <w:numId w:val="4"/>
        </w:numPr>
        <w:ind w:firstLineChars="0"/>
      </w:pPr>
      <w:r w:rsidRPr="00244F58">
        <w:rPr>
          <w:rFonts w:hint="eastAsia"/>
        </w:rPr>
        <w:t>Michael Hammer</w:t>
      </w:r>
      <w:r>
        <w:t xml:space="preserve"> </w:t>
      </w:r>
      <w:r>
        <w:rPr>
          <w:rFonts w:hint="eastAsia"/>
        </w:rPr>
        <w:t>&amp;</w:t>
      </w:r>
      <w:r>
        <w:t xml:space="preserve"> </w:t>
      </w:r>
      <w:r w:rsidRPr="00244F58">
        <w:rPr>
          <w:rFonts w:hint="eastAsia"/>
        </w:rPr>
        <w:t>James Champy</w:t>
      </w:r>
      <w:r w:rsidR="00244F58" w:rsidRPr="00244F58">
        <w:rPr>
          <w:rFonts w:hint="eastAsia"/>
        </w:rPr>
        <w:t>《企业重构—经营管理革命的宣言书》，</w:t>
      </w:r>
      <w:r w:rsidR="00244F58" w:rsidRPr="00244F58">
        <w:rPr>
          <w:rFonts w:hint="eastAsia"/>
        </w:rPr>
        <w:t>1993</w:t>
      </w:r>
    </w:p>
    <w:p w14:paraId="325641DA" w14:textId="76837488" w:rsidR="00244F58" w:rsidRDefault="007B2927" w:rsidP="0067769B">
      <w:pPr>
        <w:pStyle w:val="a3"/>
        <w:numPr>
          <w:ilvl w:val="0"/>
          <w:numId w:val="4"/>
        </w:numPr>
        <w:ind w:firstLineChars="0"/>
      </w:pPr>
      <w:r w:rsidRPr="007B2927">
        <w:rPr>
          <w:rFonts w:hint="eastAsia"/>
        </w:rPr>
        <w:t>袁崇义</w:t>
      </w:r>
      <w:r>
        <w:rPr>
          <w:rFonts w:hint="eastAsia"/>
        </w:rPr>
        <w:t>，《</w:t>
      </w:r>
      <w:r w:rsidRPr="007B2927">
        <w:rPr>
          <w:rFonts w:hint="eastAsia"/>
        </w:rPr>
        <w:t>Petri</w:t>
      </w:r>
      <w:r w:rsidRPr="007B2927">
        <w:rPr>
          <w:rFonts w:hint="eastAsia"/>
        </w:rPr>
        <w:t>网原理与应用</w:t>
      </w:r>
      <w:r>
        <w:rPr>
          <w:rFonts w:hint="eastAsia"/>
        </w:rPr>
        <w:t>》，</w:t>
      </w:r>
      <w:r w:rsidRPr="007B2927">
        <w:rPr>
          <w:rFonts w:hint="eastAsia"/>
        </w:rPr>
        <w:t>电子工业出版社</w:t>
      </w:r>
      <w:r>
        <w:rPr>
          <w:rFonts w:hint="eastAsia"/>
        </w:rPr>
        <w:t>，</w:t>
      </w:r>
      <w:r>
        <w:rPr>
          <w:rFonts w:hint="eastAsia"/>
        </w:rPr>
        <w:t>2005-3</w:t>
      </w:r>
    </w:p>
    <w:p w14:paraId="2C1A71C1" w14:textId="1C9F5A4C" w:rsidR="007B2927" w:rsidRDefault="007B2927" w:rsidP="0067769B">
      <w:pPr>
        <w:pStyle w:val="a3"/>
        <w:numPr>
          <w:ilvl w:val="0"/>
          <w:numId w:val="4"/>
        </w:numPr>
        <w:ind w:firstLineChars="0"/>
      </w:pPr>
      <w:r w:rsidRPr="007B2927">
        <w:rPr>
          <w:rFonts w:hint="eastAsia"/>
        </w:rPr>
        <w:t>吴哲辉</w:t>
      </w:r>
      <w:r>
        <w:rPr>
          <w:rFonts w:hint="eastAsia"/>
        </w:rPr>
        <w:t>，《</w:t>
      </w:r>
      <w:r w:rsidRPr="007B2927">
        <w:rPr>
          <w:rFonts w:hint="eastAsia"/>
        </w:rPr>
        <w:t>Petri</w:t>
      </w:r>
      <w:r w:rsidRPr="007B2927">
        <w:rPr>
          <w:rFonts w:hint="eastAsia"/>
        </w:rPr>
        <w:t>网导论</w:t>
      </w:r>
      <w:r>
        <w:rPr>
          <w:rFonts w:hint="eastAsia"/>
        </w:rPr>
        <w:t>》，</w:t>
      </w:r>
      <w:r w:rsidRPr="007B2927">
        <w:rPr>
          <w:rFonts w:hint="eastAsia"/>
        </w:rPr>
        <w:t>机械工业出版社</w:t>
      </w:r>
      <w:r>
        <w:rPr>
          <w:rFonts w:hint="eastAsia"/>
        </w:rPr>
        <w:t>，</w:t>
      </w:r>
      <w:r>
        <w:rPr>
          <w:rFonts w:hint="eastAsia"/>
        </w:rPr>
        <w:t>2006</w:t>
      </w:r>
    </w:p>
    <w:p w14:paraId="2857DF44" w14:textId="0ED7952E" w:rsidR="007B2927" w:rsidRDefault="007B2927" w:rsidP="0067769B">
      <w:pPr>
        <w:pStyle w:val="a3"/>
        <w:numPr>
          <w:ilvl w:val="0"/>
          <w:numId w:val="4"/>
        </w:numPr>
        <w:ind w:firstLineChars="0"/>
      </w:pPr>
      <w:r w:rsidRPr="007B2927">
        <w:rPr>
          <w:rFonts w:hint="eastAsia"/>
        </w:rPr>
        <w:t>林闯</w:t>
      </w:r>
      <w:r>
        <w:rPr>
          <w:rFonts w:hint="eastAsia"/>
        </w:rPr>
        <w:t>，《</w:t>
      </w:r>
      <w:r w:rsidRPr="007B2927">
        <w:rPr>
          <w:rFonts w:hint="eastAsia"/>
        </w:rPr>
        <w:t>随机</w:t>
      </w:r>
      <w:r w:rsidRPr="007B2927">
        <w:rPr>
          <w:rFonts w:hint="eastAsia"/>
        </w:rPr>
        <w:t>Petri</w:t>
      </w:r>
      <w:r w:rsidRPr="007B2927">
        <w:rPr>
          <w:rFonts w:hint="eastAsia"/>
        </w:rPr>
        <w:t>网和系统性能评价</w:t>
      </w:r>
      <w:r>
        <w:rPr>
          <w:rFonts w:hint="eastAsia"/>
        </w:rPr>
        <w:t>》，</w:t>
      </w:r>
      <w:r w:rsidRPr="007B2927">
        <w:rPr>
          <w:rFonts w:hint="eastAsia"/>
        </w:rPr>
        <w:t>清华大学出版社</w:t>
      </w:r>
      <w:r>
        <w:rPr>
          <w:rFonts w:hint="eastAsia"/>
        </w:rPr>
        <w:t>，</w:t>
      </w:r>
      <w:r>
        <w:rPr>
          <w:rFonts w:hint="eastAsia"/>
        </w:rPr>
        <w:t>2005</w:t>
      </w:r>
    </w:p>
    <w:p w14:paraId="563718E2" w14:textId="799361F3" w:rsidR="003F1690" w:rsidRDefault="003F1690" w:rsidP="003F1690">
      <w:pPr>
        <w:pStyle w:val="a3"/>
        <w:numPr>
          <w:ilvl w:val="0"/>
          <w:numId w:val="4"/>
        </w:numPr>
        <w:ind w:firstLineChars="0"/>
      </w:pPr>
      <w:r>
        <w:rPr>
          <w:rFonts w:hint="eastAsia"/>
        </w:rPr>
        <w:t>井然哲</w:t>
      </w:r>
      <w:r>
        <w:rPr>
          <w:rFonts w:hint="eastAsia"/>
        </w:rPr>
        <w:t xml:space="preserve"> </w:t>
      </w:r>
      <w:r>
        <w:rPr>
          <w:rFonts w:hint="eastAsia"/>
        </w:rPr>
        <w:t>等，《</w:t>
      </w:r>
      <w:r w:rsidRPr="003F1690">
        <w:rPr>
          <w:rFonts w:hint="eastAsia"/>
        </w:rPr>
        <w:t>基于电子商务与电子政务的政府采购管理信息系统模式探析</w:t>
      </w:r>
      <w:r>
        <w:rPr>
          <w:rFonts w:hint="eastAsia"/>
        </w:rPr>
        <w:t>》，《商业研究》，</w:t>
      </w:r>
      <w:r>
        <w:rPr>
          <w:rFonts w:hint="eastAsia"/>
        </w:rPr>
        <w:t>2005</w:t>
      </w:r>
      <w:r>
        <w:rPr>
          <w:rFonts w:hint="eastAsia"/>
        </w:rPr>
        <w:t>年第</w:t>
      </w:r>
      <w:r>
        <w:rPr>
          <w:rFonts w:hint="eastAsia"/>
        </w:rPr>
        <w:t>22</w:t>
      </w:r>
      <w:r>
        <w:rPr>
          <w:rFonts w:hint="eastAsia"/>
        </w:rPr>
        <w:t>期</w:t>
      </w:r>
    </w:p>
    <w:p w14:paraId="3CE3648C" w14:textId="5ACD83E7" w:rsidR="003F1690" w:rsidRDefault="003F1690" w:rsidP="003F1690">
      <w:pPr>
        <w:pStyle w:val="a3"/>
        <w:numPr>
          <w:ilvl w:val="0"/>
          <w:numId w:val="4"/>
        </w:numPr>
        <w:ind w:firstLineChars="0"/>
      </w:pPr>
      <w:r>
        <w:rPr>
          <w:rFonts w:hint="eastAsia"/>
        </w:rPr>
        <w:t>井然哲</w:t>
      </w:r>
      <w:r>
        <w:rPr>
          <w:rFonts w:hint="eastAsia"/>
        </w:rPr>
        <w:t xml:space="preserve"> </w:t>
      </w:r>
      <w:r>
        <w:rPr>
          <w:rFonts w:hint="eastAsia"/>
        </w:rPr>
        <w:t>等，《</w:t>
      </w:r>
      <w:hyperlink r:id="rId7" w:tgtFrame="_blank" w:tooltip="基于过程管理的敏捷供应链工作流设计研究" w:history="1">
        <w:r w:rsidRPr="003F1690">
          <w:rPr>
            <w:rFonts w:hint="eastAsia"/>
          </w:rPr>
          <w:t>基于过程管理的敏捷供应链工作流设计研究</w:t>
        </w:r>
      </w:hyperlink>
      <w:r>
        <w:rPr>
          <w:rFonts w:hint="eastAsia"/>
        </w:rPr>
        <w:t>》，《计算机工程与应用》，</w:t>
      </w:r>
      <w:r>
        <w:rPr>
          <w:rFonts w:hint="eastAsia"/>
        </w:rPr>
        <w:t>2005</w:t>
      </w:r>
      <w:r>
        <w:rPr>
          <w:rFonts w:hint="eastAsia"/>
        </w:rPr>
        <w:t>年第</w:t>
      </w:r>
      <w:r>
        <w:rPr>
          <w:rFonts w:hint="eastAsia"/>
        </w:rPr>
        <w:t>16</w:t>
      </w:r>
      <w:r>
        <w:rPr>
          <w:rFonts w:hint="eastAsia"/>
        </w:rPr>
        <w:t>期</w:t>
      </w:r>
    </w:p>
    <w:p w14:paraId="4CD3E8FC" w14:textId="77777777" w:rsidR="0067769B" w:rsidRDefault="0067769B" w:rsidP="0067769B">
      <w:pPr>
        <w:pStyle w:val="a3"/>
        <w:numPr>
          <w:ilvl w:val="0"/>
          <w:numId w:val="4"/>
        </w:numPr>
        <w:ind w:firstLineChars="0"/>
      </w:pPr>
      <w:r>
        <w:t>Petri, Carl Adam; Reisig, Wolfgang (2008). "Petri net". Scholarpedia. 3 (4): 6477. doi:10.4249/scholarpedia.6477.</w:t>
      </w:r>
    </w:p>
    <w:p w14:paraId="5ECBBDBC" w14:textId="77777777" w:rsidR="0067769B" w:rsidRDefault="0067769B" w:rsidP="0067769B">
      <w:pPr>
        <w:pStyle w:val="a3"/>
        <w:numPr>
          <w:ilvl w:val="0"/>
          <w:numId w:val="4"/>
        </w:numPr>
        <w:ind w:firstLineChars="0"/>
      </w:pPr>
      <w:r>
        <w:t>Reisig, Wolfgang (1991). "Petri Nets and Algebraic Specifications". Theoretical Computer Science. 80 (1): 1–34. doi:10.1016/0304-3975(91)90203-e.</w:t>
      </w:r>
    </w:p>
    <w:p w14:paraId="493AC803" w14:textId="77777777" w:rsidR="0067769B" w:rsidRDefault="0067769B" w:rsidP="0067769B">
      <w:pPr>
        <w:pStyle w:val="a3"/>
        <w:numPr>
          <w:ilvl w:val="0"/>
          <w:numId w:val="4"/>
        </w:numPr>
        <w:ind w:firstLineChars="0"/>
      </w:pPr>
      <w:r>
        <w:t>Desel, Jörg; Juhás, Gabriel (2001). "What Is a Petri Net? Informal Answers for the Informed Reader". In Ehrig, Hartmut; et al. Unifying Petri Nets. LNCS. 2128. Springerlink.com. pp. 1–25. Retrieved 2014-05-14.</w:t>
      </w:r>
    </w:p>
    <w:p w14:paraId="6F17F873" w14:textId="77777777" w:rsidR="0067769B" w:rsidRDefault="0067769B" w:rsidP="0067769B">
      <w:pPr>
        <w:pStyle w:val="a3"/>
        <w:numPr>
          <w:ilvl w:val="0"/>
          <w:numId w:val="4"/>
        </w:numPr>
        <w:ind w:firstLineChars="0"/>
      </w:pPr>
      <w:r>
        <w:t>Esparza, Javier; Nielsen, Mogens (1995) [1994]. "Decidability issues for Petri nets - a survey". Bulletin of the EATCS (Revised ed.). Retrieved 2014-05-14.</w:t>
      </w:r>
    </w:p>
    <w:p w14:paraId="05A33A0F" w14:textId="77777777" w:rsidR="0067769B" w:rsidRDefault="0067769B" w:rsidP="0067769B">
      <w:pPr>
        <w:pStyle w:val="a3"/>
        <w:numPr>
          <w:ilvl w:val="0"/>
          <w:numId w:val="4"/>
        </w:numPr>
        <w:ind w:firstLineChars="0"/>
      </w:pPr>
      <w:r>
        <w:t xml:space="preserve">Lipton, R. (1976). "The Reachability Problem Requires Exponential Space". Technical Report </w:t>
      </w:r>
      <w:r>
        <w:lastRenderedPageBreak/>
        <w:t>62. Yale University.</w:t>
      </w:r>
    </w:p>
    <w:p w14:paraId="0AEB60DA" w14:textId="24943EB4" w:rsidR="0067769B" w:rsidRPr="00244F58" w:rsidRDefault="0067769B" w:rsidP="00B36990">
      <w:pPr>
        <w:pStyle w:val="a3"/>
        <w:numPr>
          <w:ilvl w:val="0"/>
          <w:numId w:val="4"/>
        </w:numPr>
        <w:ind w:firstLineChars="0"/>
      </w:pPr>
      <w:r>
        <w:t>Küngas, P. (July 26–29, 2005). Petri Net Reachability Checking Is Polynomial with Optimal Abstraction Hierarchies. Proceedings of the 6th International Symposium on Abstraction, Reformulation and Approximation—SARA 2005. Airth Castle, Scotland, UK.</w:t>
      </w:r>
    </w:p>
    <w:sectPr w:rsidR="0067769B" w:rsidRPr="00244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E4145" w14:textId="77777777" w:rsidR="008007DC" w:rsidRDefault="008007DC" w:rsidP="00DF0149">
      <w:r>
        <w:separator/>
      </w:r>
    </w:p>
  </w:endnote>
  <w:endnote w:type="continuationSeparator" w:id="0">
    <w:p w14:paraId="78F42E1A" w14:textId="77777777" w:rsidR="008007DC" w:rsidRDefault="008007DC" w:rsidP="00DF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BF80F" w14:textId="77777777" w:rsidR="008007DC" w:rsidRDefault="008007DC" w:rsidP="00DF0149">
      <w:r>
        <w:separator/>
      </w:r>
    </w:p>
  </w:footnote>
  <w:footnote w:type="continuationSeparator" w:id="0">
    <w:p w14:paraId="0F1261A4" w14:textId="77777777" w:rsidR="008007DC" w:rsidRDefault="008007DC" w:rsidP="00DF0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B0D"/>
    <w:multiLevelType w:val="hybridMultilevel"/>
    <w:tmpl w:val="009C9FE8"/>
    <w:lvl w:ilvl="0" w:tplc="43382F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93C56"/>
    <w:multiLevelType w:val="hybridMultilevel"/>
    <w:tmpl w:val="C4BCF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B65707"/>
    <w:multiLevelType w:val="hybridMultilevel"/>
    <w:tmpl w:val="5616DF5A"/>
    <w:lvl w:ilvl="0" w:tplc="583A3B0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3E3FA5"/>
    <w:multiLevelType w:val="hybridMultilevel"/>
    <w:tmpl w:val="0EA0880A"/>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03"/>
    <w:rsid w:val="00000511"/>
    <w:rsid w:val="00007D43"/>
    <w:rsid w:val="00044A88"/>
    <w:rsid w:val="00096CEF"/>
    <w:rsid w:val="000A7AE5"/>
    <w:rsid w:val="00112BFE"/>
    <w:rsid w:val="00173EB8"/>
    <w:rsid w:val="00222C27"/>
    <w:rsid w:val="00244F58"/>
    <w:rsid w:val="002670BA"/>
    <w:rsid w:val="003222D5"/>
    <w:rsid w:val="00325590"/>
    <w:rsid w:val="003C524C"/>
    <w:rsid w:val="003F1690"/>
    <w:rsid w:val="00446B48"/>
    <w:rsid w:val="00484178"/>
    <w:rsid w:val="004F75C9"/>
    <w:rsid w:val="00530B0D"/>
    <w:rsid w:val="006054A5"/>
    <w:rsid w:val="00610F1D"/>
    <w:rsid w:val="00660F61"/>
    <w:rsid w:val="0067769B"/>
    <w:rsid w:val="00680FF4"/>
    <w:rsid w:val="006843BD"/>
    <w:rsid w:val="006B629D"/>
    <w:rsid w:val="006C2066"/>
    <w:rsid w:val="006D6203"/>
    <w:rsid w:val="0079662C"/>
    <w:rsid w:val="007B2927"/>
    <w:rsid w:val="007C24FF"/>
    <w:rsid w:val="007D2814"/>
    <w:rsid w:val="008007DC"/>
    <w:rsid w:val="00801427"/>
    <w:rsid w:val="008036B7"/>
    <w:rsid w:val="00864803"/>
    <w:rsid w:val="008A56BB"/>
    <w:rsid w:val="00953579"/>
    <w:rsid w:val="00961C42"/>
    <w:rsid w:val="009E7AD7"/>
    <w:rsid w:val="009F35A6"/>
    <w:rsid w:val="00A57DF9"/>
    <w:rsid w:val="00A83A5C"/>
    <w:rsid w:val="00A91FED"/>
    <w:rsid w:val="00AC77D4"/>
    <w:rsid w:val="00B36990"/>
    <w:rsid w:val="00BA1B5E"/>
    <w:rsid w:val="00C13812"/>
    <w:rsid w:val="00C27FB8"/>
    <w:rsid w:val="00C8000F"/>
    <w:rsid w:val="00CA6ABA"/>
    <w:rsid w:val="00CD32C0"/>
    <w:rsid w:val="00D353AF"/>
    <w:rsid w:val="00D63F0A"/>
    <w:rsid w:val="00DD1B01"/>
    <w:rsid w:val="00DF0149"/>
    <w:rsid w:val="00E31BA6"/>
    <w:rsid w:val="00E328C2"/>
    <w:rsid w:val="00E92C70"/>
    <w:rsid w:val="00EA4322"/>
    <w:rsid w:val="00F85527"/>
    <w:rsid w:val="00FD0F2C"/>
    <w:rsid w:val="00FE5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C35EF"/>
  <w15:docId w15:val="{C870E0DF-177A-4A8D-9EC8-57ADB57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803"/>
    <w:pPr>
      <w:widowControl w:val="0"/>
      <w:jc w:val="both"/>
    </w:pPr>
    <w:rPr>
      <w:kern w:val="2"/>
      <w:sz w:val="21"/>
      <w:szCs w:val="24"/>
    </w:rPr>
  </w:style>
  <w:style w:type="paragraph" w:styleId="1">
    <w:name w:val="heading 1"/>
    <w:basedOn w:val="a"/>
    <w:link w:val="10"/>
    <w:uiPriority w:val="9"/>
    <w:qFormat/>
    <w:rsid w:val="003F1690"/>
    <w:pPr>
      <w:widowControl/>
      <w:jc w:val="left"/>
      <w:outlineLvl w:val="0"/>
    </w:pPr>
    <w:rPr>
      <w:rFonts w:ascii="宋体" w:hAnsi="宋体" w:cs="宋体"/>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A57DF9"/>
    <w:pPr>
      <w:ind w:firstLineChars="200" w:firstLine="420"/>
    </w:pPr>
    <w:rPr>
      <w:rFonts w:ascii="Calibri" w:hAnsi="Calibri"/>
      <w:szCs w:val="22"/>
    </w:rPr>
  </w:style>
  <w:style w:type="character" w:styleId="a4">
    <w:name w:val="Hyperlink"/>
    <w:uiPriority w:val="99"/>
    <w:rsid w:val="00244F58"/>
    <w:rPr>
      <w:color w:val="0000FF"/>
      <w:u w:val="single"/>
    </w:rPr>
  </w:style>
  <w:style w:type="character" w:customStyle="1" w:styleId="10">
    <w:name w:val="标题 1 字符"/>
    <w:basedOn w:val="a0"/>
    <w:link w:val="1"/>
    <w:uiPriority w:val="9"/>
    <w:rsid w:val="003F1690"/>
    <w:rPr>
      <w:rFonts w:ascii="宋体" w:hAnsi="宋体" w:cs="宋体"/>
      <w:b/>
      <w:bCs/>
      <w:kern w:val="36"/>
      <w:sz w:val="27"/>
      <w:szCs w:val="27"/>
    </w:rPr>
  </w:style>
  <w:style w:type="paragraph" w:styleId="a5">
    <w:name w:val="header"/>
    <w:basedOn w:val="a"/>
    <w:link w:val="a6"/>
    <w:rsid w:val="00DF01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F0149"/>
    <w:rPr>
      <w:kern w:val="2"/>
      <w:sz w:val="18"/>
      <w:szCs w:val="18"/>
    </w:rPr>
  </w:style>
  <w:style w:type="paragraph" w:styleId="a7">
    <w:name w:val="footer"/>
    <w:basedOn w:val="a"/>
    <w:link w:val="a8"/>
    <w:rsid w:val="00DF0149"/>
    <w:pPr>
      <w:tabs>
        <w:tab w:val="center" w:pos="4153"/>
        <w:tab w:val="right" w:pos="8306"/>
      </w:tabs>
      <w:snapToGrid w:val="0"/>
      <w:jc w:val="left"/>
    </w:pPr>
    <w:rPr>
      <w:sz w:val="18"/>
      <w:szCs w:val="18"/>
    </w:rPr>
  </w:style>
  <w:style w:type="character" w:customStyle="1" w:styleId="a8">
    <w:name w:val="页脚 字符"/>
    <w:basedOn w:val="a0"/>
    <w:link w:val="a7"/>
    <w:rsid w:val="00DF01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48">
      <w:bodyDiv w:val="1"/>
      <w:marLeft w:val="0"/>
      <w:marRight w:val="0"/>
      <w:marTop w:val="0"/>
      <w:marBottom w:val="0"/>
      <w:divBdr>
        <w:top w:val="none" w:sz="0" w:space="0" w:color="auto"/>
        <w:left w:val="none" w:sz="0" w:space="0" w:color="auto"/>
        <w:bottom w:val="none" w:sz="0" w:space="0" w:color="auto"/>
        <w:right w:val="none" w:sz="0" w:space="0" w:color="auto"/>
      </w:divBdr>
    </w:div>
    <w:div w:id="582839796">
      <w:bodyDiv w:val="1"/>
      <w:marLeft w:val="0"/>
      <w:marRight w:val="0"/>
      <w:marTop w:val="0"/>
      <w:marBottom w:val="0"/>
      <w:divBdr>
        <w:top w:val="none" w:sz="0" w:space="0" w:color="auto"/>
        <w:left w:val="none" w:sz="0" w:space="0" w:color="auto"/>
        <w:bottom w:val="none" w:sz="0" w:space="0" w:color="auto"/>
        <w:right w:val="none" w:sz="0" w:space="0" w:color="auto"/>
      </w:divBdr>
    </w:div>
    <w:div w:id="738088977">
      <w:bodyDiv w:val="1"/>
      <w:marLeft w:val="0"/>
      <w:marRight w:val="0"/>
      <w:marTop w:val="0"/>
      <w:marBottom w:val="0"/>
      <w:divBdr>
        <w:top w:val="none" w:sz="0" w:space="0" w:color="auto"/>
        <w:left w:val="none" w:sz="0" w:space="0" w:color="auto"/>
        <w:bottom w:val="none" w:sz="0" w:space="0" w:color="auto"/>
        <w:right w:val="none" w:sz="0" w:space="0" w:color="auto"/>
      </w:divBdr>
      <w:divsChild>
        <w:div w:id="335428613">
          <w:marLeft w:val="0"/>
          <w:marRight w:val="0"/>
          <w:marTop w:val="0"/>
          <w:marBottom w:val="0"/>
          <w:divBdr>
            <w:top w:val="none" w:sz="0" w:space="0" w:color="auto"/>
            <w:left w:val="none" w:sz="0" w:space="0" w:color="auto"/>
            <w:bottom w:val="none" w:sz="0" w:space="0" w:color="auto"/>
            <w:right w:val="none" w:sz="0" w:space="0" w:color="auto"/>
          </w:divBdr>
          <w:divsChild>
            <w:div w:id="83519386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38542470">
      <w:bodyDiv w:val="1"/>
      <w:marLeft w:val="0"/>
      <w:marRight w:val="0"/>
      <w:marTop w:val="0"/>
      <w:marBottom w:val="0"/>
      <w:divBdr>
        <w:top w:val="none" w:sz="0" w:space="0" w:color="auto"/>
        <w:left w:val="none" w:sz="0" w:space="0" w:color="auto"/>
        <w:bottom w:val="none" w:sz="0" w:space="0" w:color="auto"/>
        <w:right w:val="none" w:sz="0" w:space="0" w:color="auto"/>
      </w:divBdr>
    </w:div>
    <w:div w:id="920337415">
      <w:bodyDiv w:val="1"/>
      <w:marLeft w:val="0"/>
      <w:marRight w:val="0"/>
      <w:marTop w:val="0"/>
      <w:marBottom w:val="0"/>
      <w:divBdr>
        <w:top w:val="none" w:sz="0" w:space="0" w:color="auto"/>
        <w:left w:val="none" w:sz="0" w:space="0" w:color="auto"/>
        <w:bottom w:val="none" w:sz="0" w:space="0" w:color="auto"/>
        <w:right w:val="none" w:sz="0" w:space="0" w:color="auto"/>
      </w:divBdr>
    </w:div>
    <w:div w:id="1056271314">
      <w:bodyDiv w:val="1"/>
      <w:marLeft w:val="0"/>
      <w:marRight w:val="0"/>
      <w:marTop w:val="0"/>
      <w:marBottom w:val="0"/>
      <w:divBdr>
        <w:top w:val="none" w:sz="0" w:space="0" w:color="auto"/>
        <w:left w:val="none" w:sz="0" w:space="0" w:color="auto"/>
        <w:bottom w:val="none" w:sz="0" w:space="0" w:color="auto"/>
        <w:right w:val="none" w:sz="0" w:space="0" w:color="auto"/>
      </w:divBdr>
    </w:div>
    <w:div w:id="1084569421">
      <w:bodyDiv w:val="1"/>
      <w:marLeft w:val="0"/>
      <w:marRight w:val="0"/>
      <w:marTop w:val="0"/>
      <w:marBottom w:val="0"/>
      <w:divBdr>
        <w:top w:val="none" w:sz="0" w:space="0" w:color="auto"/>
        <w:left w:val="none" w:sz="0" w:space="0" w:color="auto"/>
        <w:bottom w:val="none" w:sz="0" w:space="0" w:color="auto"/>
        <w:right w:val="none" w:sz="0" w:space="0" w:color="auto"/>
      </w:divBdr>
    </w:div>
    <w:div w:id="1230383899">
      <w:bodyDiv w:val="1"/>
      <w:marLeft w:val="0"/>
      <w:marRight w:val="0"/>
      <w:marTop w:val="0"/>
      <w:marBottom w:val="0"/>
      <w:divBdr>
        <w:top w:val="none" w:sz="0" w:space="0" w:color="auto"/>
        <w:left w:val="none" w:sz="0" w:space="0" w:color="auto"/>
        <w:bottom w:val="none" w:sz="0" w:space="0" w:color="auto"/>
        <w:right w:val="none" w:sz="0" w:space="0" w:color="auto"/>
      </w:divBdr>
    </w:div>
    <w:div w:id="1697463698">
      <w:bodyDiv w:val="1"/>
      <w:marLeft w:val="0"/>
      <w:marRight w:val="0"/>
      <w:marTop w:val="0"/>
      <w:marBottom w:val="0"/>
      <w:divBdr>
        <w:top w:val="none" w:sz="0" w:space="0" w:color="auto"/>
        <w:left w:val="none" w:sz="0" w:space="0" w:color="auto"/>
        <w:bottom w:val="none" w:sz="0" w:space="0" w:color="auto"/>
        <w:right w:val="none" w:sz="0" w:space="0" w:color="auto"/>
      </w:divBdr>
      <w:divsChild>
        <w:div w:id="1203978774">
          <w:marLeft w:val="0"/>
          <w:marRight w:val="0"/>
          <w:marTop w:val="0"/>
          <w:marBottom w:val="0"/>
          <w:divBdr>
            <w:top w:val="none" w:sz="0" w:space="0" w:color="auto"/>
            <w:left w:val="none" w:sz="0" w:space="0" w:color="auto"/>
            <w:bottom w:val="none" w:sz="0" w:space="0" w:color="auto"/>
            <w:right w:val="none" w:sz="0" w:space="0" w:color="auto"/>
          </w:divBdr>
          <w:divsChild>
            <w:div w:id="3620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149">
      <w:bodyDiv w:val="1"/>
      <w:marLeft w:val="0"/>
      <w:marRight w:val="0"/>
      <w:marTop w:val="0"/>
      <w:marBottom w:val="0"/>
      <w:divBdr>
        <w:top w:val="none" w:sz="0" w:space="0" w:color="auto"/>
        <w:left w:val="none" w:sz="0" w:space="0" w:color="auto"/>
        <w:bottom w:val="none" w:sz="0" w:space="0" w:color="auto"/>
        <w:right w:val="none" w:sz="0" w:space="0" w:color="auto"/>
      </w:divBdr>
    </w:div>
    <w:div w:id="19424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ki.com.cn/Article/CJFDTOTAL-JSGG20051605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上海财经大学同等学力人员申请硕士学位论文开题报告表</dc:title>
  <dc:subject/>
  <dc:creator>lenovo11</dc:creator>
  <cp:keywords/>
  <dc:description/>
  <cp:lastModifiedBy>Junhao Ying</cp:lastModifiedBy>
  <cp:revision>4</cp:revision>
  <dcterms:created xsi:type="dcterms:W3CDTF">2016-09-16T02:56:00Z</dcterms:created>
  <dcterms:modified xsi:type="dcterms:W3CDTF">2016-09-16T03:15:00Z</dcterms:modified>
</cp:coreProperties>
</file>