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E8564" w14:textId="77777777" w:rsidR="000417C8" w:rsidRPr="00CE1964" w:rsidRDefault="000417C8" w:rsidP="000417C8">
      <w:pPr>
        <w:pStyle w:val="1"/>
        <w:pageBreakBefore/>
        <w:numPr>
          <w:ilvl w:val="0"/>
          <w:numId w:val="25"/>
        </w:numPr>
        <w:ind w:left="1304" w:hanging="1304"/>
        <w:jc w:val="center"/>
        <w:rPr>
          <w:rFonts w:ascii="黑体" w:eastAsia="黑体" w:hAnsi="宋体" w:cs="宋体"/>
          <w:color w:val="000000"/>
          <w:kern w:val="0"/>
          <w:sz w:val="32"/>
          <w:szCs w:val="32"/>
        </w:rPr>
      </w:pPr>
      <w:bookmarkStart w:id="0" w:name="_Toc459242537"/>
      <w:bookmarkStart w:id="1" w:name="_GoBack"/>
      <w:bookmarkEnd w:id="1"/>
      <w:r w:rsidRPr="00E906FE">
        <w:rPr>
          <w:rFonts w:ascii="黑体" w:eastAsia="黑体" w:hAnsi="宋体" w:cs="宋体" w:hint="eastAsia"/>
          <w:color w:val="000000"/>
          <w:kern w:val="0"/>
          <w:sz w:val="32"/>
          <w:szCs w:val="32"/>
        </w:rPr>
        <w:t>绪论</w:t>
      </w:r>
      <w:bookmarkEnd w:id="0"/>
    </w:p>
    <w:p w14:paraId="16F04AC3" w14:textId="77777777" w:rsidR="000417C8" w:rsidRPr="00CE1964" w:rsidRDefault="000417C8" w:rsidP="000417C8">
      <w:pPr>
        <w:pStyle w:val="2"/>
        <w:numPr>
          <w:ilvl w:val="0"/>
          <w:numId w:val="23"/>
        </w:numPr>
        <w:jc w:val="center"/>
        <w:rPr>
          <w:rFonts w:ascii="黑体" w:eastAsia="黑体" w:hAnsi="宋体" w:cs="宋体"/>
          <w:kern w:val="0"/>
          <w:sz w:val="28"/>
          <w:szCs w:val="28"/>
        </w:rPr>
      </w:pPr>
      <w:bookmarkStart w:id="2" w:name="_Toc459242538"/>
      <w:r w:rsidRPr="00F72C2E">
        <w:rPr>
          <w:rFonts w:ascii="黑体" w:eastAsia="黑体" w:hAnsi="宋体" w:cs="宋体" w:hint="eastAsia"/>
          <w:kern w:val="0"/>
          <w:sz w:val="28"/>
          <w:szCs w:val="28"/>
        </w:rPr>
        <w:t>定义及研究意义，研究背景</w:t>
      </w:r>
      <w:bookmarkEnd w:id="2"/>
    </w:p>
    <w:p w14:paraId="1B70D104" w14:textId="77777777" w:rsidR="000417C8" w:rsidRPr="00CE1964" w:rsidRDefault="000417C8" w:rsidP="000417C8">
      <w:pPr>
        <w:pStyle w:val="3"/>
        <w:numPr>
          <w:ilvl w:val="0"/>
          <w:numId w:val="22"/>
        </w:numPr>
        <w:rPr>
          <w:rFonts w:ascii="黑体" w:eastAsia="黑体"/>
          <w:sz w:val="24"/>
          <w:szCs w:val="24"/>
        </w:rPr>
      </w:pPr>
      <w:bookmarkStart w:id="3" w:name="_Toc459242539"/>
      <w:r w:rsidRPr="00CE1964">
        <w:rPr>
          <w:rFonts w:ascii="黑体" w:eastAsia="黑体" w:hint="eastAsia"/>
          <w:sz w:val="24"/>
          <w:szCs w:val="24"/>
        </w:rPr>
        <w:t>流程再造定义</w:t>
      </w:r>
      <w:bookmarkEnd w:id="3"/>
    </w:p>
    <w:p w14:paraId="4D4D0073" w14:textId="6E047CEE" w:rsidR="00D50B0B" w:rsidRDefault="000417C8" w:rsidP="00D50B0B">
      <w:pPr>
        <w:widowControl/>
        <w:shd w:val="clear" w:color="auto" w:fill="FFFFFF"/>
        <w:snapToGrid w:val="0"/>
        <w:spacing w:line="400" w:lineRule="exact"/>
        <w:ind w:firstLineChars="200" w:firstLine="480"/>
        <w:rPr>
          <w:rFonts w:ascii="宋体" w:hAnsi="宋体" w:cs="宋体"/>
          <w:kern w:val="0"/>
          <w:sz w:val="24"/>
        </w:rPr>
      </w:pPr>
      <w:r w:rsidRPr="004837F8">
        <w:rPr>
          <w:rFonts w:ascii="宋体" w:hAnsi="宋体" w:cs="宋体" w:hint="eastAsia"/>
          <w:kern w:val="0"/>
          <w:sz w:val="24"/>
        </w:rPr>
        <w:t>流程（Process）在《</w:t>
      </w:r>
      <w:r w:rsidR="004837F8" w:rsidRPr="004837F8">
        <w:rPr>
          <w:rFonts w:ascii="宋体" w:hAnsi="宋体" w:cs="宋体"/>
          <w:kern w:val="0"/>
          <w:sz w:val="24"/>
        </w:rPr>
        <w:t>Longman Dictionary of Contemporary English</w:t>
      </w:r>
      <w:r w:rsidRPr="004837F8">
        <w:rPr>
          <w:rFonts w:ascii="宋体" w:hAnsi="宋体" w:cs="宋体" w:hint="eastAsia"/>
          <w:kern w:val="0"/>
          <w:sz w:val="24"/>
        </w:rPr>
        <w:t>》</w:t>
      </w:r>
      <w:r w:rsidR="004837F8">
        <w:rPr>
          <w:rFonts w:ascii="宋体" w:hAnsi="宋体" w:cs="宋体" w:hint="eastAsia"/>
          <w:kern w:val="0"/>
          <w:sz w:val="24"/>
        </w:rPr>
        <w:t>一书</w:t>
      </w:r>
      <w:r w:rsidRPr="004837F8">
        <w:rPr>
          <w:rFonts w:ascii="宋体" w:hAnsi="宋体" w:cs="宋体" w:hint="eastAsia"/>
          <w:kern w:val="0"/>
          <w:sz w:val="24"/>
        </w:rPr>
        <w:t>中的</w:t>
      </w:r>
      <w:r w:rsidR="004837F8">
        <w:rPr>
          <w:rFonts w:ascii="宋体" w:hAnsi="宋体" w:cs="宋体" w:hint="eastAsia"/>
          <w:kern w:val="0"/>
          <w:sz w:val="24"/>
        </w:rPr>
        <w:t>注释</w:t>
      </w:r>
      <w:r w:rsidRPr="004837F8">
        <w:rPr>
          <w:rFonts w:ascii="宋体" w:hAnsi="宋体" w:cs="宋体" w:hint="eastAsia"/>
          <w:kern w:val="0"/>
          <w:sz w:val="24"/>
        </w:rPr>
        <w:t>是：</w:t>
      </w:r>
      <w:r w:rsidR="00225C29" w:rsidRPr="004837F8">
        <w:rPr>
          <w:rFonts w:ascii="宋体" w:hAnsi="宋体" w:cs="宋体" w:hint="eastAsia"/>
          <w:kern w:val="0"/>
          <w:sz w:val="24"/>
        </w:rPr>
        <w:t>“</w:t>
      </w:r>
      <w:r w:rsidR="004837F8" w:rsidRPr="004837F8">
        <w:rPr>
          <w:rFonts w:ascii="宋体" w:hAnsi="宋体" w:cs="宋体"/>
          <w:kern w:val="0"/>
          <w:sz w:val="24"/>
        </w:rPr>
        <w:t>A series of related human activities or operations, consciously produce a specific result.</w:t>
      </w:r>
      <w:r w:rsidR="00225C29" w:rsidRPr="004837F8">
        <w:rPr>
          <w:rFonts w:ascii="宋体" w:hAnsi="宋体" w:cs="宋体" w:hint="eastAsia"/>
          <w:kern w:val="0"/>
          <w:sz w:val="24"/>
        </w:rPr>
        <w:t>”</w:t>
      </w:r>
      <w:r w:rsidR="009C35DC">
        <w:rPr>
          <w:rFonts w:ascii="宋体" w:hAnsi="宋体" w:cs="宋体" w:hint="eastAsia"/>
          <w:kern w:val="0"/>
          <w:sz w:val="24"/>
        </w:rPr>
        <w:t>由翻译可知，朗文英语词典对于流程的解释是</w:t>
      </w:r>
      <w:r w:rsidR="00041CBD">
        <w:rPr>
          <w:rFonts w:ascii="宋体" w:hAnsi="宋体" w:cs="宋体" w:hint="eastAsia"/>
          <w:kern w:val="0"/>
          <w:sz w:val="24"/>
        </w:rPr>
        <w:t>“</w:t>
      </w:r>
      <w:r w:rsidR="009C35DC">
        <w:rPr>
          <w:rFonts w:ascii="宋体" w:hAnsi="宋体" w:cs="宋体" w:hint="eastAsia"/>
          <w:kern w:val="0"/>
          <w:sz w:val="24"/>
        </w:rPr>
        <w:t>一连串的能够产出某一种结果的人为活动</w:t>
      </w:r>
      <w:r w:rsidR="00041CBD">
        <w:rPr>
          <w:rFonts w:ascii="宋体" w:hAnsi="宋体" w:cs="宋体" w:hint="eastAsia"/>
          <w:kern w:val="0"/>
          <w:sz w:val="24"/>
        </w:rPr>
        <w:t>”</w:t>
      </w:r>
      <w:r w:rsidR="009C35DC">
        <w:rPr>
          <w:rFonts w:ascii="宋体" w:hAnsi="宋体" w:cs="宋体" w:hint="eastAsia"/>
          <w:kern w:val="0"/>
          <w:sz w:val="24"/>
        </w:rPr>
        <w:t>。</w:t>
      </w:r>
      <w:r w:rsidRPr="00F72C2E">
        <w:rPr>
          <w:rFonts w:ascii="宋体" w:hAnsi="宋体" w:cs="宋体" w:hint="eastAsia"/>
          <w:kern w:val="0"/>
          <w:sz w:val="24"/>
        </w:rPr>
        <w:t>流程在我们生活中无处不在，对于企业来讲，有生产流程，财务流程，产品研发流程等等</w:t>
      </w:r>
      <w:r w:rsidR="00387D8F">
        <w:rPr>
          <w:rFonts w:ascii="宋体" w:hAnsi="宋体" w:cs="宋体" w:hint="eastAsia"/>
          <w:kern w:val="0"/>
          <w:sz w:val="24"/>
        </w:rPr>
        <w:t>。</w:t>
      </w:r>
    </w:p>
    <w:p w14:paraId="2F0E3B89" w14:textId="46B9A3FF" w:rsidR="000417C8" w:rsidRPr="00F72C2E" w:rsidRDefault="00F902B0" w:rsidP="00D50B0B">
      <w:pPr>
        <w:widowControl/>
        <w:shd w:val="clear" w:color="auto" w:fill="FFFFFF"/>
        <w:snapToGrid w:val="0"/>
        <w:spacing w:line="400" w:lineRule="exact"/>
        <w:ind w:firstLineChars="200" w:firstLine="480"/>
        <w:rPr>
          <w:rFonts w:ascii="宋体" w:hAnsi="宋体" w:cs="宋体"/>
          <w:kern w:val="0"/>
          <w:sz w:val="24"/>
        </w:rPr>
      </w:pPr>
      <w:r w:rsidRPr="00F902B0">
        <w:rPr>
          <w:rFonts w:ascii="宋体" w:hAnsi="宋体" w:cs="宋体" w:hint="eastAsia"/>
          <w:kern w:val="0"/>
          <w:sz w:val="24"/>
        </w:rPr>
        <w:t xml:space="preserve"> </w:t>
      </w:r>
      <w:r w:rsidRPr="00041CBD">
        <w:rPr>
          <w:rFonts w:ascii="宋体" w:hAnsi="宋体" w:cs="宋体" w:hint="eastAsia"/>
          <w:kern w:val="0"/>
          <w:sz w:val="24"/>
          <w:highlight w:val="yellow"/>
        </w:rPr>
        <w:t>“企业业务流程就是一种能够为企业自身及其顾客实现创收的业务过程”</w:t>
      </w:r>
      <w:r w:rsidR="000417C8" w:rsidRPr="00041CBD">
        <w:rPr>
          <w:rFonts w:ascii="宋体" w:hAnsi="宋体" w:cs="宋体" w:hint="eastAsia"/>
          <w:kern w:val="0"/>
          <w:sz w:val="24"/>
          <w:highlight w:val="yellow"/>
        </w:rPr>
        <w:t>（罗鸿</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ERP原理、设计、实施</w:t>
      </w:r>
      <w:r w:rsidR="00387D8F"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电子工业出版社，2002）</w:t>
      </w:r>
    </w:p>
    <w:p w14:paraId="500ED27B" w14:textId="01F92BD1" w:rsidR="000417C8" w:rsidRPr="00F902B0" w:rsidRDefault="00D50B0B" w:rsidP="00F72C2E">
      <w:pPr>
        <w:widowControl/>
        <w:shd w:val="clear" w:color="auto" w:fill="FFFFFF"/>
        <w:snapToGrid w:val="0"/>
        <w:spacing w:line="400" w:lineRule="exact"/>
        <w:ind w:firstLineChars="200" w:firstLine="480"/>
        <w:rPr>
          <w:rFonts w:ascii="宋体" w:hAnsi="宋体" w:cs="宋体"/>
          <w:kern w:val="0"/>
          <w:sz w:val="24"/>
        </w:rPr>
      </w:pPr>
      <w:r w:rsidRPr="00041CBD">
        <w:rPr>
          <w:rFonts w:ascii="宋体" w:hAnsi="宋体" w:cs="宋体" w:hint="eastAsia"/>
          <w:kern w:val="0"/>
          <w:sz w:val="24"/>
          <w:highlight w:val="yellow"/>
        </w:rPr>
        <w:t>“</w:t>
      </w:r>
      <w:r w:rsidR="00F902B0" w:rsidRPr="00041CBD">
        <w:rPr>
          <w:rFonts w:ascii="宋体" w:hAnsi="宋体" w:cs="宋体" w:hint="eastAsia"/>
          <w:kern w:val="0"/>
          <w:sz w:val="24"/>
          <w:highlight w:val="yellow"/>
        </w:rPr>
        <w:t>企业的业务流程就是，</w:t>
      </w:r>
      <w:r w:rsidR="00477AA5" w:rsidRPr="00041CBD">
        <w:rPr>
          <w:rFonts w:ascii="宋体" w:hAnsi="宋体" w:cs="宋体" w:hint="eastAsia"/>
          <w:kern w:val="0"/>
          <w:sz w:val="24"/>
          <w:highlight w:val="yellow"/>
        </w:rPr>
        <w:t>企业为了持续</w:t>
      </w:r>
      <w:r w:rsidR="00F902B0" w:rsidRPr="00041CBD">
        <w:rPr>
          <w:rFonts w:ascii="宋体" w:hAnsi="宋体" w:cs="宋体" w:hint="eastAsia"/>
          <w:kern w:val="0"/>
          <w:sz w:val="24"/>
          <w:highlight w:val="yellow"/>
        </w:rPr>
        <w:t>运行、</w:t>
      </w:r>
      <w:r w:rsidR="00477AA5" w:rsidRPr="00041CBD">
        <w:rPr>
          <w:rFonts w:ascii="宋体" w:hAnsi="宋体" w:cs="宋体" w:hint="eastAsia"/>
          <w:kern w:val="0"/>
          <w:sz w:val="24"/>
          <w:highlight w:val="yellow"/>
        </w:rPr>
        <w:t>盈利</w:t>
      </w:r>
      <w:r w:rsidR="00F902B0" w:rsidRPr="00041CBD">
        <w:rPr>
          <w:rFonts w:ascii="宋体" w:hAnsi="宋体" w:cs="宋体" w:hint="eastAsia"/>
          <w:kern w:val="0"/>
          <w:sz w:val="24"/>
          <w:highlight w:val="yellow"/>
        </w:rPr>
        <w:t>、</w:t>
      </w:r>
      <w:r w:rsidR="00477AA5" w:rsidRPr="00041CBD">
        <w:rPr>
          <w:rFonts w:ascii="宋体" w:hAnsi="宋体" w:cs="宋体" w:hint="eastAsia"/>
          <w:kern w:val="0"/>
          <w:sz w:val="24"/>
          <w:highlight w:val="yellow"/>
        </w:rPr>
        <w:t>发展</w:t>
      </w:r>
      <w:r w:rsidR="00F902B0" w:rsidRPr="00041CBD">
        <w:rPr>
          <w:rFonts w:ascii="宋体" w:hAnsi="宋体" w:cs="宋体" w:hint="eastAsia"/>
          <w:kern w:val="0"/>
          <w:sz w:val="24"/>
          <w:highlight w:val="yellow"/>
        </w:rPr>
        <w:t>所产生</w:t>
      </w:r>
      <w:r w:rsidR="00477AA5" w:rsidRPr="00041CBD">
        <w:rPr>
          <w:rFonts w:ascii="宋体" w:hAnsi="宋体" w:cs="宋体" w:hint="eastAsia"/>
          <w:kern w:val="0"/>
          <w:sz w:val="24"/>
          <w:highlight w:val="yellow"/>
        </w:rPr>
        <w:t>的一系列</w:t>
      </w:r>
      <w:r w:rsidR="00F902B0" w:rsidRPr="00041CBD">
        <w:rPr>
          <w:rFonts w:ascii="宋体" w:hAnsi="宋体" w:cs="宋体" w:hint="eastAsia"/>
          <w:kern w:val="0"/>
          <w:sz w:val="24"/>
          <w:highlight w:val="yellow"/>
        </w:rPr>
        <w:t>活动，这些活动</w:t>
      </w:r>
      <w:r w:rsidR="000417C8" w:rsidRPr="00041CBD">
        <w:rPr>
          <w:rFonts w:ascii="宋体" w:hAnsi="宋体" w:cs="宋体" w:hint="eastAsia"/>
          <w:kern w:val="0"/>
          <w:sz w:val="24"/>
          <w:highlight w:val="yellow"/>
        </w:rPr>
        <w:t>构成</w:t>
      </w:r>
      <w:r w:rsidR="00F902B0" w:rsidRPr="00041CBD">
        <w:rPr>
          <w:rFonts w:ascii="宋体" w:hAnsi="宋体" w:cs="宋体" w:hint="eastAsia"/>
          <w:kern w:val="0"/>
          <w:sz w:val="24"/>
          <w:highlight w:val="yellow"/>
        </w:rPr>
        <w:t>了</w:t>
      </w:r>
      <w:r w:rsidR="000417C8" w:rsidRPr="00041CBD">
        <w:rPr>
          <w:rFonts w:ascii="宋体" w:hAnsi="宋体" w:cs="宋体" w:hint="eastAsia"/>
          <w:kern w:val="0"/>
          <w:sz w:val="24"/>
          <w:highlight w:val="yellow"/>
        </w:rPr>
        <w:t>一</w:t>
      </w:r>
      <w:r w:rsidR="00F902B0" w:rsidRPr="00041CBD">
        <w:rPr>
          <w:rFonts w:ascii="宋体" w:hAnsi="宋体" w:cs="宋体" w:hint="eastAsia"/>
          <w:kern w:val="0"/>
          <w:sz w:val="24"/>
          <w:highlight w:val="yellow"/>
        </w:rPr>
        <w:t>系列能够是企业投入成本并收获成果的</w:t>
      </w:r>
      <w:r w:rsidR="000417C8" w:rsidRPr="00041CBD">
        <w:rPr>
          <w:rFonts w:ascii="宋体" w:hAnsi="宋体" w:cs="宋体" w:hint="eastAsia"/>
          <w:kern w:val="0"/>
          <w:sz w:val="24"/>
          <w:highlight w:val="yellow"/>
        </w:rPr>
        <w:t>业务流程。</w:t>
      </w:r>
      <w:r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（彭东辉，</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流程再造教程</w:t>
      </w:r>
      <w:r w:rsidR="00477AA5" w:rsidRPr="00041CBD">
        <w:rPr>
          <w:rFonts w:ascii="宋体" w:hAnsi="宋体" w:cs="宋体" w:hint="eastAsia"/>
          <w:kern w:val="0"/>
          <w:sz w:val="24"/>
          <w:highlight w:val="yellow"/>
        </w:rPr>
        <w:t>》，</w:t>
      </w:r>
      <w:r w:rsidR="000417C8" w:rsidRPr="00041CBD">
        <w:rPr>
          <w:rFonts w:ascii="宋体" w:hAnsi="宋体" w:cs="宋体" w:hint="eastAsia"/>
          <w:kern w:val="0"/>
          <w:sz w:val="24"/>
          <w:highlight w:val="yellow"/>
        </w:rPr>
        <w:t>华夏出版社，1997）</w:t>
      </w:r>
    </w:p>
    <w:p w14:paraId="63AD9F1C" w14:textId="77F06A5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从上述定义可知，企业经营活动是由一系列业务</w:t>
      </w:r>
      <w:r w:rsidRPr="00F72C2E">
        <w:rPr>
          <w:rFonts w:ascii="宋体" w:hAnsi="宋体" w:cs="宋体"/>
          <w:color w:val="000000"/>
          <w:kern w:val="0"/>
          <w:sz w:val="24"/>
        </w:rPr>
        <w:t>流程</w:t>
      </w:r>
      <w:r w:rsidRPr="00F72C2E">
        <w:rPr>
          <w:rFonts w:ascii="宋体" w:hAnsi="宋体" w:cs="宋体" w:hint="eastAsia"/>
          <w:color w:val="000000"/>
          <w:kern w:val="0"/>
          <w:sz w:val="24"/>
        </w:rPr>
        <w:t>所构成的，这些流程也可以理解为，是为企业</w:t>
      </w:r>
      <w:r w:rsidRPr="00F72C2E">
        <w:rPr>
          <w:rFonts w:ascii="宋体" w:hAnsi="宋体" w:cs="宋体"/>
          <w:color w:val="000000"/>
          <w:kern w:val="0"/>
          <w:sz w:val="24"/>
        </w:rPr>
        <w:t>创造价值</w:t>
      </w:r>
      <w:r w:rsidRPr="00F72C2E">
        <w:rPr>
          <w:rFonts w:ascii="宋体" w:hAnsi="宋体" w:cs="宋体" w:hint="eastAsia"/>
          <w:color w:val="000000"/>
          <w:kern w:val="0"/>
          <w:sz w:val="24"/>
        </w:rPr>
        <w:t>和利润</w:t>
      </w:r>
      <w:r w:rsidRPr="00F72C2E">
        <w:rPr>
          <w:rFonts w:ascii="宋体" w:hAnsi="宋体" w:cs="宋体"/>
          <w:color w:val="000000"/>
          <w:kern w:val="0"/>
          <w:sz w:val="24"/>
        </w:rPr>
        <w:t>的相关活动的</w:t>
      </w:r>
      <w:r w:rsidRPr="00F72C2E">
        <w:rPr>
          <w:rFonts w:ascii="宋体" w:hAnsi="宋体" w:cs="宋体" w:hint="eastAsia"/>
          <w:color w:val="000000"/>
          <w:kern w:val="0"/>
          <w:sz w:val="24"/>
        </w:rPr>
        <w:t>全部</w:t>
      </w:r>
      <w:r w:rsidRPr="00F72C2E">
        <w:rPr>
          <w:rFonts w:ascii="宋体" w:hAnsi="宋体" w:cs="宋体"/>
          <w:color w:val="000000"/>
          <w:kern w:val="0"/>
          <w:sz w:val="24"/>
        </w:rPr>
        <w:t>过程</w:t>
      </w:r>
      <w:r w:rsidR="00832DCF">
        <w:rPr>
          <w:rFonts w:ascii="宋体" w:hAnsi="宋体" w:cs="宋体" w:hint="eastAsia"/>
          <w:color w:val="000000"/>
          <w:kern w:val="0"/>
          <w:sz w:val="24"/>
        </w:rPr>
        <w:t>。在固有的管理方式下，企业的管理重心是围绕“职责”二字开展的，因此企业的组织机构渐渐变成为纵向冗长、横向复杂的局面，使得业务流程的运行变得繁琐，效率低、反馈差等问题</w:t>
      </w:r>
      <w:r w:rsidRPr="00F72C2E">
        <w:rPr>
          <w:rFonts w:ascii="宋体" w:hAnsi="宋体" w:cs="宋体" w:hint="eastAsia"/>
          <w:color w:val="000000"/>
          <w:kern w:val="0"/>
          <w:sz w:val="24"/>
        </w:rPr>
        <w:t>不断被暴露，使企业的生产运营效率严重滞后，此时面临全新竞争环境，甚至遇到瓶颈，</w:t>
      </w:r>
      <w:r w:rsidRPr="00F72C2E">
        <w:rPr>
          <w:rFonts w:ascii="宋体" w:hAnsi="宋体" w:cs="宋体"/>
          <w:color w:val="000000"/>
          <w:kern w:val="0"/>
          <w:sz w:val="24"/>
        </w:rPr>
        <w:t>必须从本质上反思业务流程，彻底重新设计业务流程，以便在</w:t>
      </w:r>
      <w:r w:rsidRPr="00F72C2E">
        <w:rPr>
          <w:rFonts w:ascii="宋体" w:hAnsi="宋体" w:cs="宋体" w:hint="eastAsia"/>
          <w:color w:val="000000"/>
          <w:kern w:val="0"/>
          <w:sz w:val="24"/>
        </w:rPr>
        <w:t>今后</w:t>
      </w:r>
      <w:r w:rsidRPr="00F72C2E">
        <w:rPr>
          <w:rFonts w:ascii="宋体" w:hAnsi="宋体" w:cs="宋体"/>
          <w:color w:val="000000"/>
          <w:kern w:val="0"/>
          <w:sz w:val="24"/>
        </w:rPr>
        <w:t>衡量</w:t>
      </w:r>
      <w:hyperlink r:id="rId8" w:tgtFrame="_blank" w:history="1">
        <w:r w:rsidRPr="00F72C2E">
          <w:rPr>
            <w:rFonts w:ascii="宋体" w:hAnsi="宋体" w:cs="宋体"/>
            <w:color w:val="000000"/>
            <w:kern w:val="0"/>
            <w:sz w:val="24"/>
          </w:rPr>
          <w:t>绩效</w:t>
        </w:r>
      </w:hyperlink>
      <w:r w:rsidRPr="00F72C2E">
        <w:rPr>
          <w:rFonts w:ascii="宋体" w:hAnsi="宋体" w:cs="宋体"/>
          <w:color w:val="000000"/>
          <w:kern w:val="0"/>
          <w:sz w:val="24"/>
        </w:rPr>
        <w:t>的关键</w:t>
      </w:r>
      <w:r w:rsidRPr="00F72C2E">
        <w:rPr>
          <w:rFonts w:ascii="宋体" w:hAnsi="宋体" w:cs="宋体" w:hint="eastAsia"/>
          <w:color w:val="000000"/>
          <w:kern w:val="0"/>
          <w:sz w:val="24"/>
        </w:rPr>
        <w:t>性权重因素</w:t>
      </w:r>
      <w:r w:rsidRPr="00F72C2E">
        <w:rPr>
          <w:rFonts w:ascii="宋体" w:hAnsi="宋体" w:cs="宋体"/>
          <w:color w:val="000000"/>
          <w:kern w:val="0"/>
          <w:sz w:val="24"/>
        </w:rPr>
        <w:t>（如质量、</w:t>
      </w:r>
      <w:hyperlink r:id="rId9" w:tgtFrame="_blank" w:history="1">
        <w:r w:rsidRPr="00F72C2E">
          <w:rPr>
            <w:rFonts w:ascii="宋体" w:hAnsi="宋体" w:cs="宋体"/>
            <w:color w:val="000000"/>
            <w:kern w:val="0"/>
            <w:sz w:val="24"/>
          </w:rPr>
          <w:t>成本</w:t>
        </w:r>
      </w:hyperlink>
      <w:r w:rsidRPr="00F72C2E">
        <w:rPr>
          <w:rFonts w:ascii="宋体" w:hAnsi="宋体" w:cs="宋体"/>
          <w:color w:val="000000"/>
          <w:kern w:val="0"/>
          <w:sz w:val="24"/>
        </w:rPr>
        <w:t>、速度、服务）</w:t>
      </w:r>
      <w:r w:rsidRPr="00F72C2E">
        <w:rPr>
          <w:rFonts w:ascii="宋体" w:hAnsi="宋体" w:cs="宋体" w:hint="eastAsia"/>
          <w:color w:val="000000"/>
          <w:kern w:val="0"/>
          <w:sz w:val="24"/>
        </w:rPr>
        <w:t>中</w:t>
      </w:r>
      <w:r w:rsidRPr="00F72C2E">
        <w:rPr>
          <w:rFonts w:ascii="宋体" w:hAnsi="宋体" w:cs="宋体"/>
          <w:color w:val="000000"/>
          <w:kern w:val="0"/>
          <w:sz w:val="24"/>
        </w:rPr>
        <w:t>取得突破性的改变。</w:t>
      </w:r>
      <w:r w:rsidR="00832DCF" w:rsidRPr="00E255EA">
        <w:rPr>
          <w:rFonts w:ascii="宋体" w:hAnsi="宋体" w:cs="宋体" w:hint="eastAsia"/>
          <w:color w:val="000000"/>
          <w:kern w:val="0"/>
          <w:sz w:val="24"/>
        </w:rPr>
        <w:t>在如此需求下，一个新名词“流程再造”随之产生。</w:t>
      </w:r>
    </w:p>
    <w:p w14:paraId="16BDDAA1" w14:textId="112E9754" w:rsidR="000417C8" w:rsidRPr="00F72C2E" w:rsidRDefault="00E255EA"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w:t>
      </w:r>
      <w:r w:rsidR="000417C8" w:rsidRPr="00F72C2E">
        <w:rPr>
          <w:rFonts w:ascii="宋体" w:hAnsi="宋体" w:cs="宋体"/>
          <w:color w:val="000000"/>
          <w:kern w:val="0"/>
          <w:sz w:val="24"/>
        </w:rPr>
        <w:t>流程再造</w:t>
      </w:r>
      <w:r>
        <w:rPr>
          <w:rFonts w:ascii="宋体" w:hAnsi="宋体" w:cs="宋体" w:hint="eastAsia"/>
          <w:color w:val="000000"/>
          <w:kern w:val="0"/>
          <w:sz w:val="24"/>
        </w:rPr>
        <w:t>”</w:t>
      </w:r>
      <w:r w:rsidR="00A62249">
        <w:rPr>
          <w:rFonts w:ascii="宋体" w:hAnsi="宋体" w:cs="宋体" w:hint="eastAsia"/>
          <w:color w:val="000000"/>
          <w:kern w:val="0"/>
          <w:sz w:val="24"/>
        </w:rPr>
        <w:t>由美国著名学者迈克尔</w:t>
      </w:r>
      <w:r w:rsidR="00A62249" w:rsidRPr="00A62249">
        <w:rPr>
          <w:rFonts w:ascii="宋体" w:hAnsi="宋体" w:cs="宋体" w:hint="eastAsia"/>
          <w:color w:val="000000"/>
          <w:kern w:val="0"/>
          <w:sz w:val="24"/>
        </w:rPr>
        <w:t>·</w:t>
      </w:r>
      <w:r w:rsidR="00FE26F7">
        <w:rPr>
          <w:rFonts w:ascii="宋体" w:hAnsi="宋体" w:cs="宋体" w:hint="eastAsia"/>
          <w:color w:val="000000"/>
          <w:kern w:val="0"/>
          <w:sz w:val="24"/>
        </w:rPr>
        <w:t>哈默率先</w:t>
      </w:r>
      <w:r w:rsidR="00A62249">
        <w:rPr>
          <w:rFonts w:ascii="宋体" w:hAnsi="宋体" w:cs="宋体" w:hint="eastAsia"/>
          <w:color w:val="000000"/>
          <w:kern w:val="0"/>
          <w:sz w:val="24"/>
        </w:rPr>
        <w:t>提出</w:t>
      </w:r>
      <w:r w:rsidR="00FE26F7">
        <w:rPr>
          <w:rFonts w:ascii="宋体" w:hAnsi="宋体" w:cs="宋体" w:hint="eastAsia"/>
          <w:color w:val="000000"/>
          <w:kern w:val="0"/>
          <w:sz w:val="24"/>
        </w:rPr>
        <w:t>：</w:t>
      </w:r>
      <w:r w:rsidR="000417C8" w:rsidRPr="00F72C2E">
        <w:rPr>
          <w:rFonts w:ascii="宋体" w:hAnsi="宋体" w:cs="宋体" w:hint="eastAsia"/>
          <w:color w:val="000000"/>
          <w:kern w:val="0"/>
          <w:sz w:val="24"/>
        </w:rPr>
        <w:t>当</w:t>
      </w:r>
      <w:r w:rsidR="000417C8" w:rsidRPr="00F72C2E">
        <w:rPr>
          <w:rFonts w:ascii="宋体" w:hAnsi="宋体" w:cs="宋体"/>
          <w:color w:val="000000"/>
          <w:kern w:val="0"/>
          <w:sz w:val="24"/>
        </w:rPr>
        <w:t>企业</w:t>
      </w:r>
      <w:r w:rsidR="000417C8" w:rsidRPr="00F72C2E">
        <w:rPr>
          <w:rFonts w:ascii="宋体" w:hAnsi="宋体" w:cs="宋体" w:hint="eastAsia"/>
          <w:color w:val="000000"/>
          <w:kern w:val="0"/>
          <w:sz w:val="24"/>
        </w:rPr>
        <w:t>面临</w:t>
      </w:r>
      <w:r w:rsidR="000417C8" w:rsidRPr="00F72C2E">
        <w:rPr>
          <w:rFonts w:ascii="宋体" w:hAnsi="宋体" w:cs="宋体"/>
          <w:color w:val="000000"/>
          <w:kern w:val="0"/>
          <w:sz w:val="24"/>
        </w:rPr>
        <w:t>新环境</w:t>
      </w:r>
      <w:r w:rsidR="000417C8" w:rsidRPr="00F72C2E">
        <w:rPr>
          <w:rFonts w:ascii="宋体" w:hAnsi="宋体" w:cs="宋体" w:hint="eastAsia"/>
          <w:color w:val="000000"/>
          <w:kern w:val="0"/>
          <w:sz w:val="24"/>
        </w:rPr>
        <w:t>，为了继续生存，必须解决</w:t>
      </w:r>
      <w:r w:rsidR="000417C8" w:rsidRPr="00F72C2E">
        <w:rPr>
          <w:rFonts w:ascii="宋体" w:hAnsi="宋体" w:cs="宋体"/>
          <w:color w:val="000000"/>
          <w:kern w:val="0"/>
          <w:sz w:val="24"/>
        </w:rPr>
        <w:t>在传统</w:t>
      </w:r>
      <w:hyperlink r:id="rId10" w:tgtFrame="_blank" w:history="1">
        <w:r w:rsidR="000417C8" w:rsidRPr="00A62249">
          <w:rPr>
            <w:rFonts w:ascii="宋体" w:hAnsi="宋体" w:cs="宋体"/>
            <w:kern w:val="0"/>
            <w:sz w:val="24"/>
          </w:rPr>
          <w:t>管理模式</w:t>
        </w:r>
      </w:hyperlink>
      <w:r w:rsidR="000417C8" w:rsidRPr="00A62249">
        <w:rPr>
          <w:rFonts w:ascii="宋体" w:hAnsi="宋体" w:cs="宋体" w:hint="eastAsia"/>
          <w:kern w:val="0"/>
          <w:sz w:val="24"/>
        </w:rPr>
        <w:t>中所</w:t>
      </w:r>
      <w:r w:rsidR="000417C8" w:rsidRPr="00A62249">
        <w:rPr>
          <w:rFonts w:ascii="宋体" w:hAnsi="宋体" w:cs="宋体"/>
          <w:kern w:val="0"/>
          <w:sz w:val="24"/>
        </w:rPr>
        <w:t>产生</w:t>
      </w:r>
      <w:r w:rsidR="000417C8" w:rsidRPr="00A62249">
        <w:rPr>
          <w:rFonts w:ascii="宋体" w:hAnsi="宋体" w:cs="宋体" w:hint="eastAsia"/>
          <w:kern w:val="0"/>
          <w:sz w:val="24"/>
        </w:rPr>
        <w:t>的</w:t>
      </w:r>
      <w:r w:rsidR="000417C8" w:rsidRPr="00A62249">
        <w:rPr>
          <w:rFonts w:ascii="宋体" w:hAnsi="宋体" w:cs="宋体"/>
          <w:kern w:val="0"/>
          <w:sz w:val="24"/>
        </w:rPr>
        <w:t>问题</w:t>
      </w:r>
      <w:r w:rsidR="000417C8" w:rsidRPr="00A62249">
        <w:rPr>
          <w:rFonts w:ascii="宋体" w:hAnsi="宋体" w:cs="宋体" w:hint="eastAsia"/>
          <w:kern w:val="0"/>
          <w:sz w:val="24"/>
        </w:rPr>
        <w:t>。具体定义就是，</w:t>
      </w:r>
      <w:r w:rsidRPr="00A62249">
        <w:rPr>
          <w:rFonts w:ascii="宋体" w:hAnsi="宋体" w:cs="宋体" w:hint="eastAsia"/>
          <w:kern w:val="0"/>
          <w:sz w:val="24"/>
        </w:rPr>
        <w:t>流程再造</w:t>
      </w:r>
      <w:r w:rsidR="000417C8" w:rsidRPr="00A62249">
        <w:rPr>
          <w:rFonts w:ascii="宋体" w:hAnsi="宋体" w:cs="宋体" w:hint="eastAsia"/>
          <w:kern w:val="0"/>
          <w:sz w:val="24"/>
        </w:rPr>
        <w:t>就是对</w:t>
      </w:r>
      <w:r w:rsidR="00A256A6" w:rsidRPr="00A62249">
        <w:rPr>
          <w:rFonts w:ascii="宋体" w:hAnsi="宋体" w:cs="宋体" w:hint="eastAsia"/>
          <w:kern w:val="0"/>
          <w:sz w:val="24"/>
        </w:rPr>
        <w:t>企业</w:t>
      </w:r>
      <w:r w:rsidR="000417C8" w:rsidRPr="00A62249">
        <w:rPr>
          <w:rFonts w:ascii="宋体" w:hAnsi="宋体" w:cs="宋体" w:hint="eastAsia"/>
          <w:kern w:val="0"/>
          <w:sz w:val="24"/>
        </w:rPr>
        <w:t>业务流程做</w:t>
      </w:r>
      <w:r w:rsidR="00A256A6" w:rsidRPr="00A62249">
        <w:rPr>
          <w:rFonts w:ascii="宋体" w:hAnsi="宋体" w:cs="宋体" w:hint="eastAsia"/>
          <w:kern w:val="0"/>
          <w:sz w:val="24"/>
        </w:rPr>
        <w:t>充分</w:t>
      </w:r>
      <w:r w:rsidR="000417C8" w:rsidRPr="00A62249">
        <w:rPr>
          <w:rFonts w:ascii="宋体" w:hAnsi="宋体" w:cs="宋体" w:hint="eastAsia"/>
          <w:kern w:val="0"/>
          <w:sz w:val="24"/>
        </w:rPr>
        <w:t>思考并</w:t>
      </w:r>
      <w:r w:rsidR="000417C8" w:rsidRPr="00F72C2E">
        <w:rPr>
          <w:rFonts w:ascii="宋体" w:hAnsi="宋体" w:cs="宋体" w:hint="eastAsia"/>
          <w:color w:val="000000"/>
          <w:kern w:val="0"/>
          <w:sz w:val="24"/>
        </w:rPr>
        <w:t>且重新规划，从而获得企业各方面的显著性成长，可以通过多重维度来对这一种成长做出考量和评价，例如成本、质量、服务和速度等。</w:t>
      </w:r>
    </w:p>
    <w:p w14:paraId="0C7903B8"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这是一种新兴的用于变革时代的管理思想，此后这种管理思想在</w:t>
      </w:r>
      <w:r w:rsidRPr="00F72C2E">
        <w:rPr>
          <w:rFonts w:ascii="宋体" w:hAnsi="宋体" w:cs="宋体"/>
          <w:color w:val="000000"/>
          <w:kern w:val="0"/>
          <w:sz w:val="24"/>
        </w:rPr>
        <w:t>20世纪90年代达到了全盛</w:t>
      </w:r>
      <w:r w:rsidRPr="00F72C2E">
        <w:rPr>
          <w:rFonts w:ascii="宋体" w:hAnsi="宋体" w:cs="宋体" w:hint="eastAsia"/>
          <w:color w:val="000000"/>
          <w:kern w:val="0"/>
          <w:sz w:val="24"/>
        </w:rPr>
        <w:t>时期</w:t>
      </w:r>
      <w:r w:rsidRPr="00F72C2E">
        <w:rPr>
          <w:rFonts w:ascii="宋体" w:hAnsi="宋体" w:cs="宋体"/>
          <w:color w:val="000000"/>
          <w:kern w:val="0"/>
          <w:sz w:val="24"/>
        </w:rPr>
        <w:t>。</w:t>
      </w:r>
      <w:r w:rsidRPr="00F72C2E">
        <w:rPr>
          <w:rFonts w:ascii="宋体" w:hAnsi="宋体" w:cs="宋体" w:hint="eastAsia"/>
          <w:color w:val="000000"/>
          <w:kern w:val="0"/>
          <w:sz w:val="24"/>
        </w:rPr>
        <w:t>其主要内容是，对组织内部和组织之间的业务流程进行再思考和重新设计，以实现企业整体效益的显著改进。</w:t>
      </w:r>
    </w:p>
    <w:p w14:paraId="19906A49" w14:textId="608B5F4F" w:rsidR="000417C8" w:rsidRPr="00F72C2E" w:rsidRDefault="00F44AD1"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041CBD">
        <w:rPr>
          <w:rFonts w:ascii="宋体" w:hAnsi="宋体" w:cs="宋体" w:hint="eastAsia"/>
          <w:color w:val="000000"/>
          <w:kern w:val="0"/>
          <w:sz w:val="24"/>
          <w:highlight w:val="yellow"/>
        </w:rPr>
        <w:t>“‘业务流程’</w:t>
      </w:r>
      <w:r w:rsidR="000417C8" w:rsidRPr="00041CBD">
        <w:rPr>
          <w:rFonts w:ascii="宋体" w:hAnsi="宋体" w:cs="宋体" w:hint="eastAsia"/>
          <w:color w:val="000000"/>
          <w:kern w:val="0"/>
          <w:sz w:val="24"/>
          <w:highlight w:val="yellow"/>
        </w:rPr>
        <w:t xml:space="preserve"> 、</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彻底性</w:t>
      </w:r>
      <w:r w:rsidRPr="00041CBD">
        <w:rPr>
          <w:rFonts w:ascii="宋体" w:hAnsi="宋体" w:cs="宋体" w:hint="eastAsia"/>
          <w:color w:val="000000"/>
          <w:kern w:val="0"/>
          <w:sz w:val="24"/>
          <w:highlight w:val="yellow"/>
        </w:rPr>
        <w:t>’、‘重新设计’和‘显著性’</w:t>
      </w:r>
      <w:r w:rsidR="000417C8" w:rsidRPr="00041CBD">
        <w:rPr>
          <w:rFonts w:ascii="宋体" w:hAnsi="宋体" w:cs="宋体" w:hint="eastAsia"/>
          <w:color w:val="000000"/>
          <w:kern w:val="0"/>
          <w:sz w:val="24"/>
          <w:highlight w:val="yellow"/>
        </w:rPr>
        <w:t>是定义所关注的四个核心特征。</w:t>
      </w:r>
      <w:r w:rsidRPr="00041CBD">
        <w:rPr>
          <w:rFonts w:ascii="宋体" w:hAnsi="宋体" w:cs="宋体" w:hint="eastAsia"/>
          <w:color w:val="000000"/>
          <w:kern w:val="0"/>
          <w:sz w:val="24"/>
          <w:highlight w:val="yellow"/>
        </w:rPr>
        <w:t>”</w:t>
      </w:r>
      <w:r w:rsidR="000417C8" w:rsidRPr="00041CBD">
        <w:rPr>
          <w:rFonts w:ascii="宋体" w:hAnsi="宋体" w:cs="宋体" w:hint="eastAsia"/>
          <w:color w:val="000000"/>
          <w:kern w:val="0"/>
          <w:sz w:val="24"/>
          <w:highlight w:val="yellow"/>
        </w:rPr>
        <w:t>（</w:t>
      </w:r>
      <w:r w:rsidR="000417C8" w:rsidRPr="00041CBD">
        <w:rPr>
          <w:rFonts w:ascii="宋体" w:hAnsi="宋体" w:cs="宋体" w:hint="eastAsia"/>
          <w:color w:val="FF0000"/>
          <w:kern w:val="0"/>
          <w:sz w:val="24"/>
          <w:highlight w:val="yellow"/>
        </w:rPr>
        <w:t>余菁，</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企业再造：重组企业的业务流程</w:t>
      </w:r>
      <w:r w:rsidRPr="00041CBD">
        <w:rPr>
          <w:rFonts w:ascii="宋体" w:hAnsi="宋体" w:cs="宋体" w:hint="eastAsia"/>
          <w:color w:val="FF0000"/>
          <w:kern w:val="0"/>
          <w:sz w:val="24"/>
          <w:highlight w:val="yellow"/>
        </w:rPr>
        <w:t>》，</w:t>
      </w:r>
      <w:r w:rsidR="000417C8" w:rsidRPr="00041CBD">
        <w:rPr>
          <w:rFonts w:ascii="宋体" w:hAnsi="宋体" w:cs="宋体" w:hint="eastAsia"/>
          <w:color w:val="FF0000"/>
          <w:kern w:val="0"/>
          <w:sz w:val="24"/>
          <w:highlight w:val="yellow"/>
        </w:rPr>
        <w:t>广东经济出版社，2000</w:t>
      </w:r>
      <w:r w:rsidR="000417C8" w:rsidRPr="00041CBD">
        <w:rPr>
          <w:rFonts w:ascii="宋体" w:hAnsi="宋体" w:cs="宋体" w:hint="eastAsia"/>
          <w:color w:val="000000"/>
          <w:kern w:val="0"/>
          <w:sz w:val="24"/>
          <w:highlight w:val="yellow"/>
        </w:rPr>
        <w:t>）</w:t>
      </w:r>
      <w:r w:rsidR="000417C8" w:rsidRPr="00F72C2E">
        <w:rPr>
          <w:rFonts w:ascii="宋体" w:hAnsi="宋体" w:cs="宋体" w:hint="eastAsia"/>
          <w:color w:val="000000"/>
          <w:kern w:val="0"/>
          <w:sz w:val="24"/>
        </w:rPr>
        <w:t>以下对四个核心特征分步骤进行分析。</w:t>
      </w:r>
    </w:p>
    <w:p w14:paraId="544A2E16"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其一，</w:t>
      </w:r>
      <w:r w:rsidRPr="00F72C2E">
        <w:rPr>
          <w:rFonts w:ascii="宋体" w:hAnsi="宋体" w:cs="宋体" w:hint="eastAsia"/>
          <w:color w:val="000000"/>
          <w:kern w:val="0"/>
          <w:sz w:val="24"/>
        </w:rPr>
        <w:t>企业运营环节中的部分或者整个价值链，我们称之为业务流程。这种类似的价值链之间存在相互关联，同时能够独立并行存在，最重要的是，它们为企业创造着价值。企业业务流程在一般情况下是有人进行管理的，但是否高效，是否具有竞争力，这就要看企业的管理水平。</w:t>
      </w:r>
    </w:p>
    <w:p w14:paraId="3CD6EB58"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其二，</w:t>
      </w:r>
      <w:r w:rsidRPr="00F72C2E">
        <w:rPr>
          <w:rFonts w:ascii="宋体" w:hAnsi="宋体" w:cs="宋体" w:hint="eastAsia"/>
          <w:color w:val="000000"/>
          <w:kern w:val="0"/>
          <w:sz w:val="24"/>
        </w:rPr>
        <w:t>彻底性是指，对原来的流程并非浅显地改变或者修补，而是对事物追根溯源，彻底摒弃和忽略一切既定的流程，创造完全不同的流程。</w:t>
      </w:r>
    </w:p>
    <w:p w14:paraId="1C0F5148" w14:textId="5F151576"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其三，</w:t>
      </w:r>
      <w:r w:rsidRPr="00F72C2E">
        <w:rPr>
          <w:rFonts w:ascii="宋体" w:hAnsi="宋体" w:cs="宋体" w:hint="eastAsia"/>
          <w:color w:val="000000"/>
          <w:kern w:val="0"/>
          <w:sz w:val="24"/>
        </w:rPr>
        <w:t>实现重新设计的前提，就是对企业所核心业务流程做不同于寻常的思考。</w:t>
      </w:r>
      <w:r w:rsidR="00F44AD1">
        <w:rPr>
          <w:rFonts w:ascii="宋体" w:hAnsi="宋体" w:cs="宋体" w:hint="eastAsia"/>
          <w:color w:val="000000"/>
          <w:kern w:val="0"/>
          <w:sz w:val="24"/>
        </w:rPr>
        <w:t>比如“在工作中完成某一项任务</w:t>
      </w:r>
      <w:r w:rsidRPr="00F72C2E">
        <w:rPr>
          <w:rFonts w:ascii="宋体" w:hAnsi="宋体" w:cs="宋体" w:hint="eastAsia"/>
          <w:color w:val="000000"/>
          <w:kern w:val="0"/>
          <w:sz w:val="24"/>
        </w:rPr>
        <w:t>的初衷是什么？”、“通过如何的方式才能更快更好地完成目标？”。只有经过了诸如此类的思考过程，隐藏在本身流程中的错误甚至于战略目标的陈旧才会被挖掘出来，重新设计流程这一个核心步骤才有可能实施下去。</w:t>
      </w:r>
    </w:p>
    <w:p w14:paraId="12AE077C" w14:textId="77777777" w:rsidR="000417C8" w:rsidRPr="00F72C2E" w:rsidRDefault="000417C8" w:rsidP="00F72C2E">
      <w:pPr>
        <w:widowControl/>
        <w:shd w:val="clear" w:color="auto" w:fill="FFFFFF"/>
        <w:snapToGrid w:val="0"/>
        <w:spacing w:line="400" w:lineRule="exact"/>
        <w:ind w:leftChars="-85" w:left="-178" w:firstLineChars="200" w:firstLine="480"/>
        <w:rPr>
          <w:rFonts w:ascii="宋体" w:hAnsi="宋体" w:cs="宋体"/>
          <w:color w:val="000000"/>
          <w:kern w:val="0"/>
          <w:sz w:val="24"/>
        </w:rPr>
      </w:pPr>
      <w:r>
        <w:rPr>
          <w:rFonts w:ascii="宋体" w:hAnsi="宋体" w:cs="宋体" w:hint="eastAsia"/>
          <w:color w:val="000000"/>
          <w:kern w:val="0"/>
          <w:sz w:val="24"/>
        </w:rPr>
        <w:t>其四，</w:t>
      </w:r>
      <w:r w:rsidRPr="00F72C2E">
        <w:rPr>
          <w:rFonts w:ascii="宋体" w:hAnsi="宋体" w:cs="宋体" w:hint="eastAsia"/>
          <w:color w:val="000000"/>
          <w:kern w:val="0"/>
          <w:sz w:val="24"/>
        </w:rPr>
        <w:t>谈到显著性，我们要回到之前的思考，完成目标的初衷是什么？站在企业管理者的角度来看，经历了业务流程的重新设计和改造，耗费巨大的精力和人力成本进行改革，可以说这一系列的耗费都是一种机会成本，管理者不会不明白这一点，因此他们所期待的结果就并不是普通意义上的运营效果改善，或者说是管理水平略有提高，而是企业在多重维度达到一种显著性的飞跃。因此可以把这一种显著性作为判断流程再造是否成功的重要标准。</w:t>
      </w:r>
    </w:p>
    <w:p w14:paraId="3961C8BC"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r w:rsidRPr="00F72C2E">
        <w:rPr>
          <w:rFonts w:ascii="宋体" w:hAnsi="宋体" w:cs="宋体" w:hint="eastAsia"/>
          <w:color w:val="000000"/>
          <w:kern w:val="0"/>
          <w:sz w:val="24"/>
        </w:rPr>
        <w:t>从以上四个核心值可见，流程再造是有关于企业内部管理的活动，其内容就是彻底思考企业内部流程甚至对流程做重新设计，追求绩效增长；其重点就是对企业核心流程重新规划，提高企业运营效率，从多维度多方面实现重大改进，例如成本、时效、服务、品质；其总体目标是有效管控</w:t>
      </w:r>
      <w:r w:rsidRPr="00F72C2E">
        <w:rPr>
          <w:rFonts w:ascii="宋体" w:hAnsi="宋体" w:cs="宋体"/>
          <w:color w:val="000000"/>
          <w:kern w:val="0"/>
          <w:sz w:val="24"/>
        </w:rPr>
        <w:t>成本</w:t>
      </w:r>
      <w:r w:rsidRPr="00F72C2E">
        <w:rPr>
          <w:rFonts w:ascii="宋体" w:hAnsi="宋体" w:cs="宋体" w:hint="eastAsia"/>
          <w:color w:val="000000"/>
          <w:kern w:val="0"/>
          <w:sz w:val="24"/>
        </w:rPr>
        <w:t>和</w:t>
      </w:r>
      <w:r w:rsidRPr="00F72C2E">
        <w:rPr>
          <w:rFonts w:ascii="宋体" w:hAnsi="宋体" w:cs="宋体"/>
          <w:color w:val="000000"/>
          <w:kern w:val="0"/>
          <w:sz w:val="24"/>
        </w:rPr>
        <w:t>品质</w:t>
      </w:r>
      <w:r w:rsidRPr="00F72C2E">
        <w:rPr>
          <w:rFonts w:ascii="宋体" w:hAnsi="宋体" w:cs="宋体" w:hint="eastAsia"/>
          <w:color w:val="000000"/>
          <w:kern w:val="0"/>
          <w:sz w:val="24"/>
        </w:rPr>
        <w:t>，以及对供应商进行有效管理，提升效能，</w:t>
      </w:r>
      <w:r w:rsidRPr="00F72C2E">
        <w:rPr>
          <w:rFonts w:ascii="宋体" w:hAnsi="宋体" w:cs="宋体"/>
          <w:color w:val="000000"/>
          <w:kern w:val="0"/>
          <w:sz w:val="24"/>
        </w:rPr>
        <w:t>追求</w:t>
      </w:r>
      <w:r w:rsidRPr="00F72C2E">
        <w:rPr>
          <w:rFonts w:ascii="宋体" w:hAnsi="宋体" w:cs="宋体" w:hint="eastAsia"/>
          <w:color w:val="000000"/>
          <w:kern w:val="0"/>
          <w:sz w:val="24"/>
        </w:rPr>
        <w:t>新的利润</w:t>
      </w:r>
      <w:r w:rsidRPr="00F72C2E">
        <w:rPr>
          <w:rFonts w:ascii="宋体" w:hAnsi="宋体" w:cs="宋体"/>
          <w:color w:val="000000"/>
          <w:kern w:val="0"/>
          <w:sz w:val="24"/>
        </w:rPr>
        <w:t>，</w:t>
      </w:r>
      <w:r w:rsidRPr="00F72C2E">
        <w:rPr>
          <w:rFonts w:ascii="宋体" w:hAnsi="宋体" w:cs="宋体" w:hint="eastAsia"/>
          <w:color w:val="000000"/>
          <w:kern w:val="0"/>
          <w:sz w:val="24"/>
        </w:rPr>
        <w:t>实现宏观层面</w:t>
      </w:r>
      <w:r w:rsidRPr="00F72C2E">
        <w:rPr>
          <w:rFonts w:ascii="宋体" w:hAnsi="宋体" w:cs="宋体"/>
          <w:color w:val="000000"/>
          <w:kern w:val="0"/>
          <w:sz w:val="24"/>
        </w:rPr>
        <w:t>的成长。</w:t>
      </w:r>
    </w:p>
    <w:p w14:paraId="775E9FF9"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042BFED5" w14:textId="77777777" w:rsidR="000417C8" w:rsidRDefault="000417C8" w:rsidP="00D525E1">
      <w:pPr>
        <w:widowControl/>
        <w:shd w:val="clear" w:color="auto" w:fill="FFFFFF"/>
        <w:snapToGrid w:val="0"/>
        <w:spacing w:line="400" w:lineRule="exact"/>
        <w:ind w:leftChars="-85" w:left="-178" w:firstLineChars="200" w:firstLine="480"/>
        <w:rPr>
          <w:rFonts w:ascii="宋体" w:hAnsi="宋体" w:cs="宋体"/>
          <w:color w:val="000000"/>
          <w:kern w:val="0"/>
          <w:sz w:val="24"/>
        </w:rPr>
      </w:pPr>
    </w:p>
    <w:p w14:paraId="26DBF019" w14:textId="77777777" w:rsidR="000417C8" w:rsidRPr="00CE1964" w:rsidRDefault="000417C8" w:rsidP="000417C8">
      <w:pPr>
        <w:pStyle w:val="3"/>
        <w:numPr>
          <w:ilvl w:val="0"/>
          <w:numId w:val="22"/>
        </w:numPr>
        <w:rPr>
          <w:rFonts w:ascii="黑体" w:eastAsia="黑体"/>
          <w:sz w:val="24"/>
          <w:szCs w:val="24"/>
        </w:rPr>
      </w:pPr>
      <w:bookmarkStart w:id="4" w:name="_Toc459242540"/>
      <w:r w:rsidRPr="00CE1964">
        <w:rPr>
          <w:rFonts w:ascii="黑体" w:eastAsia="黑体" w:hint="eastAsia"/>
          <w:sz w:val="24"/>
          <w:szCs w:val="24"/>
        </w:rPr>
        <w:lastRenderedPageBreak/>
        <w:t>流程再造研究背景及意义</w:t>
      </w:r>
      <w:bookmarkEnd w:id="4"/>
    </w:p>
    <w:p w14:paraId="5E96A3D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流程再造这种管理思想出现之后，在世界范围得到了广泛认可，学者在投入大量的研究和探索后发现这种管理思想将对今后的企业市场竞争产生深远影响，在本文中，以下两个问题值得我们探讨，其一，这种管理思想是如何产生的，其产生的背景究竟是如何的？其二，流程再造在应用中的意义将体现在何处？了解这两个问题有助于更好地开展流程再造思想的进一步研究。</w:t>
      </w:r>
    </w:p>
    <w:p w14:paraId="5417F76C" w14:textId="77777777" w:rsidR="000417C8" w:rsidRPr="00CE1964" w:rsidRDefault="000417C8" w:rsidP="000417C8">
      <w:pPr>
        <w:pStyle w:val="4"/>
        <w:numPr>
          <w:ilvl w:val="0"/>
          <w:numId w:val="21"/>
        </w:numPr>
        <w:rPr>
          <w:rFonts w:ascii="黑体" w:eastAsia="黑体" w:hAnsi="黑体"/>
          <w:sz w:val="21"/>
          <w:szCs w:val="21"/>
        </w:rPr>
      </w:pPr>
      <w:bookmarkStart w:id="5" w:name="_Toc459242541"/>
      <w:r w:rsidRPr="00CE1964">
        <w:rPr>
          <w:rFonts w:ascii="黑体" w:eastAsia="黑体" w:hAnsi="黑体" w:hint="eastAsia"/>
          <w:sz w:val="21"/>
          <w:szCs w:val="21"/>
        </w:rPr>
        <w:t>流程再造的研究背景</w:t>
      </w:r>
      <w:bookmarkEnd w:id="5"/>
    </w:p>
    <w:p w14:paraId="367BCA4B" w14:textId="547112BF" w:rsidR="000417C8" w:rsidRPr="00F72C2E" w:rsidRDefault="00041CBD"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根据亚当</w:t>
      </w:r>
      <w:r w:rsidRPr="00041CBD">
        <w:rPr>
          <w:rFonts w:ascii="宋体" w:hAnsi="宋体" w:cs="宋体" w:hint="eastAsia"/>
          <w:color w:val="000000"/>
          <w:kern w:val="0"/>
          <w:sz w:val="24"/>
        </w:rPr>
        <w:t>·斯</w:t>
      </w:r>
      <w:r>
        <w:rPr>
          <w:rFonts w:ascii="宋体" w:hAnsi="宋体" w:cs="宋体" w:hint="eastAsia"/>
          <w:kern w:val="0"/>
          <w:sz w:val="24"/>
        </w:rPr>
        <w:t>密的“劳动分工原理”，</w:t>
      </w:r>
      <w:r w:rsidR="000417C8" w:rsidRPr="00F72C2E">
        <w:rPr>
          <w:rFonts w:ascii="宋体" w:hAnsi="宋体" w:cs="宋体" w:hint="eastAsia"/>
          <w:color w:val="000000"/>
          <w:kern w:val="0"/>
          <w:sz w:val="24"/>
        </w:rPr>
        <w:t>他认为分工的起源是因为个体人的才能具有差异，而人类社会中出现了交易的现象，交易的宗旨在于私利，为了个人的私有利益而开展，因此他认为分工的形式和条件取决于利益。如果个人因利益财富的增加，热衷于生产劳动，并将剩余产品与其他人交换，而这种现象在整个社会中屡见不鲜，那么社会整体终将是繁荣的，人们获取私利的同时，公共利益也随之增值。</w:t>
      </w:r>
    </w:p>
    <w:p w14:paraId="460C73D7" w14:textId="5DAAA1A5"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亚当斯密的分工理论曾经被众多企业使用，他们将这种管理规则深入到企业生产运营中去，然而这种思想在发展了长达两个世纪之时遇到了终结。在上个世纪九十年代，企业管理进入到现代模式，一些企业由于规模庞大，组织构架纵横交错，复杂冗长，业务流程由于机构职能分配被拆得七零八落，分崩离析，严重影响工作效率，难以适应发展需求。其次是在信息技术日新月异的时代，商业环境也随之不断地变化，作为商业环境的主要构成部分，产品生命周期、市场增长、顾客需求、技术更新速度、竞争等要素也具有联动性地发生变化，无法预料的、持续不断的变化已经渐渐成为了永恒的主题。业界根据市场环境发展趋势，总结出了对企业影响较为直接的三要素——变化、顾客和竞争，</w:t>
      </w:r>
      <w:r w:rsidR="00586745">
        <w:rPr>
          <w:rFonts w:ascii="宋体" w:hAnsi="宋体" w:cs="宋体" w:hint="eastAsia"/>
          <w:color w:val="000000"/>
          <w:kern w:val="0"/>
          <w:sz w:val="24"/>
        </w:rPr>
        <w:t>根据英文拼写</w:t>
      </w:r>
      <w:r w:rsidRPr="00F72C2E">
        <w:rPr>
          <w:rFonts w:ascii="宋体" w:hAnsi="宋体" w:cs="宋体" w:hint="eastAsia"/>
          <w:color w:val="000000"/>
          <w:kern w:val="0"/>
          <w:sz w:val="24"/>
        </w:rPr>
        <w:t>简称</w:t>
      </w:r>
      <w:smartTag w:uri="urn:schemas-microsoft-com:office:smarttags" w:element="chmetcnv">
        <w:smartTagPr>
          <w:attr w:name="TCSC" w:val="0"/>
          <w:attr w:name="NumberType" w:val="1"/>
          <w:attr w:name="Negative" w:val="False"/>
          <w:attr w:name="HasSpace" w:val="False"/>
          <w:attr w:name="SourceValue" w:val="3"/>
          <w:attr w:name="UnitName" w:val="C"/>
        </w:smartTagPr>
        <w:r w:rsidRPr="00F72C2E">
          <w:rPr>
            <w:rFonts w:ascii="宋体" w:hAnsi="宋体" w:cs="宋体" w:hint="eastAsia"/>
            <w:color w:val="000000"/>
            <w:kern w:val="0"/>
            <w:sz w:val="24"/>
          </w:rPr>
          <w:t>3C</w:t>
        </w:r>
      </w:smartTag>
      <w:r w:rsidRPr="00F72C2E">
        <w:rPr>
          <w:rFonts w:ascii="宋体" w:hAnsi="宋体" w:cs="宋体" w:hint="eastAsia"/>
          <w:color w:val="000000"/>
          <w:kern w:val="0"/>
          <w:sz w:val="24"/>
        </w:rPr>
        <w:t>。（见下图）</w:t>
      </w:r>
    </w:p>
    <w:p w14:paraId="66C4DBB7"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noProof/>
          <w:color w:val="000000"/>
          <w:kern w:val="0"/>
          <w:sz w:val="24"/>
        </w:rPr>
        <w:drawing>
          <wp:anchor distT="0" distB="0" distL="114300" distR="114300" simplePos="0" relativeHeight="251667968" behindDoc="0" locked="0" layoutInCell="1" allowOverlap="1" wp14:anchorId="60C969E6" wp14:editId="16BE4BF4">
            <wp:simplePos x="0" y="0"/>
            <wp:positionH relativeFrom="margin">
              <wp:align>left</wp:align>
            </wp:positionH>
            <wp:positionV relativeFrom="paragraph">
              <wp:posOffset>118745</wp:posOffset>
            </wp:positionV>
            <wp:extent cx="2231390" cy="1273810"/>
            <wp:effectExtent l="0" t="0" r="0" b="254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1">
                      <a:extLst>
                        <a:ext uri="{28A0092B-C50C-407E-A947-70E740481C1C}">
                          <a14:useLocalDpi xmlns:a14="http://schemas.microsoft.com/office/drawing/2010/main" val="0"/>
                        </a:ext>
                      </a:extLst>
                    </a:blip>
                    <a:stretch>
                      <a:fillRect/>
                    </a:stretch>
                  </pic:blipFill>
                  <pic:spPr>
                    <a:xfrm>
                      <a:off x="0" y="0"/>
                      <a:ext cx="2231390" cy="1273810"/>
                    </a:xfrm>
                    <a:prstGeom prst="rect">
                      <a:avLst/>
                    </a:prstGeom>
                  </pic:spPr>
                </pic:pic>
              </a:graphicData>
            </a:graphic>
            <wp14:sizeRelH relativeFrom="margin">
              <wp14:pctWidth>0</wp14:pctWidth>
            </wp14:sizeRelH>
            <wp14:sizeRelV relativeFrom="margin">
              <wp14:pctHeight>0</wp14:pctHeight>
            </wp14:sizeRelV>
          </wp:anchor>
        </w:drawing>
      </w:r>
    </w:p>
    <w:p w14:paraId="292DE8CD"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p>
    <w:p w14:paraId="6148DAD6"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DAEC2F9" w14:textId="77777777" w:rsidR="00364E35" w:rsidRDefault="00364E35" w:rsidP="00D525E1">
      <w:pPr>
        <w:widowControl/>
        <w:shd w:val="clear" w:color="auto" w:fill="FFFFFF"/>
        <w:snapToGrid w:val="0"/>
        <w:spacing w:line="400" w:lineRule="exact"/>
        <w:ind w:firstLineChars="200" w:firstLine="480"/>
        <w:rPr>
          <w:rFonts w:ascii="宋体" w:hAnsi="宋体" w:cs="宋体"/>
          <w:color w:val="000000"/>
          <w:kern w:val="0"/>
          <w:sz w:val="24"/>
        </w:rPr>
      </w:pPr>
    </w:p>
    <w:p w14:paraId="43001FD4" w14:textId="77777777" w:rsidR="000417C8" w:rsidRDefault="000417C8" w:rsidP="00D525E1">
      <w:pPr>
        <w:widowControl/>
        <w:shd w:val="clear" w:color="auto" w:fill="FFFFFF"/>
        <w:snapToGrid w:val="0"/>
        <w:spacing w:line="400" w:lineRule="exact"/>
        <w:ind w:firstLineChars="200" w:firstLine="480"/>
        <w:rPr>
          <w:rFonts w:ascii="宋体" w:hAnsi="宋体" w:cs="宋体"/>
          <w:color w:val="000000"/>
          <w:kern w:val="0"/>
          <w:sz w:val="24"/>
        </w:rPr>
      </w:pPr>
    </w:p>
    <w:p w14:paraId="6E2E3094" w14:textId="77777777" w:rsidR="000417C8" w:rsidRDefault="000417C8" w:rsidP="009913D4">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7D0A9DAA" w14:textId="787ACB0F" w:rsidR="000417C8" w:rsidRDefault="000417C8" w:rsidP="00571851">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三要素引起了企业管理者的普遍关注，同时，也使企业对自身所处的全新商业环境有一种前所未有的紧张</w:t>
      </w:r>
      <w:r w:rsidR="009913D4">
        <w:rPr>
          <w:rFonts w:ascii="宋体" w:hAnsi="宋体" w:cs="宋体" w:hint="eastAsia"/>
          <w:color w:val="000000"/>
          <w:kern w:val="0"/>
          <w:sz w:val="24"/>
        </w:rPr>
        <w:t>感。三要素的变化与宏观商业环境的变化是相辅相成的，并且三要素自身</w:t>
      </w:r>
      <w:r w:rsidRPr="00F72C2E">
        <w:rPr>
          <w:rFonts w:ascii="宋体" w:hAnsi="宋体" w:cs="宋体" w:hint="eastAsia"/>
          <w:color w:val="000000"/>
          <w:kern w:val="0"/>
          <w:sz w:val="24"/>
        </w:rPr>
        <w:t>对商业环境也产生影响，企业管理者面临如此变化多端的商业环境，无法再固步自封，保持传统的管理方式是无法获取新的、持续的利益增长，必须选择的道路就是要根据全新的商业规则，找到适用的管理方式，因此业务流程再造作为一种全新的管理理因此产生，并且渐渐走入企业管理者们的视野，走上了历史的舞台。</w:t>
      </w:r>
    </w:p>
    <w:p w14:paraId="1B4F855C" w14:textId="77777777" w:rsidR="000417C8" w:rsidRPr="003F238D" w:rsidRDefault="000417C8" w:rsidP="000417C8">
      <w:pPr>
        <w:pStyle w:val="4"/>
        <w:numPr>
          <w:ilvl w:val="0"/>
          <w:numId w:val="21"/>
        </w:numPr>
        <w:spacing w:before="100" w:beforeAutospacing="1" w:after="100" w:afterAutospacing="1" w:line="377" w:lineRule="auto"/>
        <w:ind w:left="1077" w:hanging="1077"/>
        <w:rPr>
          <w:rFonts w:ascii="黑体" w:eastAsia="黑体" w:hAnsi="黑体"/>
          <w:sz w:val="21"/>
          <w:szCs w:val="21"/>
        </w:rPr>
      </w:pPr>
      <w:bookmarkStart w:id="6" w:name="_Toc459242542"/>
      <w:r w:rsidRPr="003F238D">
        <w:rPr>
          <w:rFonts w:ascii="黑体" w:eastAsia="黑体" w:hAnsi="黑体" w:hint="eastAsia"/>
          <w:sz w:val="21"/>
          <w:szCs w:val="21"/>
        </w:rPr>
        <w:t>流程再造研究对于现代企业的意义</w:t>
      </w:r>
      <w:bookmarkEnd w:id="6"/>
    </w:p>
    <w:p w14:paraId="54BBE4F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现代化的企业代表的往往是由一群人组成一个工作团队，研发产品并且提供服务，但这只是狭义上的诠释，现代企业就像是一台精密的设备，或是好多台精密设备构成的流水线设备组，业务是设备运转的一道道工序，而业务流程就是设备运转中需要的机油，业务流程再造可以比喻成将设备或设备组的管道拆除，重新设计安装，之后再注入新的机油。如此看来，拆除管道重新安装极有可能会毁了这台设备，可是业务流程再造具有明确的目标，就是要使企业在多维度方面有显著性的改变。</w:t>
      </w:r>
    </w:p>
    <w:p w14:paraId="474C1A65" w14:textId="42DF9ADA"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美国的一些大公司迫于生存的竞争压力，在20世纪80年代他们开始采用新的改进企业管理的方法。其中比较著名的管理方法即“全面质量管理”（TQM</w:t>
      </w:r>
      <w:r w:rsidRPr="00F72C2E">
        <w:rPr>
          <w:rFonts w:ascii="宋体" w:hAnsi="宋体" w:cs="宋体"/>
          <w:color w:val="000000"/>
          <w:kern w:val="0"/>
          <w:sz w:val="24"/>
        </w:rPr>
        <w:t>）</w:t>
      </w:r>
      <w:r w:rsidRPr="00F72C2E">
        <w:rPr>
          <w:rFonts w:ascii="宋体" w:hAnsi="宋体" w:cs="宋体" w:hint="eastAsia"/>
          <w:color w:val="000000"/>
          <w:kern w:val="0"/>
          <w:sz w:val="24"/>
        </w:rPr>
        <w:t>和“重新设计”（reengineer）。通过长期集中地采用这些方法，这些企业在攻克业务流程再造的问题上取得了较大进展，不必要的流程被取消，一些流程被组合或得到</w:t>
      </w:r>
      <w:r w:rsidRPr="00EB2808">
        <w:rPr>
          <w:rFonts w:ascii="宋体" w:hAnsi="宋体" w:cs="宋体" w:hint="eastAsia"/>
          <w:color w:val="000000"/>
          <w:kern w:val="0"/>
          <w:sz w:val="24"/>
        </w:rPr>
        <w:t>重新安排，信息实现共享</w:t>
      </w:r>
      <w:r w:rsidR="00EB2808" w:rsidRPr="00EB2808">
        <w:rPr>
          <w:rFonts w:ascii="宋体" w:hAnsi="宋体" w:cs="宋体" w:hint="eastAsia"/>
          <w:color w:val="000000"/>
          <w:kern w:val="0"/>
          <w:sz w:val="24"/>
        </w:rPr>
        <w:t>，绩效得到提升，</w:t>
      </w:r>
      <w:r w:rsidRPr="00F72C2E">
        <w:rPr>
          <w:rFonts w:ascii="宋体" w:hAnsi="宋体" w:cs="宋体" w:hint="eastAsia"/>
          <w:color w:val="000000"/>
          <w:kern w:val="0"/>
          <w:sz w:val="24"/>
        </w:rPr>
        <w:t>这种成功也给当时的美国经济注入了新的动力，日后美国经济复苏也归功于这种成功现象的普遍存在。</w:t>
      </w:r>
    </w:p>
    <w:p w14:paraId="4D9D6AC9" w14:textId="77777777" w:rsidR="000417C8" w:rsidRPr="00F72C2E" w:rsidRDefault="000417C8" w:rsidP="00147ED0">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美国企业仅仅是现代企业的一个缩影，而流程再造的意义远不只是完成对的工作，还在于如何找到正确的工作方法思路，其主要意义莫过于以下两条。</w:t>
      </w:r>
    </w:p>
    <w:p w14:paraId="2B166F8C" w14:textId="64D0509A" w:rsidR="000417C8" w:rsidRPr="00F72C2E"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1.当现代企业面临新环境，原本存在多年的旧管理模式已无法应对新环境的需求，</w:t>
      </w:r>
      <w:r w:rsidR="00147ED0">
        <w:rPr>
          <w:rFonts w:ascii="宋体" w:hAnsi="宋体" w:cs="宋体" w:hint="eastAsia"/>
          <w:kern w:val="0"/>
          <w:sz w:val="24"/>
        </w:rPr>
        <w:t>通过再造流程，能够使企业</w:t>
      </w:r>
      <w:r w:rsidRPr="00F72C2E">
        <w:rPr>
          <w:rFonts w:ascii="宋体" w:hAnsi="宋体" w:cs="宋体" w:hint="eastAsia"/>
          <w:color w:val="000000"/>
          <w:kern w:val="0"/>
          <w:sz w:val="24"/>
        </w:rPr>
        <w:t>取得绩效衡量中的突破性改变。</w:t>
      </w:r>
    </w:p>
    <w:p w14:paraId="16C20F20" w14:textId="77777777" w:rsidR="000417C8" w:rsidRDefault="000417C8" w:rsidP="00F72C2E">
      <w:pPr>
        <w:widowControl/>
        <w:shd w:val="clear" w:color="auto" w:fill="FFFFFF"/>
        <w:snapToGrid w:val="0"/>
        <w:spacing w:line="400" w:lineRule="exact"/>
        <w:rPr>
          <w:rFonts w:ascii="宋体" w:hAnsi="宋体" w:cs="宋体"/>
          <w:color w:val="000000"/>
          <w:kern w:val="0"/>
          <w:sz w:val="24"/>
        </w:rPr>
      </w:pPr>
      <w:r w:rsidRPr="00F72C2E">
        <w:rPr>
          <w:rFonts w:ascii="宋体" w:hAnsi="宋体" w:cs="宋体" w:hint="eastAsia"/>
          <w:color w:val="000000"/>
          <w:kern w:val="0"/>
          <w:sz w:val="24"/>
        </w:rPr>
        <w:t>2.经过较多企业的实践，业务流程再造完全能够解决现代企业在原本旧模式下业务流程中出现的问题，改善原有管理模式，为企业管理注入新活力和新动力。</w:t>
      </w:r>
    </w:p>
    <w:p w14:paraId="2DCAFA1F" w14:textId="77777777" w:rsidR="000417C8" w:rsidRPr="00CE1964" w:rsidRDefault="000417C8" w:rsidP="000417C8">
      <w:pPr>
        <w:pStyle w:val="2"/>
        <w:numPr>
          <w:ilvl w:val="0"/>
          <w:numId w:val="23"/>
        </w:numPr>
        <w:rPr>
          <w:rFonts w:ascii="黑体" w:eastAsia="黑体" w:hAnsi="宋体" w:cs="宋体"/>
          <w:kern w:val="0"/>
          <w:sz w:val="28"/>
          <w:szCs w:val="28"/>
        </w:rPr>
      </w:pPr>
      <w:bookmarkStart w:id="7" w:name="_Toc459242543"/>
      <w:r w:rsidRPr="00CE1964">
        <w:rPr>
          <w:rFonts w:ascii="黑体" w:eastAsia="黑体" w:hAnsi="宋体" w:cs="宋体" w:hint="eastAsia"/>
          <w:kern w:val="0"/>
          <w:sz w:val="28"/>
          <w:szCs w:val="28"/>
        </w:rPr>
        <w:lastRenderedPageBreak/>
        <w:t>流程再造的学术简介</w:t>
      </w:r>
      <w:bookmarkEnd w:id="7"/>
    </w:p>
    <w:p w14:paraId="5EEA3347" w14:textId="77777777" w:rsidR="000417C8" w:rsidRPr="003F238D" w:rsidRDefault="000417C8" w:rsidP="000417C8">
      <w:pPr>
        <w:pStyle w:val="3"/>
        <w:numPr>
          <w:ilvl w:val="0"/>
          <w:numId w:val="26"/>
        </w:numPr>
        <w:rPr>
          <w:rFonts w:ascii="黑体" w:eastAsia="黑体"/>
          <w:sz w:val="24"/>
          <w:szCs w:val="24"/>
        </w:rPr>
      </w:pPr>
      <w:bookmarkStart w:id="8" w:name="_Toc459242544"/>
      <w:r w:rsidRPr="003F238D">
        <w:rPr>
          <w:rFonts w:ascii="黑体" w:eastAsia="黑体" w:hint="eastAsia"/>
          <w:sz w:val="24"/>
          <w:szCs w:val="24"/>
        </w:rPr>
        <w:t>研究现状及成果</w:t>
      </w:r>
      <w:bookmarkEnd w:id="8"/>
    </w:p>
    <w:p w14:paraId="59BE1796" w14:textId="363C2445"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业务流程重组作为一种管理科学方法论，已经成为当今学术界最重要的研究课题之一。</w:t>
      </w:r>
      <w:r w:rsidR="00537149">
        <w:rPr>
          <w:rFonts w:ascii="宋体" w:hAnsi="宋体" w:cs="宋体" w:hint="eastAsia"/>
          <w:color w:val="000000"/>
          <w:kern w:val="0"/>
          <w:sz w:val="24"/>
        </w:rPr>
        <w:t>业务流程再造已经逐步进入到世界一些先进国家的研究领域中，学术业界对此课题进行了深入研究后撰写刊登了专业论文，从这些文献资料中即可看出人们在业务流程再造方面做着不断创新。</w:t>
      </w:r>
    </w:p>
    <w:p w14:paraId="6C9BCBCD" w14:textId="77777777" w:rsidR="000417C8" w:rsidRPr="003F238D" w:rsidRDefault="000417C8" w:rsidP="000417C8">
      <w:pPr>
        <w:pStyle w:val="4"/>
        <w:numPr>
          <w:ilvl w:val="0"/>
          <w:numId w:val="28"/>
        </w:numPr>
        <w:rPr>
          <w:rFonts w:ascii="黑体" w:eastAsia="黑体" w:hAnsi="黑体"/>
          <w:sz w:val="21"/>
          <w:szCs w:val="21"/>
        </w:rPr>
      </w:pPr>
      <w:bookmarkStart w:id="9" w:name="_Toc459242545"/>
      <w:r w:rsidRPr="003F238D">
        <w:rPr>
          <w:rFonts w:ascii="黑体" w:eastAsia="黑体" w:hAnsi="黑体" w:hint="eastAsia"/>
          <w:sz w:val="21"/>
          <w:szCs w:val="21"/>
        </w:rPr>
        <w:t>流程再造五阶段理论</w:t>
      </w:r>
      <w:bookmarkEnd w:id="9"/>
    </w:p>
    <w:p w14:paraId="2FE67069" w14:textId="39D80EBE" w:rsidR="000417C8" w:rsidRDefault="007E580C"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kern w:val="0"/>
          <w:sz w:val="24"/>
        </w:rPr>
        <w:t>在伦敦的克兰菲尔德大学，有两位学者对业务流程再造的理论进行了撰述，合作完成了《业务流程再造》这本著作，他们</w:t>
      </w:r>
      <w:r w:rsidR="00630669">
        <w:rPr>
          <w:rFonts w:ascii="宋体" w:hAnsi="宋体" w:cs="宋体" w:hint="eastAsia"/>
          <w:kern w:val="0"/>
          <w:sz w:val="24"/>
        </w:rPr>
        <w:t>的名字将不仅仅是留在这部著作的扉页——佩帕德、罗兰，并且他们的对业务流程再造理论及其衍生课题的研究成果也必将会使他们的名字永远写入学术界的历史中。</w:t>
      </w:r>
      <w:r w:rsidR="00630669">
        <w:rPr>
          <w:rFonts w:ascii="宋体" w:hAnsi="宋体" w:cs="宋体" w:hint="eastAsia"/>
          <w:color w:val="000000"/>
          <w:kern w:val="0"/>
          <w:sz w:val="24"/>
        </w:rPr>
        <w:t>以上两位学者的研究成果包括了“业务流程再造”必将经历的五个阶段。</w:t>
      </w:r>
    </w:p>
    <w:p w14:paraId="3B0CB8E9" w14:textId="77777777" w:rsidR="00895E72" w:rsidRDefault="008B1874" w:rsidP="00895E72">
      <w:pPr>
        <w:pStyle w:val="a9"/>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营造一个能够实现“业务流程再造”的环境，使再造</w:t>
      </w:r>
      <w:r w:rsidRPr="00895E72">
        <w:rPr>
          <w:rFonts w:ascii="宋体" w:hAnsi="宋体" w:cs="宋体" w:hint="eastAsia"/>
          <w:color w:val="000000"/>
          <w:kern w:val="0"/>
          <w:sz w:val="24"/>
        </w:rPr>
        <w:softHyphen/>
      </w:r>
      <w:r w:rsidRPr="00895E72">
        <w:rPr>
          <w:rFonts w:ascii="宋体" w:hAnsi="宋体" w:cs="宋体" w:hint="eastAsia"/>
          <w:color w:val="000000"/>
          <w:kern w:val="0"/>
          <w:sz w:val="24"/>
        </w:rPr>
        <w:softHyphen/>
        <w:t>——</w:t>
      </w:r>
      <w:r w:rsidR="00895E72" w:rsidRPr="00895E72">
        <w:rPr>
          <w:rFonts w:ascii="宋体" w:hAnsi="宋体" w:cs="宋体" w:hint="eastAsia"/>
          <w:color w:val="000000"/>
          <w:kern w:val="0"/>
          <w:sz w:val="24"/>
        </w:rPr>
        <w:t>这一</w:t>
      </w:r>
      <w:r w:rsidRPr="00895E72">
        <w:rPr>
          <w:rFonts w:ascii="宋体" w:hAnsi="宋体" w:cs="宋体" w:hint="eastAsia"/>
          <w:color w:val="000000"/>
          <w:kern w:val="0"/>
          <w:sz w:val="24"/>
        </w:rPr>
        <w:t>工作能够顺利开展。</w:t>
      </w:r>
    </w:p>
    <w:p w14:paraId="51EB2688" w14:textId="3CD796E7" w:rsidR="00895E72" w:rsidRPr="00895E72" w:rsidRDefault="00895E72" w:rsidP="00895E72">
      <w:pPr>
        <w:pStyle w:val="a9"/>
        <w:widowControl/>
        <w:numPr>
          <w:ilvl w:val="0"/>
          <w:numId w:val="15"/>
        </w:numPr>
        <w:shd w:val="clear" w:color="auto" w:fill="FFFFFF"/>
        <w:snapToGrid w:val="0"/>
        <w:spacing w:line="400" w:lineRule="exact"/>
        <w:ind w:firstLineChars="0"/>
        <w:rPr>
          <w:rFonts w:ascii="宋体" w:hAnsi="宋体" w:cs="宋体"/>
          <w:color w:val="000000"/>
          <w:kern w:val="0"/>
          <w:sz w:val="24"/>
        </w:rPr>
      </w:pPr>
      <w:r w:rsidRPr="00895E72">
        <w:rPr>
          <w:rFonts w:ascii="宋体" w:hAnsi="宋体" w:cs="宋体" w:hint="eastAsia"/>
          <w:color w:val="000000"/>
          <w:kern w:val="0"/>
          <w:sz w:val="24"/>
        </w:rPr>
        <w:t>对流程中发现的问题进行确认并在透彻思考后对流程总体做</w:t>
      </w:r>
      <w:r>
        <w:rPr>
          <w:rFonts w:ascii="宋体" w:hAnsi="宋体" w:cs="宋体" w:hint="eastAsia"/>
          <w:color w:val="000000"/>
          <w:kern w:val="0"/>
          <w:sz w:val="24"/>
        </w:rPr>
        <w:t>再次</w:t>
      </w:r>
      <w:r w:rsidRPr="00895E72">
        <w:rPr>
          <w:rFonts w:ascii="宋体" w:hAnsi="宋体" w:cs="宋体" w:hint="eastAsia"/>
          <w:color w:val="000000"/>
          <w:kern w:val="0"/>
          <w:sz w:val="24"/>
        </w:rPr>
        <w:t>规划。</w:t>
      </w:r>
    </w:p>
    <w:p w14:paraId="7BBA94BA" w14:textId="77777777" w:rsidR="00A906A5" w:rsidRDefault="00895E72" w:rsidP="00A906A5">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对企业的机构框架进行重新定位，审视各个部门的职能及履约情况，</w:t>
      </w:r>
      <w:r w:rsidR="00A906A5" w:rsidRPr="00A906A5">
        <w:rPr>
          <w:rFonts w:ascii="宋体" w:hAnsi="宋体" w:cs="宋体" w:hint="eastAsia"/>
          <w:color w:val="000000"/>
          <w:kern w:val="0"/>
          <w:sz w:val="24"/>
        </w:rPr>
        <w:t>如对流程再造的方针起到负面影响则必须取消或重新定位，使企业的组织结构对有一个全面的重新安排，使其更利于流程再造。</w:t>
      </w:r>
    </w:p>
    <w:p w14:paraId="24E17A91" w14:textId="77777777" w:rsidR="00284C78" w:rsidRDefault="00A906A5" w:rsidP="00284C78">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A906A5">
        <w:rPr>
          <w:rFonts w:ascii="宋体" w:hAnsi="宋体" w:cs="宋体" w:hint="eastAsia"/>
          <w:color w:val="000000"/>
          <w:kern w:val="0"/>
          <w:sz w:val="24"/>
        </w:rPr>
        <w:t>为了避免在流程再造中的失误，必须先在整体流程中选取一个尝试范围，比如针对某一段简单的工作流程开展流程再造的各项准备及实施工作，包括启动再造、跟踪再造情况及后续的评估验收，最终将评估结果应用到整体流程中去，实现整体流程的顺利再造。</w:t>
      </w:r>
    </w:p>
    <w:p w14:paraId="5DF73415" w14:textId="7927E35D" w:rsidR="00284C78" w:rsidRDefault="00284C78" w:rsidP="00284C78">
      <w:pPr>
        <w:pStyle w:val="a9"/>
        <w:widowControl/>
        <w:numPr>
          <w:ilvl w:val="0"/>
          <w:numId w:val="16"/>
        </w:numPr>
        <w:shd w:val="clear" w:color="auto" w:fill="FFFFFF"/>
        <w:snapToGrid w:val="0"/>
        <w:spacing w:line="400" w:lineRule="exact"/>
        <w:ind w:firstLineChars="0"/>
        <w:rPr>
          <w:rFonts w:ascii="宋体" w:hAnsi="宋体" w:cs="宋体"/>
          <w:color w:val="000000"/>
          <w:kern w:val="0"/>
          <w:sz w:val="24"/>
        </w:rPr>
      </w:pPr>
      <w:r w:rsidRPr="00284C78">
        <w:rPr>
          <w:rFonts w:ascii="宋体" w:hAnsi="宋体" w:cs="宋体" w:hint="eastAsia"/>
          <w:color w:val="000000"/>
          <w:kern w:val="0"/>
          <w:sz w:val="24"/>
        </w:rPr>
        <w:t>最后即是对流程再造这一工作的整体评价，是否实现当初预期的目标并达成期望的目的，同时不能够让流程再造所产生的效能提升停留在一时的某一个阶段，而是必须寻求一种可持续性的改革机制，让企业不断的向前发展。</w:t>
      </w:r>
    </w:p>
    <w:p w14:paraId="0A4A6D0F" w14:textId="77777777" w:rsidR="00284C78" w:rsidRPr="00284C78" w:rsidRDefault="00284C78" w:rsidP="00284C78">
      <w:pPr>
        <w:pStyle w:val="a9"/>
        <w:widowControl/>
        <w:shd w:val="clear" w:color="auto" w:fill="FFFFFF"/>
        <w:snapToGrid w:val="0"/>
        <w:spacing w:line="400" w:lineRule="exact"/>
        <w:ind w:left="840" w:firstLineChars="0" w:firstLine="0"/>
        <w:rPr>
          <w:rFonts w:ascii="宋体" w:hAnsi="宋体" w:cs="宋体"/>
          <w:color w:val="000000"/>
          <w:kern w:val="0"/>
          <w:sz w:val="24"/>
        </w:rPr>
      </w:pPr>
    </w:p>
    <w:p w14:paraId="2FA9CF31" w14:textId="6F95FC7E" w:rsidR="000417C8" w:rsidRPr="00284C78" w:rsidRDefault="000417C8" w:rsidP="00284C78">
      <w:pPr>
        <w:widowControl/>
        <w:shd w:val="clear" w:color="auto" w:fill="FFFFFF"/>
        <w:snapToGrid w:val="0"/>
        <w:spacing w:line="400" w:lineRule="exact"/>
        <w:ind w:firstLineChars="200" w:firstLine="480"/>
        <w:rPr>
          <w:rFonts w:ascii="宋体" w:hAnsi="宋体" w:cs="宋体"/>
          <w:color w:val="000000"/>
          <w:kern w:val="0"/>
          <w:sz w:val="24"/>
        </w:rPr>
      </w:pPr>
      <w:r w:rsidRPr="00284C78">
        <w:rPr>
          <w:rFonts w:ascii="宋体" w:hAnsi="宋体" w:cs="宋体" w:hint="eastAsia"/>
          <w:color w:val="000000"/>
          <w:kern w:val="0"/>
          <w:sz w:val="24"/>
        </w:rPr>
        <w:lastRenderedPageBreak/>
        <w:t>以上</w:t>
      </w:r>
      <w:r w:rsidRPr="00284C78">
        <w:rPr>
          <w:rFonts w:ascii="宋体" w:hAnsi="宋体" w:cs="宋体"/>
          <w:color w:val="000000"/>
          <w:kern w:val="0"/>
          <w:sz w:val="24"/>
        </w:rPr>
        <w:t>五大阶段并不是一个锁定的</w:t>
      </w:r>
      <w:r w:rsidRPr="00284C78">
        <w:rPr>
          <w:rFonts w:ascii="宋体" w:hAnsi="宋体" w:cs="宋体" w:hint="eastAsia"/>
          <w:color w:val="000000"/>
          <w:kern w:val="0"/>
          <w:sz w:val="24"/>
        </w:rPr>
        <w:t>一次性</w:t>
      </w:r>
      <w:r w:rsidRPr="00284C78">
        <w:rPr>
          <w:rFonts w:ascii="宋体" w:hAnsi="宋体" w:cs="宋体"/>
          <w:color w:val="000000"/>
          <w:kern w:val="0"/>
          <w:sz w:val="24"/>
        </w:rPr>
        <w:t>过程，而是</w:t>
      </w:r>
      <w:r w:rsidRPr="00284C78">
        <w:rPr>
          <w:rFonts w:ascii="宋体" w:hAnsi="宋体" w:cs="宋体" w:hint="eastAsia"/>
          <w:color w:val="000000"/>
          <w:kern w:val="0"/>
          <w:sz w:val="24"/>
        </w:rPr>
        <w:t>相辅相成</w:t>
      </w:r>
      <w:r w:rsidRPr="00284C78">
        <w:rPr>
          <w:rFonts w:ascii="宋体" w:hAnsi="宋体" w:cs="宋体"/>
          <w:color w:val="000000"/>
          <w:kern w:val="0"/>
          <w:sz w:val="24"/>
        </w:rPr>
        <w:t>，</w:t>
      </w:r>
      <w:r w:rsidRPr="00284C78">
        <w:rPr>
          <w:rFonts w:ascii="宋体" w:hAnsi="宋体" w:cs="宋体" w:hint="eastAsia"/>
          <w:color w:val="000000"/>
          <w:kern w:val="0"/>
          <w:sz w:val="24"/>
        </w:rPr>
        <w:t>相互支撑</w:t>
      </w:r>
      <w:r w:rsidRPr="00284C78">
        <w:rPr>
          <w:rFonts w:ascii="宋体" w:hAnsi="宋体" w:cs="宋体"/>
          <w:color w:val="000000"/>
          <w:kern w:val="0"/>
          <w:sz w:val="24"/>
        </w:rPr>
        <w:t>的</w:t>
      </w:r>
      <w:r w:rsidRPr="00284C78">
        <w:rPr>
          <w:rFonts w:ascii="宋体" w:hAnsi="宋体" w:cs="宋体" w:hint="eastAsia"/>
          <w:color w:val="000000"/>
          <w:kern w:val="0"/>
          <w:sz w:val="24"/>
        </w:rPr>
        <w:t>，往复循环</w:t>
      </w:r>
      <w:r w:rsidRPr="00284C78">
        <w:rPr>
          <w:rFonts w:ascii="宋体" w:hAnsi="宋体" w:cs="宋体"/>
          <w:color w:val="000000"/>
          <w:kern w:val="0"/>
          <w:sz w:val="24"/>
        </w:rPr>
        <w:t>的过程。</w:t>
      </w:r>
      <w:r w:rsidRPr="00284C78">
        <w:rPr>
          <w:rFonts w:ascii="宋体" w:hAnsi="宋体" w:cs="宋体" w:hint="eastAsia"/>
          <w:color w:val="000000"/>
          <w:kern w:val="0"/>
          <w:sz w:val="24"/>
        </w:rPr>
        <w:t>（见下表）</w:t>
      </w:r>
      <w:r>
        <w:rPr>
          <w:noProof/>
        </w:rPr>
        <w:drawing>
          <wp:anchor distT="0" distB="0" distL="114300" distR="114300" simplePos="0" relativeHeight="251668992" behindDoc="0" locked="0" layoutInCell="1" allowOverlap="1" wp14:anchorId="0B92D47E" wp14:editId="36B84D63">
            <wp:simplePos x="0" y="0"/>
            <wp:positionH relativeFrom="column">
              <wp:posOffset>307975</wp:posOffset>
            </wp:positionH>
            <wp:positionV relativeFrom="paragraph">
              <wp:posOffset>602615</wp:posOffset>
            </wp:positionV>
            <wp:extent cx="4284000" cy="4428000"/>
            <wp:effectExtent l="0" t="0" r="2540" b="0"/>
            <wp:wrapTopAndBottom/>
            <wp:docPr id="58" name="图片 4" descr="QQ图片2015081922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508192244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000" cy="442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55E2"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（图表编号：最后统一）</w:t>
      </w:r>
    </w:p>
    <w:p w14:paraId="29B172BB" w14:textId="77777777" w:rsidR="000417C8" w:rsidRPr="003F238D" w:rsidRDefault="000417C8" w:rsidP="000417C8">
      <w:pPr>
        <w:pStyle w:val="4"/>
        <w:numPr>
          <w:ilvl w:val="0"/>
          <w:numId w:val="28"/>
        </w:numPr>
        <w:rPr>
          <w:rFonts w:ascii="黑体" w:eastAsia="黑体" w:hAnsi="黑体"/>
          <w:sz w:val="21"/>
          <w:szCs w:val="21"/>
        </w:rPr>
      </w:pPr>
      <w:bookmarkStart w:id="10" w:name="_Toc459242546"/>
      <w:r w:rsidRPr="003F238D">
        <w:rPr>
          <w:rFonts w:ascii="黑体" w:eastAsia="黑体" w:hAnsi="黑体" w:hint="eastAsia"/>
          <w:sz w:val="21"/>
          <w:szCs w:val="21"/>
        </w:rPr>
        <w:t>业务流程改善（BPI）——业务流程再造(BPR)的衍生</w:t>
      </w:r>
      <w:bookmarkEnd w:id="10"/>
    </w:p>
    <w:p w14:paraId="178B292E"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1、业务流程改善（BPI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的定义</w:t>
      </w:r>
    </w:p>
    <w:p w14:paraId="50B79ADC"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w:t>
      </w:r>
      <w:r w:rsidRPr="00F72C2E">
        <w:rPr>
          <w:rFonts w:ascii="宋体" w:hAnsi="宋体" w:cs="宋体"/>
          <w:color w:val="000000"/>
          <w:kern w:val="0"/>
          <w:sz w:val="24"/>
        </w:rPr>
        <w:t>流程改善 (Business Process Improvement</w:t>
      </w:r>
      <w:r w:rsidRPr="00F72C2E">
        <w:rPr>
          <w:rFonts w:ascii="宋体" w:hAnsi="宋体" w:cs="宋体" w:hint="eastAsia"/>
          <w:color w:val="000000"/>
          <w:kern w:val="0"/>
          <w:sz w:val="24"/>
        </w:rPr>
        <w:t>，以下简称BPI</w:t>
      </w:r>
      <w:r w:rsidRPr="00F72C2E">
        <w:rPr>
          <w:rFonts w:ascii="宋体" w:hAnsi="宋体" w:cs="宋体"/>
          <w:color w:val="000000"/>
          <w:kern w:val="0"/>
          <w:sz w:val="24"/>
        </w:rPr>
        <w:t>)是一种</w:t>
      </w:r>
      <w:r w:rsidRPr="00F72C2E">
        <w:rPr>
          <w:rFonts w:ascii="宋体" w:hAnsi="宋体" w:cs="宋体" w:hint="eastAsia"/>
          <w:color w:val="000000"/>
          <w:kern w:val="0"/>
          <w:sz w:val="24"/>
        </w:rPr>
        <w:t>追求</w:t>
      </w:r>
      <w:r w:rsidRPr="00F72C2E">
        <w:rPr>
          <w:rFonts w:ascii="宋体" w:hAnsi="宋体" w:cs="宋体"/>
          <w:color w:val="000000"/>
          <w:kern w:val="0"/>
          <w:sz w:val="24"/>
        </w:rPr>
        <w:t>更高效的运营结果，帮助组织优化潜在流程的</w:t>
      </w:r>
      <w:r w:rsidRPr="00F72C2E">
        <w:rPr>
          <w:rFonts w:ascii="宋体" w:hAnsi="宋体" w:cs="宋体" w:hint="eastAsia"/>
          <w:color w:val="000000"/>
          <w:kern w:val="0"/>
          <w:sz w:val="24"/>
        </w:rPr>
        <w:t>系统性</w:t>
      </w:r>
      <w:r w:rsidRPr="00F72C2E">
        <w:rPr>
          <w:rFonts w:ascii="宋体" w:hAnsi="宋体" w:cs="宋体"/>
          <w:color w:val="000000"/>
          <w:kern w:val="0"/>
          <w:sz w:val="24"/>
        </w:rPr>
        <w:t>方法</w:t>
      </w:r>
      <w:r w:rsidRPr="00F72C2E">
        <w:rPr>
          <w:rFonts w:ascii="宋体" w:hAnsi="宋体" w:cs="宋体" w:hint="eastAsia"/>
          <w:color w:val="000000"/>
          <w:kern w:val="0"/>
          <w:sz w:val="24"/>
        </w:rPr>
        <w:t>，</w:t>
      </w:r>
      <w:r w:rsidRPr="00F72C2E">
        <w:rPr>
          <w:rFonts w:ascii="宋体" w:hAnsi="宋体" w:cs="宋体"/>
          <w:color w:val="000000"/>
          <w:kern w:val="0"/>
          <w:sz w:val="24"/>
        </w:rPr>
        <w:t>最早出现</w:t>
      </w:r>
      <w:r w:rsidRPr="00F72C2E">
        <w:rPr>
          <w:rFonts w:ascii="宋体" w:hAnsi="宋体" w:cs="宋体" w:hint="eastAsia"/>
          <w:color w:val="000000"/>
          <w:kern w:val="0"/>
          <w:sz w:val="24"/>
        </w:rPr>
        <w:t>于</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hyperlink r:id="rId13" w:tooltip="H. James Harrington（页面不存在）" w:history="1">
        <w:r w:rsidRPr="00F72C2E">
          <w:rPr>
            <w:rFonts w:ascii="宋体" w:hAnsi="宋体" w:cs="宋体"/>
            <w:color w:val="000000"/>
            <w:kern w:val="0"/>
            <w:sz w:val="24"/>
          </w:rPr>
          <w:t>H. James Harrington</w:t>
        </w:r>
      </w:hyperlink>
      <w:r w:rsidRPr="00F72C2E">
        <w:rPr>
          <w:rFonts w:ascii="宋体" w:hAnsi="宋体" w:cs="宋体" w:hint="eastAsia"/>
          <w:color w:val="000000"/>
          <w:kern w:val="0"/>
          <w:sz w:val="24"/>
        </w:rPr>
        <w:t>）所著的</w:t>
      </w:r>
      <w:r w:rsidRPr="00F72C2E">
        <w:rPr>
          <w:rFonts w:ascii="宋体" w:hAnsi="宋体" w:cs="宋体"/>
          <w:color w:val="000000"/>
          <w:kern w:val="0"/>
          <w:sz w:val="24"/>
        </w:rPr>
        <w:t>《商业流程改进》中</w:t>
      </w:r>
      <w:r w:rsidRPr="00F72C2E">
        <w:rPr>
          <w:rFonts w:ascii="宋体" w:hAnsi="宋体" w:cs="宋体" w:hint="eastAsia"/>
          <w:color w:val="000000"/>
          <w:kern w:val="0"/>
          <w:sz w:val="24"/>
        </w:rPr>
        <w:t>（《</w:t>
      </w:r>
      <w:r w:rsidRPr="00F72C2E">
        <w:rPr>
          <w:rFonts w:ascii="宋体" w:hAnsi="宋体" w:cs="宋体"/>
          <w:color w:val="000000"/>
          <w:kern w:val="0"/>
          <w:sz w:val="24"/>
        </w:rPr>
        <w:t>Improving business processes</w:t>
      </w:r>
      <w:r w:rsidRPr="00F72C2E">
        <w:rPr>
          <w:rFonts w:ascii="宋体" w:hAnsi="宋体" w:cs="宋体" w:hint="eastAsia"/>
          <w:color w:val="000000"/>
          <w:kern w:val="0"/>
          <w:sz w:val="24"/>
        </w:rPr>
        <w:t>》，2010）</w:t>
      </w:r>
      <w:r w:rsidRPr="00F72C2E">
        <w:rPr>
          <w:rFonts w:ascii="宋体" w:hAnsi="宋体" w:cs="宋体"/>
          <w:color w:val="000000"/>
          <w:kern w:val="0"/>
          <w:sz w:val="24"/>
        </w:rPr>
        <w:t>。</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w:t>
      </w:r>
      <w:r w:rsidRPr="00F72C2E">
        <w:rPr>
          <w:rFonts w:ascii="宋体" w:hAnsi="宋体" w:cs="宋体" w:hint="eastAsia"/>
          <w:color w:val="000000"/>
          <w:kern w:val="0"/>
          <w:sz w:val="24"/>
        </w:rPr>
        <w:t>是业务流程再造（BPR</w:t>
      </w:r>
      <w:r w:rsidRPr="00F72C2E">
        <w:rPr>
          <w:rFonts w:ascii="宋体" w:hAnsi="宋体" w:cs="宋体"/>
          <w:color w:val="000000"/>
          <w:kern w:val="0"/>
          <w:sz w:val="24"/>
        </w:rPr>
        <w:t>）</w:t>
      </w:r>
      <w:r w:rsidRPr="00F72C2E">
        <w:rPr>
          <w:rFonts w:ascii="宋体" w:hAnsi="宋体" w:cs="宋体" w:hint="eastAsia"/>
          <w:color w:val="000000"/>
          <w:kern w:val="0"/>
          <w:sz w:val="24"/>
        </w:rPr>
        <w:t>理论的衍生产物，</w:t>
      </w:r>
      <w:r w:rsidRPr="00F72C2E">
        <w:rPr>
          <w:rFonts w:ascii="宋体" w:hAnsi="宋体" w:cs="宋体"/>
          <w:color w:val="000000"/>
          <w:kern w:val="0"/>
          <w:sz w:val="24"/>
        </w:rPr>
        <w:t>H.杰姆斯哈林顿</w:t>
      </w:r>
      <w:r w:rsidRPr="00F72C2E">
        <w:rPr>
          <w:rFonts w:ascii="宋体" w:hAnsi="宋体" w:cs="宋体" w:hint="eastAsia"/>
          <w:color w:val="000000"/>
          <w:kern w:val="0"/>
          <w:sz w:val="24"/>
        </w:rPr>
        <w:t>（</w:t>
      </w:r>
      <w:r w:rsidRPr="00F72C2E">
        <w:rPr>
          <w:rFonts w:ascii="宋体" w:hAnsi="宋体" w:cs="宋体"/>
          <w:color w:val="000000"/>
          <w:kern w:val="0"/>
          <w:sz w:val="24"/>
        </w:rPr>
        <w:t>H. James Harrington</w:t>
      </w:r>
      <w:r w:rsidRPr="00F72C2E">
        <w:rPr>
          <w:rFonts w:ascii="宋体" w:hAnsi="宋体" w:cs="宋体" w:hint="eastAsia"/>
          <w:color w:val="000000"/>
          <w:kern w:val="0"/>
          <w:sz w:val="24"/>
        </w:rPr>
        <w:t>）认为企业在面对商业环境和客户需求的变化多端情况下，其本身的运作机制具有自我调节和适应</w:t>
      </w:r>
      <w:r w:rsidRPr="00F72C2E">
        <w:rPr>
          <w:rFonts w:ascii="宋体" w:hAnsi="宋体" w:cs="宋体" w:hint="eastAsia"/>
          <w:color w:val="000000"/>
          <w:kern w:val="0"/>
          <w:sz w:val="24"/>
        </w:rPr>
        <w:lastRenderedPageBreak/>
        <w:t>能力，完全能够靠自身克服内部阻力并且对自身不足进行分析，无需进行具有颠覆性的流程重新设计安排，同时他认为如果是靠企业自身作用进行适当优化，相比业务流程再造，所耗费时间成本将可以降低百分之九十，而工作质量将会提升百分之六十。</w:t>
      </w:r>
    </w:p>
    <w:p w14:paraId="2EBCB8E6" w14:textId="16EEE63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与业务流程再造（BPR</w:t>
      </w:r>
      <w:r w:rsidRPr="00F72C2E">
        <w:rPr>
          <w:rFonts w:ascii="宋体" w:hAnsi="宋体" w:cs="宋体"/>
          <w:color w:val="000000"/>
          <w:kern w:val="0"/>
          <w:sz w:val="24"/>
        </w:rPr>
        <w:t>）</w:t>
      </w:r>
      <w:r w:rsidR="00E253AA">
        <w:rPr>
          <w:rFonts w:ascii="宋体" w:hAnsi="宋体" w:cs="宋体" w:hint="eastAsia"/>
          <w:color w:val="000000"/>
          <w:kern w:val="0"/>
          <w:sz w:val="24"/>
        </w:rPr>
        <w:t>无异，</w:t>
      </w:r>
      <w:r w:rsidRPr="00F72C2E">
        <w:rPr>
          <w:rFonts w:ascii="宋体" w:hAnsi="宋体" w:cs="宋体"/>
          <w:color w:val="000000"/>
          <w:kern w:val="0"/>
          <w:sz w:val="24"/>
        </w:rPr>
        <w:t>业务流程</w:t>
      </w:r>
      <w:r w:rsidRPr="00F72C2E">
        <w:rPr>
          <w:rFonts w:ascii="宋体" w:hAnsi="宋体" w:cs="宋体" w:hint="eastAsia"/>
          <w:color w:val="000000"/>
          <w:kern w:val="0"/>
          <w:sz w:val="24"/>
        </w:rPr>
        <w:t>改善（BPI</w:t>
      </w:r>
      <w:r w:rsidRPr="00F72C2E">
        <w:rPr>
          <w:rFonts w:ascii="宋体" w:hAnsi="宋体" w:cs="宋体"/>
          <w:color w:val="000000"/>
          <w:kern w:val="0"/>
          <w:sz w:val="24"/>
        </w:rPr>
        <w:t>）</w:t>
      </w:r>
      <w:r w:rsidR="00E253AA">
        <w:rPr>
          <w:rFonts w:ascii="宋体" w:hAnsi="宋体" w:cs="宋体" w:hint="eastAsia"/>
          <w:color w:val="000000"/>
          <w:kern w:val="0"/>
          <w:sz w:val="24"/>
        </w:rPr>
        <w:t>同样属于体系方法的一种</w:t>
      </w:r>
      <w:r w:rsidRPr="00F72C2E">
        <w:rPr>
          <w:rFonts w:ascii="宋体" w:hAnsi="宋体" w:cs="宋体" w:hint="eastAsia"/>
          <w:color w:val="000000"/>
          <w:kern w:val="0"/>
          <w:sz w:val="24"/>
        </w:rPr>
        <w:t>，</w:t>
      </w:r>
      <w:r w:rsidR="00E253AA">
        <w:rPr>
          <w:rFonts w:ascii="宋体" w:hAnsi="宋体" w:cs="宋体" w:hint="eastAsia"/>
          <w:color w:val="000000"/>
          <w:kern w:val="0"/>
          <w:sz w:val="24"/>
        </w:rPr>
        <w:t>它产生与存在的原因就是</w:t>
      </w:r>
      <w:r w:rsidR="00F60A7D">
        <w:rPr>
          <w:rFonts w:ascii="宋体" w:hAnsi="宋体" w:cs="宋体" w:hint="eastAsia"/>
          <w:color w:val="000000"/>
          <w:kern w:val="0"/>
          <w:sz w:val="24"/>
        </w:rPr>
        <w:t>因为</w:t>
      </w:r>
      <w:r w:rsidR="00E253AA">
        <w:rPr>
          <w:rFonts w:ascii="宋体" w:hAnsi="宋体" w:cs="宋体" w:hint="eastAsia"/>
          <w:color w:val="000000"/>
          <w:kern w:val="0"/>
          <w:sz w:val="24"/>
        </w:rPr>
        <w:t>企业的</w:t>
      </w:r>
      <w:r w:rsidR="00F60A7D">
        <w:rPr>
          <w:rFonts w:ascii="宋体" w:hAnsi="宋体" w:cs="宋体" w:hint="eastAsia"/>
          <w:color w:val="000000"/>
          <w:kern w:val="0"/>
          <w:sz w:val="24"/>
        </w:rPr>
        <w:t>管理者们针对</w:t>
      </w:r>
      <w:r w:rsidR="00E253AA">
        <w:rPr>
          <w:rFonts w:ascii="宋体" w:hAnsi="宋体" w:cs="宋体" w:hint="eastAsia"/>
          <w:color w:val="000000"/>
          <w:kern w:val="0"/>
          <w:sz w:val="24"/>
        </w:rPr>
        <w:t>业务流程运作在日常的各种细微的或者巨大的优化中得到了改善以至于最终获得</w:t>
      </w:r>
      <w:r w:rsidR="00F60A7D">
        <w:rPr>
          <w:rFonts w:ascii="宋体" w:hAnsi="宋体" w:cs="宋体" w:hint="eastAsia"/>
          <w:color w:val="000000"/>
          <w:kern w:val="0"/>
          <w:sz w:val="24"/>
        </w:rPr>
        <w:t>了</w:t>
      </w:r>
      <w:r w:rsidR="00E253AA">
        <w:rPr>
          <w:rFonts w:ascii="宋体" w:hAnsi="宋体" w:cs="宋体" w:hint="eastAsia"/>
          <w:color w:val="000000"/>
          <w:kern w:val="0"/>
          <w:sz w:val="24"/>
        </w:rPr>
        <w:t>突破性的成效</w:t>
      </w:r>
      <w:r w:rsidRPr="00F72C2E">
        <w:rPr>
          <w:rFonts w:ascii="宋体" w:hAnsi="宋体" w:cs="宋体"/>
          <w:color w:val="000000"/>
          <w:kern w:val="0"/>
          <w:sz w:val="24"/>
        </w:rPr>
        <w:t>。业务流程</w:t>
      </w:r>
      <w:r w:rsidRPr="00F72C2E">
        <w:rPr>
          <w:rFonts w:ascii="宋体" w:hAnsi="宋体" w:cs="宋体" w:hint="eastAsia"/>
          <w:color w:val="000000"/>
          <w:kern w:val="0"/>
          <w:sz w:val="24"/>
        </w:rPr>
        <w:t>改善</w:t>
      </w:r>
      <w:r w:rsidRPr="00F72C2E">
        <w:rPr>
          <w:rFonts w:ascii="宋体" w:hAnsi="宋体" w:cs="宋体"/>
          <w:color w:val="000000"/>
          <w:kern w:val="0"/>
          <w:sz w:val="24"/>
        </w:rPr>
        <w:t>(BP</w:t>
      </w:r>
      <w:r w:rsidRPr="00F72C2E">
        <w:rPr>
          <w:rFonts w:ascii="宋体" w:hAnsi="宋体" w:cs="宋体" w:hint="eastAsia"/>
          <w:color w:val="000000"/>
          <w:kern w:val="0"/>
          <w:sz w:val="24"/>
        </w:rPr>
        <w:t>I</w:t>
      </w:r>
      <w:r w:rsidRPr="00F72C2E">
        <w:rPr>
          <w:rFonts w:ascii="宋体" w:hAnsi="宋体" w:cs="宋体"/>
          <w:color w:val="000000"/>
          <w:kern w:val="0"/>
          <w:sz w:val="24"/>
        </w:rPr>
        <w:t>)</w:t>
      </w:r>
      <w:r w:rsidRPr="00F72C2E">
        <w:rPr>
          <w:rFonts w:ascii="宋体" w:hAnsi="宋体" w:cs="宋体" w:hint="eastAsia"/>
          <w:color w:val="000000"/>
          <w:kern w:val="0"/>
          <w:sz w:val="24"/>
        </w:rPr>
        <w:t>具有非常</w:t>
      </w:r>
      <w:r w:rsidRPr="00F72C2E">
        <w:rPr>
          <w:rFonts w:ascii="宋体" w:hAnsi="宋体" w:cs="宋体"/>
          <w:color w:val="000000"/>
          <w:kern w:val="0"/>
          <w:sz w:val="24"/>
        </w:rPr>
        <w:t>丰富</w:t>
      </w:r>
      <w:r w:rsidRPr="00F72C2E">
        <w:rPr>
          <w:rFonts w:ascii="宋体" w:hAnsi="宋体" w:cs="宋体" w:hint="eastAsia"/>
          <w:color w:val="000000"/>
          <w:kern w:val="0"/>
          <w:sz w:val="24"/>
        </w:rPr>
        <w:t>的</w:t>
      </w:r>
      <w:r w:rsidRPr="00F72C2E">
        <w:rPr>
          <w:rFonts w:ascii="宋体" w:hAnsi="宋体" w:cs="宋体"/>
          <w:color w:val="000000"/>
          <w:kern w:val="0"/>
          <w:sz w:val="24"/>
        </w:rPr>
        <w:t>含义，从</w:t>
      </w:r>
      <w:r w:rsidRPr="00F72C2E">
        <w:rPr>
          <w:rFonts w:ascii="宋体" w:hAnsi="宋体" w:cs="宋体" w:hint="eastAsia"/>
          <w:color w:val="000000"/>
          <w:kern w:val="0"/>
          <w:sz w:val="24"/>
        </w:rPr>
        <w:t>规模较大的</w:t>
      </w:r>
      <w:r w:rsidRPr="00F72C2E">
        <w:rPr>
          <w:rFonts w:ascii="宋体" w:hAnsi="宋体" w:cs="宋体"/>
          <w:color w:val="000000"/>
          <w:kern w:val="0"/>
          <w:sz w:val="24"/>
        </w:rPr>
        <w:t>、</w:t>
      </w:r>
      <w:r w:rsidRPr="00F72C2E">
        <w:rPr>
          <w:rFonts w:ascii="宋体" w:hAnsi="宋体" w:cs="宋体" w:hint="eastAsia"/>
          <w:color w:val="000000"/>
          <w:kern w:val="0"/>
          <w:sz w:val="24"/>
        </w:rPr>
        <w:t>成本较高</w:t>
      </w:r>
      <w:r w:rsidRPr="00F72C2E">
        <w:rPr>
          <w:rFonts w:ascii="宋体" w:hAnsi="宋体" w:cs="宋体"/>
          <w:color w:val="000000"/>
          <w:kern w:val="0"/>
          <w:sz w:val="24"/>
        </w:rPr>
        <w:t>的</w:t>
      </w:r>
      <w:r w:rsidRPr="00F72C2E">
        <w:rPr>
          <w:rFonts w:ascii="宋体" w:hAnsi="宋体" w:cs="宋体" w:hint="eastAsia"/>
          <w:color w:val="000000"/>
          <w:kern w:val="0"/>
          <w:sz w:val="24"/>
        </w:rPr>
        <w:t>、涉及范围较广的</w:t>
      </w:r>
      <w:r w:rsidRPr="00F72C2E">
        <w:rPr>
          <w:rFonts w:ascii="宋体" w:hAnsi="宋体" w:cs="宋体"/>
          <w:color w:val="000000"/>
          <w:kern w:val="0"/>
          <w:sz w:val="24"/>
        </w:rPr>
        <w:t>，到集中的</w:t>
      </w:r>
      <w:r w:rsidRPr="00F72C2E">
        <w:rPr>
          <w:rFonts w:ascii="宋体" w:hAnsi="宋体" w:cs="宋体" w:hint="eastAsia"/>
          <w:color w:val="000000"/>
          <w:kern w:val="0"/>
          <w:sz w:val="24"/>
        </w:rPr>
        <w:t>、低成本</w:t>
      </w:r>
      <w:r w:rsidRPr="00F72C2E">
        <w:rPr>
          <w:rFonts w:ascii="宋体" w:hAnsi="宋体" w:cs="宋体"/>
          <w:color w:val="000000"/>
          <w:kern w:val="0"/>
          <w:sz w:val="24"/>
        </w:rPr>
        <w:t>的、只</w:t>
      </w:r>
      <w:r w:rsidRPr="00F72C2E">
        <w:rPr>
          <w:rFonts w:ascii="宋体" w:hAnsi="宋体" w:cs="宋体" w:hint="eastAsia"/>
          <w:color w:val="000000"/>
          <w:kern w:val="0"/>
          <w:sz w:val="24"/>
        </w:rPr>
        <w:t>用于小范围</w:t>
      </w:r>
      <w:r w:rsidRPr="00F72C2E">
        <w:rPr>
          <w:rFonts w:ascii="宋体" w:hAnsi="宋体" w:cs="宋体"/>
          <w:color w:val="000000"/>
          <w:kern w:val="0"/>
          <w:sz w:val="24"/>
        </w:rPr>
        <w:t>的项目，都属于</w:t>
      </w:r>
      <w:r w:rsidRPr="00F72C2E">
        <w:rPr>
          <w:rFonts w:ascii="宋体" w:hAnsi="宋体" w:cs="宋体" w:hint="eastAsia"/>
          <w:color w:val="000000"/>
          <w:kern w:val="0"/>
          <w:sz w:val="24"/>
        </w:rPr>
        <w:t>业务流程改善（BPI）</w:t>
      </w:r>
      <w:r w:rsidRPr="00F72C2E">
        <w:rPr>
          <w:rFonts w:ascii="宋体" w:hAnsi="宋体" w:cs="宋体"/>
          <w:color w:val="000000"/>
          <w:kern w:val="0"/>
          <w:sz w:val="24"/>
        </w:rPr>
        <w:t>范畴。</w:t>
      </w:r>
    </w:p>
    <w:p w14:paraId="190E144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2、业务流程改善（BPI）的现实意义</w:t>
      </w:r>
    </w:p>
    <w:p w14:paraId="4C2C3DD5" w14:textId="1CA2D778"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业务流程改善（BPI</w:t>
      </w:r>
      <w:r w:rsidR="007F28A4">
        <w:rPr>
          <w:rFonts w:ascii="宋体" w:hAnsi="宋体" w:cs="宋体" w:hint="eastAsia"/>
          <w:color w:val="000000"/>
          <w:kern w:val="0"/>
          <w:sz w:val="24"/>
        </w:rPr>
        <w:t>）能够</w:t>
      </w:r>
      <w:r w:rsidR="00210E84">
        <w:rPr>
          <w:rFonts w:ascii="宋体" w:hAnsi="宋体" w:cs="宋体" w:hint="eastAsia"/>
          <w:color w:val="000000"/>
          <w:kern w:val="0"/>
          <w:sz w:val="24"/>
        </w:rPr>
        <w:t>提升</w:t>
      </w:r>
      <w:r w:rsidR="007F28A4" w:rsidRPr="00210E84">
        <w:rPr>
          <w:rFonts w:ascii="宋体" w:hAnsi="宋体" w:cs="宋体" w:hint="eastAsia"/>
          <w:color w:val="000000"/>
          <w:kern w:val="0"/>
          <w:sz w:val="24"/>
        </w:rPr>
        <w:t>企业</w:t>
      </w:r>
      <w:r w:rsidR="00210E84">
        <w:rPr>
          <w:rFonts w:ascii="宋体" w:hAnsi="宋体" w:cs="宋体" w:hint="eastAsia"/>
          <w:color w:val="000000"/>
          <w:kern w:val="0"/>
          <w:sz w:val="24"/>
        </w:rPr>
        <w:t>运营</w:t>
      </w:r>
      <w:r w:rsidR="007F28A4" w:rsidRPr="00210E84">
        <w:rPr>
          <w:rFonts w:ascii="宋体" w:hAnsi="宋体" w:cs="宋体" w:hint="eastAsia"/>
          <w:color w:val="000000"/>
          <w:kern w:val="0"/>
          <w:sz w:val="24"/>
        </w:rPr>
        <w:t>的稳定性，使企业</w:t>
      </w:r>
      <w:r w:rsidRPr="00F72C2E">
        <w:rPr>
          <w:rFonts w:ascii="宋体" w:hAnsi="宋体" w:cs="宋体"/>
          <w:color w:val="000000"/>
          <w:kern w:val="0"/>
          <w:sz w:val="24"/>
        </w:rPr>
        <w:t>降低成本</w:t>
      </w:r>
      <w:r w:rsidRPr="00F72C2E">
        <w:rPr>
          <w:rFonts w:ascii="宋体" w:hAnsi="宋体" w:cs="宋体" w:hint="eastAsia"/>
          <w:color w:val="000000"/>
          <w:kern w:val="0"/>
          <w:sz w:val="24"/>
        </w:rPr>
        <w:t>、</w:t>
      </w:r>
      <w:r w:rsidR="007F28A4">
        <w:rPr>
          <w:rFonts w:ascii="宋体" w:hAnsi="宋体" w:cs="宋体" w:hint="eastAsia"/>
          <w:color w:val="000000"/>
          <w:kern w:val="0"/>
          <w:sz w:val="24"/>
        </w:rPr>
        <w:t>改善客户</w:t>
      </w:r>
      <w:r w:rsidRPr="00F72C2E">
        <w:rPr>
          <w:rFonts w:ascii="宋体" w:hAnsi="宋体" w:cs="宋体"/>
          <w:color w:val="000000"/>
          <w:kern w:val="0"/>
          <w:sz w:val="24"/>
        </w:rPr>
        <w:t>满意度</w:t>
      </w:r>
      <w:r w:rsidR="007F28A4">
        <w:rPr>
          <w:rFonts w:ascii="宋体" w:hAnsi="宋体" w:cs="宋体" w:hint="eastAsia"/>
          <w:color w:val="000000"/>
          <w:kern w:val="0"/>
          <w:sz w:val="24"/>
        </w:rPr>
        <w:t>、提升</w:t>
      </w:r>
      <w:hyperlink r:id="rId14" w:tooltip="员工士气" w:history="1">
        <w:r w:rsidRPr="00F72C2E">
          <w:rPr>
            <w:rFonts w:ascii="宋体" w:hAnsi="宋体" w:cs="宋体"/>
            <w:color w:val="000000"/>
            <w:kern w:val="0"/>
            <w:sz w:val="24"/>
          </w:rPr>
          <w:t>员工士气</w:t>
        </w:r>
      </w:hyperlink>
      <w:r w:rsidR="007F28A4">
        <w:rPr>
          <w:rFonts w:ascii="宋体" w:hAnsi="宋体" w:cs="宋体" w:hint="eastAsia"/>
          <w:color w:val="000000"/>
          <w:kern w:val="0"/>
          <w:sz w:val="24"/>
        </w:rPr>
        <w:t>以及相关报告的准确性，甚至能杜绝</w:t>
      </w:r>
      <w:r w:rsidRPr="00F72C2E">
        <w:rPr>
          <w:rFonts w:ascii="宋体" w:hAnsi="宋体" w:cs="宋体"/>
          <w:color w:val="000000"/>
          <w:kern w:val="0"/>
          <w:sz w:val="24"/>
        </w:rPr>
        <w:t>官僚作风</w:t>
      </w:r>
      <w:r w:rsidRPr="00F72C2E">
        <w:rPr>
          <w:rFonts w:ascii="宋体" w:hAnsi="宋体" w:cs="宋体" w:hint="eastAsia"/>
          <w:color w:val="000000"/>
          <w:kern w:val="0"/>
          <w:sz w:val="24"/>
        </w:rPr>
        <w:t>。</w:t>
      </w:r>
    </w:p>
    <w:p w14:paraId="584CF90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3、业务流程改善（BPI）的实施</w:t>
      </w:r>
    </w:p>
    <w:p w14:paraId="1BF9996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关于业务流程改善（BPI）的实施，通常应持有三个目标：</w:t>
      </w:r>
    </w:p>
    <w:p w14:paraId="517E7F19" w14:textId="66DE4D2B"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（1）</w:t>
      </w:r>
      <w:r w:rsidR="007F28A4" w:rsidRPr="007F28A4">
        <w:rPr>
          <w:rFonts w:ascii="宋体" w:hAnsi="宋体" w:cs="宋体" w:hint="eastAsia"/>
          <w:color w:val="000000" w:themeColor="text1"/>
          <w:kern w:val="0"/>
          <w:sz w:val="24"/>
        </w:rPr>
        <w:t>灵活顺应企业业务及客户的需求，配合调整需求给出反应。</w:t>
      </w:r>
    </w:p>
    <w:p w14:paraId="7CDEBFE4" w14:textId="7E41A1F0"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（2）</w:t>
      </w:r>
      <w:r w:rsidR="007F28A4" w:rsidRPr="007F28A4">
        <w:rPr>
          <w:rFonts w:ascii="宋体" w:hAnsi="宋体" w:cs="宋体" w:hint="eastAsia"/>
          <w:color w:val="000000" w:themeColor="text1"/>
          <w:kern w:val="0"/>
          <w:sz w:val="24"/>
        </w:rPr>
        <w:t>改善</w:t>
      </w:r>
      <w:r w:rsidRPr="007F28A4">
        <w:rPr>
          <w:rFonts w:ascii="宋体" w:hAnsi="宋体" w:cs="宋体"/>
          <w:color w:val="000000" w:themeColor="text1"/>
          <w:kern w:val="0"/>
          <w:sz w:val="24"/>
        </w:rPr>
        <w:t>资源的</w:t>
      </w:r>
      <w:r w:rsidR="007F28A4" w:rsidRPr="007F28A4">
        <w:rPr>
          <w:rFonts w:ascii="宋体" w:hAnsi="宋体" w:cs="宋体" w:hint="eastAsia"/>
          <w:color w:val="000000" w:themeColor="text1"/>
          <w:kern w:val="0"/>
          <w:sz w:val="24"/>
        </w:rPr>
        <w:t>利用率</w:t>
      </w:r>
      <w:r w:rsidRPr="007F28A4">
        <w:rPr>
          <w:rFonts w:ascii="宋体" w:hAnsi="宋体" w:cs="宋体"/>
          <w:color w:val="000000" w:themeColor="text1"/>
          <w:kern w:val="0"/>
          <w:sz w:val="24"/>
        </w:rPr>
        <w:t>，使流程</w:t>
      </w:r>
      <w:r w:rsidR="007F28A4" w:rsidRPr="007F28A4">
        <w:rPr>
          <w:rFonts w:ascii="宋体" w:hAnsi="宋体" w:cs="宋体" w:hint="eastAsia"/>
          <w:color w:val="000000" w:themeColor="text1"/>
          <w:kern w:val="0"/>
          <w:sz w:val="24"/>
        </w:rPr>
        <w:t>的效能更高</w:t>
      </w:r>
      <w:r w:rsidRPr="007F28A4">
        <w:rPr>
          <w:rFonts w:ascii="宋体" w:hAnsi="宋体" w:cs="宋体"/>
          <w:color w:val="000000" w:themeColor="text1"/>
          <w:kern w:val="0"/>
          <w:sz w:val="24"/>
        </w:rPr>
        <w:t>。</w:t>
      </w:r>
    </w:p>
    <w:p w14:paraId="0874778E" w14:textId="0815CAD8" w:rsidR="000417C8" w:rsidRPr="007F28A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7F28A4">
        <w:rPr>
          <w:rFonts w:ascii="宋体" w:hAnsi="宋体" w:cs="宋体" w:hint="eastAsia"/>
          <w:color w:val="000000" w:themeColor="text1"/>
          <w:kern w:val="0"/>
          <w:sz w:val="24"/>
        </w:rPr>
        <w:t>（3）</w:t>
      </w:r>
      <w:r w:rsidRPr="007F28A4">
        <w:rPr>
          <w:rFonts w:ascii="宋体" w:hAnsi="宋体" w:cs="宋体"/>
          <w:color w:val="000000" w:themeColor="text1"/>
          <w:kern w:val="0"/>
          <w:sz w:val="24"/>
        </w:rPr>
        <w:t>提供</w:t>
      </w:r>
      <w:r w:rsidR="007F28A4" w:rsidRPr="007F28A4">
        <w:rPr>
          <w:rFonts w:ascii="宋体" w:hAnsi="宋体" w:cs="宋体" w:hint="eastAsia"/>
          <w:color w:val="000000" w:themeColor="text1"/>
          <w:kern w:val="0"/>
          <w:sz w:val="24"/>
        </w:rPr>
        <w:t>令人</w:t>
      </w:r>
      <w:r w:rsidRPr="007F28A4">
        <w:rPr>
          <w:rFonts w:ascii="宋体" w:hAnsi="宋体" w:cs="宋体"/>
          <w:color w:val="000000" w:themeColor="text1"/>
          <w:kern w:val="0"/>
          <w:sz w:val="24"/>
        </w:rPr>
        <w:t>满意的执行报告，使流程</w:t>
      </w:r>
      <w:r w:rsidR="007F28A4" w:rsidRPr="007F28A4">
        <w:rPr>
          <w:rFonts w:ascii="宋体" w:hAnsi="宋体" w:cs="宋体" w:hint="eastAsia"/>
          <w:color w:val="000000" w:themeColor="text1"/>
          <w:kern w:val="0"/>
          <w:sz w:val="24"/>
        </w:rPr>
        <w:t>优化与执行的</w:t>
      </w:r>
      <w:r w:rsidRPr="007F28A4">
        <w:rPr>
          <w:rFonts w:ascii="宋体" w:hAnsi="宋体" w:cs="宋体"/>
          <w:color w:val="000000" w:themeColor="text1"/>
          <w:kern w:val="0"/>
          <w:sz w:val="24"/>
        </w:rPr>
        <w:t>成果更为</w:t>
      </w:r>
      <w:r w:rsidR="007F28A4" w:rsidRPr="007F28A4">
        <w:rPr>
          <w:rFonts w:ascii="宋体" w:hAnsi="宋体" w:cs="宋体" w:hint="eastAsia"/>
          <w:color w:val="000000" w:themeColor="text1"/>
          <w:kern w:val="0"/>
          <w:sz w:val="24"/>
        </w:rPr>
        <w:t>多元化</w:t>
      </w:r>
      <w:r w:rsidRPr="007F28A4">
        <w:rPr>
          <w:rFonts w:ascii="宋体" w:hAnsi="宋体" w:cs="宋体"/>
          <w:color w:val="000000" w:themeColor="text1"/>
          <w:kern w:val="0"/>
          <w:sz w:val="24"/>
        </w:rPr>
        <w:t>。</w:t>
      </w:r>
    </w:p>
    <w:p w14:paraId="771B4173" w14:textId="7581ED60"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作为企业流程再造（BPR</w:t>
      </w:r>
      <w:r w:rsidRPr="00F72C2E">
        <w:rPr>
          <w:rFonts w:ascii="宋体" w:hAnsi="宋体" w:cs="宋体"/>
          <w:color w:val="000000"/>
          <w:kern w:val="0"/>
          <w:sz w:val="24"/>
        </w:rPr>
        <w:t>）</w:t>
      </w:r>
      <w:r w:rsidRPr="00F72C2E">
        <w:rPr>
          <w:rFonts w:ascii="宋体" w:hAnsi="宋体" w:cs="宋体" w:hint="eastAsia"/>
          <w:color w:val="000000"/>
          <w:kern w:val="0"/>
          <w:sz w:val="24"/>
        </w:rPr>
        <w:t>的衍生品，业务流程改善（</w:t>
      </w:r>
      <w:r w:rsidRPr="00F72C2E">
        <w:rPr>
          <w:rFonts w:ascii="宋体" w:hAnsi="宋体" w:cs="宋体"/>
          <w:color w:val="000000"/>
          <w:kern w:val="0"/>
          <w:sz w:val="24"/>
        </w:rPr>
        <w:t>BPI</w:t>
      </w:r>
      <w:r w:rsidRPr="00F72C2E">
        <w:rPr>
          <w:rFonts w:ascii="宋体" w:hAnsi="宋体" w:cs="宋体" w:hint="eastAsia"/>
          <w:color w:val="000000"/>
          <w:kern w:val="0"/>
          <w:sz w:val="24"/>
        </w:rPr>
        <w:t>）</w:t>
      </w:r>
      <w:r w:rsidRPr="00F72C2E">
        <w:rPr>
          <w:rFonts w:ascii="宋体" w:hAnsi="宋体" w:cs="宋体"/>
          <w:color w:val="000000"/>
          <w:kern w:val="0"/>
          <w:sz w:val="24"/>
        </w:rPr>
        <w:t>可</w:t>
      </w:r>
      <w:r w:rsidRPr="00F72C2E">
        <w:rPr>
          <w:rFonts w:ascii="宋体" w:hAnsi="宋体" w:cs="宋体" w:hint="eastAsia"/>
          <w:color w:val="000000"/>
          <w:kern w:val="0"/>
          <w:sz w:val="24"/>
        </w:rPr>
        <w:t>分为</w:t>
      </w:r>
      <w:r w:rsidRPr="00F72C2E">
        <w:rPr>
          <w:rFonts w:ascii="宋体" w:hAnsi="宋体" w:cs="宋体"/>
          <w:color w:val="000000"/>
          <w:kern w:val="0"/>
          <w:sz w:val="24"/>
        </w:rPr>
        <w:t>五个阶段</w:t>
      </w:r>
      <w:r w:rsidR="002447C5">
        <w:rPr>
          <w:rFonts w:ascii="宋体" w:hAnsi="宋体" w:cs="宋体" w:hint="eastAsia"/>
          <w:color w:val="000000"/>
          <w:kern w:val="0"/>
          <w:sz w:val="24"/>
        </w:rPr>
        <w:t>：研究、说服、计划、设计、执行。</w:t>
      </w:r>
    </w:p>
    <w:p w14:paraId="6BAAC1D3" w14:textId="1E86E864" w:rsidR="000417C8" w:rsidRPr="00AA0767"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a.</w:t>
      </w:r>
      <w:r w:rsidR="00AA0767">
        <w:rPr>
          <w:rFonts w:ascii="宋体" w:hAnsi="宋体" w:cs="宋体" w:hint="eastAsia"/>
          <w:color w:val="000000" w:themeColor="text1"/>
          <w:kern w:val="0"/>
          <w:sz w:val="24"/>
        </w:rPr>
        <w:t>在原有流程使用的基础上对流程进行分析并发现问题，如果有一定的必要性需要优化则将其列入BPI改进计划中</w:t>
      </w:r>
      <w:r w:rsidR="00C34EB2">
        <w:rPr>
          <w:rFonts w:ascii="宋体" w:hAnsi="宋体" w:cs="宋体" w:hint="eastAsia"/>
          <w:color w:val="000000" w:themeColor="text1"/>
          <w:kern w:val="0"/>
          <w:sz w:val="24"/>
        </w:rPr>
        <w:t>。</w:t>
      </w:r>
    </w:p>
    <w:p w14:paraId="6AEAD364" w14:textId="79B7E2DB" w:rsidR="00C34EB2" w:rsidRPr="000748B3" w:rsidRDefault="000417C8" w:rsidP="000748B3">
      <w:pPr>
        <w:widowControl/>
        <w:shd w:val="clear" w:color="auto" w:fill="FFFFFF"/>
        <w:snapToGrid w:val="0"/>
        <w:spacing w:line="400" w:lineRule="exact"/>
        <w:ind w:firstLineChars="200" w:firstLine="480"/>
        <w:rPr>
          <w:rFonts w:ascii="宋体" w:hAnsi="宋体" w:cs="宋体"/>
          <w:color w:val="FF0000"/>
          <w:kern w:val="0"/>
          <w:sz w:val="24"/>
        </w:rPr>
      </w:pPr>
      <w:r w:rsidRPr="00F72C2E">
        <w:rPr>
          <w:rFonts w:ascii="宋体" w:hAnsi="宋体" w:cs="宋体" w:hint="eastAsia"/>
          <w:color w:val="000000"/>
          <w:kern w:val="0"/>
          <w:sz w:val="24"/>
        </w:rPr>
        <w:t>b.</w:t>
      </w:r>
      <w:r w:rsidR="000748B3">
        <w:rPr>
          <w:rFonts w:ascii="宋体" w:hAnsi="宋体" w:cs="宋体" w:hint="eastAsia"/>
          <w:color w:val="FF0000"/>
          <w:kern w:val="0"/>
          <w:sz w:val="24"/>
        </w:rPr>
        <w:t xml:space="preserve"> </w:t>
      </w:r>
      <w:r w:rsidR="00C34EB2">
        <w:rPr>
          <w:rFonts w:ascii="宋体" w:hAnsi="宋体" w:cs="宋体" w:hint="eastAsia"/>
          <w:color w:val="000000" w:themeColor="text1"/>
          <w:kern w:val="0"/>
          <w:sz w:val="24"/>
        </w:rPr>
        <w:t>站在企业管理者的角度看待</w:t>
      </w:r>
      <w:r w:rsidR="002447C5">
        <w:rPr>
          <w:rFonts w:ascii="宋体" w:hAnsi="宋体" w:cs="宋体" w:hint="eastAsia"/>
          <w:color w:val="000000" w:themeColor="text1"/>
          <w:kern w:val="0"/>
          <w:sz w:val="24"/>
        </w:rPr>
        <w:t>业务流程优化</w:t>
      </w:r>
      <w:r w:rsidR="00C34EB2">
        <w:rPr>
          <w:rFonts w:ascii="宋体" w:hAnsi="宋体" w:cs="宋体" w:hint="eastAsia"/>
          <w:color w:val="000000" w:themeColor="text1"/>
          <w:kern w:val="0"/>
          <w:sz w:val="24"/>
        </w:rPr>
        <w:t>问题</w:t>
      </w:r>
      <w:r w:rsidR="002447C5">
        <w:rPr>
          <w:rFonts w:ascii="宋体" w:hAnsi="宋体" w:cs="宋体" w:hint="eastAsia"/>
          <w:color w:val="000000" w:themeColor="text1"/>
          <w:kern w:val="0"/>
          <w:sz w:val="24"/>
        </w:rPr>
        <w:t>并</w:t>
      </w:r>
      <w:r w:rsidR="00C34EB2">
        <w:rPr>
          <w:rFonts w:ascii="宋体" w:hAnsi="宋体" w:cs="宋体" w:hint="eastAsia"/>
          <w:color w:val="000000" w:themeColor="text1"/>
          <w:kern w:val="0"/>
          <w:sz w:val="24"/>
        </w:rPr>
        <w:t>在发现问题之后将问题的价值</w:t>
      </w:r>
      <w:r w:rsidR="002447C5">
        <w:rPr>
          <w:rFonts w:ascii="宋体" w:hAnsi="宋体" w:cs="宋体" w:hint="eastAsia"/>
          <w:color w:val="000000" w:themeColor="text1"/>
          <w:kern w:val="0"/>
          <w:sz w:val="24"/>
        </w:rPr>
        <w:t>和紧要程度</w:t>
      </w:r>
      <w:r w:rsidR="00C34EB2">
        <w:rPr>
          <w:rFonts w:ascii="宋体" w:hAnsi="宋体" w:cs="宋体" w:hint="eastAsia"/>
          <w:color w:val="000000" w:themeColor="text1"/>
          <w:kern w:val="0"/>
          <w:sz w:val="24"/>
        </w:rPr>
        <w:t>如实报告企业管理者，</w:t>
      </w:r>
      <w:r w:rsidR="002447C5">
        <w:rPr>
          <w:rFonts w:ascii="宋体" w:hAnsi="宋体" w:cs="宋体" w:hint="eastAsia"/>
          <w:color w:val="000000" w:themeColor="text1"/>
          <w:kern w:val="0"/>
          <w:sz w:val="24"/>
        </w:rPr>
        <w:t>有必要时</w:t>
      </w:r>
      <w:r w:rsidR="00C34EB2">
        <w:rPr>
          <w:rFonts w:ascii="宋体" w:hAnsi="宋体" w:cs="宋体" w:hint="eastAsia"/>
          <w:color w:val="000000" w:themeColor="text1"/>
          <w:kern w:val="0"/>
          <w:sz w:val="24"/>
        </w:rPr>
        <w:t>形成详细报告，</w:t>
      </w:r>
      <w:r w:rsidR="002447C5">
        <w:rPr>
          <w:rFonts w:ascii="宋体" w:hAnsi="宋体" w:cs="宋体" w:hint="eastAsia"/>
          <w:color w:val="000000" w:themeColor="text1"/>
          <w:kern w:val="0"/>
          <w:sz w:val="24"/>
        </w:rPr>
        <w:t>这将使企业管理者更坚定开展流程优化的决心。</w:t>
      </w:r>
    </w:p>
    <w:p w14:paraId="3077288D" w14:textId="25DCD652" w:rsidR="000417C8" w:rsidRPr="00736C54"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c.</w:t>
      </w:r>
      <w:r w:rsidR="00736C54">
        <w:rPr>
          <w:rFonts w:ascii="宋体" w:hAnsi="宋体" w:cs="宋体" w:hint="eastAsia"/>
          <w:color w:val="000000" w:themeColor="text1"/>
          <w:kern w:val="0"/>
          <w:sz w:val="24"/>
        </w:rPr>
        <w:t>编制周全计划并且部署相应的</w:t>
      </w:r>
      <w:r w:rsidR="000748B3">
        <w:rPr>
          <w:rFonts w:ascii="宋体" w:hAnsi="宋体" w:cs="宋体" w:hint="eastAsia"/>
          <w:color w:val="000000" w:themeColor="text1"/>
          <w:kern w:val="0"/>
          <w:sz w:val="24"/>
        </w:rPr>
        <w:t>责任范畴按人落实。</w:t>
      </w:r>
    </w:p>
    <w:p w14:paraId="665B757F" w14:textId="59B23D0C" w:rsidR="000417C8" w:rsidRPr="000748B3" w:rsidRDefault="000417C8" w:rsidP="00F72C2E">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d.</w:t>
      </w:r>
      <w:r w:rsidR="000748B3">
        <w:rPr>
          <w:rFonts w:ascii="宋体" w:hAnsi="宋体" w:cs="宋体" w:hint="eastAsia"/>
          <w:color w:val="000000" w:themeColor="text1"/>
          <w:kern w:val="0"/>
          <w:sz w:val="24"/>
        </w:rPr>
        <w:t>在固有流程基础上做优化设计。</w:t>
      </w:r>
    </w:p>
    <w:p w14:paraId="64986639" w14:textId="3CF7A9BE" w:rsidR="000417C8" w:rsidRPr="000748B3" w:rsidRDefault="000417C8" w:rsidP="000748B3">
      <w:pPr>
        <w:widowControl/>
        <w:shd w:val="clear" w:color="auto" w:fill="FFFFFF"/>
        <w:snapToGrid w:val="0"/>
        <w:spacing w:line="400" w:lineRule="exact"/>
        <w:ind w:firstLineChars="200" w:firstLine="480"/>
        <w:rPr>
          <w:rFonts w:ascii="宋体" w:hAnsi="宋体" w:cs="宋体"/>
          <w:color w:val="000000" w:themeColor="text1"/>
          <w:kern w:val="0"/>
          <w:sz w:val="24"/>
        </w:rPr>
      </w:pPr>
      <w:r w:rsidRPr="00F72C2E">
        <w:rPr>
          <w:rFonts w:ascii="宋体" w:hAnsi="宋体" w:cs="宋体" w:hint="eastAsia"/>
          <w:color w:val="000000"/>
          <w:kern w:val="0"/>
          <w:sz w:val="24"/>
        </w:rPr>
        <w:t>e.</w:t>
      </w:r>
      <w:r w:rsidR="000748B3">
        <w:rPr>
          <w:rFonts w:ascii="宋体" w:hAnsi="宋体" w:cs="宋体" w:hint="eastAsia"/>
          <w:color w:val="000000" w:themeColor="text1"/>
          <w:kern w:val="0"/>
          <w:sz w:val="24"/>
        </w:rPr>
        <w:t>应用新的流程并根据应用结果做持续不断地优化。</w:t>
      </w:r>
    </w:p>
    <w:p w14:paraId="45969636" w14:textId="77777777" w:rsidR="000417C8" w:rsidRPr="003F238D" w:rsidRDefault="000417C8" w:rsidP="000417C8">
      <w:pPr>
        <w:pStyle w:val="3"/>
        <w:numPr>
          <w:ilvl w:val="0"/>
          <w:numId w:val="26"/>
        </w:numPr>
        <w:rPr>
          <w:rFonts w:ascii="黑体" w:eastAsia="黑体"/>
          <w:sz w:val="24"/>
          <w:szCs w:val="24"/>
        </w:rPr>
      </w:pPr>
      <w:bookmarkStart w:id="11" w:name="_Toc459242547"/>
      <w:r w:rsidRPr="003F238D">
        <w:rPr>
          <w:rFonts w:ascii="黑体" w:eastAsia="黑体" w:hint="eastAsia"/>
          <w:sz w:val="24"/>
          <w:szCs w:val="24"/>
        </w:rPr>
        <w:t>业界应用情况</w:t>
      </w:r>
      <w:bookmarkEnd w:id="11"/>
    </w:p>
    <w:p w14:paraId="3D0D78F9" w14:textId="41987D1B"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20世纪末期，一些美国大公司由于受到强劲的国际竞争以及市场消费者越来越苛刻的压力，许多公司的管理人员对自身的产品进行了积极改善，许多公司更是采用了新的技术成果，为员工进行培训等，但收效甚微，不久后，管理人员意识到，之所以没有进展，是因为他们并没有关注流程，只是片面的解决问题，而没有采用流程再造。渐渐，大部分美国大企业在流程问题上削弱了传统的部分，取而代之的是顺应当下市场需求的任务要求。例如施乐公司、通用电话电子公司、福特公司、英格索兰公司、美国标准公司等等，纷纷开始了这样的变革。</w:t>
      </w:r>
    </w:p>
    <w:p w14:paraId="48E6BCC0" w14:textId="7085718A" w:rsidR="000417C8" w:rsidRPr="003F238D" w:rsidRDefault="000748B3" w:rsidP="000417C8">
      <w:pPr>
        <w:pStyle w:val="4"/>
        <w:numPr>
          <w:ilvl w:val="0"/>
          <w:numId w:val="29"/>
        </w:numPr>
        <w:rPr>
          <w:rFonts w:ascii="黑体" w:eastAsia="黑体" w:hAnsi="黑体"/>
          <w:sz w:val="21"/>
          <w:szCs w:val="21"/>
        </w:rPr>
      </w:pPr>
      <w:r>
        <w:rPr>
          <w:rFonts w:ascii="黑体" w:eastAsia="黑体" w:hAnsi="黑体" w:hint="eastAsia"/>
          <w:sz w:val="21"/>
          <w:szCs w:val="21"/>
        </w:rPr>
        <w:t>秀时代网络公司</w:t>
      </w:r>
    </w:p>
    <w:p w14:paraId="56E3F8DA" w14:textId="0AC8FFB9" w:rsidR="000417C8" w:rsidRPr="00F72C2E" w:rsidRDefault="000748B3" w:rsidP="00F72C2E">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秀时代网络</w:t>
      </w:r>
      <w:r w:rsidR="000417C8" w:rsidRPr="00F72C2E">
        <w:rPr>
          <w:rFonts w:ascii="宋体" w:hAnsi="宋体" w:cs="宋体" w:hint="eastAsia"/>
          <w:color w:val="000000"/>
          <w:kern w:val="0"/>
          <w:sz w:val="24"/>
        </w:rPr>
        <w:t>公司（Showtime Networks</w:t>
      </w:r>
      <w:r w:rsidR="000417C8" w:rsidRPr="00F72C2E">
        <w:rPr>
          <w:rFonts w:ascii="宋体" w:hAnsi="宋体" w:cs="宋体"/>
          <w:color w:val="000000"/>
          <w:kern w:val="0"/>
          <w:sz w:val="24"/>
        </w:rPr>
        <w:t>）是</w:t>
      </w:r>
      <w:hyperlink r:id="rId15" w:tooltip="美国" w:history="1">
        <w:r w:rsidR="000417C8" w:rsidRPr="00F72C2E">
          <w:rPr>
            <w:rFonts w:ascii="宋体" w:hAnsi="宋体" w:cs="宋体"/>
            <w:color w:val="000000"/>
            <w:kern w:val="0"/>
            <w:sz w:val="24"/>
          </w:rPr>
          <w:t>美国</w:t>
        </w:r>
      </w:hyperlink>
      <w:r w:rsidR="000417C8" w:rsidRPr="00F72C2E">
        <w:rPr>
          <w:rFonts w:ascii="宋体" w:hAnsi="宋体" w:cs="宋体"/>
          <w:color w:val="000000"/>
          <w:kern w:val="0"/>
          <w:sz w:val="24"/>
        </w:rPr>
        <w:t>一家有线电视网，一家</w:t>
      </w:r>
      <w:hyperlink r:id="rId16" w:tooltip="付费电视" w:history="1">
        <w:r w:rsidR="000417C8" w:rsidRPr="00F72C2E">
          <w:rPr>
            <w:rFonts w:ascii="宋体" w:hAnsi="宋体" w:cs="宋体"/>
            <w:color w:val="000000"/>
            <w:kern w:val="0"/>
            <w:sz w:val="24"/>
          </w:rPr>
          <w:t>付费</w:t>
        </w:r>
      </w:hyperlink>
      <w:hyperlink r:id="rId17" w:tooltip="有线电视" w:history="1">
        <w:r w:rsidR="000417C8" w:rsidRPr="00F72C2E">
          <w:rPr>
            <w:rFonts w:ascii="宋体" w:hAnsi="宋体" w:cs="宋体"/>
            <w:color w:val="000000"/>
            <w:kern w:val="0"/>
            <w:sz w:val="24"/>
          </w:rPr>
          <w:t>有线</w:t>
        </w:r>
      </w:hyperlink>
      <w:hyperlink r:id="rId18" w:tooltip="电视网" w:history="1">
        <w:r w:rsidR="000417C8" w:rsidRPr="00F72C2E">
          <w:rPr>
            <w:rFonts w:ascii="宋体" w:hAnsi="宋体" w:cs="宋体"/>
            <w:color w:val="000000"/>
            <w:kern w:val="0"/>
            <w:sz w:val="24"/>
          </w:rPr>
          <w:t>电视网</w:t>
        </w:r>
      </w:hyperlink>
      <w:r w:rsidR="000417C8" w:rsidRPr="00F72C2E">
        <w:rPr>
          <w:rFonts w:ascii="宋体" w:hAnsi="宋体" w:cs="宋体"/>
          <w:color w:val="000000"/>
          <w:kern w:val="0"/>
          <w:sz w:val="24"/>
        </w:rPr>
        <w:t>，隶属于</w:t>
      </w:r>
      <w:hyperlink r:id="rId19" w:tooltip="CBS集团" w:history="1">
        <w:r w:rsidR="000417C8" w:rsidRPr="00F72C2E">
          <w:rPr>
            <w:rFonts w:ascii="宋体" w:hAnsi="宋体" w:cs="宋体"/>
            <w:color w:val="000000"/>
            <w:kern w:val="0"/>
            <w:sz w:val="24"/>
          </w:rPr>
          <w:t>CBS集团</w:t>
        </w:r>
      </w:hyperlink>
      <w:r w:rsidR="000417C8" w:rsidRPr="00F72C2E">
        <w:rPr>
          <w:rFonts w:ascii="宋体" w:hAnsi="宋体" w:cs="宋体"/>
          <w:color w:val="000000"/>
          <w:kern w:val="0"/>
          <w:sz w:val="24"/>
        </w:rPr>
        <w:t>，成立于1976年，主要竞争对手是</w:t>
      </w:r>
      <w:hyperlink r:id="rId20" w:tooltip="HBO" w:history="1">
        <w:r w:rsidR="000417C8" w:rsidRPr="00F72C2E">
          <w:rPr>
            <w:rFonts w:ascii="宋体" w:hAnsi="宋体" w:cs="宋体"/>
            <w:color w:val="000000"/>
            <w:kern w:val="0"/>
            <w:sz w:val="24"/>
          </w:rPr>
          <w:t>HBO</w:t>
        </w:r>
      </w:hyperlink>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传统制度使该公司每年以直接销账的方式损失1000万美元，而在销售上的损失甚至更严重。娱乐时间电视网公司（Showtime Networks</w:t>
      </w:r>
      <w:r w:rsidR="000417C8" w:rsidRPr="00F72C2E">
        <w:rPr>
          <w:rFonts w:ascii="宋体" w:hAnsi="宋体" w:cs="宋体"/>
          <w:color w:val="000000"/>
          <w:kern w:val="0"/>
          <w:sz w:val="24"/>
        </w:rPr>
        <w:t>）</w:t>
      </w:r>
      <w:r w:rsidR="000417C8" w:rsidRPr="00F72C2E">
        <w:rPr>
          <w:rFonts w:ascii="宋体" w:hAnsi="宋体" w:cs="宋体" w:hint="eastAsia"/>
          <w:color w:val="000000"/>
          <w:kern w:val="0"/>
          <w:sz w:val="24"/>
        </w:rPr>
        <w:t>通过再造开单和收款流程，来拯救企业的命运。公司在全体会议上引入了“流程再造”的观念，以全新的团队方式运作组织工作，流程再造的结果是娱乐时间电视网公司销售部门和审计部门之间的关系变得更为融洽，组织运行变得更为平稳。</w:t>
      </w:r>
    </w:p>
    <w:p w14:paraId="02CE9AA4" w14:textId="77777777" w:rsidR="000417C8" w:rsidRPr="003F238D" w:rsidRDefault="000417C8" w:rsidP="000417C8">
      <w:pPr>
        <w:pStyle w:val="4"/>
        <w:numPr>
          <w:ilvl w:val="0"/>
          <w:numId w:val="29"/>
        </w:numPr>
        <w:rPr>
          <w:rFonts w:ascii="黑体" w:eastAsia="黑体" w:hAnsi="黑体"/>
          <w:sz w:val="21"/>
          <w:szCs w:val="21"/>
        </w:rPr>
      </w:pPr>
      <w:bookmarkStart w:id="12" w:name="_Toc459242549"/>
      <w:r w:rsidRPr="003F238D">
        <w:rPr>
          <w:rFonts w:ascii="黑体" w:eastAsia="黑体" w:hAnsi="黑体" w:hint="eastAsia"/>
          <w:sz w:val="21"/>
          <w:szCs w:val="21"/>
        </w:rPr>
        <w:t>艾特纳人寿保险公司</w:t>
      </w:r>
      <w:bookmarkEnd w:id="12"/>
    </w:p>
    <w:p w14:paraId="4B0F3814"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艾特纳人寿保险公司建立于1853年,是美国艾特纳人寿与灾害保险公司集团的成员之一。1967年起全部股票归集团母公司艾特纳人寿与灾害保险公司所有。总公司设在康涅狄格州的哈特福德。经营业务包括各种类型的普通人寿险和年金险、集体人寿险和年金险、商业意外险和健康险、集体医疗险、集体意外险和健康险等。该公司的业务流程分散，每一项小任务都由不同的员工执行，执行任何一项任务也许不需要很长时间，登记保险申请，评定等级，或对顾客做出反应，但是运作过程中的时间耗费与拖拉，是令人难以忍受的。</w:t>
      </w:r>
    </w:p>
    <w:p w14:paraId="21E74172"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经过再造流程，艾特纳公司实现了“一次完成”流程，使平均要花28天的申请处理在短短的26分钟内完成。公司的员工有了参与感和被重视感，这也使员工变得更好学，公司的业绩得以整体上升，显示出年轻的活力与强大的竞争力。</w:t>
      </w:r>
    </w:p>
    <w:p w14:paraId="3928AE89" w14:textId="1F3A7E0D" w:rsidR="000417C8" w:rsidRDefault="000417C8" w:rsidP="003C0C50">
      <w:pPr>
        <w:widowControl/>
        <w:shd w:val="clear" w:color="auto" w:fill="FFFFFF"/>
        <w:snapToGrid w:val="0"/>
        <w:spacing w:line="400" w:lineRule="exact"/>
        <w:ind w:firstLineChars="200" w:firstLine="480"/>
        <w:rPr>
          <w:rFonts w:ascii="宋体" w:hAnsi="宋体" w:cs="宋体"/>
          <w:color w:val="000000"/>
          <w:kern w:val="0"/>
          <w:sz w:val="24"/>
        </w:rPr>
      </w:pPr>
      <w:r w:rsidRPr="00E01C4E">
        <w:rPr>
          <w:rFonts w:ascii="宋体" w:hAnsi="宋体" w:cs="宋体" w:hint="eastAsia"/>
          <w:color w:val="000000" w:themeColor="text1"/>
          <w:kern w:val="0"/>
          <w:sz w:val="24"/>
        </w:rPr>
        <w:t>对于业务流程再造的应用情况，统计数据已经能够说明。</w:t>
      </w:r>
      <w:r w:rsidR="003C0C50" w:rsidRPr="003C0C50">
        <w:rPr>
          <w:rFonts w:ascii="宋体" w:hAnsi="宋体" w:cs="宋体" w:hint="eastAsia"/>
          <w:color w:val="000000" w:themeColor="text1"/>
          <w:kern w:val="0"/>
          <w:sz w:val="24"/>
          <w:highlight w:val="yellow"/>
        </w:rPr>
        <w:t>“在欧洲有七成以上的企业对业务流程再造有意向实施，更多企业已完成了业务流程再造，并</w:t>
      </w:r>
      <w:r w:rsidR="003C0C50" w:rsidRPr="003C0C50">
        <w:rPr>
          <w:rFonts w:ascii="宋体" w:hAnsi="宋体" w:cs="宋体" w:hint="eastAsia"/>
          <w:color w:val="000000"/>
          <w:kern w:val="0"/>
          <w:sz w:val="24"/>
          <w:highlight w:val="yellow"/>
        </w:rPr>
        <w:t>取得</w:t>
      </w:r>
      <w:r w:rsidR="003C0C50" w:rsidRPr="003C0C50">
        <w:rPr>
          <w:rFonts w:ascii="宋体" w:hAnsi="宋体" w:cs="宋体" w:hint="eastAsia"/>
          <w:color w:val="000000"/>
          <w:kern w:val="0"/>
          <w:sz w:val="24"/>
          <w:highlight w:val="yellow"/>
        </w:rPr>
        <w:lastRenderedPageBreak/>
        <w:t>了优异的成绩，在业绩上实现了喜人的突破。” （</w:t>
      </w:r>
      <w:r w:rsidRPr="003C0C50">
        <w:rPr>
          <w:rFonts w:ascii="宋体" w:hAnsi="宋体" w:cs="宋体" w:hint="eastAsia"/>
          <w:color w:val="000000"/>
          <w:kern w:val="0"/>
          <w:sz w:val="24"/>
          <w:highlight w:val="yellow"/>
        </w:rPr>
        <w:t>《企业重构—经营管理革命的宣言书》</w:t>
      </w:r>
      <w:r w:rsidR="003C0C50">
        <w:rPr>
          <w:rFonts w:ascii="宋体" w:hAnsi="宋体" w:cs="宋体" w:hint="eastAsia"/>
          <w:color w:val="000000"/>
          <w:kern w:val="0"/>
          <w:sz w:val="24"/>
          <w:highlight w:val="yellow"/>
        </w:rPr>
        <w:t>，</w:t>
      </w:r>
      <w:r w:rsidRPr="003C0C50">
        <w:rPr>
          <w:rFonts w:ascii="宋体" w:hAnsi="宋体" w:cs="宋体"/>
          <w:color w:val="000000"/>
          <w:kern w:val="0"/>
          <w:sz w:val="24"/>
          <w:highlight w:val="yellow"/>
        </w:rPr>
        <w:t>Michael Hammer与James Champy 合著</w:t>
      </w:r>
      <w:r w:rsidRPr="003C0C50">
        <w:rPr>
          <w:rFonts w:ascii="宋体" w:hAnsi="宋体" w:cs="宋体" w:hint="eastAsia"/>
          <w:color w:val="000000"/>
          <w:kern w:val="0"/>
          <w:sz w:val="24"/>
          <w:highlight w:val="yellow"/>
        </w:rPr>
        <w:t>，1993）</w:t>
      </w:r>
      <w:r w:rsidR="003C0C50">
        <w:rPr>
          <w:rFonts w:ascii="宋体" w:hAnsi="宋体" w:cs="宋体" w:hint="eastAsia"/>
          <w:color w:val="000000"/>
          <w:kern w:val="0"/>
          <w:sz w:val="24"/>
        </w:rPr>
        <w:t>，</w:t>
      </w:r>
      <w:r w:rsidRPr="00F72C2E">
        <w:rPr>
          <w:rFonts w:ascii="宋体" w:hAnsi="宋体" w:cs="宋体" w:hint="eastAsia"/>
          <w:color w:val="000000"/>
          <w:kern w:val="0"/>
          <w:sz w:val="24"/>
        </w:rPr>
        <w:t>例如</w:t>
      </w:r>
      <w:r w:rsidR="003C0C50">
        <w:rPr>
          <w:rFonts w:ascii="宋体" w:hAnsi="宋体" w:cs="宋体" w:hint="eastAsia"/>
          <w:color w:val="000000"/>
          <w:kern w:val="0"/>
          <w:sz w:val="24"/>
        </w:rPr>
        <w:t>著名的</w:t>
      </w:r>
      <w:r w:rsidR="00E01C4E">
        <w:rPr>
          <w:rFonts w:ascii="宋体" w:hAnsi="宋体" w:cs="宋体" w:hint="eastAsia"/>
          <w:color w:val="000000"/>
          <w:kern w:val="0"/>
          <w:sz w:val="24"/>
        </w:rPr>
        <w:t>德国</w:t>
      </w:r>
      <w:r w:rsidR="003C0C50">
        <w:rPr>
          <w:rFonts w:ascii="宋体" w:hAnsi="宋体" w:cs="宋体" w:hint="eastAsia"/>
          <w:color w:val="000000"/>
          <w:kern w:val="0"/>
          <w:sz w:val="24"/>
        </w:rPr>
        <w:t>企业</w:t>
      </w:r>
      <w:r w:rsidR="00E01C4E">
        <w:rPr>
          <w:rFonts w:ascii="宋体" w:hAnsi="宋体" w:cs="宋体" w:hint="eastAsia"/>
          <w:color w:val="000000"/>
          <w:kern w:val="0"/>
          <w:sz w:val="24"/>
        </w:rPr>
        <w:t>SIEMENS</w:t>
      </w:r>
      <w:r w:rsidR="003C0C50">
        <w:rPr>
          <w:rFonts w:ascii="宋体" w:hAnsi="宋体" w:cs="宋体" w:hint="eastAsia"/>
          <w:color w:val="000000"/>
          <w:kern w:val="0"/>
          <w:sz w:val="24"/>
        </w:rPr>
        <w:t>公司，</w:t>
      </w:r>
      <w:r w:rsidR="00323F21">
        <w:rPr>
          <w:rFonts w:ascii="宋体" w:hAnsi="宋体" w:cs="宋体" w:hint="eastAsia"/>
          <w:color w:val="000000"/>
          <w:kern w:val="0"/>
          <w:sz w:val="24"/>
        </w:rPr>
        <w:t>除了欧洲、美洲之外这一理论观念也遍及了世界的其他区域，一部分企业率先开始应用这一理论，</w:t>
      </w:r>
      <w:r w:rsidRPr="00F72C2E">
        <w:rPr>
          <w:rFonts w:ascii="宋体" w:hAnsi="宋体" w:cs="宋体" w:hint="eastAsia"/>
          <w:color w:val="000000"/>
          <w:kern w:val="0"/>
          <w:sz w:val="24"/>
        </w:rPr>
        <w:t>其中</w:t>
      </w:r>
      <w:r w:rsidR="00323F21">
        <w:rPr>
          <w:rFonts w:ascii="宋体" w:hAnsi="宋体" w:cs="宋体" w:hint="eastAsia"/>
          <w:color w:val="000000"/>
          <w:kern w:val="0"/>
          <w:sz w:val="24"/>
        </w:rPr>
        <w:t>就有</w:t>
      </w:r>
      <w:r w:rsidRPr="00F72C2E">
        <w:rPr>
          <w:rFonts w:ascii="宋体" w:hAnsi="宋体" w:cs="宋体" w:hint="eastAsia"/>
          <w:color w:val="000000"/>
          <w:kern w:val="0"/>
          <w:sz w:val="24"/>
        </w:rPr>
        <w:t>中国的海尔集团</w:t>
      </w:r>
      <w:r w:rsidR="00323F21">
        <w:rPr>
          <w:rFonts w:ascii="宋体" w:hAnsi="宋体" w:cs="宋体" w:hint="eastAsia"/>
          <w:color w:val="000000"/>
          <w:kern w:val="0"/>
          <w:sz w:val="24"/>
        </w:rPr>
        <w:t>以及中国台湾的</w:t>
      </w:r>
      <w:r w:rsidRPr="00F72C2E">
        <w:rPr>
          <w:rFonts w:ascii="宋体" w:hAnsi="宋体" w:cs="宋体" w:hint="eastAsia"/>
          <w:color w:val="000000"/>
          <w:kern w:val="0"/>
          <w:sz w:val="24"/>
        </w:rPr>
        <w:t>永大机电工业公司。</w:t>
      </w:r>
      <w:r w:rsidR="00323F21">
        <w:rPr>
          <w:rFonts w:ascii="宋体" w:hAnsi="宋体" w:cs="宋体" w:hint="eastAsia"/>
          <w:color w:val="000000"/>
          <w:kern w:val="0"/>
          <w:sz w:val="24"/>
        </w:rPr>
        <w:t>通过这些应用的案例可见“业务流程再造”这一理念</w:t>
      </w:r>
      <w:r w:rsidR="00F04F6D">
        <w:rPr>
          <w:rFonts w:ascii="宋体" w:hAnsi="宋体" w:cs="宋体" w:hint="eastAsia"/>
          <w:color w:val="000000"/>
          <w:kern w:val="0"/>
          <w:sz w:val="24"/>
        </w:rPr>
        <w:t>对固有的流程设计方法产生</w:t>
      </w:r>
      <w:r w:rsidR="00323F21">
        <w:rPr>
          <w:rFonts w:ascii="宋体" w:hAnsi="宋体" w:cs="宋体" w:hint="eastAsia"/>
          <w:color w:val="000000"/>
          <w:kern w:val="0"/>
          <w:sz w:val="24"/>
        </w:rPr>
        <w:t>了</w:t>
      </w:r>
      <w:r w:rsidR="00F04F6D">
        <w:rPr>
          <w:rFonts w:ascii="宋体" w:hAnsi="宋体" w:cs="宋体" w:hint="eastAsia"/>
          <w:color w:val="000000"/>
          <w:kern w:val="0"/>
          <w:sz w:val="24"/>
        </w:rPr>
        <w:t>颠覆性的</w:t>
      </w:r>
      <w:r w:rsidR="00323F21">
        <w:rPr>
          <w:rFonts w:ascii="宋体" w:hAnsi="宋体" w:cs="宋体" w:hint="eastAsia"/>
          <w:color w:val="000000"/>
          <w:kern w:val="0"/>
          <w:sz w:val="24"/>
        </w:rPr>
        <w:t>突破，</w:t>
      </w:r>
      <w:r w:rsidR="00F04F6D">
        <w:rPr>
          <w:rFonts w:ascii="宋体" w:hAnsi="宋体" w:cs="宋体" w:hint="eastAsia"/>
          <w:color w:val="000000"/>
          <w:kern w:val="0"/>
          <w:sz w:val="24"/>
        </w:rPr>
        <w:t>通过流程的彻底改革使企业的运作效能以及核心竞争力得到了全面提升。</w:t>
      </w:r>
    </w:p>
    <w:p w14:paraId="2530D76F" w14:textId="77777777" w:rsidR="000417C8" w:rsidRDefault="000417C8" w:rsidP="006E11DF">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hint="eastAsia"/>
          <w:color w:val="000000"/>
          <w:kern w:val="0"/>
          <w:sz w:val="24"/>
        </w:rPr>
        <w:t>但目前为止仍未找到业务流程再造(BPR)在航空制造领域中成功的应用实例，说明其应用并未成熟，需要对业务流程再造的方法及技术进行进一步的探索和创新。</w:t>
      </w:r>
    </w:p>
    <w:p w14:paraId="5DC57EE3"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p>
    <w:p w14:paraId="7CA1A1D4" w14:textId="77777777" w:rsidR="000417C8" w:rsidRPr="003F238D" w:rsidRDefault="000417C8" w:rsidP="000417C8">
      <w:pPr>
        <w:pStyle w:val="2"/>
        <w:numPr>
          <w:ilvl w:val="0"/>
          <w:numId w:val="23"/>
        </w:numPr>
        <w:jc w:val="center"/>
        <w:rPr>
          <w:rFonts w:ascii="黑体" w:eastAsia="黑体" w:hAnsi="宋体" w:cs="宋体"/>
          <w:kern w:val="0"/>
          <w:sz w:val="28"/>
          <w:szCs w:val="28"/>
        </w:rPr>
      </w:pPr>
      <w:bookmarkStart w:id="13" w:name="_Toc459242550"/>
      <w:r>
        <w:rPr>
          <w:rFonts w:ascii="黑体" w:eastAsia="黑体" w:hAnsi="宋体" w:cs="宋体" w:hint="eastAsia"/>
          <w:kern w:val="0"/>
          <w:sz w:val="28"/>
          <w:szCs w:val="28"/>
        </w:rPr>
        <w:t>本文</w:t>
      </w:r>
      <w:r w:rsidRPr="003F238D">
        <w:rPr>
          <w:rFonts w:ascii="黑体" w:eastAsia="黑体" w:hAnsi="宋体" w:cs="宋体" w:hint="eastAsia"/>
          <w:kern w:val="0"/>
          <w:sz w:val="28"/>
          <w:szCs w:val="28"/>
        </w:rPr>
        <w:t>研究概述</w:t>
      </w:r>
      <w:bookmarkEnd w:id="13"/>
    </w:p>
    <w:p w14:paraId="5FCA3A46" w14:textId="77777777" w:rsidR="000417C8" w:rsidRPr="003F238D" w:rsidRDefault="000417C8" w:rsidP="000417C8">
      <w:pPr>
        <w:pStyle w:val="3"/>
        <w:numPr>
          <w:ilvl w:val="0"/>
          <w:numId w:val="27"/>
        </w:numPr>
        <w:rPr>
          <w:rFonts w:ascii="黑体" w:eastAsia="黑体"/>
          <w:sz w:val="24"/>
          <w:szCs w:val="24"/>
        </w:rPr>
      </w:pPr>
      <w:bookmarkStart w:id="14" w:name="_Toc459242551"/>
      <w:r w:rsidRPr="003F238D">
        <w:rPr>
          <w:rFonts w:ascii="黑体" w:eastAsia="黑体" w:hint="eastAsia"/>
          <w:sz w:val="24"/>
          <w:szCs w:val="24"/>
        </w:rPr>
        <w:t>研究框架</w:t>
      </w:r>
      <w:bookmarkEnd w:id="14"/>
    </w:p>
    <w:p w14:paraId="6C2A7DCC" w14:textId="77777777" w:rsidR="000417C8"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本文研究框架主要为以下结构。</w:t>
      </w:r>
    </w:p>
    <w:p w14:paraId="3528EA4E"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7DB17B16" w14:textId="77777777" w:rsidR="000417C8" w:rsidRDefault="000417C8" w:rsidP="001C65B0">
      <w:pPr>
        <w:widowControl/>
        <w:shd w:val="clear" w:color="auto" w:fill="FFFFFF"/>
        <w:snapToGrid w:val="0"/>
        <w:spacing w:line="400" w:lineRule="exact"/>
        <w:ind w:firstLineChars="200" w:firstLine="480"/>
        <w:rPr>
          <w:rFonts w:ascii="宋体" w:hAnsi="宋体" w:cs="宋体"/>
          <w:color w:val="000000"/>
          <w:kern w:val="0"/>
          <w:sz w:val="24"/>
        </w:rPr>
      </w:pPr>
      <w:r>
        <w:rPr>
          <w:rFonts w:ascii="宋体" w:hAnsi="宋体" w:cs="宋体"/>
          <w:noProof/>
          <w:color w:val="000000"/>
          <w:kern w:val="0"/>
          <w:sz w:val="24"/>
        </w:rPr>
        <w:lastRenderedPageBreak/>
        <mc:AlternateContent>
          <mc:Choice Requires="wpc">
            <w:drawing>
              <wp:anchor distT="0" distB="0" distL="114300" distR="114300" simplePos="0" relativeHeight="251666944" behindDoc="0" locked="0" layoutInCell="1" allowOverlap="1" wp14:anchorId="4F79D269" wp14:editId="0F89F065">
                <wp:simplePos x="0" y="0"/>
                <wp:positionH relativeFrom="column">
                  <wp:posOffset>-732790</wp:posOffset>
                </wp:positionH>
                <wp:positionV relativeFrom="paragraph">
                  <wp:posOffset>158750</wp:posOffset>
                </wp:positionV>
                <wp:extent cx="6738620" cy="5250180"/>
                <wp:effectExtent l="0" t="0" r="5080" b="0"/>
                <wp:wrapSquare wrapText="bothSides"/>
                <wp:docPr id="143" name="画布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80"/>
                        <wps:cNvSpPr>
                          <a:spLocks noChangeArrowheads="1"/>
                        </wps:cNvSpPr>
                        <wps:spPr bwMode="auto">
                          <a:xfrm>
                            <a:off x="2280830" y="13664"/>
                            <a:ext cx="1692887" cy="245271"/>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2" name="Line 81"/>
                        <wps:cNvCnPr>
                          <a:cxnSpLocks noChangeShapeType="1"/>
                        </wps:cNvCnPr>
                        <wps:spPr bwMode="auto">
                          <a:xfrm>
                            <a:off x="3176179" y="241855"/>
                            <a:ext cx="684" cy="285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82"/>
                        <wps:cNvSpPr>
                          <a:spLocks noChangeArrowheads="1"/>
                        </wps:cNvSpPr>
                        <wps:spPr bwMode="auto">
                          <a:xfrm>
                            <a:off x="1591363" y="526068"/>
                            <a:ext cx="3242818" cy="583457"/>
                          </a:xfrm>
                          <a:prstGeom prst="rect">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4" name="Text Box 83"/>
                        <wps:cNvSpPr txBox="1">
                          <a:spLocks noChangeArrowheads="1"/>
                        </wps:cNvSpPr>
                        <wps:spPr bwMode="auto">
                          <a:xfrm>
                            <a:off x="1822554" y="549980"/>
                            <a:ext cx="1268126" cy="5055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wps:txbx>
                        <wps:bodyPr rot="0" vert="horz" wrap="square" lIns="85954" tIns="42977" rIns="85954" bIns="42977" anchor="t" anchorCtr="0" upright="1">
                          <a:noAutofit/>
                        </wps:bodyPr>
                      </wps:wsp>
                      <wps:wsp>
                        <wps:cNvPr id="5" name="Text Box 84"/>
                        <wps:cNvSpPr txBox="1">
                          <a:spLocks noChangeArrowheads="1"/>
                        </wps:cNvSpPr>
                        <wps:spPr bwMode="auto">
                          <a:xfrm>
                            <a:off x="3418997" y="567744"/>
                            <a:ext cx="1163475" cy="50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DF4F3C2" w14:textId="2A280FF5"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r w:rsidR="007551CA">
                                <w:rPr>
                                  <w:rFonts w:ascii="Arial" w:hAnsi="Arial" w:cs="宋体" w:hint="eastAsia"/>
                                  <w:color w:val="000000"/>
                                  <w:sz w:val="18"/>
                                  <w:szCs w:val="18"/>
                                  <w:lang w:val="zh-CN"/>
                                </w:rPr>
                                <w:t>、创新点</w:t>
                              </w:r>
                            </w:p>
                          </w:txbxContent>
                        </wps:txbx>
                        <wps:bodyPr rot="0" vert="horz" wrap="square" lIns="85954" tIns="42977" rIns="85954" bIns="42977" anchor="t" anchorCtr="0" upright="1">
                          <a:noAutofit/>
                        </wps:bodyPr>
                      </wps:wsp>
                      <wps:wsp>
                        <wps:cNvPr id="6" name="Line 85"/>
                        <wps:cNvCnPr>
                          <a:cxnSpLocks noChangeShapeType="1"/>
                        </wps:cNvCnPr>
                        <wps:spPr bwMode="auto">
                          <a:xfrm flipH="1">
                            <a:off x="2341705" y="1133438"/>
                            <a:ext cx="658003" cy="3470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6"/>
                        <wps:cNvCnPr>
                          <a:cxnSpLocks noChangeShapeType="1"/>
                        </wps:cNvCnPr>
                        <wps:spPr bwMode="auto">
                          <a:xfrm>
                            <a:off x="3256206" y="1136171"/>
                            <a:ext cx="608071" cy="3498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87"/>
                        <wps:cNvSpPr txBox="1">
                          <a:spLocks noChangeArrowheads="1"/>
                        </wps:cNvSpPr>
                        <wps:spPr bwMode="auto">
                          <a:xfrm>
                            <a:off x="1354455" y="1499235"/>
                            <a:ext cx="1610360" cy="1175385"/>
                          </a:xfrm>
                          <a:prstGeom prst="rect">
                            <a:avLst/>
                          </a:prstGeom>
                          <a:solidFill>
                            <a:srgbClr val="33CCCC"/>
                          </a:solidFill>
                          <a:ln w="9525">
                            <a:solidFill>
                              <a:srgbClr val="000000"/>
                            </a:solidFill>
                            <a:miter lim="800000"/>
                            <a:headEnd/>
                            <a:tailEnd/>
                          </a:ln>
                        </wps:spPr>
                        <wps:txbx>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简述航空制造业的行业背景，发展趋势。简述中国商飞的采购战略，列举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飞机主制造厂商的采购模式，并加以分析。</w:t>
                              </w:r>
                            </w:p>
                            <w:p w14:paraId="48106A65" w14:textId="77777777" w:rsidR="00323F21" w:rsidRDefault="00323F21"/>
                          </w:txbxContent>
                        </wps:txbx>
                        <wps:bodyPr rot="0" vert="horz" wrap="square" lIns="85954" tIns="42977" rIns="85954" bIns="42977" anchor="t" anchorCtr="0" upright="1">
                          <a:noAutofit/>
                        </wps:bodyPr>
                      </wps:wsp>
                      <wps:wsp>
                        <wps:cNvPr id="9" name="Text Box 88"/>
                        <wps:cNvSpPr txBox="1">
                          <a:spLocks noChangeArrowheads="1"/>
                        </wps:cNvSpPr>
                        <wps:spPr bwMode="auto">
                          <a:xfrm>
                            <a:off x="3296285" y="1504315"/>
                            <a:ext cx="1922145" cy="1170305"/>
                          </a:xfrm>
                          <a:prstGeom prst="rect">
                            <a:avLst/>
                          </a:prstGeom>
                          <a:solidFill>
                            <a:srgbClr val="33CCCC"/>
                          </a:solidFill>
                          <a:ln w="9525">
                            <a:solidFill>
                              <a:srgbClr val="000000"/>
                            </a:solidFill>
                            <a:miter lim="800000"/>
                            <a:headEnd/>
                            <a:tailEnd/>
                          </a:ln>
                        </wps:spPr>
                        <wps:txbx>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wps:txbx>
                        <wps:bodyPr rot="0" vert="horz" wrap="square" lIns="85954" tIns="42977" rIns="85954" bIns="42977" anchor="t" anchorCtr="0" upright="1">
                          <a:noAutofit/>
                        </wps:bodyPr>
                      </wps:wsp>
                      <wps:wsp>
                        <wps:cNvPr id="10" name="Text Box 89"/>
                        <wps:cNvSpPr txBox="1">
                          <a:spLocks noChangeArrowheads="1"/>
                        </wps:cNvSpPr>
                        <wps:spPr bwMode="auto">
                          <a:xfrm>
                            <a:off x="-292" y="1682735"/>
                            <a:ext cx="843365" cy="892950"/>
                          </a:xfrm>
                          <a:prstGeom prst="rect">
                            <a:avLst/>
                          </a:prstGeom>
                          <a:solidFill>
                            <a:srgbClr val="33CCCC"/>
                          </a:solidFill>
                          <a:ln w="9525">
                            <a:solidFill>
                              <a:srgbClr val="000000"/>
                            </a:solidFill>
                            <a:miter lim="800000"/>
                            <a:headEnd/>
                            <a:tailEnd/>
                          </a:ln>
                        </wps:spPr>
                        <wps:txbx>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航空制造业的采购模式</w:t>
                              </w:r>
                            </w:p>
                          </w:txbxContent>
                        </wps:txbx>
                        <wps:bodyPr rot="0" vert="horz" wrap="square" lIns="85954" tIns="42977" rIns="85954" bIns="42977" anchor="t" anchorCtr="0" upright="1">
                          <a:noAutofit/>
                        </wps:bodyPr>
                      </wps:wsp>
                      <wps:wsp>
                        <wps:cNvPr id="11" name="Line 90"/>
                        <wps:cNvCnPr>
                          <a:cxnSpLocks noChangeShapeType="1"/>
                        </wps:cNvCnPr>
                        <wps:spPr bwMode="auto">
                          <a:xfrm>
                            <a:off x="843073" y="2040052"/>
                            <a:ext cx="524624"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91"/>
                        <wps:cNvSpPr txBox="1">
                          <a:spLocks noChangeArrowheads="1"/>
                        </wps:cNvSpPr>
                        <wps:spPr bwMode="auto">
                          <a:xfrm>
                            <a:off x="5709920" y="1684020"/>
                            <a:ext cx="951865" cy="847725"/>
                          </a:xfrm>
                          <a:prstGeom prst="rect">
                            <a:avLst/>
                          </a:prstGeom>
                          <a:solidFill>
                            <a:srgbClr val="33CCCC"/>
                          </a:solidFill>
                          <a:ln w="9525">
                            <a:solidFill>
                              <a:srgbClr val="000000"/>
                            </a:solidFill>
                            <a:miter lim="800000"/>
                            <a:headEnd/>
                            <a:tailEnd/>
                          </a:ln>
                        </wps:spPr>
                        <wps:txbx>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wps:txbx>
                        <wps:bodyPr rot="0" vert="horz" wrap="square" lIns="85954" tIns="42977" rIns="85954" bIns="42977" anchor="t" anchorCtr="0" upright="1">
                          <a:noAutofit/>
                        </wps:bodyPr>
                      </wps:wsp>
                      <wps:wsp>
                        <wps:cNvPr id="13" name="Line 92"/>
                        <wps:cNvCnPr>
                          <a:cxnSpLocks noChangeShapeType="1"/>
                        </wps:cNvCnPr>
                        <wps:spPr bwMode="auto">
                          <a:xfrm flipH="1">
                            <a:off x="5224145" y="2033270"/>
                            <a:ext cx="44069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93"/>
                        <wps:cNvCnPr>
                          <a:cxnSpLocks noChangeShapeType="1"/>
                        </wps:cNvCnPr>
                        <wps:spPr bwMode="auto">
                          <a:xfrm>
                            <a:off x="2395220" y="2674620"/>
                            <a:ext cx="4578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94"/>
                        <wps:cNvCnPr>
                          <a:cxnSpLocks noChangeShapeType="1"/>
                        </wps:cNvCnPr>
                        <wps:spPr bwMode="auto">
                          <a:xfrm flipH="1">
                            <a:off x="3368675" y="2672080"/>
                            <a:ext cx="422910" cy="244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95"/>
                        <wps:cNvSpPr txBox="1">
                          <a:spLocks noChangeArrowheads="1"/>
                        </wps:cNvSpPr>
                        <wps:spPr bwMode="auto">
                          <a:xfrm>
                            <a:off x="1823720" y="2971800"/>
                            <a:ext cx="2628900" cy="990600"/>
                          </a:xfrm>
                          <a:prstGeom prst="rect">
                            <a:avLst/>
                          </a:prstGeom>
                          <a:solidFill>
                            <a:srgbClr val="3366FF"/>
                          </a:solidFill>
                          <a:ln w="9525">
                            <a:solidFill>
                              <a:srgbClr val="000000"/>
                            </a:solidFill>
                            <a:miter lim="800000"/>
                            <a:headEnd/>
                            <a:tailEnd/>
                          </a:ln>
                        </wps:spPr>
                        <wps:txbx>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wps:txbx>
                        <wps:bodyPr rot="0" vert="horz" wrap="square" lIns="85954" tIns="42977" rIns="85954" bIns="42977" anchor="t" anchorCtr="0" upright="1">
                          <a:noAutofit/>
                        </wps:bodyPr>
                      </wps:wsp>
                      <wps:wsp>
                        <wps:cNvPr id="17" name="Text Box 96"/>
                        <wps:cNvSpPr txBox="1">
                          <a:spLocks noChangeArrowheads="1"/>
                        </wps:cNvSpPr>
                        <wps:spPr bwMode="auto">
                          <a:xfrm>
                            <a:off x="83839" y="3108585"/>
                            <a:ext cx="843365" cy="678423"/>
                          </a:xfrm>
                          <a:prstGeom prst="rect">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wps:txbx>
                        <wps:bodyPr rot="0" vert="horz" wrap="square" lIns="85954" tIns="42977" rIns="85954" bIns="42977" anchor="t" anchorCtr="0" upright="1">
                          <a:noAutofit/>
                        </wps:bodyPr>
                      </wps:wsp>
                      <wps:wsp>
                        <wps:cNvPr id="18" name="Line 97"/>
                        <wps:cNvCnPr>
                          <a:cxnSpLocks noChangeShapeType="1"/>
                        </wps:cNvCnPr>
                        <wps:spPr bwMode="auto">
                          <a:xfrm>
                            <a:off x="907369" y="3471367"/>
                            <a:ext cx="934337" cy="13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98"/>
                        <wps:cNvCnPr>
                          <a:cxnSpLocks noChangeShapeType="1"/>
                        </wps:cNvCnPr>
                        <wps:spPr bwMode="auto">
                          <a:xfrm>
                            <a:off x="921049" y="3477516"/>
                            <a:ext cx="906293" cy="1324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99"/>
                        <wps:cNvSpPr txBox="1">
                          <a:spLocks noChangeArrowheads="1"/>
                        </wps:cNvSpPr>
                        <wps:spPr bwMode="auto">
                          <a:xfrm>
                            <a:off x="1823720" y="4457700"/>
                            <a:ext cx="2628900" cy="594360"/>
                          </a:xfrm>
                          <a:prstGeom prst="rect">
                            <a:avLst/>
                          </a:prstGeom>
                          <a:solidFill>
                            <a:srgbClr val="3366FF"/>
                          </a:solidFill>
                          <a:ln w="9525">
                            <a:solidFill>
                              <a:srgbClr val="000000"/>
                            </a:solidFill>
                            <a:miter lim="800000"/>
                            <a:headEnd/>
                            <a:tailEnd/>
                          </a:ln>
                        </wps:spPr>
                        <wps:txbx>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结合实际数据对Petri网建模进行验证，对企业的采购流程进行BPR实例研究</w:t>
                              </w:r>
                            </w:p>
                          </w:txbxContent>
                        </wps:txbx>
                        <wps:bodyPr rot="0" vert="horz" wrap="square" lIns="85954" tIns="42977" rIns="85954" bIns="42977" anchor="t" anchorCtr="0" upright="1">
                          <a:noAutofit/>
                        </wps:bodyPr>
                      </wps:wsp>
                      <wps:wsp>
                        <wps:cNvPr id="21" name="Text Box 100"/>
                        <wps:cNvSpPr txBox="1">
                          <a:spLocks noChangeArrowheads="1"/>
                        </wps:cNvSpPr>
                        <wps:spPr bwMode="auto">
                          <a:xfrm>
                            <a:off x="5311775" y="3114675"/>
                            <a:ext cx="1198245" cy="649605"/>
                          </a:xfrm>
                          <a:prstGeom prst="rect">
                            <a:avLst/>
                          </a:prstGeom>
                          <a:solidFill>
                            <a:srgbClr val="3366FF"/>
                          </a:solidFill>
                          <a:ln w="9525">
                            <a:solidFill>
                              <a:srgbClr val="000000"/>
                            </a:solidFill>
                            <a:miter lim="800000"/>
                            <a:headEnd/>
                            <a:tailEnd/>
                          </a:ln>
                        </wps:spPr>
                        <wps:txbx>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wps:txbx>
                        <wps:bodyPr rot="0" vert="horz" wrap="square" lIns="85954" tIns="42977" rIns="85954" bIns="42977" anchor="t" anchorCtr="0" upright="1">
                          <a:noAutofit/>
                        </wps:bodyPr>
                      </wps:wsp>
                      <wps:wsp>
                        <wps:cNvPr id="22" name="Line 101"/>
                        <wps:cNvCnPr>
                          <a:cxnSpLocks noChangeShapeType="1"/>
                        </wps:cNvCnPr>
                        <wps:spPr bwMode="auto">
                          <a:xfrm flipH="1">
                            <a:off x="4481924" y="3407829"/>
                            <a:ext cx="841313" cy="54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02"/>
                        <wps:cNvSpPr txBox="1">
                          <a:spLocks noChangeArrowheads="1"/>
                        </wps:cNvSpPr>
                        <wps:spPr bwMode="auto">
                          <a:xfrm>
                            <a:off x="5341022" y="4435370"/>
                            <a:ext cx="952120" cy="693454"/>
                          </a:xfrm>
                          <a:prstGeom prst="rect">
                            <a:avLst/>
                          </a:prstGeom>
                          <a:solidFill>
                            <a:srgbClr val="3366FF"/>
                          </a:solidFill>
                          <a:ln w="9525">
                            <a:solidFill>
                              <a:srgbClr val="000000"/>
                            </a:solidFill>
                            <a:miter lim="800000"/>
                            <a:headEnd/>
                            <a:tailEnd/>
                          </a:ln>
                        </wps:spPr>
                        <wps:txbx>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wps:txbx>
                        <wps:bodyPr rot="0" vert="horz" wrap="square" lIns="85954" tIns="42977" rIns="85954" bIns="42977" anchor="t" anchorCtr="0" upright="1">
                          <a:noAutofit/>
                        </wps:bodyPr>
                      </wps:wsp>
                      <wps:wsp>
                        <wps:cNvPr id="24" name="Line 103"/>
                        <wps:cNvCnPr>
                          <a:cxnSpLocks noChangeShapeType="1"/>
                        </wps:cNvCnPr>
                        <wps:spPr bwMode="auto">
                          <a:xfrm flipH="1">
                            <a:off x="4511336" y="4729148"/>
                            <a:ext cx="841313" cy="47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04"/>
                        <wps:cNvSpPr txBox="1">
                          <a:spLocks noChangeArrowheads="1"/>
                        </wps:cNvSpPr>
                        <wps:spPr bwMode="auto">
                          <a:xfrm>
                            <a:off x="2569476" y="0"/>
                            <a:ext cx="1207934" cy="24322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wps:txbx>
                        <wps:bodyPr rot="0" vert="horz" wrap="square" lIns="85954" tIns="42977" rIns="85954" bIns="42977" anchor="t" anchorCtr="0" upright="1">
                          <a:noAutofit/>
                        </wps:bodyPr>
                      </wps:wsp>
                      <wps:wsp>
                        <wps:cNvPr id="26" name="Line 101"/>
                        <wps:cNvCnPr>
                          <a:cxnSpLocks noChangeShapeType="1"/>
                        </wps:cNvCnPr>
                        <wps:spPr bwMode="auto">
                          <a:xfrm flipH="1">
                            <a:off x="3081020" y="3962400"/>
                            <a:ext cx="1"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F79D269" id="画布 78" o:spid="_x0000_s1026" editas="canvas" style="position:absolute;left:0;text-align:left;margin-left:-57.7pt;margin-top:12.5pt;width:530.6pt;height:413.4pt;z-index:251666944" coordsize="67386,5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386;height:52501;visibility:visible;mso-wrap-style:square">
                  <v:fill o:detectmouseclick="t"/>
                  <v:path o:connecttype="none"/>
                </v:shape>
                <v:rect id="Rectangle 80" o:spid="_x0000_s1028" style="position:absolute;left:22808;top:136;width:16929;height:24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" fillcolor="#bbe0e3"/>
                <v:line id="Line 81" o:spid="_x0000_s1029" style="position:absolute;visibility:visible;mso-wrap-style:square" from="31761,2418" to="31768,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rect id="Rectangle 82" o:spid="_x0000_s1030" style="position:absolute;left:15913;top:5260;width:32428;height:58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" fillcolor="#bbe0e3"/>
                <v:shapetype id="_x0000_t202" coordsize="21600,21600" o:spt="202" path="m,l,21600r21600,l21600,xe">
                  <v:stroke joinstyle="miter"/>
                  <v:path gradientshapeok="t" o:connecttype="rect"/>
                </v:shapetype>
                <v:shape id="Text Box 83" o:spid="_x0000_s1031" type="#_x0000_t202" style="position:absolute;left:18225;top:5499;width:12681;height:5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" filled="f" fillcolor="#bbe0e3">
                  <v:textbox inset="2.38761mm,1.1938mm,2.38761mm,1.1938mm">
                    <w:txbxContent>
                      <w:p w14:paraId="78166386"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BPR</w:t>
                        </w:r>
                        <w:r w:rsidRPr="00923391">
                          <w:rPr>
                            <w:rFonts w:ascii="Arial" w:hAnsi="Arial" w:cs="宋体" w:hint="eastAsia"/>
                            <w:color w:val="000000"/>
                            <w:sz w:val="18"/>
                            <w:szCs w:val="18"/>
                            <w:lang w:val="zh-CN"/>
                          </w:rPr>
                          <w:t>业务流程再造的定义、</w:t>
                        </w:r>
                        <w:r>
                          <w:rPr>
                            <w:rFonts w:ascii="Arial" w:hAnsi="Arial" w:cs="宋体" w:hint="eastAsia"/>
                            <w:color w:val="000000"/>
                            <w:sz w:val="18"/>
                            <w:szCs w:val="18"/>
                            <w:lang w:val="zh-CN"/>
                          </w:rPr>
                          <w:t>学术</w:t>
                        </w:r>
                        <w:r w:rsidRPr="00923391">
                          <w:rPr>
                            <w:rFonts w:ascii="Arial" w:hAnsi="Arial" w:cs="宋体" w:hint="eastAsia"/>
                            <w:color w:val="000000"/>
                            <w:sz w:val="18"/>
                            <w:szCs w:val="18"/>
                            <w:lang w:val="zh-CN"/>
                          </w:rPr>
                          <w:t>研究现状</w:t>
                        </w:r>
                      </w:p>
                    </w:txbxContent>
                  </v:textbox>
                </v:shape>
                <v:shape id="Text Box 84" o:spid="_x0000_s1032" type="#_x0000_t202" style="position:absolute;left:34189;top:5677;width:11635;height:5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" filled="f" fillcolor="#bbe0e3">
                  <v:textbox inset="2.38761mm,1.1938mm,2.38761mm,1.1938mm">
                    <w:txbxContent>
                      <w:p w14:paraId="0DF4F3C2" w14:textId="2A280FF5"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本文研究方法、目的、框架</w:t>
                        </w:r>
                        <w:r w:rsidR="007551CA">
                          <w:rPr>
                            <w:rFonts w:ascii="Arial" w:hAnsi="Arial" w:cs="宋体" w:hint="eastAsia"/>
                            <w:color w:val="000000"/>
                            <w:sz w:val="18"/>
                            <w:szCs w:val="18"/>
                            <w:lang w:val="zh-CN"/>
                          </w:rPr>
                          <w:t>、创新点</w:t>
                        </w:r>
                      </w:p>
                    </w:txbxContent>
                  </v:textbox>
                </v:shape>
                <v:line id="Line 85" o:spid="_x0000_s1033" style="position:absolute;flip:x;visibility:visible;mso-wrap-style:square" from="23417,11334" to="29997,1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86" o:spid="_x0000_s1034" style="position:absolute;visibility:visible;mso-wrap-style:square" from="32562,11361" to="3864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87" o:spid="_x0000_s1035" type="#_x0000_t202" style="position:absolute;left:13544;top:14992;width:16104;height:1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" fillcolor="#3cc">
                  <v:textbox inset="2.38761mm,1.1938mm,2.38761mm,1.1938mm">
                    <w:txbxContent>
                      <w:p w14:paraId="0938187F" w14:textId="77777777" w:rsidR="00323F21" w:rsidRPr="00B5617A" w:rsidRDefault="00323F21" w:rsidP="00D525E1">
                        <w:pPr>
                          <w:rPr>
                            <w:sz w:val="18"/>
                            <w:szCs w:val="18"/>
                          </w:rPr>
                        </w:pPr>
                        <w:r>
                          <w:rPr>
                            <w:rFonts w:ascii="宋体" w:hAnsi="宋体" w:cs="宋体" w:hint="eastAsia"/>
                            <w:color w:val="000000"/>
                            <w:kern w:val="0"/>
                            <w:sz w:val="18"/>
                            <w:szCs w:val="18"/>
                          </w:rPr>
                          <w:t>简述航空制造业的行业背景，发展趋势。简述中国商飞的采购战略，列举</w:t>
                        </w:r>
                        <w:r w:rsidRPr="00B5617A">
                          <w:rPr>
                            <w:rFonts w:ascii="宋体" w:hAnsi="宋体" w:cs="宋体" w:hint="eastAsia"/>
                            <w:color w:val="000000"/>
                            <w:kern w:val="0"/>
                            <w:sz w:val="18"/>
                            <w:szCs w:val="18"/>
                          </w:rPr>
                          <w:t>目前世界</w:t>
                        </w:r>
                        <w:r>
                          <w:rPr>
                            <w:rFonts w:ascii="宋体" w:hAnsi="宋体" w:cs="宋体" w:hint="eastAsia"/>
                            <w:color w:val="000000"/>
                            <w:kern w:val="0"/>
                            <w:sz w:val="18"/>
                            <w:szCs w:val="18"/>
                          </w:rPr>
                          <w:t>主流</w:t>
                        </w:r>
                        <w:r w:rsidRPr="00B5617A">
                          <w:rPr>
                            <w:rFonts w:ascii="宋体" w:hAnsi="宋体" w:cs="宋体" w:hint="eastAsia"/>
                            <w:color w:val="000000"/>
                            <w:kern w:val="0"/>
                            <w:sz w:val="18"/>
                            <w:szCs w:val="18"/>
                          </w:rPr>
                          <w:t>飞机主制造厂商的采购模式，并加以分析。</w:t>
                        </w:r>
                      </w:p>
                      <w:p w14:paraId="48106A65" w14:textId="77777777" w:rsidR="00323F21" w:rsidRDefault="00323F21"/>
                    </w:txbxContent>
                  </v:textbox>
                </v:shape>
                <v:shape id="Text Box 88" o:spid="_x0000_s1036" type="#_x0000_t202" style="position:absolute;left:32962;top:15043;width:19222;height:1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" fillcolor="#3cc">
                  <v:textbox inset="2.38761mm,1.1938mm,2.38761mm,1.1938mm">
                    <w:txbxContent>
                      <w:p w14:paraId="38CE8F9D" w14:textId="77777777" w:rsidR="00323F21" w:rsidRDefault="00323F21" w:rsidP="00D525E1">
                        <w:pPr>
                          <w:rPr>
                            <w:sz w:val="18"/>
                            <w:szCs w:val="18"/>
                          </w:rPr>
                        </w:pPr>
                        <w:r w:rsidRPr="00C5102E">
                          <w:rPr>
                            <w:rFonts w:hint="eastAsia"/>
                            <w:sz w:val="18"/>
                            <w:szCs w:val="18"/>
                          </w:rPr>
                          <w:t>1.</w:t>
                        </w:r>
                        <w:r w:rsidRPr="00C5102E">
                          <w:rPr>
                            <w:rFonts w:hint="eastAsia"/>
                            <w:sz w:val="18"/>
                            <w:szCs w:val="18"/>
                          </w:rPr>
                          <w:t>业务流程再造的原则、方法以及各方法的比较；</w:t>
                        </w:r>
                      </w:p>
                      <w:p w14:paraId="67685B97" w14:textId="77777777" w:rsidR="00323F21" w:rsidRDefault="00323F21" w:rsidP="00D525E1">
                        <w:pPr>
                          <w:rPr>
                            <w:sz w:val="18"/>
                            <w:szCs w:val="18"/>
                          </w:rPr>
                        </w:pPr>
                        <w:r w:rsidRPr="00C5102E">
                          <w:rPr>
                            <w:rFonts w:hint="eastAsia"/>
                            <w:sz w:val="18"/>
                            <w:szCs w:val="18"/>
                          </w:rPr>
                          <w:t>2.</w:t>
                        </w:r>
                        <w:r w:rsidRPr="00C5102E">
                          <w:rPr>
                            <w:rFonts w:hint="eastAsia"/>
                            <w:sz w:val="18"/>
                            <w:szCs w:val="18"/>
                          </w:rPr>
                          <w:t>业务流程再造的具体实施，以及评价指标体系；</w:t>
                        </w:r>
                      </w:p>
                      <w:p w14:paraId="298E9CBA" w14:textId="77777777" w:rsidR="00323F21" w:rsidRPr="00C5102E" w:rsidRDefault="00323F21" w:rsidP="00D525E1">
                        <w:pPr>
                          <w:rPr>
                            <w:sz w:val="18"/>
                            <w:szCs w:val="18"/>
                          </w:rPr>
                        </w:pPr>
                        <w:r>
                          <w:rPr>
                            <w:rFonts w:hint="eastAsia"/>
                            <w:sz w:val="18"/>
                            <w:szCs w:val="18"/>
                          </w:rPr>
                          <w:t>3</w:t>
                        </w:r>
                        <w:r w:rsidRPr="00C5102E">
                          <w:rPr>
                            <w:rFonts w:hint="eastAsia"/>
                            <w:sz w:val="18"/>
                            <w:szCs w:val="18"/>
                          </w:rPr>
                          <w:t>分析可能遇到的阻力</w:t>
                        </w:r>
                      </w:p>
                    </w:txbxContent>
                  </v:textbox>
                </v:shape>
                <v:shape id="Text Box 89" o:spid="_x0000_s1037" type="#_x0000_t202" style="position:absolute;left:-2;top:16827;width:8432;height:8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" fillcolor="#3cc">
                  <v:textbox inset="2.38761mm,1.1938mm,2.38761mm,1.1938mm">
                    <w:txbxContent>
                      <w:p w14:paraId="5F1F627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第二章</w:t>
                        </w:r>
                      </w:p>
                      <w:p w14:paraId="521223DC"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 xml:space="preserve"> 航空制造业的采购模式</w:t>
                        </w:r>
                      </w:p>
                    </w:txbxContent>
                  </v:textbox>
                </v:shape>
                <v:line id="Line 90" o:spid="_x0000_s1038" style="position:absolute;visibility:visible;mso-wrap-style:square" from="8430,20400" to="13676,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shape id="Text Box 91" o:spid="_x0000_s1039" type="#_x0000_t202" style="position:absolute;left:57099;top:16840;width:9518;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" fillcolor="#3cc">
                  <v:textbox inset="2.38761mm,1.1938mm,2.38761mm,1.1938mm">
                    <w:txbxContent>
                      <w:p w14:paraId="1CF68F95"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第三章</w:t>
                        </w:r>
                      </w:p>
                      <w:p w14:paraId="39EF06BE" w14:textId="77777777" w:rsidR="00323F21" w:rsidRPr="007C491D" w:rsidRDefault="00323F21" w:rsidP="00D525E1">
                        <w:pPr>
                          <w:rPr>
                            <w:rFonts w:ascii="宋体" w:hAnsi="宋体" w:cs="宋体"/>
                            <w:color w:val="000000"/>
                            <w:kern w:val="0"/>
                            <w:szCs w:val="21"/>
                          </w:rPr>
                        </w:pPr>
                        <w:r w:rsidRPr="007C491D">
                          <w:rPr>
                            <w:rFonts w:ascii="宋体" w:hAnsi="宋体" w:cs="宋体"/>
                            <w:color w:val="000000"/>
                            <w:kern w:val="0"/>
                            <w:szCs w:val="21"/>
                          </w:rPr>
                          <w:t> </w:t>
                        </w:r>
                        <w:r>
                          <w:rPr>
                            <w:rFonts w:ascii="宋体" w:hAnsi="宋体" w:cs="宋体" w:hint="eastAsia"/>
                            <w:color w:val="000000"/>
                            <w:kern w:val="0"/>
                            <w:szCs w:val="21"/>
                          </w:rPr>
                          <w:t>业务流程再造的方法</w:t>
                        </w:r>
                      </w:p>
                    </w:txbxContent>
                  </v:textbox>
                </v:shape>
                <v:line id="Line 92" o:spid="_x0000_s1040" style="position:absolute;flip:x;visibility:visible;mso-wrap-style:square" from="52241,20332" to="56648,2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93" o:spid="_x0000_s1041" style="position:absolute;visibility:visible;mso-wrap-style:square" from="23952,26746" to="2853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94" o:spid="_x0000_s1042" style="position:absolute;flip:x;visibility:visible;mso-wrap-style:square" from="33686,26720" to="37915,2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shape id="Text Box 95" o:spid="_x0000_s1043" type="#_x0000_t202" style="position:absolute;left:18237;top:29718;width:26289;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" fillcolor="#36f">
                  <v:textbox inset="2.38761mm,1.1938mm,2.38761mm,1.1938mm">
                    <w:txbxContent>
                      <w:p w14:paraId="21E28908" w14:textId="77777777" w:rsidR="00323F21" w:rsidRPr="00C5102E" w:rsidRDefault="00323F21" w:rsidP="00D525E1">
                        <w:pPr>
                          <w:rPr>
                            <w:sz w:val="18"/>
                            <w:szCs w:val="18"/>
                          </w:rPr>
                        </w:pPr>
                        <w:r>
                          <w:rPr>
                            <w:rFonts w:ascii="宋体" w:hAnsi="宋体" w:cs="宋体" w:hint="eastAsia"/>
                            <w:color w:val="000000"/>
                            <w:kern w:val="0"/>
                            <w:sz w:val="18"/>
                            <w:szCs w:val="18"/>
                          </w:rPr>
                          <w:t>1.</w:t>
                        </w:r>
                        <w:r w:rsidRPr="00C5102E">
                          <w:rPr>
                            <w:rFonts w:ascii="宋体" w:hAnsi="宋体" w:cs="宋体" w:hint="eastAsia"/>
                            <w:color w:val="000000"/>
                            <w:kern w:val="0"/>
                            <w:sz w:val="18"/>
                            <w:szCs w:val="18"/>
                          </w:rPr>
                          <w:t>Petri网原理、研究现状、应用情况。Petri网模型，并阐述模型特点、局限性和优化方法</w:t>
                        </w:r>
                      </w:p>
                      <w:p w14:paraId="0AAFC1DD" w14:textId="77777777" w:rsidR="00323F21" w:rsidRPr="00C5102E" w:rsidRDefault="00323F21" w:rsidP="00D525E1">
                        <w:pPr>
                          <w:rPr>
                            <w:rFonts w:ascii="宋体" w:hAnsi="宋体" w:cs="宋体"/>
                            <w:color w:val="000000"/>
                            <w:kern w:val="0"/>
                            <w:sz w:val="18"/>
                            <w:szCs w:val="18"/>
                          </w:rPr>
                        </w:pPr>
                        <w:r w:rsidRPr="00C5102E">
                          <w:rPr>
                            <w:rFonts w:ascii="宋体" w:hAnsi="宋体" w:cs="宋体" w:hint="eastAsia"/>
                            <w:color w:val="000000"/>
                            <w:kern w:val="0"/>
                            <w:sz w:val="18"/>
                            <w:szCs w:val="18"/>
                          </w:rPr>
                          <w:t>建模的程序</w:t>
                        </w:r>
                      </w:p>
                      <w:p w14:paraId="13ACF97B" w14:textId="77777777" w:rsidR="00323F21" w:rsidRPr="00C5102E" w:rsidRDefault="00323F21" w:rsidP="00D525E1">
                        <w:pPr>
                          <w:rPr>
                            <w:sz w:val="18"/>
                            <w:szCs w:val="18"/>
                          </w:rPr>
                        </w:pPr>
                        <w:r>
                          <w:rPr>
                            <w:rFonts w:ascii="宋体" w:hAnsi="宋体" w:cs="宋体" w:hint="eastAsia"/>
                            <w:color w:val="000000"/>
                            <w:kern w:val="0"/>
                            <w:sz w:val="18"/>
                            <w:szCs w:val="18"/>
                          </w:rPr>
                          <w:t>2.</w:t>
                        </w:r>
                        <w:r w:rsidRPr="00C5102E">
                          <w:rPr>
                            <w:rFonts w:ascii="宋体" w:hAnsi="宋体" w:cs="宋体" w:hint="eastAsia"/>
                            <w:color w:val="000000"/>
                            <w:kern w:val="0"/>
                            <w:sz w:val="18"/>
                            <w:szCs w:val="18"/>
                          </w:rPr>
                          <w:t>基于PETRI网模型的业务流程再造过程</w:t>
                        </w:r>
                      </w:p>
                    </w:txbxContent>
                  </v:textbox>
                </v:shape>
                <v:shape id="Text Box 96" o:spid="_x0000_s1044" type="#_x0000_t202" style="position:absolute;left:838;top:31085;width:8434;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" fillcolor="#36f">
                  <v:textbox inset="2.38761mm,1.1938mm,2.38761mm,1.1938mm">
                    <w:txbxContent>
                      <w:p w14:paraId="6DEB8E04"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第六章</w:t>
                        </w:r>
                        <w:r w:rsidRPr="007C491D">
                          <w:rPr>
                            <w:rFonts w:ascii="宋体" w:hAnsi="宋体" w:cs="宋体"/>
                            <w:color w:val="000000"/>
                            <w:kern w:val="0"/>
                            <w:szCs w:val="21"/>
                          </w:rPr>
                          <w:t> </w:t>
                        </w:r>
                      </w:p>
                      <w:p w14:paraId="00B42159" w14:textId="77777777" w:rsidR="00323F21" w:rsidRPr="007C491D" w:rsidRDefault="00323F21" w:rsidP="00D525E1">
                        <w:pPr>
                          <w:rPr>
                            <w:szCs w:val="21"/>
                          </w:rPr>
                        </w:pPr>
                        <w:r w:rsidRPr="007C491D">
                          <w:rPr>
                            <w:rFonts w:ascii="宋体" w:hAnsi="宋体" w:cs="宋体" w:hint="eastAsia"/>
                            <w:color w:val="000000"/>
                            <w:kern w:val="0"/>
                            <w:szCs w:val="21"/>
                          </w:rPr>
                          <w:t>总结及展望</w:t>
                        </w:r>
                      </w:p>
                    </w:txbxContent>
                  </v:textbox>
                </v:shape>
                <v:line id="Line 97" o:spid="_x0000_s1045" style="position:absolute;visibility:visible;mso-wrap-style:square" from="9073,34713" to="18417,3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98" o:spid="_x0000_s1046" style="position:absolute;visibility:visible;mso-wrap-style:square" from="9210,34775" to="18273,4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99" o:spid="_x0000_s1047" type="#_x0000_t202" style="position:absolute;left:18237;top:44577;width:2628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" fillcolor="#36f">
                  <v:textbox inset="2.38761mm,1.1938mm,2.38761mm,1.1938mm">
                    <w:txbxContent>
                      <w:p w14:paraId="19700A68" w14:textId="77777777" w:rsidR="00323F21" w:rsidRPr="007C491D" w:rsidRDefault="00323F21" w:rsidP="00D525E1">
                        <w:pPr>
                          <w:rPr>
                            <w:szCs w:val="21"/>
                          </w:rPr>
                        </w:pPr>
                        <w:r w:rsidRPr="007C491D">
                          <w:rPr>
                            <w:rFonts w:ascii="宋体" w:hAnsi="宋体" w:cs="宋体" w:hint="eastAsia"/>
                            <w:color w:val="000000"/>
                            <w:kern w:val="0"/>
                            <w:szCs w:val="21"/>
                          </w:rPr>
                          <w:t>结合实际数据对Petri网建模进行验证，对企业的采购流程进行BPR实例研究</w:t>
                        </w:r>
                      </w:p>
                    </w:txbxContent>
                  </v:textbox>
                </v:shape>
                <v:shape id="Text Box 100" o:spid="_x0000_s1048" type="#_x0000_t202" style="position:absolute;left:53117;top:31146;width:11983;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" fillcolor="#36f">
                  <v:textbox inset="2.38761mm,1.1938mm,2.38761mm,1.1938mm">
                    <w:txbxContent>
                      <w:p w14:paraId="7A4BFEA9"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第四章</w:t>
                        </w:r>
                      </w:p>
                      <w:p w14:paraId="50759EA7"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运用</w:t>
                        </w:r>
                        <w:r w:rsidRPr="007C491D">
                          <w:rPr>
                            <w:rFonts w:ascii="宋体" w:hAnsi="宋体" w:cs="宋体" w:hint="eastAsia"/>
                            <w:color w:val="000000"/>
                            <w:kern w:val="0"/>
                            <w:szCs w:val="21"/>
                          </w:rPr>
                          <w:t>Petri网</w:t>
                        </w:r>
                        <w:r>
                          <w:rPr>
                            <w:rFonts w:ascii="宋体" w:hAnsi="宋体" w:cs="宋体" w:hint="eastAsia"/>
                            <w:color w:val="000000"/>
                            <w:kern w:val="0"/>
                            <w:szCs w:val="21"/>
                          </w:rPr>
                          <w:t>络的工作流建模</w:t>
                        </w:r>
                      </w:p>
                    </w:txbxContent>
                  </v:textbox>
                </v:shape>
                <v:line id="Line 101" o:spid="_x0000_s1049" style="position:absolute;flip:x;visibility:visible;mso-wrap-style:square" from="44819,34078" to="53232,34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Text Box 102" o:spid="_x0000_s1050" type="#_x0000_t202" style="position:absolute;left:53410;top:44353;width:9521;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" fillcolor="#36f">
                  <v:textbox inset="2.38761mm,1.1938mm,2.38761mm,1.1938mm">
                    <w:txbxContent>
                      <w:p w14:paraId="4B545BA3" w14:textId="77777777" w:rsidR="00323F21" w:rsidRPr="007C491D" w:rsidRDefault="00323F21" w:rsidP="00D525E1">
                        <w:pPr>
                          <w:rPr>
                            <w:rFonts w:ascii="宋体" w:hAnsi="宋体" w:cs="宋体"/>
                            <w:color w:val="000000"/>
                            <w:kern w:val="0"/>
                            <w:szCs w:val="21"/>
                          </w:rPr>
                        </w:pPr>
                        <w:r w:rsidRPr="007C491D">
                          <w:rPr>
                            <w:rFonts w:ascii="宋体" w:hAnsi="宋体" w:cs="宋体" w:hint="eastAsia"/>
                            <w:color w:val="000000"/>
                            <w:kern w:val="0"/>
                            <w:szCs w:val="21"/>
                          </w:rPr>
                          <w:t>第五章</w:t>
                        </w:r>
                      </w:p>
                      <w:p w14:paraId="7E4C566D" w14:textId="77777777" w:rsidR="00323F21" w:rsidRPr="007C491D" w:rsidRDefault="00323F21" w:rsidP="00D525E1">
                        <w:pPr>
                          <w:rPr>
                            <w:rFonts w:ascii="宋体" w:hAnsi="宋体" w:cs="宋体"/>
                            <w:color w:val="000000"/>
                            <w:kern w:val="0"/>
                            <w:szCs w:val="21"/>
                          </w:rPr>
                        </w:pPr>
                        <w:r>
                          <w:rPr>
                            <w:rFonts w:ascii="宋体" w:hAnsi="宋体" w:cs="宋体" w:hint="eastAsia"/>
                            <w:color w:val="000000"/>
                            <w:kern w:val="0"/>
                            <w:szCs w:val="21"/>
                          </w:rPr>
                          <w:t>Petri工作流优化</w:t>
                        </w:r>
                      </w:p>
                    </w:txbxContent>
                  </v:textbox>
                </v:shape>
                <v:line id="Line 103" o:spid="_x0000_s1051" style="position:absolute;flip:x;visibility:visible;mso-wrap-style:square" from="45113,47291" to="53526,4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shape id="Text Box 104" o:spid="_x0000_s1052" type="#_x0000_t202" style="position:absolute;left:25694;width:1208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" filled="f" fillcolor="#bbe0e3" stroked="f">
                  <v:textbox inset="2.38761mm,1.1938mm,2.38761mm,1.1938mm">
                    <w:txbxContent>
                      <w:p w14:paraId="519C881C" w14:textId="77777777" w:rsidR="00323F21" w:rsidRPr="00923391" w:rsidRDefault="00323F21" w:rsidP="00D525E1">
                        <w:pPr>
                          <w:autoSpaceDE w:val="0"/>
                          <w:autoSpaceDN w:val="0"/>
                          <w:adjustRightInd w:val="0"/>
                          <w:rPr>
                            <w:rFonts w:ascii="Arial" w:hAnsi="Arial" w:cs="宋体"/>
                            <w:color w:val="000000"/>
                            <w:sz w:val="18"/>
                            <w:szCs w:val="18"/>
                            <w:lang w:val="zh-CN"/>
                          </w:rPr>
                        </w:pPr>
                        <w:r w:rsidRPr="00923391">
                          <w:rPr>
                            <w:rFonts w:ascii="Arial" w:hAnsi="Arial" w:cs="宋体" w:hint="eastAsia"/>
                            <w:color w:val="000000"/>
                            <w:sz w:val="18"/>
                            <w:szCs w:val="18"/>
                            <w:lang w:val="zh-CN"/>
                          </w:rPr>
                          <w:t>第一章</w:t>
                        </w:r>
                        <w:r w:rsidRPr="00923391">
                          <w:rPr>
                            <w:rFonts w:ascii="Arial" w:hAnsi="Arial" w:cs="Arial"/>
                            <w:color w:val="000000"/>
                            <w:sz w:val="18"/>
                            <w:szCs w:val="18"/>
                            <w:lang w:val="zh-CN"/>
                          </w:rPr>
                          <w:t xml:space="preserve">  </w:t>
                        </w:r>
                        <w:r w:rsidRPr="00923391">
                          <w:rPr>
                            <w:rFonts w:ascii="Arial" w:hAnsi="Arial" w:cs="宋体" w:hint="eastAsia"/>
                            <w:color w:val="000000"/>
                            <w:sz w:val="18"/>
                            <w:szCs w:val="18"/>
                            <w:lang w:val="zh-CN"/>
                          </w:rPr>
                          <w:t>绪论</w:t>
                        </w:r>
                      </w:p>
                    </w:txbxContent>
                  </v:textbox>
                </v:shape>
                <v:line id="Line 101" o:spid="_x0000_s1053" style="position:absolute;flip:x;visibility:visible;mso-wrap-style:square" from="30810,39624" to="30810,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w10:wrap type="square"/>
              </v:group>
            </w:pict>
          </mc:Fallback>
        </mc:AlternateContent>
      </w:r>
    </w:p>
    <w:p w14:paraId="1CCC0982" w14:textId="77777777" w:rsidR="000417C8" w:rsidRDefault="000417C8" w:rsidP="00D525E1">
      <w:pPr>
        <w:widowControl/>
        <w:shd w:val="clear" w:color="auto" w:fill="FFFFFF"/>
        <w:snapToGrid w:val="0"/>
        <w:spacing w:line="400" w:lineRule="exact"/>
        <w:rPr>
          <w:rFonts w:ascii="宋体" w:hAnsi="宋体" w:cs="宋体"/>
          <w:color w:val="000000"/>
          <w:kern w:val="0"/>
          <w:sz w:val="24"/>
        </w:rPr>
      </w:pPr>
    </w:p>
    <w:p w14:paraId="5A958649" w14:textId="77777777" w:rsidR="000417C8" w:rsidRPr="00F72C2E" w:rsidRDefault="000417C8" w:rsidP="00D525E1">
      <w:pPr>
        <w:widowControl/>
        <w:shd w:val="clear" w:color="auto" w:fill="FFFFFF"/>
        <w:snapToGrid w:val="0"/>
        <w:spacing w:line="400" w:lineRule="exact"/>
        <w:rPr>
          <w:rFonts w:ascii="宋体" w:hAnsi="宋体" w:cs="宋体"/>
          <w:color w:val="000000"/>
          <w:kern w:val="0"/>
          <w:sz w:val="24"/>
        </w:rPr>
      </w:pPr>
      <w:r>
        <w:rPr>
          <w:rFonts w:ascii="宋体" w:hAnsi="宋体" w:cs="宋体" w:hint="eastAsia"/>
          <w:color w:val="000000"/>
          <w:kern w:val="0"/>
          <w:sz w:val="24"/>
        </w:rPr>
        <w:t>（图表编号：最后统一）</w:t>
      </w:r>
    </w:p>
    <w:p w14:paraId="354D71FE" w14:textId="0CD2691D"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第一章</w:t>
      </w:r>
      <w:r w:rsidRPr="00F72C2E">
        <w:rPr>
          <w:rFonts w:ascii="宋体" w:hAnsi="宋体" w:cs="宋体"/>
          <w:color w:val="000000"/>
          <w:kern w:val="0"/>
          <w:sz w:val="24"/>
        </w:rPr>
        <w:t> </w:t>
      </w:r>
      <w:r w:rsidRPr="00F72C2E">
        <w:rPr>
          <w:rFonts w:ascii="宋体" w:hAnsi="宋体" w:cs="宋体" w:hint="eastAsia"/>
          <w:color w:val="000000"/>
          <w:kern w:val="0"/>
          <w:sz w:val="24"/>
        </w:rPr>
        <w:t>绪论——1、定义</w:t>
      </w:r>
      <w:r w:rsidR="00F04F6D">
        <w:rPr>
          <w:rFonts w:ascii="宋体" w:hAnsi="宋体" w:cs="宋体" w:hint="eastAsia"/>
          <w:color w:val="000000"/>
          <w:kern w:val="0"/>
          <w:sz w:val="24"/>
        </w:rPr>
        <w:t>和</w:t>
      </w:r>
      <w:r w:rsidRPr="00F72C2E">
        <w:rPr>
          <w:rFonts w:ascii="宋体" w:hAnsi="宋体" w:cs="宋体" w:hint="eastAsia"/>
          <w:color w:val="000000"/>
          <w:kern w:val="0"/>
          <w:sz w:val="24"/>
        </w:rPr>
        <w:t>学术背景。2、意义和目标。3、学术上的研究成果。4、目前应用情况。5</w:t>
      </w:r>
      <w:r w:rsidR="00F04F6D">
        <w:rPr>
          <w:rFonts w:ascii="宋体" w:hAnsi="宋体" w:cs="宋体" w:hint="eastAsia"/>
          <w:color w:val="000000"/>
          <w:kern w:val="0"/>
          <w:sz w:val="24"/>
        </w:rPr>
        <w:t>、</w:t>
      </w:r>
      <w:r w:rsidRPr="00F72C2E">
        <w:rPr>
          <w:rFonts w:ascii="宋体" w:hAnsi="宋体" w:cs="宋体" w:hint="eastAsia"/>
          <w:color w:val="000000"/>
          <w:kern w:val="0"/>
          <w:sz w:val="24"/>
        </w:rPr>
        <w:t>研究框架、研究方法和内容。</w:t>
      </w:r>
      <w:r w:rsidRPr="00F72C2E">
        <w:rPr>
          <w:rFonts w:ascii="宋体" w:hAnsi="宋体" w:cs="宋体"/>
          <w:color w:val="000000"/>
          <w:kern w:val="0"/>
          <w:sz w:val="24"/>
        </w:rPr>
        <w:t> </w:t>
      </w:r>
    </w:p>
    <w:p w14:paraId="771ADE15"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第二章</w:t>
      </w:r>
      <w:r w:rsidRPr="00F72C2E">
        <w:rPr>
          <w:rFonts w:ascii="宋体" w:hAnsi="宋体" w:cs="宋体"/>
          <w:color w:val="000000"/>
          <w:kern w:val="0"/>
          <w:sz w:val="24"/>
        </w:rPr>
        <w:t> </w:t>
      </w:r>
      <w:r w:rsidRPr="00F72C2E">
        <w:rPr>
          <w:rFonts w:ascii="宋体" w:hAnsi="宋体" w:cs="宋体" w:hint="eastAsia"/>
          <w:color w:val="000000"/>
          <w:kern w:val="0"/>
          <w:sz w:val="24"/>
        </w:rPr>
        <w:t>航空制造业的采购模式——1、描述航空制造业的行业背景，发展趋势，发展中所遇到的挑战。2、结合航空制造型企业的业务特点和产品特点，阐述采购管理在企业管理中的重要性，引发关于采购业务流程再造的思考。3、对比目前世界三大飞机主制造厂商（波音、空客、庞巴迪）的采购模式，并加以分析。4、描述目前SH飞机制造公司的采购模式，对其进行评价。</w:t>
      </w:r>
    </w:p>
    <w:p w14:paraId="5CC6D067" w14:textId="13CFD985"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lastRenderedPageBreak/>
        <w:t>第三章 业务流程再造</w:t>
      </w:r>
      <w:r w:rsidR="00F04F6D">
        <w:rPr>
          <w:rFonts w:ascii="宋体" w:hAnsi="宋体" w:cs="宋体" w:hint="eastAsia"/>
          <w:color w:val="000000"/>
          <w:kern w:val="0"/>
          <w:sz w:val="24"/>
        </w:rPr>
        <w:t>的建模</w:t>
      </w:r>
      <w:r w:rsidRPr="00F72C2E">
        <w:rPr>
          <w:rFonts w:ascii="宋体" w:hAnsi="宋体" w:cs="宋体" w:hint="eastAsia"/>
          <w:color w:val="000000"/>
          <w:kern w:val="0"/>
          <w:sz w:val="24"/>
        </w:rPr>
        <w:t>方法——1、</w:t>
      </w:r>
      <w:r w:rsidR="00ED4C55">
        <w:rPr>
          <w:rFonts w:ascii="宋体" w:hAnsi="宋体" w:cs="宋体" w:hint="eastAsia"/>
          <w:color w:val="000000"/>
          <w:kern w:val="0"/>
          <w:sz w:val="24"/>
        </w:rPr>
        <w:t>理论概述。</w:t>
      </w:r>
      <w:r w:rsidRPr="00F72C2E">
        <w:rPr>
          <w:rFonts w:ascii="宋体" w:hAnsi="宋体" w:cs="宋体" w:hint="eastAsia"/>
          <w:color w:val="000000"/>
          <w:kern w:val="0"/>
          <w:sz w:val="24"/>
        </w:rPr>
        <w:t>2、</w:t>
      </w:r>
      <w:r w:rsidR="00ED4C55">
        <w:rPr>
          <w:rFonts w:ascii="宋体" w:hAnsi="宋体" w:cs="宋体" w:hint="eastAsia"/>
          <w:color w:val="000000"/>
          <w:kern w:val="0"/>
          <w:sz w:val="24"/>
        </w:rPr>
        <w:t>实施中可能面临的阻力。</w:t>
      </w:r>
      <w:r w:rsidRPr="00F72C2E">
        <w:rPr>
          <w:rFonts w:ascii="宋体" w:hAnsi="宋体" w:cs="宋体" w:hint="eastAsia"/>
          <w:color w:val="000000"/>
          <w:kern w:val="0"/>
          <w:sz w:val="24"/>
        </w:rPr>
        <w:t>3、业务流程再造实施</w:t>
      </w:r>
      <w:r w:rsidR="00ED4C55">
        <w:rPr>
          <w:rFonts w:ascii="宋体" w:hAnsi="宋体" w:cs="宋体" w:hint="eastAsia"/>
          <w:color w:val="000000"/>
          <w:kern w:val="0"/>
          <w:sz w:val="24"/>
        </w:rPr>
        <w:t>的思想方法和建模方法。</w:t>
      </w:r>
      <w:r w:rsidRPr="00F72C2E">
        <w:rPr>
          <w:rFonts w:ascii="宋体" w:hAnsi="宋体" w:cs="宋体" w:hint="eastAsia"/>
          <w:color w:val="000000"/>
          <w:kern w:val="0"/>
          <w:sz w:val="24"/>
        </w:rPr>
        <w:t>4、简述业务流程再造实施过程中可能遇到的阻力，并分析如何应对，为更顺利地开展业务流程再造做好铺垫。</w:t>
      </w:r>
    </w:p>
    <w:p w14:paraId="5235D429"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第四章</w:t>
      </w:r>
      <w:r w:rsidRPr="00F72C2E">
        <w:rPr>
          <w:rFonts w:ascii="宋体" w:hAnsi="宋体" w:cs="宋体"/>
          <w:color w:val="000000"/>
          <w:kern w:val="0"/>
          <w:sz w:val="24"/>
        </w:rPr>
        <w:t>  </w:t>
      </w:r>
      <w:r w:rsidRPr="00F72C2E">
        <w:rPr>
          <w:rFonts w:ascii="宋体" w:hAnsi="宋体" w:cs="宋体" w:hint="eastAsia"/>
          <w:color w:val="000000"/>
          <w:kern w:val="0"/>
          <w:sz w:val="24"/>
        </w:rPr>
        <w:t>运营Petri网络的工作流建模——1.描述Petri网原理，学习</w:t>
      </w:r>
      <w:r w:rsidRPr="00F72C2E">
        <w:rPr>
          <w:rFonts w:ascii="宋体" w:hAnsi="宋体" w:cs="宋体"/>
          <w:color w:val="000000"/>
          <w:kern w:val="0"/>
          <w:sz w:val="24"/>
        </w:rPr>
        <w:t>Petri网数学表述方式</w:t>
      </w:r>
      <w:r w:rsidRPr="00F72C2E">
        <w:rPr>
          <w:rFonts w:ascii="宋体" w:hAnsi="宋体" w:cs="宋体" w:hint="eastAsia"/>
          <w:color w:val="000000"/>
          <w:kern w:val="0"/>
          <w:sz w:val="24"/>
        </w:rPr>
        <w:t>、</w:t>
      </w:r>
      <w:r w:rsidRPr="00F72C2E">
        <w:rPr>
          <w:rFonts w:ascii="宋体" w:hAnsi="宋体" w:cs="宋体"/>
          <w:color w:val="000000"/>
          <w:kern w:val="0"/>
          <w:sz w:val="24"/>
        </w:rPr>
        <w:t>图形表达方式。</w:t>
      </w:r>
      <w:r w:rsidRPr="00F72C2E">
        <w:rPr>
          <w:rFonts w:ascii="宋体" w:hAnsi="宋体" w:cs="宋体" w:hint="eastAsia"/>
          <w:color w:val="000000"/>
          <w:kern w:val="0"/>
          <w:sz w:val="24"/>
        </w:rPr>
        <w:t>2.阐述Petri网的特点，以及此方法的研究现状，着重学习Petri网的各种元素及规则，学习Petri网模型，并阐述模型特点、局限性和优化方法。3.运用Petri网进行建模，描述建模方法，以及权重参数的选择方法、数据整理原则等。</w:t>
      </w:r>
    </w:p>
    <w:p w14:paraId="7619137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第五章</w:t>
      </w:r>
      <w:r w:rsidRPr="00F72C2E">
        <w:rPr>
          <w:rFonts w:ascii="宋体" w:hAnsi="宋体" w:cs="宋体"/>
          <w:color w:val="000000"/>
          <w:kern w:val="0"/>
          <w:sz w:val="24"/>
        </w:rPr>
        <w:t> </w:t>
      </w:r>
      <w:r w:rsidRPr="00F72C2E">
        <w:rPr>
          <w:rFonts w:ascii="宋体" w:hAnsi="宋体" w:cs="宋体" w:hint="eastAsia"/>
          <w:color w:val="000000"/>
          <w:kern w:val="0"/>
          <w:sz w:val="24"/>
        </w:rPr>
        <w:t>Petri工作流优化——使用实际采购业务数据对Petri网建模进行验证，描述数据整理的原则和方法，采用多种数据组合形式进行测试和一致性检验，并对最终结果进行评价。</w:t>
      </w:r>
    </w:p>
    <w:p w14:paraId="3B0BBB21" w14:textId="77777777" w:rsidR="000417C8" w:rsidRPr="00F72C2E" w:rsidRDefault="000417C8" w:rsidP="00F72C2E">
      <w:pPr>
        <w:widowControl/>
        <w:shd w:val="clear" w:color="auto" w:fill="FFFFFF"/>
        <w:snapToGrid w:val="0"/>
        <w:spacing w:line="400" w:lineRule="exact"/>
        <w:ind w:firstLineChars="200" w:firstLine="480"/>
        <w:rPr>
          <w:rFonts w:ascii="宋体" w:hAnsi="宋体" w:cs="宋体"/>
          <w:color w:val="000000"/>
          <w:kern w:val="0"/>
          <w:sz w:val="24"/>
        </w:rPr>
      </w:pPr>
      <w:r w:rsidRPr="00F72C2E">
        <w:rPr>
          <w:rFonts w:ascii="宋体" w:hAnsi="宋体" w:cs="宋体" w:hint="eastAsia"/>
          <w:color w:val="000000"/>
          <w:kern w:val="0"/>
          <w:sz w:val="24"/>
        </w:rPr>
        <w:t>第六章 总结及展望——对本文论述提出总结，并提出展望。</w:t>
      </w:r>
    </w:p>
    <w:p w14:paraId="4C16BC2D" w14:textId="77777777" w:rsidR="000417C8" w:rsidRPr="003F238D" w:rsidRDefault="000417C8" w:rsidP="000417C8">
      <w:pPr>
        <w:pStyle w:val="3"/>
        <w:numPr>
          <w:ilvl w:val="0"/>
          <w:numId w:val="27"/>
        </w:numPr>
        <w:rPr>
          <w:rFonts w:ascii="黑体" w:eastAsia="黑体"/>
          <w:sz w:val="24"/>
          <w:szCs w:val="24"/>
        </w:rPr>
      </w:pPr>
      <w:bookmarkStart w:id="15" w:name="_Toc459242552"/>
      <w:r w:rsidRPr="003F238D">
        <w:rPr>
          <w:rFonts w:ascii="黑体" w:eastAsia="黑体" w:hint="eastAsia"/>
          <w:sz w:val="24"/>
          <w:szCs w:val="24"/>
        </w:rPr>
        <w:t>研究目标</w:t>
      </w:r>
      <w:bookmarkEnd w:id="15"/>
    </w:p>
    <w:p w14:paraId="1F3DE65D" w14:textId="31ADA513"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本文的研究目标是，基于</w:t>
      </w:r>
      <w:r w:rsidR="00417AD1" w:rsidRPr="00A66A85">
        <w:rPr>
          <w:rFonts w:ascii="宋体" w:hAnsi="宋体" w:cs="宋体" w:hint="eastAsia"/>
          <w:color w:val="000000"/>
          <w:kern w:val="0"/>
          <w:sz w:val="24"/>
        </w:rPr>
        <w:t>业务流程再造</w:t>
      </w:r>
      <w:r w:rsidRPr="00A66A85">
        <w:rPr>
          <w:rFonts w:ascii="宋体" w:hAnsi="宋体" w:cs="宋体" w:hint="eastAsia"/>
          <w:color w:val="000000"/>
          <w:kern w:val="0"/>
          <w:sz w:val="24"/>
        </w:rPr>
        <w:t>理论，对航空制造企业的</w:t>
      </w:r>
      <w:r w:rsidR="00417AD1" w:rsidRPr="00A66A85">
        <w:rPr>
          <w:rFonts w:ascii="宋体" w:hAnsi="宋体" w:cs="宋体" w:hint="eastAsia"/>
          <w:color w:val="000000"/>
          <w:kern w:val="0"/>
          <w:sz w:val="24"/>
        </w:rPr>
        <w:t>采购流程进行</w:t>
      </w:r>
      <w:r w:rsidRPr="00A66A85">
        <w:rPr>
          <w:rFonts w:ascii="宋体" w:hAnsi="宋体" w:cs="宋体" w:hint="eastAsia"/>
          <w:color w:val="000000"/>
          <w:kern w:val="0"/>
          <w:sz w:val="24"/>
        </w:rPr>
        <w:t>重新审视；以建模方法为工具，</w:t>
      </w:r>
      <w:r w:rsidRPr="00F72C2E">
        <w:rPr>
          <w:rFonts w:ascii="宋体" w:hAnsi="宋体" w:cs="宋体" w:hint="eastAsia"/>
          <w:color w:val="000000"/>
          <w:kern w:val="0"/>
          <w:sz w:val="24"/>
        </w:rPr>
        <w:t>找出阻碍其业绩发展的节点，采用建模方式找到彻底变革的方案并加以应用和测试检验，着重以采购管理的业务流程再造为例，得出航空制造企业业务流程再造的实证分析。</w:t>
      </w:r>
    </w:p>
    <w:p w14:paraId="7D3A715D" w14:textId="77777777" w:rsidR="0012027D" w:rsidRDefault="009607C1" w:rsidP="00F72C2E">
      <w:pPr>
        <w:widowControl/>
        <w:shd w:val="clear" w:color="auto" w:fill="FFFFFF"/>
        <w:snapToGrid w:val="0"/>
        <w:spacing w:line="400" w:lineRule="exact"/>
        <w:ind w:firstLine="480"/>
        <w:rPr>
          <w:rFonts w:ascii="宋体" w:hAnsi="宋体" w:cs="宋体"/>
          <w:color w:val="FF0000"/>
          <w:kern w:val="0"/>
          <w:sz w:val="24"/>
        </w:rPr>
      </w:pPr>
      <w:r>
        <w:rPr>
          <w:rFonts w:ascii="宋体" w:hAnsi="宋体" w:cs="宋体" w:hint="eastAsia"/>
          <w:color w:val="000000"/>
          <w:kern w:val="0"/>
          <w:sz w:val="24"/>
        </w:rPr>
        <w:t>近年来，国家加大了对航空装备制造业的关注与扶持，航空制造企业正同时面临着机遇和挑战。航空制造业正走向商业化运作的道路</w:t>
      </w:r>
      <w:r w:rsidR="000417C8" w:rsidRPr="00F72C2E">
        <w:rPr>
          <w:rFonts w:ascii="宋体" w:hAnsi="宋体" w:cs="宋体" w:hint="eastAsia"/>
          <w:color w:val="000000"/>
          <w:kern w:val="0"/>
          <w:sz w:val="24"/>
        </w:rPr>
        <w:t>，原有传统的经营体制与全新商业环境矛盾重重，</w:t>
      </w:r>
      <w:r>
        <w:rPr>
          <w:rFonts w:ascii="宋体" w:hAnsi="宋体" w:cs="宋体" w:hint="eastAsia"/>
          <w:color w:val="000000"/>
          <w:kern w:val="0"/>
          <w:sz w:val="24"/>
        </w:rPr>
        <w:t>尤其是航空制造过程中的重要环节——采购。</w:t>
      </w:r>
      <w:r w:rsidRPr="00430A80">
        <w:rPr>
          <w:rFonts w:ascii="宋体" w:hAnsi="宋体" w:cs="宋体" w:hint="eastAsia"/>
          <w:color w:val="FF0000"/>
          <w:kern w:val="0"/>
          <w:sz w:val="24"/>
        </w:rPr>
        <w:t>作者目前所在的企业</w:t>
      </w:r>
      <w:r>
        <w:rPr>
          <w:rFonts w:ascii="宋体" w:hAnsi="宋体" w:cs="宋体" w:hint="eastAsia"/>
          <w:color w:val="FF0000"/>
          <w:kern w:val="0"/>
          <w:sz w:val="24"/>
        </w:rPr>
        <w:t>是航空制造企业，公司及</w:t>
      </w:r>
      <w:r w:rsidRPr="00430A80">
        <w:rPr>
          <w:rFonts w:ascii="宋体" w:hAnsi="宋体" w:cs="宋体" w:hint="eastAsia"/>
          <w:color w:val="FF0000"/>
          <w:kern w:val="0"/>
          <w:sz w:val="24"/>
        </w:rPr>
        <w:t>部门</w:t>
      </w:r>
      <w:r>
        <w:rPr>
          <w:rFonts w:ascii="宋体" w:hAnsi="宋体" w:cs="宋体" w:hint="eastAsia"/>
          <w:color w:val="FF0000"/>
          <w:kern w:val="0"/>
          <w:sz w:val="24"/>
        </w:rPr>
        <w:t>虽然十分重视采购工作，但固有的传统陈旧的采购流程并没有</w:t>
      </w:r>
      <w:r w:rsidRPr="00430A80">
        <w:rPr>
          <w:rFonts w:ascii="宋体" w:hAnsi="宋体" w:cs="宋体" w:hint="eastAsia"/>
          <w:color w:val="FF0000"/>
          <w:kern w:val="0"/>
          <w:sz w:val="24"/>
        </w:rPr>
        <w:t>带来任何增效和收益，反而在物料供应方面捉襟见肘。</w:t>
      </w:r>
    </w:p>
    <w:p w14:paraId="24BB335C" w14:textId="06AA2DD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如何突破阻隔，走出一条可持续发展之路？必须摒弃以往陈旧松散的</w:t>
      </w:r>
      <w:r w:rsidR="0012027D">
        <w:rPr>
          <w:rFonts w:ascii="宋体" w:hAnsi="宋体" w:cs="宋体" w:hint="eastAsia"/>
          <w:color w:val="000000"/>
          <w:kern w:val="0"/>
          <w:sz w:val="24"/>
        </w:rPr>
        <w:t>采购模式，对</w:t>
      </w:r>
      <w:r w:rsidRPr="00F72C2E">
        <w:rPr>
          <w:rFonts w:ascii="宋体" w:hAnsi="宋体" w:cs="宋体" w:hint="eastAsia"/>
          <w:color w:val="000000"/>
          <w:kern w:val="0"/>
          <w:sz w:val="24"/>
        </w:rPr>
        <w:t>新趋势</w:t>
      </w:r>
      <w:r w:rsidR="0012027D">
        <w:rPr>
          <w:rFonts w:ascii="宋体" w:hAnsi="宋体" w:cs="宋体" w:hint="eastAsia"/>
          <w:color w:val="000000"/>
          <w:kern w:val="0"/>
          <w:sz w:val="24"/>
        </w:rPr>
        <w:t>新要求</w:t>
      </w:r>
      <w:r w:rsidRPr="00F72C2E">
        <w:rPr>
          <w:rFonts w:ascii="宋体" w:hAnsi="宋体" w:cs="宋体" w:hint="eastAsia"/>
          <w:color w:val="000000"/>
          <w:kern w:val="0"/>
          <w:sz w:val="24"/>
        </w:rPr>
        <w:t>深刻思考，将</w:t>
      </w:r>
      <w:r w:rsidR="0012027D">
        <w:rPr>
          <w:rFonts w:ascii="宋体" w:hAnsi="宋体" w:cs="宋体" w:hint="eastAsia"/>
          <w:color w:val="000000"/>
          <w:kern w:val="0"/>
          <w:sz w:val="24"/>
        </w:rPr>
        <w:t>采购</w:t>
      </w:r>
      <w:r w:rsidRPr="00F72C2E">
        <w:rPr>
          <w:rFonts w:ascii="宋体" w:hAnsi="宋体" w:cs="宋体" w:hint="eastAsia"/>
          <w:color w:val="000000"/>
          <w:kern w:val="0"/>
          <w:sz w:val="24"/>
        </w:rPr>
        <w:t>业务流程进行彻底变革。</w:t>
      </w:r>
      <w:r w:rsidR="0012027D" w:rsidRPr="00430A80">
        <w:rPr>
          <w:rFonts w:ascii="宋体" w:hAnsi="宋体" w:cs="宋体" w:hint="eastAsia"/>
          <w:color w:val="FF0000"/>
          <w:kern w:val="0"/>
          <w:sz w:val="24"/>
        </w:rPr>
        <w:t>通过作者在日常采购工作中的观察及思考，航空制造业的采购流程确实非常复杂、多变，并且</w:t>
      </w:r>
      <w:r w:rsidR="0012027D">
        <w:rPr>
          <w:rFonts w:ascii="宋体" w:hAnsi="宋体" w:cs="宋体" w:hint="eastAsia"/>
          <w:color w:val="FF0000"/>
          <w:kern w:val="0"/>
          <w:sz w:val="24"/>
        </w:rPr>
        <w:t>受</w:t>
      </w:r>
      <w:r w:rsidR="0012027D" w:rsidRPr="00430A80">
        <w:rPr>
          <w:rFonts w:ascii="宋体" w:hAnsi="宋体" w:cs="宋体" w:hint="eastAsia"/>
          <w:color w:val="FF0000"/>
          <w:kern w:val="0"/>
          <w:sz w:val="24"/>
        </w:rPr>
        <w:t>关注度较高。而Petri网络正是一种适用于异常复杂工作流程的工具，它的图形直观易懂，能够将复杂多变的工作流程阐述为Petri工作流，并且具有一定分析能力，加以适当的扩展，就完全能够适用于航空制造业企业的采购流程再造。</w:t>
      </w:r>
      <w:r w:rsidR="0012027D" w:rsidRPr="0012027D">
        <w:rPr>
          <w:rFonts w:ascii="宋体" w:hAnsi="宋体" w:cs="宋体" w:hint="eastAsia"/>
          <w:color w:val="FF0000"/>
          <w:kern w:val="0"/>
          <w:sz w:val="24"/>
        </w:rPr>
        <w:t>因此</w:t>
      </w:r>
      <w:r w:rsidRPr="0012027D">
        <w:rPr>
          <w:rFonts w:ascii="宋体" w:hAnsi="宋体" w:cs="宋体" w:hint="eastAsia"/>
          <w:color w:val="FF0000"/>
          <w:kern w:val="0"/>
          <w:sz w:val="24"/>
        </w:rPr>
        <w:t>本文以</w:t>
      </w:r>
      <w:r w:rsidR="0012027D" w:rsidRPr="0012027D">
        <w:rPr>
          <w:rFonts w:ascii="宋体" w:hAnsi="宋体" w:cs="宋体" w:hint="eastAsia"/>
          <w:color w:val="FF0000"/>
          <w:kern w:val="0"/>
          <w:sz w:val="24"/>
        </w:rPr>
        <w:t>中国商飞公司采购业务流程</w:t>
      </w:r>
      <w:r w:rsidRPr="0012027D">
        <w:rPr>
          <w:rFonts w:ascii="宋体" w:hAnsi="宋体" w:cs="宋体" w:hint="eastAsia"/>
          <w:color w:val="FF0000"/>
          <w:kern w:val="0"/>
          <w:sz w:val="24"/>
        </w:rPr>
        <w:t>为例，探寻出一种适用于航空制造企业</w:t>
      </w:r>
      <w:r w:rsidRPr="0012027D">
        <w:rPr>
          <w:rFonts w:ascii="宋体" w:hAnsi="宋体" w:cs="宋体" w:hint="eastAsia"/>
          <w:color w:val="FF0000"/>
          <w:kern w:val="0"/>
          <w:sz w:val="24"/>
        </w:rPr>
        <w:lastRenderedPageBreak/>
        <w:t>的业务流程重组方法</w:t>
      </w:r>
      <w:r w:rsidR="0012027D" w:rsidRPr="0012027D">
        <w:rPr>
          <w:rFonts w:ascii="宋体" w:hAnsi="宋体" w:cs="宋体" w:hint="eastAsia"/>
          <w:color w:val="FF0000"/>
          <w:kern w:val="0"/>
          <w:sz w:val="24"/>
        </w:rPr>
        <w:t>，并且采用Petri网络作为建模工具，对流程进行建模，</w:t>
      </w:r>
      <w:r w:rsidR="00962A0A">
        <w:rPr>
          <w:rFonts w:ascii="宋体" w:hAnsi="宋体" w:cs="宋体" w:hint="eastAsia"/>
          <w:color w:val="FF0000"/>
          <w:kern w:val="0"/>
          <w:sz w:val="24"/>
        </w:rPr>
        <w:t>旨在</w:t>
      </w:r>
      <w:r w:rsidR="0012027D" w:rsidRPr="0012027D">
        <w:rPr>
          <w:rFonts w:ascii="宋体" w:hAnsi="宋体" w:cs="宋体" w:hint="eastAsia"/>
          <w:color w:val="FF0000"/>
          <w:kern w:val="0"/>
          <w:sz w:val="24"/>
        </w:rPr>
        <w:t>分析及验证</w:t>
      </w:r>
      <w:r w:rsidR="00962A0A">
        <w:rPr>
          <w:rFonts w:ascii="宋体" w:hAnsi="宋体" w:cs="宋体" w:hint="eastAsia"/>
          <w:color w:val="FF0000"/>
          <w:kern w:val="0"/>
          <w:sz w:val="24"/>
        </w:rPr>
        <w:t>流程的</w:t>
      </w:r>
      <w:r w:rsidR="0012027D" w:rsidRPr="0012027D">
        <w:rPr>
          <w:rFonts w:ascii="宋体" w:hAnsi="宋体" w:cs="宋体" w:hint="eastAsia"/>
          <w:color w:val="FF0000"/>
          <w:kern w:val="0"/>
          <w:sz w:val="24"/>
        </w:rPr>
        <w:t>科学性及合理性</w:t>
      </w:r>
      <w:r w:rsidR="00962A0A">
        <w:rPr>
          <w:rFonts w:ascii="宋体" w:hAnsi="宋体" w:cs="宋体" w:hint="eastAsia"/>
          <w:color w:val="FF0000"/>
          <w:kern w:val="0"/>
          <w:sz w:val="24"/>
        </w:rPr>
        <w:t>，在采购业务中能够持续改进，实质上达到降本增效，以获得预期收益。</w:t>
      </w:r>
    </w:p>
    <w:p w14:paraId="3CAE2564" w14:textId="77777777" w:rsidR="000417C8" w:rsidRPr="003F238D" w:rsidRDefault="000417C8" w:rsidP="000417C8">
      <w:pPr>
        <w:pStyle w:val="3"/>
        <w:numPr>
          <w:ilvl w:val="0"/>
          <w:numId w:val="27"/>
        </w:numPr>
        <w:rPr>
          <w:rFonts w:ascii="黑体" w:eastAsia="黑体"/>
          <w:sz w:val="24"/>
          <w:szCs w:val="24"/>
        </w:rPr>
      </w:pPr>
      <w:bookmarkStart w:id="16" w:name="_Toc459242553"/>
      <w:r w:rsidRPr="003F238D">
        <w:rPr>
          <w:rFonts w:ascii="黑体" w:eastAsia="黑体" w:hint="eastAsia"/>
          <w:sz w:val="24"/>
          <w:szCs w:val="24"/>
        </w:rPr>
        <w:t>研究方法</w:t>
      </w:r>
      <w:bookmarkEnd w:id="16"/>
    </w:p>
    <w:p w14:paraId="7FDD466A" w14:textId="77777777" w:rsidR="000417C8" w:rsidRPr="00F72C2E"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本文采用定性与定量两种研究方法，穿插同时对SH飞机制造有限公司的采购业务流程再造问题进行研究。</w:t>
      </w:r>
    </w:p>
    <w:p w14:paraId="66E34F96" w14:textId="77777777" w:rsidR="000417C8" w:rsidRDefault="000417C8" w:rsidP="00F72C2E">
      <w:pPr>
        <w:widowControl/>
        <w:shd w:val="clear" w:color="auto" w:fill="FFFFFF"/>
        <w:snapToGrid w:val="0"/>
        <w:spacing w:line="400" w:lineRule="exact"/>
        <w:ind w:firstLine="480"/>
        <w:rPr>
          <w:rFonts w:ascii="宋体" w:hAnsi="宋体" w:cs="宋体"/>
          <w:color w:val="000000"/>
          <w:kern w:val="0"/>
          <w:sz w:val="24"/>
        </w:rPr>
      </w:pPr>
      <w:r w:rsidRPr="00F72C2E">
        <w:rPr>
          <w:rFonts w:ascii="宋体" w:hAnsi="宋体" w:cs="宋体" w:hint="eastAsia"/>
          <w:color w:val="000000"/>
          <w:kern w:val="0"/>
          <w:sz w:val="24"/>
        </w:rPr>
        <w:t>定性研究，即查阅文献资料，了解前人对BPR业务流程再造的研究结果，并分析其适用于当前企业的合适程度及科学性。同时也参考当前BPR业务流程再造的研究现状和发展趋势，总结形成自身的研究思路。</w:t>
      </w:r>
    </w:p>
    <w:p w14:paraId="4B32133D" w14:textId="26F9FFEB" w:rsidR="005B11B8" w:rsidRPr="00F72C2E" w:rsidRDefault="005B11B8" w:rsidP="00F72C2E">
      <w:pPr>
        <w:widowControl/>
        <w:shd w:val="clear" w:color="auto" w:fill="FFFFFF"/>
        <w:snapToGrid w:val="0"/>
        <w:spacing w:line="400" w:lineRule="exact"/>
        <w:ind w:firstLine="480"/>
        <w:rPr>
          <w:rFonts w:ascii="宋体" w:hAnsi="宋体" w:cs="宋体"/>
          <w:color w:val="000000"/>
          <w:kern w:val="0"/>
          <w:sz w:val="24"/>
        </w:rPr>
      </w:pPr>
      <w:r>
        <w:rPr>
          <w:rFonts w:ascii="宋体" w:hAnsi="宋体" w:cs="宋体" w:hint="eastAsia"/>
          <w:color w:val="000000"/>
          <w:kern w:val="0"/>
          <w:sz w:val="24"/>
        </w:rPr>
        <w:t>定量研究，即需要检讨旧</w:t>
      </w:r>
      <w:r w:rsidR="00FA7310">
        <w:rPr>
          <w:rFonts w:ascii="宋体" w:hAnsi="宋体" w:cs="宋体" w:hint="eastAsia"/>
          <w:color w:val="000000"/>
          <w:kern w:val="0"/>
          <w:sz w:val="24"/>
        </w:rPr>
        <w:t>有的</w:t>
      </w:r>
      <w:r w:rsidRPr="005B11B8">
        <w:rPr>
          <w:rFonts w:ascii="宋体" w:hAnsi="宋体" w:cs="宋体" w:hint="eastAsia"/>
          <w:color w:val="000000"/>
          <w:kern w:val="0"/>
          <w:sz w:val="24"/>
        </w:rPr>
        <w:t>流程</w:t>
      </w:r>
      <w:r w:rsidR="00FA7310">
        <w:rPr>
          <w:rFonts w:ascii="宋体" w:hAnsi="宋体" w:cs="宋体" w:hint="eastAsia"/>
          <w:color w:val="000000"/>
          <w:kern w:val="0"/>
          <w:sz w:val="24"/>
        </w:rPr>
        <w:t>，然后模拟、分析并且</w:t>
      </w:r>
      <w:r w:rsidRPr="005B11B8">
        <w:rPr>
          <w:rFonts w:ascii="宋体" w:hAnsi="宋体" w:cs="宋体" w:hint="eastAsia"/>
          <w:color w:val="000000"/>
          <w:kern w:val="0"/>
          <w:sz w:val="24"/>
        </w:rPr>
        <w:t>重新</w:t>
      </w:r>
      <w:r>
        <w:rPr>
          <w:rFonts w:ascii="宋体" w:hAnsi="宋体" w:cs="宋体" w:hint="eastAsia"/>
          <w:color w:val="000000"/>
          <w:kern w:val="0"/>
          <w:sz w:val="24"/>
        </w:rPr>
        <w:t>设计</w:t>
      </w:r>
      <w:r w:rsidR="00FA7310">
        <w:rPr>
          <w:rFonts w:ascii="宋体" w:hAnsi="宋体" w:cs="宋体" w:hint="eastAsia"/>
          <w:color w:val="000000"/>
          <w:kern w:val="0"/>
          <w:sz w:val="24"/>
        </w:rPr>
        <w:t>流程</w:t>
      </w:r>
      <w:r w:rsidRPr="005B11B8">
        <w:rPr>
          <w:rFonts w:ascii="宋体" w:hAnsi="宋体" w:cs="宋体" w:hint="eastAsia"/>
          <w:color w:val="000000"/>
          <w:kern w:val="0"/>
          <w:sz w:val="24"/>
        </w:rPr>
        <w:t>以满足</w:t>
      </w:r>
      <w:r>
        <w:rPr>
          <w:rFonts w:ascii="宋体" w:hAnsi="宋体" w:cs="宋体" w:hint="eastAsia"/>
          <w:color w:val="000000"/>
          <w:kern w:val="0"/>
          <w:sz w:val="24"/>
        </w:rPr>
        <w:t>企业运营要求</w:t>
      </w:r>
      <w:r w:rsidRPr="005B11B8">
        <w:rPr>
          <w:rFonts w:ascii="宋体" w:hAnsi="宋体" w:cs="宋体" w:hint="eastAsia"/>
          <w:color w:val="000000"/>
          <w:kern w:val="0"/>
          <w:sz w:val="24"/>
        </w:rPr>
        <w:t>，目前</w:t>
      </w:r>
      <w:r w:rsidR="00FA7310">
        <w:rPr>
          <w:rFonts w:ascii="宋体" w:hAnsi="宋体" w:cs="宋体" w:hint="eastAsia"/>
          <w:color w:val="000000"/>
          <w:kern w:val="0"/>
          <w:sz w:val="24"/>
        </w:rPr>
        <w:t>已有较多针对建模的应用，例如流程数据图、活动网络图、</w:t>
      </w:r>
      <w:r w:rsidRPr="005B11B8">
        <w:rPr>
          <w:rFonts w:ascii="宋体" w:hAnsi="宋体" w:cs="宋体" w:hint="eastAsia"/>
          <w:color w:val="000000"/>
          <w:kern w:val="0"/>
          <w:sz w:val="24"/>
        </w:rPr>
        <w:t>Petri</w:t>
      </w:r>
      <w:r w:rsidR="00FA7310">
        <w:rPr>
          <w:rFonts w:ascii="宋体" w:hAnsi="宋体" w:cs="宋体" w:hint="eastAsia"/>
          <w:color w:val="000000"/>
          <w:kern w:val="0"/>
          <w:sz w:val="24"/>
        </w:rPr>
        <w:t>网络、</w:t>
      </w:r>
      <w:r w:rsidR="00553DA7">
        <w:rPr>
          <w:rFonts w:ascii="宋体" w:hAnsi="宋体" w:cs="宋体" w:hint="eastAsia"/>
          <w:color w:val="000000"/>
          <w:kern w:val="0"/>
          <w:sz w:val="24"/>
        </w:rPr>
        <w:t>事件链模型等等</w:t>
      </w:r>
      <w:r w:rsidRPr="005B11B8">
        <w:rPr>
          <w:rFonts w:ascii="宋体" w:hAnsi="宋体" w:cs="宋体" w:hint="eastAsia"/>
          <w:color w:val="000000"/>
          <w:kern w:val="0"/>
          <w:sz w:val="24"/>
        </w:rPr>
        <w:t>，其中的Petri</w:t>
      </w:r>
      <w:r w:rsidR="00553DA7">
        <w:rPr>
          <w:rFonts w:ascii="宋体" w:hAnsi="宋体" w:cs="宋体" w:hint="eastAsia"/>
          <w:color w:val="000000"/>
          <w:kern w:val="0"/>
          <w:sz w:val="24"/>
        </w:rPr>
        <w:t>网凭借其优势越来越普遍。通过定量研究，其结果将具有更多的理论依据</w:t>
      </w:r>
      <w:r w:rsidRPr="005B11B8">
        <w:rPr>
          <w:rFonts w:ascii="宋体" w:hAnsi="宋体" w:cs="宋体" w:hint="eastAsia"/>
          <w:color w:val="000000"/>
          <w:kern w:val="0"/>
          <w:sz w:val="24"/>
        </w:rPr>
        <w:t>，更为实用</w:t>
      </w:r>
      <w:r w:rsidR="00553DA7">
        <w:rPr>
          <w:rFonts w:ascii="宋体" w:hAnsi="宋体" w:cs="宋体" w:hint="eastAsia"/>
          <w:color w:val="000000"/>
          <w:kern w:val="0"/>
          <w:sz w:val="24"/>
        </w:rPr>
        <w:t>和</w:t>
      </w:r>
      <w:r w:rsidRPr="005B11B8">
        <w:rPr>
          <w:rFonts w:ascii="宋体" w:hAnsi="宋体" w:cs="宋体" w:hint="eastAsia"/>
          <w:color w:val="000000"/>
          <w:kern w:val="0"/>
          <w:sz w:val="24"/>
        </w:rPr>
        <w:t>有效。</w:t>
      </w:r>
    </w:p>
    <w:p w14:paraId="408F156A" w14:textId="08C1F2D0" w:rsidR="000417C8" w:rsidRPr="00F72C2E"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这里对</w:t>
      </w:r>
      <w:r w:rsidRPr="00F72C2E">
        <w:t>P</w:t>
      </w:r>
      <w:r w:rsidRPr="00F72C2E">
        <w:rPr>
          <w:rFonts w:hint="eastAsia"/>
        </w:rPr>
        <w:t>etri网络简要介绍一下，</w:t>
      </w:r>
      <w:r w:rsidRPr="00F72C2E">
        <w:t>P</w:t>
      </w:r>
      <w:r w:rsidRPr="00F72C2E">
        <w:rPr>
          <w:rFonts w:hint="eastAsia"/>
        </w:rPr>
        <w:t>etri网络起源于德国，</w:t>
      </w:r>
      <w:r w:rsidRPr="00F72C2E">
        <w:t>又译为裴氏网、派翠网络，是对离散并行系统的</w:t>
      </w:r>
      <w:hyperlink r:id="rId21" w:tooltip="数学" w:history="1">
        <w:r w:rsidRPr="00F72C2E">
          <w:t>数学</w:t>
        </w:r>
      </w:hyperlink>
      <w:r w:rsidRPr="00F72C2E">
        <w:t>表示。1960年代由</w:t>
      </w:r>
      <w:hyperlink r:id="rId22" w:tooltip="卡尔·亚当·佩特里" w:history="1">
        <w:r w:rsidRPr="00F72C2E">
          <w:t>卡尔·亚当·佩特里</w:t>
        </w:r>
      </w:hyperlink>
      <w:r w:rsidRPr="00F72C2E">
        <w:rPr>
          <w:rFonts w:hint="eastAsia"/>
        </w:rPr>
        <w:t>博士在其论文中提出</w:t>
      </w:r>
      <w:r w:rsidRPr="00F72C2E">
        <w:t>P</w:t>
      </w:r>
      <w:r w:rsidRPr="00F72C2E">
        <w:rPr>
          <w:rFonts w:hint="eastAsia"/>
        </w:rPr>
        <w:t>etri网，并将其以为——用来描述</w:t>
      </w:r>
      <w:r w:rsidRPr="00F20459">
        <w:rPr>
          <w:rFonts w:hint="eastAsia"/>
        </w:rPr>
        <w:t>计算机系统事件之间的因果关系</w:t>
      </w:r>
      <w:r w:rsidRPr="00F20459">
        <w:t>，</w:t>
      </w:r>
      <w:r w:rsidRPr="00F72C2E">
        <w:rPr>
          <w:rFonts w:hint="eastAsia"/>
        </w:rPr>
        <w:t>它是一种可用图形表示的组合模型，既可用于静态结构分析，又可用于动态行为分析。</w:t>
      </w:r>
    </w:p>
    <w:p w14:paraId="4C354C1D" w14:textId="77777777" w:rsidR="000417C8" w:rsidRDefault="000417C8" w:rsidP="00F72C2E">
      <w:pPr>
        <w:pStyle w:val="a5"/>
        <w:shd w:val="clear" w:color="auto" w:fill="FFFFFF"/>
        <w:snapToGrid w:val="0"/>
        <w:spacing w:before="0" w:beforeAutospacing="0" w:after="0" w:afterAutospacing="0" w:line="400" w:lineRule="exact"/>
        <w:ind w:firstLineChars="200" w:firstLine="480"/>
        <w:jc w:val="both"/>
      </w:pPr>
      <w:r w:rsidRPr="00F72C2E">
        <w:rPr>
          <w:rFonts w:hint="eastAsia"/>
        </w:rPr>
        <w:t>最初Petri 网主要应用在计算机科学的相关领域，例如计算机实时系统、分布式数据库系统、计算机网络的协议验证与分析等。随着Petri网络理论的研究发展，Petri 网的应用范围逐渐扩大，渗透至其他的科学领域，如自动化系统控制、机械制造等。另外，Petri网还渗透到了一些实用性更强的业务中，例如用于工厂自动化车间的建模与调度控制、用于研究基于 Petri 网的工作流问题、用于对证券交易系统进行模拟、描述和正确性验证；用于电子商务中对并发程序的分析和验证等等。</w:t>
      </w:r>
    </w:p>
    <w:p w14:paraId="31B8725C" w14:textId="508466E3" w:rsidR="00FC71E5" w:rsidRPr="00FC71E5" w:rsidRDefault="00FC71E5" w:rsidP="00FC71E5">
      <w:pPr>
        <w:pStyle w:val="2"/>
        <w:numPr>
          <w:ilvl w:val="0"/>
          <w:numId w:val="23"/>
        </w:numPr>
        <w:jc w:val="center"/>
        <w:rPr>
          <w:rFonts w:ascii="黑体" w:eastAsia="黑体" w:hAnsi="宋体" w:cs="宋体"/>
          <w:kern w:val="0"/>
          <w:sz w:val="28"/>
          <w:szCs w:val="28"/>
        </w:rPr>
      </w:pPr>
      <w:r>
        <w:rPr>
          <w:rFonts w:ascii="黑体" w:eastAsia="黑体" w:hAnsi="宋体" w:cs="宋体" w:hint="eastAsia"/>
          <w:kern w:val="0"/>
          <w:sz w:val="28"/>
          <w:szCs w:val="28"/>
        </w:rPr>
        <w:t>本文创新之处</w:t>
      </w:r>
    </w:p>
    <w:p w14:paraId="7B22EDF2" w14:textId="1AD4D5E3" w:rsidR="00FC71E5" w:rsidRDefault="006A1006" w:rsidP="00FC71E5">
      <w:pPr>
        <w:spacing w:line="360" w:lineRule="auto"/>
        <w:ind w:firstLine="360"/>
        <w:rPr>
          <w:rFonts w:ascii="宋体" w:hAnsi="宋体"/>
          <w:sz w:val="22"/>
        </w:rPr>
      </w:pPr>
      <w:r>
        <w:rPr>
          <w:rFonts w:ascii="宋体" w:hAnsi="宋体" w:hint="eastAsia"/>
          <w:sz w:val="22"/>
        </w:rPr>
        <w:t>本文在以下几点上得到了创新的研究之处，首先是应用方面的创新。</w:t>
      </w:r>
    </w:p>
    <w:p w14:paraId="060F49A4" w14:textId="1D9BC809" w:rsidR="00FC71E5" w:rsidRDefault="00FC71E5" w:rsidP="00FC71E5">
      <w:pPr>
        <w:spacing w:line="360" w:lineRule="auto"/>
        <w:ind w:firstLine="360"/>
        <w:rPr>
          <w:rFonts w:ascii="宋体" w:hAnsi="宋体"/>
          <w:sz w:val="22"/>
        </w:rPr>
      </w:pPr>
      <w:r>
        <w:rPr>
          <w:rFonts w:ascii="宋体" w:hAnsi="宋体" w:hint="eastAsia"/>
          <w:sz w:val="22"/>
        </w:rPr>
        <w:t>本文创新地将Petri网络方法运用到航空制造业中，用来指导采购领域的业务流程</w:t>
      </w:r>
      <w:r>
        <w:rPr>
          <w:rFonts w:ascii="宋体" w:hAnsi="宋体" w:hint="eastAsia"/>
          <w:sz w:val="22"/>
        </w:rPr>
        <w:lastRenderedPageBreak/>
        <w:t>再造，这在航空制造工业领域内并未查阅到类似文献。诚如第二章所述，国内外的大型航空制造企业都在业务流程再造领域进行了尝试，但是对于采购流程这个生产制造的重要环节，并没有太多的实践可供咨询。也没有相关的文献表明这些企业采用了Petri网络理论来指导流程再造。可以说，本文将Petri网络应用于该领域，是一种大胆的新尝试。纵观国内的航空制造业，业务流程再造并没有被大规模地运用，导致了企业无法适应当今时代的发展。作者在国内知名的航空制造企业中，使用Petri网络对采购流程进行了建模、分析、优化和验证，并且提出了可以改进的重要环节，优化后的流程即将在该企业的金属采购部门付诸实践，有望获得良好的收益。</w:t>
      </w:r>
    </w:p>
    <w:p w14:paraId="7C55D4F6" w14:textId="0A02A227" w:rsidR="006A1006" w:rsidRDefault="00FC71E5" w:rsidP="00FC71E5">
      <w:pPr>
        <w:spacing w:line="360" w:lineRule="auto"/>
        <w:ind w:firstLine="360"/>
        <w:rPr>
          <w:rFonts w:ascii="宋体" w:hAnsi="宋体"/>
          <w:sz w:val="22"/>
        </w:rPr>
      </w:pPr>
      <w:r>
        <w:rPr>
          <w:rFonts w:ascii="宋体" w:hAnsi="宋体" w:hint="eastAsia"/>
          <w:sz w:val="22"/>
        </w:rPr>
        <w:t>其次，</w:t>
      </w:r>
      <w:r w:rsidR="006A1006">
        <w:rPr>
          <w:rFonts w:ascii="宋体" w:hAnsi="宋体" w:hint="eastAsia"/>
          <w:sz w:val="22"/>
        </w:rPr>
        <w:t>本文在Petri网络理论扩展方面获得了创新之处。</w:t>
      </w:r>
    </w:p>
    <w:p w14:paraId="1388BB46" w14:textId="638166E8" w:rsidR="00FC71E5" w:rsidRPr="00DF10C1" w:rsidRDefault="006A1006" w:rsidP="00FC71E5">
      <w:pPr>
        <w:spacing w:line="360" w:lineRule="auto"/>
        <w:ind w:firstLine="360"/>
        <w:rPr>
          <w:rFonts w:ascii="宋体" w:hAnsi="宋体"/>
          <w:sz w:val="22"/>
        </w:rPr>
      </w:pPr>
      <w:r>
        <w:rPr>
          <w:rFonts w:ascii="宋体" w:hAnsi="宋体" w:hint="eastAsia"/>
          <w:sz w:val="22"/>
        </w:rPr>
        <w:t>第一点，</w:t>
      </w:r>
      <w:r w:rsidR="00FC71E5">
        <w:rPr>
          <w:rFonts w:ascii="宋体" w:hAnsi="宋体" w:hint="eastAsia"/>
          <w:sz w:val="22"/>
        </w:rPr>
        <w:t>本文在对业务流程进行再造的过程中，创造性地采用了先进的增广Petri网络来评价工作流网络的稳健性指标，在进行流程的拆分、删除、并发、合并和保留的同时，分析了这些步骤能否保持稳健性，保证了在运用优化和再造规则的同时，对稳健性没有损害，从而保证了业务流程有一定完成的可能，当且仅当流程完成时，所有的资源都已经到达终点，流程中也没有死锁的情况发生。同类文献中，再造过程大多通过分析Petri网络的关联矩阵和不变量来保证优化的质量，重复的计算量比较大，而且并没有针对工作流Petri网络进行特别的处理，再造的质量得不到保证，容易构造出一个包含冗余步骤的流程，或者构造出一个有死锁或者不可以实践的纸上流程，从而达不到业务流程再造的根本目的。</w:t>
      </w:r>
    </w:p>
    <w:p w14:paraId="33B5CEC0" w14:textId="2B238CAA" w:rsidR="000417C8" w:rsidRPr="006A1006" w:rsidRDefault="006A1006" w:rsidP="006A1006">
      <w:pPr>
        <w:pStyle w:val="a5"/>
        <w:shd w:val="clear" w:color="auto" w:fill="FFFFFF"/>
        <w:snapToGrid w:val="0"/>
        <w:spacing w:before="0" w:beforeAutospacing="0" w:after="0" w:afterAutospacing="0" w:line="400" w:lineRule="exact"/>
        <w:ind w:firstLineChars="200" w:firstLine="440"/>
        <w:jc w:val="both"/>
      </w:pPr>
      <w:r>
        <w:rPr>
          <w:rFonts w:hint="eastAsia"/>
          <w:sz w:val="22"/>
        </w:rPr>
        <w:t>第二点，</w:t>
      </w:r>
      <w:r w:rsidR="00FC71E5">
        <w:rPr>
          <w:rFonts w:hint="eastAsia"/>
          <w:sz w:val="22"/>
        </w:rPr>
        <w:t>本文在Petri网络分析仿真软件的辅助下，对随机Petri网络进行了深入的探索。可查阅到的大量文献在仿真中，将随机的因子运用到时间Petri网络的变迁延时中去，却并没有考虑</w:t>
      </w:r>
      <w:r>
        <w:rPr>
          <w:rFonts w:hint="eastAsia"/>
          <w:sz w:val="22"/>
        </w:rPr>
        <w:t>到</w:t>
      </w:r>
      <w:r w:rsidR="00FC71E5">
        <w:rPr>
          <w:rFonts w:hint="eastAsia"/>
          <w:sz w:val="22"/>
        </w:rPr>
        <w:t>将Petri网络不同变迁激发的顺序和优先级建模成随机过程，也没有将不同变迁激发顺序导致的等待延时建模成随机过程。本文通过将随机的时间因素引入到流程仿真的多个环节中去，更加</w:t>
      </w:r>
      <w:r>
        <w:rPr>
          <w:rFonts w:hint="eastAsia"/>
          <w:sz w:val="22"/>
        </w:rPr>
        <w:t>根据日常采购流程，</w:t>
      </w:r>
      <w:r w:rsidR="00FC71E5">
        <w:rPr>
          <w:rFonts w:hint="eastAsia"/>
          <w:sz w:val="22"/>
        </w:rPr>
        <w:t>真实全面地模拟了业务流程的全过程，使得仿真的结果更加具有说服力。针对航空制造业采购流程的特点，本文引入了一系列经典的随机参数，</w:t>
      </w:r>
      <w:r>
        <w:rPr>
          <w:rFonts w:hint="eastAsia"/>
          <w:sz w:val="22"/>
        </w:rPr>
        <w:t>在日常工作中</w:t>
      </w:r>
      <w:r w:rsidR="00FC71E5">
        <w:rPr>
          <w:rFonts w:hint="eastAsia"/>
          <w:sz w:val="22"/>
        </w:rPr>
        <w:t>对每一个采购流程步骤的细节数据进行了长期的收集，理清了步骤本身所占用的时间、空闲等待的时间和等待上游任务完成的时间，统计了各种选择条件可能发生的随机概率。从现有的业务流程中提取真实参数，并</w:t>
      </w:r>
      <w:r w:rsidR="00FC71E5">
        <w:rPr>
          <w:rFonts w:hint="eastAsia"/>
          <w:sz w:val="22"/>
        </w:rPr>
        <w:lastRenderedPageBreak/>
        <w:t>且将其运用到随机Petri网络的分析和仿真中去，取得了良好的效果。仿真结论和最终实践的结果的吻合度也得到了提高。</w:t>
      </w:r>
    </w:p>
    <w:sectPr w:rsidR="000417C8" w:rsidRPr="006A1006" w:rsidSect="00F72C2E">
      <w:headerReference w:type="default" r:id="rId23"/>
      <w:footerReference w:type="default" r:id="rId24"/>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51DEC" w14:textId="77777777" w:rsidR="005C5967" w:rsidRDefault="005C5967">
      <w:r>
        <w:separator/>
      </w:r>
    </w:p>
  </w:endnote>
  <w:endnote w:type="continuationSeparator" w:id="0">
    <w:p w14:paraId="23674827" w14:textId="77777777" w:rsidR="005C5967" w:rsidRDefault="005C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325401"/>
      <w:docPartObj>
        <w:docPartGallery w:val="Page Numbers (Bottom of Page)"/>
        <w:docPartUnique/>
      </w:docPartObj>
    </w:sdtPr>
    <w:sdtEndPr/>
    <w:sdtContent>
      <w:p w14:paraId="1F4DFE6D" w14:textId="4E5EAF9C" w:rsidR="00323F21" w:rsidRDefault="00323F21">
        <w:pPr>
          <w:pStyle w:val="a7"/>
          <w:jc w:val="center"/>
        </w:pPr>
        <w:r>
          <w:fldChar w:fldCharType="begin"/>
        </w:r>
        <w:r>
          <w:instrText>PAGE   \* MERGEFORMAT</w:instrText>
        </w:r>
        <w:r>
          <w:fldChar w:fldCharType="separate"/>
        </w:r>
        <w:r w:rsidR="00A05404" w:rsidRPr="00A05404">
          <w:rPr>
            <w:noProof/>
            <w:lang w:val="zh-CN"/>
          </w:rPr>
          <w:t>1</w:t>
        </w:r>
        <w:r>
          <w:fldChar w:fldCharType="end"/>
        </w:r>
      </w:p>
    </w:sdtContent>
  </w:sdt>
  <w:p w14:paraId="0B71655A" w14:textId="77777777" w:rsidR="00323F21" w:rsidRDefault="00323F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90A07" w14:textId="77777777" w:rsidR="005C5967" w:rsidRDefault="005C5967">
      <w:r>
        <w:separator/>
      </w:r>
    </w:p>
  </w:footnote>
  <w:footnote w:type="continuationSeparator" w:id="0">
    <w:p w14:paraId="5EDD2124" w14:textId="77777777" w:rsidR="005C5967" w:rsidRDefault="005C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4253E" w14:textId="77777777" w:rsidR="00323F21" w:rsidRDefault="00323F21">
    <w:pPr>
      <w:pStyle w:val="a6"/>
    </w:pPr>
    <w:r w:rsidRPr="00624A26">
      <w:rPr>
        <w:rFonts w:hint="eastAsia"/>
      </w:rPr>
      <w:t>第一章</w:t>
    </w:r>
    <w:r w:rsidRPr="00624A26">
      <w:rPr>
        <w:rFonts w:hint="eastAsia"/>
      </w:rPr>
      <w:t xml:space="preserve">  </w:t>
    </w:r>
    <w:r w:rsidRPr="00624A26">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529"/>
    <w:multiLevelType w:val="hybridMultilevel"/>
    <w:tmpl w:val="215ACD40"/>
    <w:lvl w:ilvl="0" w:tplc="F948FA7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BB7084"/>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51AEA"/>
    <w:multiLevelType w:val="hybridMultilevel"/>
    <w:tmpl w:val="09A8BA5E"/>
    <w:lvl w:ilvl="0" w:tplc="0AFE0A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E381EC5"/>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A5FF5"/>
    <w:multiLevelType w:val="hybridMultilevel"/>
    <w:tmpl w:val="AC22FEDE"/>
    <w:lvl w:ilvl="0" w:tplc="7D14E4B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38A481D"/>
    <w:multiLevelType w:val="hybridMultilevel"/>
    <w:tmpl w:val="C772FAD8"/>
    <w:lvl w:ilvl="0" w:tplc="56EC2084">
      <w:start w:val="1"/>
      <w:numFmt w:val="japaneseCounting"/>
      <w:lvlText w:val="第%1节"/>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EE4DD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857406"/>
    <w:multiLevelType w:val="hybridMultilevel"/>
    <w:tmpl w:val="4BAA4FF0"/>
    <w:lvl w:ilvl="0" w:tplc="E1620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D1D765F"/>
    <w:multiLevelType w:val="multilevel"/>
    <w:tmpl w:val="EB6E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B481C"/>
    <w:multiLevelType w:val="hybridMultilevel"/>
    <w:tmpl w:val="57B64B72"/>
    <w:lvl w:ilvl="0" w:tplc="497C87FC">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4734BA4"/>
    <w:multiLevelType w:val="hybridMultilevel"/>
    <w:tmpl w:val="ECE6C40A"/>
    <w:lvl w:ilvl="0" w:tplc="1B04E500">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632943"/>
    <w:multiLevelType w:val="hybridMultilevel"/>
    <w:tmpl w:val="19C868CE"/>
    <w:lvl w:ilvl="0" w:tplc="F538E79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6714F4F"/>
    <w:multiLevelType w:val="hybridMultilevel"/>
    <w:tmpl w:val="3C7A708C"/>
    <w:lvl w:ilvl="0" w:tplc="D9B8F374">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53469F"/>
    <w:multiLevelType w:val="hybridMultilevel"/>
    <w:tmpl w:val="8B106346"/>
    <w:lvl w:ilvl="0" w:tplc="03C4D0DE">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09A10C6"/>
    <w:multiLevelType w:val="hybridMultilevel"/>
    <w:tmpl w:val="D8EA1C12"/>
    <w:lvl w:ilvl="0" w:tplc="67E2D54A">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438E63F7"/>
    <w:multiLevelType w:val="hybridMultilevel"/>
    <w:tmpl w:val="BEA430D2"/>
    <w:lvl w:ilvl="0" w:tplc="AD0068F8">
      <w:start w:val="1"/>
      <w:numFmt w:val="chineseCountingThousand"/>
      <w:lvlText w:val="第%1节"/>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695565"/>
    <w:multiLevelType w:val="hybridMultilevel"/>
    <w:tmpl w:val="4CD26458"/>
    <w:lvl w:ilvl="0" w:tplc="3F38D01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C43F3D"/>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E129A5"/>
    <w:multiLevelType w:val="hybridMultilevel"/>
    <w:tmpl w:val="6B8A03FA"/>
    <w:lvl w:ilvl="0" w:tplc="218C5BD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0D53920"/>
    <w:multiLevelType w:val="multilevel"/>
    <w:tmpl w:val="77847C9A"/>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C41DD"/>
    <w:multiLevelType w:val="hybridMultilevel"/>
    <w:tmpl w:val="CB503BB6"/>
    <w:lvl w:ilvl="0" w:tplc="3FDA0C56">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550C6A67"/>
    <w:multiLevelType w:val="hybridMultilevel"/>
    <w:tmpl w:val="78B2B984"/>
    <w:lvl w:ilvl="0" w:tplc="543A9782">
      <w:start w:val="3"/>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568E5C4A"/>
    <w:multiLevelType w:val="hybridMultilevel"/>
    <w:tmpl w:val="72B284B6"/>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12B5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85361A"/>
    <w:multiLevelType w:val="hybridMultilevel"/>
    <w:tmpl w:val="99083CF8"/>
    <w:lvl w:ilvl="0" w:tplc="FE9670E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67847037"/>
    <w:multiLevelType w:val="multilevel"/>
    <w:tmpl w:val="7A5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C8039D"/>
    <w:multiLevelType w:val="hybridMultilevel"/>
    <w:tmpl w:val="63B8E71E"/>
    <w:lvl w:ilvl="0" w:tplc="B314951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920E55"/>
    <w:multiLevelType w:val="hybridMultilevel"/>
    <w:tmpl w:val="35EAC0E8"/>
    <w:lvl w:ilvl="0" w:tplc="F4F26F4A">
      <w:start w:val="1"/>
      <w:numFmt w:val="decimal"/>
      <w:lvlText w:val="%1、"/>
      <w:lvlJc w:val="left"/>
      <w:pPr>
        <w:tabs>
          <w:tab w:val="num" w:pos="840"/>
        </w:tabs>
        <w:ind w:left="840" w:hanging="360"/>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7F150C0F"/>
    <w:multiLevelType w:val="hybridMultilevel"/>
    <w:tmpl w:val="2E7A6BBE"/>
    <w:lvl w:ilvl="0" w:tplc="4464225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28"/>
  </w:num>
  <w:num w:numId="3">
    <w:abstractNumId w:val="18"/>
  </w:num>
  <w:num w:numId="4">
    <w:abstractNumId w:val="20"/>
  </w:num>
  <w:num w:numId="5">
    <w:abstractNumId w:val="4"/>
  </w:num>
  <w:num w:numId="6">
    <w:abstractNumId w:val="7"/>
  </w:num>
  <w:num w:numId="7">
    <w:abstractNumId w:val="2"/>
  </w:num>
  <w:num w:numId="8">
    <w:abstractNumId w:val="13"/>
  </w:num>
  <w:num w:numId="9">
    <w:abstractNumId w:val="8"/>
  </w:num>
  <w:num w:numId="10">
    <w:abstractNumId w:val="24"/>
  </w:num>
  <w:num w:numId="11">
    <w:abstractNumId w:val="25"/>
  </w:num>
  <w:num w:numId="12">
    <w:abstractNumId w:val="19"/>
  </w:num>
  <w:num w:numId="13">
    <w:abstractNumId w:val="11"/>
  </w:num>
  <w:num w:numId="14">
    <w:abstractNumId w:val="26"/>
  </w:num>
  <w:num w:numId="15">
    <w:abstractNumId w:val="27"/>
  </w:num>
  <w:num w:numId="16">
    <w:abstractNumId w:val="21"/>
  </w:num>
  <w:num w:numId="17">
    <w:abstractNumId w:val="9"/>
  </w:num>
  <w:num w:numId="18">
    <w:abstractNumId w:val="10"/>
  </w:num>
  <w:num w:numId="19">
    <w:abstractNumId w:val="0"/>
  </w:num>
  <w:num w:numId="20">
    <w:abstractNumId w:val="16"/>
  </w:num>
  <w:num w:numId="21">
    <w:abstractNumId w:val="23"/>
  </w:num>
  <w:num w:numId="22">
    <w:abstractNumId w:val="1"/>
  </w:num>
  <w:num w:numId="23">
    <w:abstractNumId w:val="15"/>
  </w:num>
  <w:num w:numId="24">
    <w:abstractNumId w:val="5"/>
  </w:num>
  <w:num w:numId="25">
    <w:abstractNumId w:val="12"/>
  </w:num>
  <w:num w:numId="26">
    <w:abstractNumId w:val="2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86"/>
    <w:rsid w:val="00021C6A"/>
    <w:rsid w:val="000329DF"/>
    <w:rsid w:val="0004030E"/>
    <w:rsid w:val="00040ABB"/>
    <w:rsid w:val="000417C8"/>
    <w:rsid w:val="00041CBD"/>
    <w:rsid w:val="000502ED"/>
    <w:rsid w:val="00056396"/>
    <w:rsid w:val="0007486F"/>
    <w:rsid w:val="000748B3"/>
    <w:rsid w:val="00077950"/>
    <w:rsid w:val="000E0B5A"/>
    <w:rsid w:val="000E0D23"/>
    <w:rsid w:val="00100DB4"/>
    <w:rsid w:val="0012027D"/>
    <w:rsid w:val="001260E2"/>
    <w:rsid w:val="00147ED0"/>
    <w:rsid w:val="00153A0D"/>
    <w:rsid w:val="001540F5"/>
    <w:rsid w:val="00167FA9"/>
    <w:rsid w:val="001803B0"/>
    <w:rsid w:val="0018201F"/>
    <w:rsid w:val="001A4C7C"/>
    <w:rsid w:val="001C1705"/>
    <w:rsid w:val="001C65B0"/>
    <w:rsid w:val="001E147D"/>
    <w:rsid w:val="001E5D65"/>
    <w:rsid w:val="001F1024"/>
    <w:rsid w:val="00210E84"/>
    <w:rsid w:val="00225C29"/>
    <w:rsid w:val="00234F54"/>
    <w:rsid w:val="002447C5"/>
    <w:rsid w:val="002625A8"/>
    <w:rsid w:val="00273CBD"/>
    <w:rsid w:val="00284C78"/>
    <w:rsid w:val="00290934"/>
    <w:rsid w:val="002923E6"/>
    <w:rsid w:val="003038C0"/>
    <w:rsid w:val="00317480"/>
    <w:rsid w:val="00323F21"/>
    <w:rsid w:val="0032406A"/>
    <w:rsid w:val="00333706"/>
    <w:rsid w:val="0033390E"/>
    <w:rsid w:val="00353150"/>
    <w:rsid w:val="00357C8B"/>
    <w:rsid w:val="00364E35"/>
    <w:rsid w:val="00364F85"/>
    <w:rsid w:val="00382EB5"/>
    <w:rsid w:val="00387D8F"/>
    <w:rsid w:val="003A41A4"/>
    <w:rsid w:val="003A57FE"/>
    <w:rsid w:val="003C0C50"/>
    <w:rsid w:val="003C6B45"/>
    <w:rsid w:val="003D2AEB"/>
    <w:rsid w:val="003F00E8"/>
    <w:rsid w:val="003F238D"/>
    <w:rsid w:val="003F42B5"/>
    <w:rsid w:val="00402EF2"/>
    <w:rsid w:val="00410E90"/>
    <w:rsid w:val="0041517B"/>
    <w:rsid w:val="00415F7B"/>
    <w:rsid w:val="004172BD"/>
    <w:rsid w:val="00417AD1"/>
    <w:rsid w:val="00422ECC"/>
    <w:rsid w:val="004257BD"/>
    <w:rsid w:val="004515C8"/>
    <w:rsid w:val="00451AC3"/>
    <w:rsid w:val="00460FC9"/>
    <w:rsid w:val="00477AA5"/>
    <w:rsid w:val="004837F8"/>
    <w:rsid w:val="00496C42"/>
    <w:rsid w:val="004A4017"/>
    <w:rsid w:val="004D3222"/>
    <w:rsid w:val="004E505E"/>
    <w:rsid w:val="004F27F1"/>
    <w:rsid w:val="004F2C6F"/>
    <w:rsid w:val="00507CB6"/>
    <w:rsid w:val="00527CCB"/>
    <w:rsid w:val="00537149"/>
    <w:rsid w:val="00540B64"/>
    <w:rsid w:val="00553DA7"/>
    <w:rsid w:val="00564721"/>
    <w:rsid w:val="005670FE"/>
    <w:rsid w:val="0057084D"/>
    <w:rsid w:val="00571851"/>
    <w:rsid w:val="00586745"/>
    <w:rsid w:val="00596380"/>
    <w:rsid w:val="005B0795"/>
    <w:rsid w:val="005B11B8"/>
    <w:rsid w:val="005B1537"/>
    <w:rsid w:val="005C2F86"/>
    <w:rsid w:val="005C4D29"/>
    <w:rsid w:val="005C5967"/>
    <w:rsid w:val="005D75D1"/>
    <w:rsid w:val="005F328E"/>
    <w:rsid w:val="00606724"/>
    <w:rsid w:val="00612042"/>
    <w:rsid w:val="006216EB"/>
    <w:rsid w:val="00622101"/>
    <w:rsid w:val="00624181"/>
    <w:rsid w:val="00624A26"/>
    <w:rsid w:val="00630669"/>
    <w:rsid w:val="00641D33"/>
    <w:rsid w:val="00644E99"/>
    <w:rsid w:val="00661D54"/>
    <w:rsid w:val="006715BE"/>
    <w:rsid w:val="0068018B"/>
    <w:rsid w:val="006A1006"/>
    <w:rsid w:val="006A4D50"/>
    <w:rsid w:val="006A6BBE"/>
    <w:rsid w:val="006B015A"/>
    <w:rsid w:val="006C1C61"/>
    <w:rsid w:val="006E11DF"/>
    <w:rsid w:val="006E20A4"/>
    <w:rsid w:val="006E3532"/>
    <w:rsid w:val="006F3209"/>
    <w:rsid w:val="006F6344"/>
    <w:rsid w:val="0070191A"/>
    <w:rsid w:val="00712079"/>
    <w:rsid w:val="00736C54"/>
    <w:rsid w:val="00736D6A"/>
    <w:rsid w:val="007551CA"/>
    <w:rsid w:val="00784131"/>
    <w:rsid w:val="007A139B"/>
    <w:rsid w:val="007B1846"/>
    <w:rsid w:val="007C491D"/>
    <w:rsid w:val="007E580C"/>
    <w:rsid w:val="007F28A4"/>
    <w:rsid w:val="00815052"/>
    <w:rsid w:val="00832DCF"/>
    <w:rsid w:val="00843023"/>
    <w:rsid w:val="008477FD"/>
    <w:rsid w:val="008624CE"/>
    <w:rsid w:val="00870889"/>
    <w:rsid w:val="00890957"/>
    <w:rsid w:val="00895E72"/>
    <w:rsid w:val="00896115"/>
    <w:rsid w:val="008B1874"/>
    <w:rsid w:val="008B4948"/>
    <w:rsid w:val="008B52E3"/>
    <w:rsid w:val="008C79D4"/>
    <w:rsid w:val="008D378B"/>
    <w:rsid w:val="008D7555"/>
    <w:rsid w:val="008F1EC6"/>
    <w:rsid w:val="009175C0"/>
    <w:rsid w:val="00917E72"/>
    <w:rsid w:val="00923391"/>
    <w:rsid w:val="009414E8"/>
    <w:rsid w:val="00947448"/>
    <w:rsid w:val="009607C1"/>
    <w:rsid w:val="00962A0A"/>
    <w:rsid w:val="0096704B"/>
    <w:rsid w:val="00975161"/>
    <w:rsid w:val="00977FB7"/>
    <w:rsid w:val="009913D4"/>
    <w:rsid w:val="009C0C64"/>
    <w:rsid w:val="009C35DC"/>
    <w:rsid w:val="009D3C67"/>
    <w:rsid w:val="009E2472"/>
    <w:rsid w:val="00A05404"/>
    <w:rsid w:val="00A11CC6"/>
    <w:rsid w:val="00A256A6"/>
    <w:rsid w:val="00A322B2"/>
    <w:rsid w:val="00A4689B"/>
    <w:rsid w:val="00A57EF4"/>
    <w:rsid w:val="00A62249"/>
    <w:rsid w:val="00A66A85"/>
    <w:rsid w:val="00A72DBB"/>
    <w:rsid w:val="00A8164B"/>
    <w:rsid w:val="00A87489"/>
    <w:rsid w:val="00A906A5"/>
    <w:rsid w:val="00A936E5"/>
    <w:rsid w:val="00A95AAC"/>
    <w:rsid w:val="00AA0767"/>
    <w:rsid w:val="00AB5C76"/>
    <w:rsid w:val="00AC73EC"/>
    <w:rsid w:val="00AD55D9"/>
    <w:rsid w:val="00AE15D6"/>
    <w:rsid w:val="00AE33E1"/>
    <w:rsid w:val="00AE6998"/>
    <w:rsid w:val="00AE71E6"/>
    <w:rsid w:val="00AF08DF"/>
    <w:rsid w:val="00B16678"/>
    <w:rsid w:val="00B45EE1"/>
    <w:rsid w:val="00B5617A"/>
    <w:rsid w:val="00BA2141"/>
    <w:rsid w:val="00BB0B18"/>
    <w:rsid w:val="00BC1C22"/>
    <w:rsid w:val="00BC4022"/>
    <w:rsid w:val="00BD6A22"/>
    <w:rsid w:val="00BE155E"/>
    <w:rsid w:val="00C2004E"/>
    <w:rsid w:val="00C34EB2"/>
    <w:rsid w:val="00C4569B"/>
    <w:rsid w:val="00C5102E"/>
    <w:rsid w:val="00C53052"/>
    <w:rsid w:val="00C63BBB"/>
    <w:rsid w:val="00C70822"/>
    <w:rsid w:val="00CA046D"/>
    <w:rsid w:val="00CE1964"/>
    <w:rsid w:val="00CE399F"/>
    <w:rsid w:val="00CF5300"/>
    <w:rsid w:val="00D05FFA"/>
    <w:rsid w:val="00D07C15"/>
    <w:rsid w:val="00D14F83"/>
    <w:rsid w:val="00D26509"/>
    <w:rsid w:val="00D3090C"/>
    <w:rsid w:val="00D30973"/>
    <w:rsid w:val="00D37F48"/>
    <w:rsid w:val="00D50B0B"/>
    <w:rsid w:val="00D525E1"/>
    <w:rsid w:val="00D52E4F"/>
    <w:rsid w:val="00D703C8"/>
    <w:rsid w:val="00DA0519"/>
    <w:rsid w:val="00DA7E2D"/>
    <w:rsid w:val="00DB00F7"/>
    <w:rsid w:val="00DF02C8"/>
    <w:rsid w:val="00DF0599"/>
    <w:rsid w:val="00E01C4E"/>
    <w:rsid w:val="00E0781C"/>
    <w:rsid w:val="00E22C6E"/>
    <w:rsid w:val="00E253AA"/>
    <w:rsid w:val="00E255EA"/>
    <w:rsid w:val="00E35338"/>
    <w:rsid w:val="00E42F21"/>
    <w:rsid w:val="00E468B0"/>
    <w:rsid w:val="00E702CF"/>
    <w:rsid w:val="00E77B75"/>
    <w:rsid w:val="00E906FE"/>
    <w:rsid w:val="00EB2808"/>
    <w:rsid w:val="00ED4C55"/>
    <w:rsid w:val="00F04F6D"/>
    <w:rsid w:val="00F16218"/>
    <w:rsid w:val="00F20459"/>
    <w:rsid w:val="00F44AD1"/>
    <w:rsid w:val="00F60A7D"/>
    <w:rsid w:val="00F65640"/>
    <w:rsid w:val="00F72C2E"/>
    <w:rsid w:val="00F902B0"/>
    <w:rsid w:val="00FA7310"/>
    <w:rsid w:val="00FC568A"/>
    <w:rsid w:val="00FC71E5"/>
    <w:rsid w:val="00FE26F7"/>
    <w:rsid w:val="00FE539E"/>
    <w:rsid w:val="00FE72FE"/>
    <w:rsid w:val="00FF02F0"/>
    <w:rsid w:val="00FF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5"/>
    <o:shapelayout v:ext="edit">
      <o:idmap v:ext="edit" data="1"/>
    </o:shapelayout>
  </w:shapeDefaults>
  <w:decimalSymbol w:val="."/>
  <w:listSeparator w:val=","/>
  <w14:docId w14:val="7A84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E1964"/>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E19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A72DBB"/>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CE19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C79D4"/>
    <w:rPr>
      <w:color w:val="0000FF"/>
      <w:u w:val="single"/>
    </w:rPr>
  </w:style>
  <w:style w:type="character" w:styleId="a4">
    <w:name w:val="Emphasis"/>
    <w:qFormat/>
    <w:rsid w:val="00A936E5"/>
    <w:rPr>
      <w:i/>
      <w:iCs/>
    </w:rPr>
  </w:style>
  <w:style w:type="character" w:customStyle="1" w:styleId="apple-converted-space">
    <w:name w:val="apple-converted-space"/>
    <w:basedOn w:val="a0"/>
    <w:rsid w:val="00A936E5"/>
  </w:style>
  <w:style w:type="paragraph" w:customStyle="1" w:styleId="reader-word-layerreader-word-s4-4">
    <w:name w:val="reader-word-layer reader-word-s4-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7">
    <w:name w:val="reader-word-layer reader-word-s4-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8">
    <w:name w:val="reader-word-layer reader-word-s4-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9">
    <w:name w:val="reader-word-layer reader-word-s4-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0">
    <w:name w:val="reader-word-layer reader-word-s4-10"/>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1">
    <w:name w:val="reader-word-layer reader-word-s4-1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2">
    <w:name w:val="reader-word-layer reader-word-s4-12"/>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
    <w:name w:val="reader-word-layer reader-word-s4-1"/>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4">
    <w:name w:val="reader-word-layer reader-word-s4-14"/>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6">
    <w:name w:val="reader-word-layer reader-word-s4-16"/>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7">
    <w:name w:val="reader-word-layer reader-word-s4-17"/>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8">
    <w:name w:val="reader-word-layer reader-word-s4-18"/>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19">
    <w:name w:val="reader-word-layer reader-word-s4-19"/>
    <w:basedOn w:val="a"/>
    <w:rsid w:val="0057084D"/>
    <w:pPr>
      <w:widowControl/>
      <w:spacing w:before="100" w:beforeAutospacing="1" w:after="100" w:afterAutospacing="1"/>
      <w:jc w:val="left"/>
    </w:pPr>
    <w:rPr>
      <w:rFonts w:ascii="宋体" w:hAnsi="宋体" w:cs="宋体"/>
      <w:kern w:val="0"/>
      <w:sz w:val="24"/>
    </w:rPr>
  </w:style>
  <w:style w:type="paragraph" w:customStyle="1" w:styleId="reader-word-layerreader-word-s4-20">
    <w:name w:val="reader-word-layer reader-word-s4-20"/>
    <w:basedOn w:val="a"/>
    <w:rsid w:val="0057084D"/>
    <w:pPr>
      <w:widowControl/>
      <w:spacing w:before="100" w:beforeAutospacing="1" w:after="100" w:afterAutospacing="1"/>
      <w:jc w:val="left"/>
    </w:pPr>
    <w:rPr>
      <w:rFonts w:ascii="宋体" w:hAnsi="宋体" w:cs="宋体"/>
      <w:kern w:val="0"/>
      <w:sz w:val="24"/>
    </w:rPr>
  </w:style>
  <w:style w:type="paragraph" w:styleId="a5">
    <w:name w:val="Normal (Web)"/>
    <w:basedOn w:val="a"/>
    <w:rsid w:val="006F6344"/>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6216EB"/>
  </w:style>
  <w:style w:type="paragraph" w:styleId="a6">
    <w:name w:val="header"/>
    <w:basedOn w:val="a"/>
    <w:rsid w:val="00F72C2E"/>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72C2E"/>
    <w:pPr>
      <w:tabs>
        <w:tab w:val="center" w:pos="4153"/>
        <w:tab w:val="right" w:pos="8306"/>
      </w:tabs>
      <w:snapToGrid w:val="0"/>
      <w:jc w:val="left"/>
    </w:pPr>
    <w:rPr>
      <w:sz w:val="18"/>
      <w:szCs w:val="18"/>
    </w:rPr>
  </w:style>
  <w:style w:type="character" w:customStyle="1" w:styleId="10">
    <w:name w:val="标题 1 字符"/>
    <w:basedOn w:val="a0"/>
    <w:link w:val="1"/>
    <w:rsid w:val="00CE1964"/>
    <w:rPr>
      <w:b/>
      <w:bCs/>
      <w:kern w:val="44"/>
      <w:sz w:val="44"/>
      <w:szCs w:val="44"/>
    </w:rPr>
  </w:style>
  <w:style w:type="character" w:customStyle="1" w:styleId="20">
    <w:name w:val="标题 2 字符"/>
    <w:basedOn w:val="a0"/>
    <w:link w:val="2"/>
    <w:rsid w:val="00CE1964"/>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rsid w:val="00CE1964"/>
    <w:rPr>
      <w:rFonts w:asciiTheme="majorHAnsi" w:eastAsiaTheme="majorEastAsia" w:hAnsiTheme="majorHAnsi" w:cstheme="majorBidi"/>
      <w:b/>
      <w:bCs/>
      <w:kern w:val="2"/>
      <w:sz w:val="28"/>
      <w:szCs w:val="28"/>
    </w:rPr>
  </w:style>
  <w:style w:type="character" w:customStyle="1" w:styleId="a8">
    <w:name w:val="页脚 字符"/>
    <w:basedOn w:val="a0"/>
    <w:link w:val="a7"/>
    <w:uiPriority w:val="99"/>
    <w:rsid w:val="001C65B0"/>
    <w:rPr>
      <w:kern w:val="2"/>
      <w:sz w:val="18"/>
      <w:szCs w:val="18"/>
    </w:rPr>
  </w:style>
  <w:style w:type="character" w:customStyle="1" w:styleId="30">
    <w:name w:val="标题 3 字符"/>
    <w:basedOn w:val="a0"/>
    <w:link w:val="3"/>
    <w:rsid w:val="00F65640"/>
    <w:rPr>
      <w:rFonts w:ascii="宋体" w:hAnsi="宋体" w:cs="宋体"/>
      <w:b/>
      <w:bCs/>
      <w:sz w:val="27"/>
      <w:szCs w:val="27"/>
    </w:rPr>
  </w:style>
  <w:style w:type="paragraph" w:styleId="a9">
    <w:name w:val="List Paragraph"/>
    <w:basedOn w:val="a"/>
    <w:uiPriority w:val="34"/>
    <w:qFormat/>
    <w:rsid w:val="00FF02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439">
      <w:bodyDiv w:val="1"/>
      <w:marLeft w:val="0"/>
      <w:marRight w:val="0"/>
      <w:marTop w:val="0"/>
      <w:marBottom w:val="0"/>
      <w:divBdr>
        <w:top w:val="none" w:sz="0" w:space="0" w:color="auto"/>
        <w:left w:val="none" w:sz="0" w:space="0" w:color="auto"/>
        <w:bottom w:val="none" w:sz="0" w:space="0" w:color="auto"/>
        <w:right w:val="none" w:sz="0" w:space="0" w:color="auto"/>
      </w:divBdr>
      <w:divsChild>
        <w:div w:id="96024348">
          <w:marLeft w:val="0"/>
          <w:marRight w:val="0"/>
          <w:marTop w:val="188"/>
          <w:marBottom w:val="63"/>
          <w:divBdr>
            <w:top w:val="none" w:sz="0" w:space="0" w:color="auto"/>
            <w:left w:val="none" w:sz="0" w:space="0" w:color="auto"/>
            <w:bottom w:val="none" w:sz="0" w:space="0" w:color="auto"/>
            <w:right w:val="none" w:sz="0" w:space="0" w:color="auto"/>
          </w:divBdr>
        </w:div>
        <w:div w:id="497503141">
          <w:marLeft w:val="0"/>
          <w:marRight w:val="0"/>
          <w:marTop w:val="188"/>
          <w:marBottom w:val="63"/>
          <w:divBdr>
            <w:top w:val="none" w:sz="0" w:space="0" w:color="auto"/>
            <w:left w:val="none" w:sz="0" w:space="0" w:color="auto"/>
            <w:bottom w:val="none" w:sz="0" w:space="0" w:color="auto"/>
            <w:right w:val="none" w:sz="0" w:space="0" w:color="auto"/>
          </w:divBdr>
        </w:div>
        <w:div w:id="967512205">
          <w:marLeft w:val="0"/>
          <w:marRight w:val="0"/>
          <w:marTop w:val="188"/>
          <w:marBottom w:val="63"/>
          <w:divBdr>
            <w:top w:val="none" w:sz="0" w:space="0" w:color="auto"/>
            <w:left w:val="none" w:sz="0" w:space="0" w:color="auto"/>
            <w:bottom w:val="none" w:sz="0" w:space="0" w:color="auto"/>
            <w:right w:val="none" w:sz="0" w:space="0" w:color="auto"/>
          </w:divBdr>
        </w:div>
        <w:div w:id="1578124250">
          <w:marLeft w:val="0"/>
          <w:marRight w:val="0"/>
          <w:marTop w:val="188"/>
          <w:marBottom w:val="63"/>
          <w:divBdr>
            <w:top w:val="none" w:sz="0" w:space="0" w:color="auto"/>
            <w:left w:val="none" w:sz="0" w:space="0" w:color="auto"/>
            <w:bottom w:val="none" w:sz="0" w:space="0" w:color="auto"/>
            <w:right w:val="none" w:sz="0" w:space="0" w:color="auto"/>
          </w:divBdr>
        </w:div>
      </w:divsChild>
    </w:div>
    <w:div w:id="304968172">
      <w:bodyDiv w:val="1"/>
      <w:marLeft w:val="0"/>
      <w:marRight w:val="0"/>
      <w:marTop w:val="0"/>
      <w:marBottom w:val="0"/>
      <w:divBdr>
        <w:top w:val="none" w:sz="0" w:space="0" w:color="auto"/>
        <w:left w:val="none" w:sz="0" w:space="0" w:color="auto"/>
        <w:bottom w:val="none" w:sz="0" w:space="0" w:color="auto"/>
        <w:right w:val="none" w:sz="0" w:space="0" w:color="auto"/>
      </w:divBdr>
    </w:div>
    <w:div w:id="636885432">
      <w:bodyDiv w:val="1"/>
      <w:marLeft w:val="0"/>
      <w:marRight w:val="0"/>
      <w:marTop w:val="0"/>
      <w:marBottom w:val="0"/>
      <w:divBdr>
        <w:top w:val="none" w:sz="0" w:space="0" w:color="auto"/>
        <w:left w:val="none" w:sz="0" w:space="0" w:color="auto"/>
        <w:bottom w:val="none" w:sz="0" w:space="0" w:color="auto"/>
        <w:right w:val="none" w:sz="0" w:space="0" w:color="auto"/>
      </w:divBdr>
      <w:divsChild>
        <w:div w:id="490221579">
          <w:marLeft w:val="0"/>
          <w:marRight w:val="0"/>
          <w:marTop w:val="251"/>
          <w:marBottom w:val="84"/>
          <w:divBdr>
            <w:top w:val="none" w:sz="0" w:space="0" w:color="auto"/>
            <w:left w:val="none" w:sz="0" w:space="0" w:color="auto"/>
            <w:bottom w:val="none" w:sz="0" w:space="0" w:color="auto"/>
            <w:right w:val="none" w:sz="0" w:space="0" w:color="auto"/>
          </w:divBdr>
        </w:div>
        <w:div w:id="1577741213">
          <w:marLeft w:val="0"/>
          <w:marRight w:val="0"/>
          <w:marTop w:val="251"/>
          <w:marBottom w:val="84"/>
          <w:divBdr>
            <w:top w:val="none" w:sz="0" w:space="0" w:color="auto"/>
            <w:left w:val="none" w:sz="0" w:space="0" w:color="auto"/>
            <w:bottom w:val="none" w:sz="0" w:space="0" w:color="auto"/>
            <w:right w:val="none" w:sz="0" w:space="0" w:color="auto"/>
          </w:divBdr>
        </w:div>
      </w:divsChild>
    </w:div>
    <w:div w:id="647444692">
      <w:bodyDiv w:val="1"/>
      <w:marLeft w:val="0"/>
      <w:marRight w:val="0"/>
      <w:marTop w:val="0"/>
      <w:marBottom w:val="0"/>
      <w:divBdr>
        <w:top w:val="none" w:sz="0" w:space="0" w:color="auto"/>
        <w:left w:val="none" w:sz="0" w:space="0" w:color="auto"/>
        <w:bottom w:val="none" w:sz="0" w:space="0" w:color="auto"/>
        <w:right w:val="none" w:sz="0" w:space="0" w:color="auto"/>
      </w:divBdr>
    </w:div>
    <w:div w:id="1171064600">
      <w:bodyDiv w:val="1"/>
      <w:marLeft w:val="0"/>
      <w:marRight w:val="0"/>
      <w:marTop w:val="0"/>
      <w:marBottom w:val="0"/>
      <w:divBdr>
        <w:top w:val="none" w:sz="0" w:space="0" w:color="auto"/>
        <w:left w:val="none" w:sz="0" w:space="0" w:color="auto"/>
        <w:bottom w:val="none" w:sz="0" w:space="0" w:color="auto"/>
        <w:right w:val="none" w:sz="0" w:space="0" w:color="auto"/>
      </w:divBdr>
    </w:div>
    <w:div w:id="1207714184">
      <w:bodyDiv w:val="1"/>
      <w:marLeft w:val="0"/>
      <w:marRight w:val="0"/>
      <w:marTop w:val="0"/>
      <w:marBottom w:val="0"/>
      <w:divBdr>
        <w:top w:val="none" w:sz="0" w:space="0" w:color="auto"/>
        <w:left w:val="none" w:sz="0" w:space="0" w:color="auto"/>
        <w:bottom w:val="none" w:sz="0" w:space="0" w:color="auto"/>
        <w:right w:val="none" w:sz="0" w:space="0" w:color="auto"/>
      </w:divBdr>
    </w:div>
    <w:div w:id="1859469912">
      <w:bodyDiv w:val="1"/>
      <w:marLeft w:val="0"/>
      <w:marRight w:val="0"/>
      <w:marTop w:val="0"/>
      <w:marBottom w:val="0"/>
      <w:divBdr>
        <w:top w:val="none" w:sz="0" w:space="0" w:color="auto"/>
        <w:left w:val="none" w:sz="0" w:space="0" w:color="auto"/>
        <w:bottom w:val="none" w:sz="0" w:space="0" w:color="auto"/>
        <w:right w:val="none" w:sz="0" w:space="0" w:color="auto"/>
      </w:divBdr>
    </w:div>
    <w:div w:id="1911229735">
      <w:bodyDiv w:val="1"/>
      <w:marLeft w:val="0"/>
      <w:marRight w:val="0"/>
      <w:marTop w:val="0"/>
      <w:marBottom w:val="0"/>
      <w:divBdr>
        <w:top w:val="none" w:sz="0" w:space="0" w:color="auto"/>
        <w:left w:val="none" w:sz="0" w:space="0" w:color="auto"/>
        <w:bottom w:val="none" w:sz="0" w:space="0" w:color="auto"/>
        <w:right w:val="none" w:sz="0" w:space="0" w:color="auto"/>
      </w:divBdr>
    </w:div>
    <w:div w:id="1926526692">
      <w:bodyDiv w:val="1"/>
      <w:marLeft w:val="0"/>
      <w:marRight w:val="0"/>
      <w:marTop w:val="0"/>
      <w:marBottom w:val="0"/>
      <w:divBdr>
        <w:top w:val="none" w:sz="0" w:space="0" w:color="auto"/>
        <w:left w:val="none" w:sz="0" w:space="0" w:color="auto"/>
        <w:bottom w:val="none" w:sz="0" w:space="0" w:color="auto"/>
        <w:right w:val="none" w:sz="0" w:space="0" w:color="auto"/>
      </w:divBdr>
    </w:div>
    <w:div w:id="2059232882">
      <w:bodyDiv w:val="1"/>
      <w:marLeft w:val="0"/>
      <w:marRight w:val="0"/>
      <w:marTop w:val="0"/>
      <w:marBottom w:val="0"/>
      <w:divBdr>
        <w:top w:val="none" w:sz="0" w:space="0" w:color="auto"/>
        <w:left w:val="none" w:sz="0" w:space="0" w:color="auto"/>
        <w:bottom w:val="none" w:sz="0" w:space="0" w:color="auto"/>
        <w:right w:val="none" w:sz="0" w:space="0" w:color="auto"/>
      </w:divBdr>
      <w:divsChild>
        <w:div w:id="181406776">
          <w:marLeft w:val="0"/>
          <w:marRight w:val="0"/>
          <w:marTop w:val="188"/>
          <w:marBottom w:val="63"/>
          <w:divBdr>
            <w:top w:val="none" w:sz="0" w:space="0" w:color="auto"/>
            <w:left w:val="none" w:sz="0" w:space="0" w:color="auto"/>
            <w:bottom w:val="none" w:sz="0" w:space="0" w:color="auto"/>
            <w:right w:val="none" w:sz="0" w:space="0" w:color="auto"/>
          </w:divBdr>
        </w:div>
        <w:div w:id="292760005">
          <w:marLeft w:val="0"/>
          <w:marRight w:val="0"/>
          <w:marTop w:val="188"/>
          <w:marBottom w:val="63"/>
          <w:divBdr>
            <w:top w:val="none" w:sz="0" w:space="0" w:color="auto"/>
            <w:left w:val="none" w:sz="0" w:space="0" w:color="auto"/>
            <w:bottom w:val="none" w:sz="0" w:space="0" w:color="auto"/>
            <w:right w:val="none" w:sz="0" w:space="0" w:color="auto"/>
          </w:divBdr>
        </w:div>
        <w:div w:id="426509127">
          <w:marLeft w:val="0"/>
          <w:marRight w:val="0"/>
          <w:marTop w:val="188"/>
          <w:marBottom w:val="63"/>
          <w:divBdr>
            <w:top w:val="none" w:sz="0" w:space="0" w:color="auto"/>
            <w:left w:val="none" w:sz="0" w:space="0" w:color="auto"/>
            <w:bottom w:val="none" w:sz="0" w:space="0" w:color="auto"/>
            <w:right w:val="none" w:sz="0" w:space="0" w:color="auto"/>
          </w:divBdr>
        </w:div>
        <w:div w:id="1316253681">
          <w:marLeft w:val="0"/>
          <w:marRight w:val="0"/>
          <w:marTop w:val="188"/>
          <w:marBottom w:val="63"/>
          <w:divBdr>
            <w:top w:val="none" w:sz="0" w:space="0" w:color="auto"/>
            <w:left w:val="none" w:sz="0" w:space="0" w:color="auto"/>
            <w:bottom w:val="none" w:sz="0" w:space="0" w:color="auto"/>
            <w:right w:val="none" w:sz="0" w:space="0" w:color="auto"/>
          </w:divBdr>
        </w:div>
        <w:div w:id="1551040741">
          <w:marLeft w:val="0"/>
          <w:marRight w:val="0"/>
          <w:marTop w:val="188"/>
          <w:marBottom w:val="63"/>
          <w:divBdr>
            <w:top w:val="none" w:sz="0" w:space="0" w:color="auto"/>
            <w:left w:val="none" w:sz="0" w:space="0" w:color="auto"/>
            <w:bottom w:val="none" w:sz="0" w:space="0" w:color="auto"/>
            <w:right w:val="none" w:sz="0" w:space="0" w:color="auto"/>
          </w:divBdr>
        </w:div>
        <w:div w:id="1768772848">
          <w:marLeft w:val="0"/>
          <w:marRight w:val="0"/>
          <w:marTop w:val="188"/>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2994.htm" TargetMode="External"/><Relationship Id="rId13" Type="http://schemas.openxmlformats.org/officeDocument/2006/relationships/hyperlink" Target="https://zh.wikipedia.org/w/index.php?title=H._James_Harrington&amp;action=edit&amp;redlink=1" TargetMode="External"/><Relationship Id="rId18" Type="http://schemas.openxmlformats.org/officeDocument/2006/relationships/hyperlink" Target="https://zh.wikipedia.org/wiki/%E9%9B%BB%E8%A6%96%E7%B6%B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h.wikipedia.org/wiki/%E6%95%B0%E5%AD%A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zh.wikipedia.org/wiki/%E6%9C%89%E7%B7%9A%E9%9B%BB%E8%A6%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4%BB%98%E8%B4%B9%E7%94%B5%E8%A7%86" TargetMode="External"/><Relationship Id="rId20" Type="http://schemas.openxmlformats.org/officeDocument/2006/relationships/hyperlink" Target="https://zh.wikipedia.org/wiki/H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h.wikipedia.org/wiki/%E7%BE%8E%E5%9B%BD" TargetMode="External"/><Relationship Id="rId23" Type="http://schemas.openxmlformats.org/officeDocument/2006/relationships/header" Target="header1.xml"/><Relationship Id="rId10" Type="http://schemas.openxmlformats.org/officeDocument/2006/relationships/hyperlink" Target="http://baike.baidu.com/view/1368688.htm" TargetMode="External"/><Relationship Id="rId19" Type="http://schemas.openxmlformats.org/officeDocument/2006/relationships/hyperlink" Target="https://zh.wikipedia.org/wiki/CBS%E9%9B%86%E5%9B%A2" TargetMode="External"/><Relationship Id="rId4" Type="http://schemas.openxmlformats.org/officeDocument/2006/relationships/settings" Target="settings.xml"/><Relationship Id="rId9" Type="http://schemas.openxmlformats.org/officeDocument/2006/relationships/hyperlink" Target="http://baike.baidu.com/view/45395.htm" TargetMode="External"/><Relationship Id="rId14" Type="http://schemas.openxmlformats.org/officeDocument/2006/relationships/hyperlink" Target="http://wiki.mbalib.com/wiki/%E5%91%98%E5%B7%A5%E5%A3%AB%E6%B0%94" TargetMode="External"/><Relationship Id="rId22" Type="http://schemas.openxmlformats.org/officeDocument/2006/relationships/hyperlink" Target="https://zh.wikipedia.org/wiki/%E5%8D%A1%E5%B0%94%C2%B7%E4%BA%9A%E5%BD%93%C2%B7%E4%BD%A9%E7%89%B9%E9%87%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4D605-C7B8-4C30-9064-ADDFB187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8854</Words>
  <Characters>1727</Characters>
  <Application>Microsoft Office Word</Application>
  <DocSecurity>0</DocSecurity>
  <Lines>14</Lines>
  <Paragraphs>21</Paragraphs>
  <ScaleCrop>false</ScaleCrop>
  <Company/>
  <LinksUpToDate>false</LinksUpToDate>
  <CharactersWithSpaces>10560</CharactersWithSpaces>
  <SharedDoc>false</SharedDoc>
  <HLinks>
    <vt:vector size="150" baseType="variant">
      <vt:variant>
        <vt:i4>5046337</vt:i4>
      </vt:variant>
      <vt:variant>
        <vt:i4>72</vt:i4>
      </vt:variant>
      <vt:variant>
        <vt:i4>0</vt:i4>
      </vt:variant>
      <vt:variant>
        <vt:i4>5</vt:i4>
      </vt:variant>
      <vt:variant>
        <vt:lpwstr>https://zh.wikipedia.org/wiki/%E5%8D%A1%E5%B0%94%C2%B7%E4%BA%9A%E5%BD%93%C2%B7%E4%BD%A9%E7%89%B9%E9%87%8C</vt:lpwstr>
      </vt:variant>
      <vt:variant>
        <vt:lpwstr/>
      </vt:variant>
      <vt:variant>
        <vt:i4>6160401</vt:i4>
      </vt:variant>
      <vt:variant>
        <vt:i4>69</vt:i4>
      </vt:variant>
      <vt:variant>
        <vt:i4>0</vt:i4>
      </vt:variant>
      <vt:variant>
        <vt:i4>5</vt:i4>
      </vt:variant>
      <vt:variant>
        <vt:lpwstr>https://zh.wikipedia.org/wiki/%E6%95%B0%E5%AD%A6</vt:lpwstr>
      </vt:variant>
      <vt:variant>
        <vt:lpwstr/>
      </vt:variant>
      <vt:variant>
        <vt:i4>4784131</vt:i4>
      </vt:variant>
      <vt:variant>
        <vt:i4>66</vt:i4>
      </vt:variant>
      <vt:variant>
        <vt:i4>0</vt:i4>
      </vt:variant>
      <vt:variant>
        <vt:i4>5</vt:i4>
      </vt:variant>
      <vt:variant>
        <vt:lpwstr>https://zh.wikipedia.org/wiki/HBO</vt:lpwstr>
      </vt:variant>
      <vt:variant>
        <vt:lpwstr/>
      </vt:variant>
      <vt:variant>
        <vt:i4>3932269</vt:i4>
      </vt:variant>
      <vt:variant>
        <vt:i4>63</vt:i4>
      </vt:variant>
      <vt:variant>
        <vt:i4>0</vt:i4>
      </vt:variant>
      <vt:variant>
        <vt:i4>5</vt:i4>
      </vt:variant>
      <vt:variant>
        <vt:lpwstr>https://zh.wikipedia.org/wiki/CBS%E9%9B%86%E5%9B%A2</vt:lpwstr>
      </vt:variant>
      <vt:variant>
        <vt:lpwstr/>
      </vt:variant>
      <vt:variant>
        <vt:i4>1048595</vt:i4>
      </vt:variant>
      <vt:variant>
        <vt:i4>60</vt:i4>
      </vt:variant>
      <vt:variant>
        <vt:i4>0</vt:i4>
      </vt:variant>
      <vt:variant>
        <vt:i4>5</vt:i4>
      </vt:variant>
      <vt:variant>
        <vt:lpwstr>https://zh.wikipedia.org/wiki/%E9%9B%BB%E8%A6%96%E7%B6%B2</vt:lpwstr>
      </vt:variant>
      <vt:variant>
        <vt:lpwstr/>
      </vt:variant>
      <vt:variant>
        <vt:i4>2818110</vt:i4>
      </vt:variant>
      <vt:variant>
        <vt:i4>57</vt:i4>
      </vt:variant>
      <vt:variant>
        <vt:i4>0</vt:i4>
      </vt:variant>
      <vt:variant>
        <vt:i4>5</vt:i4>
      </vt:variant>
      <vt:variant>
        <vt:lpwstr>https://zh.wikipedia.org/wiki/%E6%9C%89%E7%B7%9A%E9%9B%BB%E8%A6%96</vt:lpwstr>
      </vt:variant>
      <vt:variant>
        <vt:lpwstr/>
      </vt:variant>
      <vt:variant>
        <vt:i4>2752615</vt:i4>
      </vt:variant>
      <vt:variant>
        <vt:i4>54</vt:i4>
      </vt:variant>
      <vt:variant>
        <vt:i4>0</vt:i4>
      </vt:variant>
      <vt:variant>
        <vt:i4>5</vt:i4>
      </vt:variant>
      <vt:variant>
        <vt:lpwstr>https://zh.wikipedia.org/wiki/%E4%BB%98%E8%B4%B9%E7%94%B5%E8%A7%86</vt:lpwstr>
      </vt:variant>
      <vt:variant>
        <vt:lpwstr/>
      </vt:variant>
      <vt:variant>
        <vt:i4>6160411</vt:i4>
      </vt:variant>
      <vt:variant>
        <vt:i4>51</vt:i4>
      </vt:variant>
      <vt:variant>
        <vt:i4>0</vt:i4>
      </vt:variant>
      <vt:variant>
        <vt:i4>5</vt:i4>
      </vt:variant>
      <vt:variant>
        <vt:lpwstr>https://zh.wikipedia.org/wiki/%E7%BE%8E%E5%9B%BD</vt:lpwstr>
      </vt:variant>
      <vt:variant>
        <vt:lpwstr/>
      </vt:variant>
      <vt:variant>
        <vt:i4>1048671</vt:i4>
      </vt:variant>
      <vt:variant>
        <vt:i4>48</vt:i4>
      </vt:variant>
      <vt:variant>
        <vt:i4>0</vt:i4>
      </vt:variant>
      <vt:variant>
        <vt:i4>5</vt:i4>
      </vt:variant>
      <vt:variant>
        <vt:lpwstr>http://wiki.mbalib.com/wiki/%E5%91%98%E5%B7%A5%E5%A3%AB%E6%B0%94</vt:lpwstr>
      </vt:variant>
      <vt:variant>
        <vt:lpwstr/>
      </vt:variant>
      <vt:variant>
        <vt:i4>4980816</vt:i4>
      </vt:variant>
      <vt:variant>
        <vt:i4>45</vt:i4>
      </vt:variant>
      <vt:variant>
        <vt:i4>0</vt:i4>
      </vt:variant>
      <vt:variant>
        <vt:i4>5</vt:i4>
      </vt:variant>
      <vt:variant>
        <vt:lpwstr>http://wiki.mbalib.com/wiki/%E4%B8%9A%E5%8A%A1%E6%B5%81%E7%A8%8B</vt:lpwstr>
      </vt:variant>
      <vt:variant>
        <vt:lpwstr/>
      </vt:variant>
      <vt:variant>
        <vt:i4>393245</vt:i4>
      </vt:variant>
      <vt:variant>
        <vt:i4>42</vt:i4>
      </vt:variant>
      <vt:variant>
        <vt:i4>0</vt:i4>
      </vt:variant>
      <vt:variant>
        <vt:i4>5</vt:i4>
      </vt:variant>
      <vt:variant>
        <vt:lpwstr>https://zh.wikipedia.org/w/index.php?title=H._James_Harrington&amp;action=edit&amp;redlink=1</vt:lpwstr>
      </vt:variant>
      <vt:variant>
        <vt:lpwstr/>
      </vt:variant>
      <vt:variant>
        <vt:i4>6553652</vt:i4>
      </vt:variant>
      <vt:variant>
        <vt:i4>39</vt:i4>
      </vt:variant>
      <vt:variant>
        <vt:i4>0</vt:i4>
      </vt:variant>
      <vt:variant>
        <vt:i4>5</vt:i4>
      </vt:variant>
      <vt:variant>
        <vt:lpwstr>http://baike.baidu.com/view/4504262.htm</vt:lpwstr>
      </vt:variant>
      <vt:variant>
        <vt:lpwstr/>
      </vt:variant>
      <vt:variant>
        <vt:i4>5570573</vt:i4>
      </vt:variant>
      <vt:variant>
        <vt:i4>36</vt:i4>
      </vt:variant>
      <vt:variant>
        <vt:i4>0</vt:i4>
      </vt:variant>
      <vt:variant>
        <vt:i4>5</vt:i4>
      </vt:variant>
      <vt:variant>
        <vt:lpwstr>http://baike.baidu.com/view/27619.htm</vt:lpwstr>
      </vt:variant>
      <vt:variant>
        <vt:lpwstr/>
      </vt:variant>
      <vt:variant>
        <vt:i4>3735604</vt:i4>
      </vt:variant>
      <vt:variant>
        <vt:i4>33</vt:i4>
      </vt:variant>
      <vt:variant>
        <vt:i4>0</vt:i4>
      </vt:variant>
      <vt:variant>
        <vt:i4>5</vt:i4>
      </vt:variant>
      <vt:variant>
        <vt:lpwstr>http://baike.baidu.com/view/462506.htm</vt:lpwstr>
      </vt:variant>
      <vt:variant>
        <vt:lpwstr/>
      </vt:variant>
      <vt:variant>
        <vt:i4>6553655</vt:i4>
      </vt:variant>
      <vt:variant>
        <vt:i4>30</vt:i4>
      </vt:variant>
      <vt:variant>
        <vt:i4>0</vt:i4>
      </vt:variant>
      <vt:variant>
        <vt:i4>5</vt:i4>
      </vt:variant>
      <vt:variant>
        <vt:lpwstr>http://baike.baidu.com/view/4403704.htm</vt:lpwstr>
      </vt:variant>
      <vt:variant>
        <vt:lpwstr/>
      </vt:variant>
      <vt:variant>
        <vt:i4>6291511</vt:i4>
      </vt:variant>
      <vt:variant>
        <vt:i4>27</vt:i4>
      </vt:variant>
      <vt:variant>
        <vt:i4>0</vt:i4>
      </vt:variant>
      <vt:variant>
        <vt:i4>5</vt:i4>
      </vt:variant>
      <vt:variant>
        <vt:lpwstr>http://baike.baidu.com/view/1763171.htm</vt:lpwstr>
      </vt:variant>
      <vt:variant>
        <vt:lpwstr/>
      </vt:variant>
      <vt:variant>
        <vt:i4>3538998</vt:i4>
      </vt:variant>
      <vt:variant>
        <vt:i4>24</vt:i4>
      </vt:variant>
      <vt:variant>
        <vt:i4>0</vt:i4>
      </vt:variant>
      <vt:variant>
        <vt:i4>5</vt:i4>
      </vt:variant>
      <vt:variant>
        <vt:lpwstr>http://baike.baidu.com/view/286002.htm</vt:lpwstr>
      </vt:variant>
      <vt:variant>
        <vt:lpwstr/>
      </vt:variant>
      <vt:variant>
        <vt:i4>6488114</vt:i4>
      </vt:variant>
      <vt:variant>
        <vt:i4>21</vt:i4>
      </vt:variant>
      <vt:variant>
        <vt:i4>0</vt:i4>
      </vt:variant>
      <vt:variant>
        <vt:i4>5</vt:i4>
      </vt:variant>
      <vt:variant>
        <vt:lpwstr>http://baike.baidu.com/view/1192238.htm</vt:lpwstr>
      </vt:variant>
      <vt:variant>
        <vt:lpwstr/>
      </vt:variant>
      <vt:variant>
        <vt:i4>5570573</vt:i4>
      </vt:variant>
      <vt:variant>
        <vt:i4>18</vt:i4>
      </vt:variant>
      <vt:variant>
        <vt:i4>0</vt:i4>
      </vt:variant>
      <vt:variant>
        <vt:i4>5</vt:i4>
      </vt:variant>
      <vt:variant>
        <vt:lpwstr>http://baike.baidu.com/view/27619.htm</vt:lpwstr>
      </vt:variant>
      <vt:variant>
        <vt:lpwstr/>
      </vt:variant>
      <vt:variant>
        <vt:i4>6422582</vt:i4>
      </vt:variant>
      <vt:variant>
        <vt:i4>15</vt:i4>
      </vt:variant>
      <vt:variant>
        <vt:i4>0</vt:i4>
      </vt:variant>
      <vt:variant>
        <vt:i4>5</vt:i4>
      </vt:variant>
      <vt:variant>
        <vt:lpwstr>http://baike.baidu.com/view/1257446.htm</vt:lpwstr>
      </vt:variant>
      <vt:variant>
        <vt:lpwstr/>
      </vt:variant>
      <vt:variant>
        <vt:i4>6291513</vt:i4>
      </vt:variant>
      <vt:variant>
        <vt:i4>12</vt:i4>
      </vt:variant>
      <vt:variant>
        <vt:i4>0</vt:i4>
      </vt:variant>
      <vt:variant>
        <vt:i4>5</vt:i4>
      </vt:variant>
      <vt:variant>
        <vt:lpwstr>http://baike.baidu.com/view/1368688.htm</vt:lpwstr>
      </vt:variant>
      <vt:variant>
        <vt:lpwstr/>
      </vt:variant>
      <vt:variant>
        <vt:i4>6225922</vt:i4>
      </vt:variant>
      <vt:variant>
        <vt:i4>9</vt:i4>
      </vt:variant>
      <vt:variant>
        <vt:i4>0</vt:i4>
      </vt:variant>
      <vt:variant>
        <vt:i4>5</vt:i4>
      </vt:variant>
      <vt:variant>
        <vt:lpwstr>http://baike.baidu.com/view/45395.htm</vt:lpwstr>
      </vt:variant>
      <vt:variant>
        <vt:lpwstr/>
      </vt:variant>
      <vt:variant>
        <vt:i4>3342392</vt:i4>
      </vt:variant>
      <vt:variant>
        <vt:i4>6</vt:i4>
      </vt:variant>
      <vt:variant>
        <vt:i4>0</vt:i4>
      </vt:variant>
      <vt:variant>
        <vt:i4>5</vt:i4>
      </vt:variant>
      <vt:variant>
        <vt:lpwstr>http://baike.baidu.com/view/122994.htm</vt:lpwstr>
      </vt:variant>
      <vt:variant>
        <vt:lpwstr/>
      </vt:variant>
      <vt:variant>
        <vt:i4>5570562</vt:i4>
      </vt:variant>
      <vt:variant>
        <vt:i4>3</vt:i4>
      </vt:variant>
      <vt:variant>
        <vt:i4>0</vt:i4>
      </vt:variant>
      <vt:variant>
        <vt:i4>5</vt:i4>
      </vt:variant>
      <vt:variant>
        <vt:lpwstr>http://baike.baidu.com/view/47610.htm</vt:lpwstr>
      </vt:variant>
      <vt:variant>
        <vt:lpwstr/>
      </vt:variant>
      <vt:variant>
        <vt:i4>3670065</vt:i4>
      </vt:variant>
      <vt:variant>
        <vt:i4>0</vt:i4>
      </vt:variant>
      <vt:variant>
        <vt:i4>0</vt:i4>
      </vt:variant>
      <vt:variant>
        <vt:i4>5</vt:i4>
      </vt:variant>
      <vt:variant>
        <vt:lpwstr>http://baike.baidu.com/view/543252.htm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2016-09-13T08:31:00Z</dcterms:created>
  <dcterms:modified xsi:type="dcterms:W3CDTF">2016-09-15T14:35:00Z</dcterms:modified>
</cp:coreProperties>
</file>