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>Opis wersji aplikacji</w:t>
      </w:r>
    </w:p>
    <w:p w:rsidR="001A4AFA" w:rsidRDefault="00383CCB" w:rsidP="001A4AFA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Wersja </w:t>
      </w:r>
      <w:r w:rsidR="00383CCB">
        <w:rPr>
          <w:sz w:val="40"/>
          <w:szCs w:val="40"/>
        </w:rPr>
        <w:t>v_</w:t>
      </w:r>
      <w:r w:rsidR="00660112">
        <w:rPr>
          <w:sz w:val="40"/>
          <w:szCs w:val="40"/>
        </w:rPr>
        <w:t>31</w:t>
      </w:r>
      <w:r w:rsidR="00383CCB">
        <w:rPr>
          <w:sz w:val="40"/>
          <w:szCs w:val="40"/>
        </w:rPr>
        <w:t>_</w:t>
      </w:r>
      <w:r w:rsidR="00660112">
        <w:rPr>
          <w:sz w:val="40"/>
          <w:szCs w:val="40"/>
        </w:rPr>
        <w:t>05</w:t>
      </w:r>
      <w:r w:rsidR="00383CCB">
        <w:rPr>
          <w:sz w:val="40"/>
          <w:szCs w:val="40"/>
        </w:rPr>
        <w:t>_2023_1</w:t>
      </w:r>
    </w:p>
    <w:p w:rsidR="001A4AFA" w:rsidRDefault="001A4AFA" w:rsidP="001A4A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="00660112">
        <w:rPr>
          <w:sz w:val="40"/>
          <w:szCs w:val="40"/>
        </w:rPr>
        <w:t>31</w:t>
      </w:r>
      <w:r>
        <w:rPr>
          <w:sz w:val="40"/>
          <w:szCs w:val="40"/>
        </w:rPr>
        <w:t>.</w:t>
      </w:r>
      <w:r w:rsidR="00660112">
        <w:rPr>
          <w:sz w:val="40"/>
          <w:szCs w:val="40"/>
        </w:rPr>
        <w:t>05</w:t>
      </w:r>
      <w:r>
        <w:rPr>
          <w:sz w:val="40"/>
          <w:szCs w:val="40"/>
        </w:rPr>
        <w:t>.2023</w:t>
      </w:r>
    </w:p>
    <w:p w:rsidR="001A4AFA" w:rsidRDefault="001A4AFA"/>
    <w:p w:rsidR="001A4AFA" w:rsidRDefault="001A4AF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610637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AFA" w:rsidRDefault="001A4AFA">
          <w:pPr>
            <w:pStyle w:val="Nagwekspisutreci"/>
          </w:pPr>
          <w:r>
            <w:t>Spis treści</w:t>
          </w:r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8714B9">
            <w:fldChar w:fldCharType="begin"/>
          </w:r>
          <w:r w:rsidR="001A4AFA">
            <w:instrText xml:space="preserve"> TOC \o "1-3" \h \z \u </w:instrText>
          </w:r>
          <w:r w:rsidRPr="008714B9">
            <w:fldChar w:fldCharType="separate"/>
          </w:r>
          <w:hyperlink w:anchor="_Toc130742704" w:history="1">
            <w:r w:rsidR="001A4AFA" w:rsidRPr="00ED429B">
              <w:rPr>
                <w:rStyle w:val="Hipercze"/>
                <w:noProof/>
              </w:rPr>
              <w:t>1. Wstęp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5" w:history="1">
            <w:r w:rsidR="001A4AFA" w:rsidRPr="00ED429B">
              <w:rPr>
                <w:rStyle w:val="Hipercze"/>
                <w:noProof/>
              </w:rPr>
              <w:t>2. Zakres dokumentu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6" w:history="1">
            <w:r w:rsidR="001A4AFA" w:rsidRPr="00ED429B">
              <w:rPr>
                <w:rStyle w:val="Hipercze"/>
                <w:noProof/>
              </w:rPr>
              <w:t>3. Informacje o wersji/edycji aplikacji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7" w:history="1">
            <w:r w:rsidR="001A4AFA" w:rsidRPr="00ED429B">
              <w:rPr>
                <w:rStyle w:val="Hipercze"/>
                <w:noProof/>
              </w:rPr>
              <w:t>4. Charakterystyka komponentów/pakietów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8" w:history="1">
            <w:r w:rsidR="001A4AFA" w:rsidRPr="00ED429B">
              <w:rPr>
                <w:rStyle w:val="Hipercze"/>
                <w:noProof/>
              </w:rPr>
              <w:t>5. Lista pakietów aplikacji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09" w:history="1">
            <w:r w:rsidR="001A4AFA" w:rsidRPr="00ED429B">
              <w:rPr>
                <w:rStyle w:val="Hipercze"/>
                <w:noProof/>
              </w:rPr>
              <w:t>6. Diagram instalacji UML aplikacji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0" w:history="1">
            <w:r w:rsidR="001A4AFA" w:rsidRPr="00ED429B">
              <w:rPr>
                <w:rStyle w:val="Hipercze"/>
                <w:noProof/>
              </w:rPr>
              <w:t>7. Zmiany od poprzedniej wersji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1" w:history="1">
            <w:r w:rsidR="001A4AFA" w:rsidRPr="00ED429B">
              <w:rPr>
                <w:rStyle w:val="Hipercze"/>
                <w:noProof/>
              </w:rPr>
              <w:t>8. Konfiguracja środowiska przed instalacją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2" w:history="1">
            <w:r w:rsidR="001A4AFA" w:rsidRPr="00ED429B">
              <w:rPr>
                <w:rStyle w:val="Hipercze"/>
                <w:noProof/>
              </w:rPr>
              <w:t>9. Instrukcja instalacji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3" w:history="1">
            <w:r w:rsidR="001A4AFA" w:rsidRPr="00ED429B">
              <w:rPr>
                <w:rStyle w:val="Hipercze"/>
                <w:noProof/>
              </w:rPr>
              <w:t>10. Problemy i nieusunięte błędy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4" w:history="1">
            <w:r w:rsidR="001A4AFA" w:rsidRPr="00ED429B">
              <w:rPr>
                <w:rStyle w:val="Hipercze"/>
                <w:noProof/>
              </w:rPr>
              <w:t>11. Pakiety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5" w:history="1">
            <w:r w:rsidR="001A4AFA" w:rsidRPr="00ED429B">
              <w:rPr>
                <w:rStyle w:val="Hipercze"/>
                <w:noProof/>
              </w:rPr>
              <w:t>11.1 Pakiet &lt;nazwa-pakietu&gt;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6" w:history="1">
            <w:r w:rsidR="001A4AFA" w:rsidRPr="00ED429B">
              <w:rPr>
                <w:rStyle w:val="Hipercze"/>
                <w:noProof/>
              </w:rPr>
              <w:t>11.2 Lista plików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7" w:history="1">
            <w:r w:rsidR="001A4AFA" w:rsidRPr="00ED429B">
              <w:rPr>
                <w:rStyle w:val="Hipercze"/>
                <w:noProof/>
              </w:rPr>
              <w:t>11.3 Instrukcja kompilacji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2718" w:history="1">
            <w:r w:rsidR="001A4AFA" w:rsidRPr="00ED429B">
              <w:rPr>
                <w:rStyle w:val="Hipercze"/>
                <w:noProof/>
              </w:rPr>
              <w:t>12. Specyfikacja unit testów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19" w:history="1">
            <w:r w:rsidR="001A4AFA" w:rsidRPr="00ED429B">
              <w:rPr>
                <w:rStyle w:val="Hipercze"/>
                <w:noProof/>
              </w:rPr>
              <w:t>12.1 Lista wykonanych test case’ów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2720" w:history="1">
            <w:r w:rsidR="001A4AFA" w:rsidRPr="00ED429B">
              <w:rPr>
                <w:rStyle w:val="Hipercze"/>
                <w:noProof/>
              </w:rPr>
              <w:t>12.2 Raport o błędach</w:t>
            </w:r>
            <w:r w:rsidR="001A4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AFA">
              <w:rPr>
                <w:noProof/>
                <w:webHidden/>
              </w:rPr>
              <w:instrText xml:space="preserve"> PAGEREF _Toc130742720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FA" w:rsidRDefault="008714B9">
          <w:r>
            <w:rPr>
              <w:b/>
              <w:bCs/>
            </w:rPr>
            <w:fldChar w:fldCharType="end"/>
          </w:r>
        </w:p>
      </w:sdtContent>
    </w:sdt>
    <w:p w:rsidR="001A4AFA" w:rsidRDefault="001A4AFA"/>
    <w:p w:rsidR="001A4AFA" w:rsidRDefault="001A4AFA">
      <w:pPr>
        <w:spacing w:line="259" w:lineRule="auto"/>
      </w:pPr>
      <w:r>
        <w:br w:type="page"/>
      </w:r>
    </w:p>
    <w:p w:rsidR="001A4AFA" w:rsidRDefault="001A4AFA" w:rsidP="001A4AFA">
      <w:pPr>
        <w:pStyle w:val="Nagwek1"/>
      </w:pPr>
      <w:bookmarkStart w:id="0" w:name="_Toc130742704"/>
      <w:r>
        <w:lastRenderedPageBreak/>
        <w:t>1. Wstęp</w:t>
      </w:r>
      <w:bookmarkEnd w:id="0"/>
    </w:p>
    <w:p w:rsidR="00383CCB" w:rsidRPr="00383CCB" w:rsidRDefault="00383CCB" w:rsidP="00383CCB">
      <w:r w:rsidRPr="00383CCB">
        <w:t>Celem tego dokumentu jest przedstawienie opisu wersji aplikacji dla apteki, zawierającego informacje o zmianach, nowych funkcjach i innych istotnych aspektach.</w:t>
      </w:r>
    </w:p>
    <w:p w:rsidR="001A4AFA" w:rsidRDefault="001A4AFA" w:rsidP="00383CCB">
      <w:pPr>
        <w:pStyle w:val="Nagwek1"/>
        <w:tabs>
          <w:tab w:val="left" w:pos="3080"/>
        </w:tabs>
      </w:pPr>
      <w:bookmarkStart w:id="1" w:name="_Toc130742705"/>
      <w:r>
        <w:t>2. Zakres dokumentu</w:t>
      </w:r>
      <w:bookmarkEnd w:id="1"/>
    </w:p>
    <w:p w:rsidR="00383CCB" w:rsidRDefault="00383CCB" w:rsidP="00383CCB">
      <w:r>
        <w:t>Opis funkcji aplikacji:</w:t>
      </w:r>
    </w:p>
    <w:p w:rsidR="00383CCB" w:rsidRDefault="00383CCB" w:rsidP="00383CCB">
      <w:pPr>
        <w:pStyle w:val="Akapitzlist"/>
        <w:numPr>
          <w:ilvl w:val="0"/>
          <w:numId w:val="1"/>
        </w:numPr>
      </w:pPr>
      <w:r>
        <w:t>Rejestracja i logowanie użytkowników (pracowników apteki).</w:t>
      </w:r>
    </w:p>
    <w:p w:rsidR="00383CCB" w:rsidRDefault="00383CCB" w:rsidP="00383CCB">
      <w:pPr>
        <w:pStyle w:val="Akapitzlist"/>
        <w:numPr>
          <w:ilvl w:val="0"/>
          <w:numId w:val="1"/>
        </w:numPr>
      </w:pPr>
      <w:r>
        <w:t>Dodawanie antybiotyków.</w:t>
      </w:r>
    </w:p>
    <w:p w:rsidR="00383CCB" w:rsidRDefault="00383CCB" w:rsidP="00383CCB">
      <w:pPr>
        <w:pStyle w:val="Akapitzlist"/>
        <w:numPr>
          <w:ilvl w:val="0"/>
          <w:numId w:val="1"/>
        </w:numPr>
      </w:pPr>
      <w:r>
        <w:t>Dodawanie suplementów.</w:t>
      </w:r>
    </w:p>
    <w:p w:rsidR="00383CCB" w:rsidRDefault="00383CCB" w:rsidP="00383CCB">
      <w:pPr>
        <w:pStyle w:val="Akapitzlist"/>
        <w:numPr>
          <w:ilvl w:val="0"/>
          <w:numId w:val="1"/>
        </w:numPr>
      </w:pPr>
      <w:r>
        <w:t>Przeglądanie listy antybiotyków i suplementów.</w:t>
      </w:r>
    </w:p>
    <w:p w:rsidR="00383CCB" w:rsidRDefault="00383CCB" w:rsidP="00383CCB">
      <w:r>
        <w:t>Zależności technologiczne:</w:t>
      </w:r>
    </w:p>
    <w:p w:rsidR="00383CCB" w:rsidRDefault="00383CCB" w:rsidP="00383CCB">
      <w:pPr>
        <w:pStyle w:val="Akapitzlist"/>
        <w:numPr>
          <w:ilvl w:val="0"/>
          <w:numId w:val="2"/>
        </w:numPr>
      </w:pPr>
      <w:r>
        <w:t xml:space="preserve">Wykorzystanie bazy danych </w:t>
      </w:r>
      <w:proofErr w:type="spellStart"/>
      <w:r>
        <w:t>MySQL</w:t>
      </w:r>
      <w:proofErr w:type="spellEnd"/>
      <w:r>
        <w:t xml:space="preserve"> do przechowywania danych o antybiotykach, suplementach i użytkownikach.</w:t>
      </w:r>
    </w:p>
    <w:p w:rsidR="00383CCB" w:rsidRDefault="00383CCB" w:rsidP="00383CCB">
      <w:r>
        <w:t>Bezpieczeństwo:</w:t>
      </w:r>
    </w:p>
    <w:p w:rsidR="00383CCB" w:rsidRDefault="00383CCB" w:rsidP="00383CCB">
      <w:pPr>
        <w:pStyle w:val="Akapitzlist"/>
        <w:numPr>
          <w:ilvl w:val="0"/>
          <w:numId w:val="2"/>
        </w:numPr>
      </w:pPr>
      <w:r>
        <w:t>Implementacja mechanizmów uwierzytelniania i autoryzacji użytkowników.</w:t>
      </w:r>
    </w:p>
    <w:p w:rsidR="00383CCB" w:rsidRDefault="00383CCB" w:rsidP="00383CCB">
      <w:r>
        <w:t>Jakość kodu:</w:t>
      </w:r>
    </w:p>
    <w:p w:rsidR="00383CCB" w:rsidRDefault="00383CCB" w:rsidP="00383CCB">
      <w:pPr>
        <w:pStyle w:val="Akapitzlist"/>
        <w:numPr>
          <w:ilvl w:val="0"/>
          <w:numId w:val="2"/>
        </w:numPr>
      </w:pPr>
      <w:r>
        <w:t>Wdrożenie dobrych praktyk programistycznych.</w:t>
      </w:r>
    </w:p>
    <w:p w:rsidR="001A4AFA" w:rsidRDefault="001A4AFA" w:rsidP="001A4AFA">
      <w:pPr>
        <w:pStyle w:val="Nagwek1"/>
      </w:pPr>
      <w:bookmarkStart w:id="2" w:name="_Toc130742706"/>
      <w:r>
        <w:t>3. Informacje o wersji/edycji aplikacji</w:t>
      </w:r>
      <w:bookmarkEnd w:id="2"/>
    </w:p>
    <w:p w:rsidR="00383CCB" w:rsidRPr="00383CCB" w:rsidRDefault="00383CCB" w:rsidP="00383CCB">
      <w:r>
        <w:t>Numer wersji 1.0</w:t>
      </w:r>
    </w:p>
    <w:p w:rsidR="001A4AFA" w:rsidRDefault="001A4AFA" w:rsidP="001A4AFA">
      <w:pPr>
        <w:pStyle w:val="Nagwek1"/>
      </w:pPr>
      <w:bookmarkStart w:id="3" w:name="_Toc130742707"/>
      <w:r>
        <w:t>4. Charakterystyka komponentów/pakietów</w:t>
      </w:r>
      <w:bookmarkEnd w:id="3"/>
    </w:p>
    <w:p w:rsidR="00383CCB" w:rsidRDefault="00383CCB" w:rsidP="00383CCB">
      <w:r>
        <w:t>Moduł rejestracji użytkowników:</w:t>
      </w:r>
    </w:p>
    <w:p w:rsidR="00383CCB" w:rsidRDefault="00383CCB" w:rsidP="00311521">
      <w:pPr>
        <w:pStyle w:val="Akapitzlist"/>
        <w:numPr>
          <w:ilvl w:val="0"/>
          <w:numId w:val="2"/>
        </w:numPr>
      </w:pPr>
      <w:r>
        <w:t>Komponent odpowiedzialny za rejestrację nowych pracowników apteki oraz proces uwierzytelniania i logowania istniejących użytkowników.</w:t>
      </w:r>
    </w:p>
    <w:p w:rsidR="00383CCB" w:rsidRDefault="00383CCB" w:rsidP="00383CCB">
      <w:r>
        <w:t>Moduł logowania użytkowników:</w:t>
      </w:r>
    </w:p>
    <w:p w:rsidR="00383CCB" w:rsidRPr="00383CCB" w:rsidRDefault="00383CCB" w:rsidP="00311521">
      <w:pPr>
        <w:pStyle w:val="Akapitzlist"/>
        <w:numPr>
          <w:ilvl w:val="0"/>
          <w:numId w:val="2"/>
        </w:numPr>
      </w:pPr>
      <w:r>
        <w:t>Zapewnia bezpieczny dostęp do aplikacji poprzez uwierzytelnianie użytkowników na podstawie danych logowania.</w:t>
      </w:r>
    </w:p>
    <w:p w:rsidR="00311521" w:rsidRDefault="00311521" w:rsidP="00311521">
      <w:r>
        <w:t>Moduł zarządzania antybiotykami:</w:t>
      </w:r>
    </w:p>
    <w:p w:rsidR="00311521" w:rsidRDefault="00311521" w:rsidP="00311521">
      <w:pPr>
        <w:pStyle w:val="Akapitzlist"/>
        <w:numPr>
          <w:ilvl w:val="0"/>
          <w:numId w:val="2"/>
        </w:numPr>
      </w:pPr>
      <w:r>
        <w:t>Komponent umożliwiający dodawanie informacji o antybiotykach dostępnych w aptece.</w:t>
      </w:r>
    </w:p>
    <w:p w:rsidR="00311521" w:rsidRDefault="00311521" w:rsidP="00311521">
      <w:pPr>
        <w:pStyle w:val="Akapitzlist"/>
        <w:numPr>
          <w:ilvl w:val="0"/>
          <w:numId w:val="2"/>
        </w:numPr>
      </w:pPr>
      <w:r>
        <w:t>Przechowuje dane takie jak nazwa, cena, opis, typ, czy lek jest na receptę.</w:t>
      </w:r>
    </w:p>
    <w:p w:rsidR="00311521" w:rsidRDefault="00311521" w:rsidP="00311521">
      <w:r>
        <w:t>Moduł zarządzania suplementami:</w:t>
      </w:r>
    </w:p>
    <w:p w:rsidR="00311521" w:rsidRDefault="00311521" w:rsidP="00311521">
      <w:pPr>
        <w:pStyle w:val="Akapitzlist"/>
        <w:numPr>
          <w:ilvl w:val="0"/>
          <w:numId w:val="2"/>
        </w:numPr>
      </w:pPr>
      <w:r>
        <w:t>Komponent umożliwiający dodawanie informacji o suplementach dostępnych w aptece.</w:t>
      </w:r>
    </w:p>
    <w:p w:rsidR="00311521" w:rsidRPr="00383CCB" w:rsidRDefault="00311521" w:rsidP="00311521">
      <w:pPr>
        <w:pStyle w:val="Akapitzlist"/>
        <w:numPr>
          <w:ilvl w:val="0"/>
          <w:numId w:val="2"/>
        </w:numPr>
      </w:pPr>
      <w:r>
        <w:t>Przechowuje dane takie jak nazwa, cena, opis, typ, składnik czynny.</w:t>
      </w:r>
    </w:p>
    <w:p w:rsidR="00311521" w:rsidRPr="00311521" w:rsidRDefault="00311521" w:rsidP="00311521">
      <w:bookmarkStart w:id="4" w:name="_Toc130742708"/>
      <w:r w:rsidRPr="00311521">
        <w:t>Moduł przeglądania antybiotyków i suplementów:</w:t>
      </w:r>
    </w:p>
    <w:p w:rsidR="00311521" w:rsidRPr="00311521" w:rsidRDefault="00311521" w:rsidP="00311521">
      <w:pPr>
        <w:pStyle w:val="Akapitzlist"/>
        <w:numPr>
          <w:ilvl w:val="0"/>
          <w:numId w:val="4"/>
        </w:numPr>
      </w:pPr>
      <w:r w:rsidRPr="00311521">
        <w:t>Komponent umożliwiający pracownikom apteki przeglądanie listy dostępnych antybiotyków i suplementów.</w:t>
      </w:r>
    </w:p>
    <w:p w:rsidR="00311521" w:rsidRDefault="00311521" w:rsidP="001A4AFA">
      <w:pPr>
        <w:pStyle w:val="Nagwek1"/>
      </w:pPr>
    </w:p>
    <w:p w:rsidR="001A4AFA" w:rsidRDefault="001A4AFA" w:rsidP="001A4AFA">
      <w:pPr>
        <w:pStyle w:val="Nagwek1"/>
      </w:pPr>
      <w:r>
        <w:t>5. Lista pakietów aplikacji</w:t>
      </w:r>
      <w:bookmarkEnd w:id="4"/>
    </w:p>
    <w:p w:rsidR="00311521" w:rsidRDefault="00311521" w:rsidP="00311521">
      <w:pPr>
        <w:pStyle w:val="Akapitzlist"/>
        <w:numPr>
          <w:ilvl w:val="0"/>
          <w:numId w:val="5"/>
        </w:numPr>
      </w:pPr>
      <w:r>
        <w:t>Pakiet „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”:</w:t>
      </w:r>
    </w:p>
    <w:p w:rsidR="00311521" w:rsidRDefault="00311521" w:rsidP="00311521">
      <w:pPr>
        <w:pStyle w:val="Akapitzlist"/>
        <w:numPr>
          <w:ilvl w:val="0"/>
          <w:numId w:val="5"/>
        </w:numPr>
      </w:pPr>
      <w:r w:rsidRPr="006629F2">
        <w:t>Pakiet "Wspólne zachowania"</w:t>
      </w:r>
      <w:r>
        <w:t>:</w:t>
      </w:r>
    </w:p>
    <w:p w:rsidR="00311521" w:rsidRDefault="00311521" w:rsidP="00311521">
      <w:pPr>
        <w:pStyle w:val="Akapitzlist"/>
        <w:numPr>
          <w:ilvl w:val="0"/>
          <w:numId w:val="5"/>
        </w:numPr>
      </w:pPr>
      <w:r w:rsidRPr="006629F2">
        <w:t>Pakiet "Klasy"</w:t>
      </w:r>
      <w:r>
        <w:t>:</w:t>
      </w:r>
      <w:r w:rsidRPr="006629F2">
        <w:t xml:space="preserve"> </w:t>
      </w:r>
    </w:p>
    <w:p w:rsidR="00311521" w:rsidRDefault="00311521" w:rsidP="00311521">
      <w:pPr>
        <w:pStyle w:val="Akapitzlist"/>
        <w:numPr>
          <w:ilvl w:val="0"/>
          <w:numId w:val="5"/>
        </w:numPr>
      </w:pPr>
      <w:r w:rsidRPr="006629F2">
        <w:t>Pakiet "Interfejsy"</w:t>
      </w:r>
      <w:r>
        <w:t xml:space="preserve">: </w:t>
      </w:r>
    </w:p>
    <w:p w:rsidR="00311521" w:rsidRDefault="00311521" w:rsidP="00311521">
      <w:pPr>
        <w:pStyle w:val="Akapitzlist"/>
        <w:numPr>
          <w:ilvl w:val="0"/>
          <w:numId w:val="5"/>
        </w:numPr>
      </w:pPr>
      <w:r>
        <w:t>Pakiet „Typy”:</w:t>
      </w:r>
    </w:p>
    <w:p w:rsidR="00311521" w:rsidRPr="00311521" w:rsidRDefault="00311521" w:rsidP="00311521">
      <w:pPr>
        <w:pStyle w:val="Akapitzlist"/>
        <w:numPr>
          <w:ilvl w:val="0"/>
          <w:numId w:val="5"/>
        </w:numPr>
      </w:pPr>
      <w:r>
        <w:t>Pakiet „Okna”</w:t>
      </w:r>
    </w:p>
    <w:p w:rsidR="001A4AFA" w:rsidRDefault="001A4AFA" w:rsidP="001A4AFA">
      <w:pPr>
        <w:pStyle w:val="Nagwek1"/>
      </w:pPr>
      <w:bookmarkStart w:id="5" w:name="_Toc130742709"/>
      <w:r>
        <w:t>6. Diagram instalacji UML aplikacji</w:t>
      </w:r>
      <w:bookmarkEnd w:id="5"/>
    </w:p>
    <w:p w:rsidR="00311521" w:rsidRPr="00311521" w:rsidRDefault="00311521" w:rsidP="00311521"/>
    <w:p w:rsidR="00311521" w:rsidRPr="00311521" w:rsidRDefault="00311521" w:rsidP="00311521">
      <w:r w:rsidRPr="00311521">
        <w:rPr>
          <w:noProof/>
          <w:lang w:eastAsia="pl-PL"/>
        </w:rPr>
        <w:drawing>
          <wp:inline distT="0" distB="0" distL="0" distR="0">
            <wp:extent cx="5756910" cy="3971925"/>
            <wp:effectExtent l="0" t="0" r="0" b="9525"/>
            <wp:docPr id="26792944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FA" w:rsidRDefault="001A4AFA" w:rsidP="001A4AFA">
      <w:pPr>
        <w:pStyle w:val="Nagwek1"/>
      </w:pPr>
      <w:bookmarkStart w:id="6" w:name="_Toc130742710"/>
      <w:r>
        <w:t>7. Zmiany od poprzedniej wersji</w:t>
      </w:r>
      <w:bookmarkEnd w:id="6"/>
    </w:p>
    <w:p w:rsidR="00311521" w:rsidRPr="00311521" w:rsidRDefault="00311521" w:rsidP="00311521">
      <w:r>
        <w:t>[Nie dotyczy]</w:t>
      </w:r>
    </w:p>
    <w:p w:rsidR="001A4AFA" w:rsidRDefault="001A4AFA" w:rsidP="001A4AFA">
      <w:pPr>
        <w:pStyle w:val="Nagwek1"/>
      </w:pPr>
      <w:bookmarkStart w:id="7" w:name="_Toc130742711"/>
      <w:r>
        <w:t>8. Konfiguracja środowiska przed instalacją</w:t>
      </w:r>
      <w:bookmarkEnd w:id="7"/>
    </w:p>
    <w:p w:rsidR="00311521" w:rsidRDefault="00311521" w:rsidP="00311521">
      <w:r>
        <w:t>System operacyjny:</w:t>
      </w:r>
    </w:p>
    <w:p w:rsidR="00311521" w:rsidRDefault="00311521" w:rsidP="00311521">
      <w:pPr>
        <w:pStyle w:val="Akapitzlist"/>
        <w:numPr>
          <w:ilvl w:val="0"/>
          <w:numId w:val="4"/>
        </w:numPr>
      </w:pPr>
      <w:r>
        <w:t>Upewnij się, że system na którym będzie włączona aplikacja, jest oparty na systemie operacyjnym Windows.</w:t>
      </w:r>
    </w:p>
    <w:p w:rsidR="00311521" w:rsidRDefault="00311521" w:rsidP="00311521">
      <w:r>
        <w:t>Baza danych:</w:t>
      </w:r>
    </w:p>
    <w:p w:rsidR="005928EE" w:rsidRDefault="005928EE" w:rsidP="005928EE">
      <w:pPr>
        <w:pStyle w:val="Akapitzlist"/>
        <w:numPr>
          <w:ilvl w:val="0"/>
          <w:numId w:val="4"/>
        </w:numPr>
      </w:pPr>
      <w:r>
        <w:t xml:space="preserve">Upewnij się, że została zainstalowana aplikacja </w:t>
      </w:r>
      <w:proofErr w:type="spellStart"/>
      <w:r>
        <w:t>Xampp</w:t>
      </w:r>
      <w:proofErr w:type="spellEnd"/>
    </w:p>
    <w:p w:rsidR="005928EE" w:rsidRDefault="005928EE" w:rsidP="005928EE">
      <w:pPr>
        <w:pStyle w:val="Akapitzlist"/>
        <w:numPr>
          <w:ilvl w:val="0"/>
          <w:numId w:val="4"/>
        </w:numPr>
      </w:pPr>
      <w:r>
        <w:t>Zaimportuj</w:t>
      </w:r>
      <w:bookmarkStart w:id="8" w:name="_Toc130742712"/>
      <w:r>
        <w:t xml:space="preserve"> bazę danych „</w:t>
      </w:r>
      <w:proofErr w:type="spellStart"/>
      <w:r>
        <w:t>projekt_inzynieria</w:t>
      </w:r>
      <w:proofErr w:type="spellEnd"/>
      <w:r>
        <w:t xml:space="preserve">” </w:t>
      </w:r>
    </w:p>
    <w:p w:rsidR="005928EE" w:rsidRDefault="005928EE" w:rsidP="005928EE">
      <w:pPr>
        <w:pStyle w:val="Akapitzlist"/>
      </w:pPr>
    </w:p>
    <w:p w:rsidR="001A4AFA" w:rsidRDefault="001A4AFA" w:rsidP="005928EE">
      <w:pPr>
        <w:pStyle w:val="Nagwek1"/>
      </w:pPr>
      <w:r>
        <w:lastRenderedPageBreak/>
        <w:t>9. Instrukcja instalacji</w:t>
      </w:r>
      <w:bookmarkEnd w:id="8"/>
    </w:p>
    <w:p w:rsidR="005928EE" w:rsidRDefault="005928EE" w:rsidP="005928EE">
      <w:pPr>
        <w:pStyle w:val="Akapitzlist"/>
        <w:numPr>
          <w:ilvl w:val="0"/>
          <w:numId w:val="6"/>
        </w:numPr>
      </w:pPr>
      <w:r>
        <w:t>Zainstaluj system operacyjny Windows.</w:t>
      </w:r>
    </w:p>
    <w:p w:rsidR="005928EE" w:rsidRDefault="005928EE" w:rsidP="005928EE">
      <w:pPr>
        <w:pStyle w:val="Akapitzlist"/>
        <w:numPr>
          <w:ilvl w:val="0"/>
          <w:numId w:val="6"/>
        </w:numPr>
      </w:pPr>
      <w:r>
        <w:t>Zainstaluj przeglądarkę internetową</w:t>
      </w:r>
    </w:p>
    <w:p w:rsidR="005928EE" w:rsidRDefault="005928EE" w:rsidP="005928EE">
      <w:pPr>
        <w:pStyle w:val="Akapitzlist"/>
        <w:numPr>
          <w:ilvl w:val="0"/>
          <w:numId w:val="6"/>
        </w:numPr>
      </w:pPr>
      <w:r>
        <w:t xml:space="preserve">Zainstaluj program </w:t>
      </w:r>
      <w:proofErr w:type="spellStart"/>
      <w:r>
        <w:t>Xampp</w:t>
      </w:r>
      <w:proofErr w:type="spellEnd"/>
    </w:p>
    <w:p w:rsidR="005928EE" w:rsidRDefault="005928EE" w:rsidP="005928EE">
      <w:pPr>
        <w:pStyle w:val="Akapitzlist"/>
        <w:numPr>
          <w:ilvl w:val="0"/>
          <w:numId w:val="6"/>
        </w:numPr>
      </w:pPr>
      <w:r>
        <w:t xml:space="preserve">Za pomocą programu </w:t>
      </w:r>
      <w:proofErr w:type="spellStart"/>
      <w:r>
        <w:t>Xampp</w:t>
      </w:r>
      <w:proofErr w:type="spellEnd"/>
      <w:r>
        <w:t>, przeglądarki internetowej oraz PHPMyAdmin zaimportuj bazę danych „</w:t>
      </w:r>
      <w:proofErr w:type="spellStart"/>
      <w:r>
        <w:t>projekt_inzynieria</w:t>
      </w:r>
      <w:proofErr w:type="spellEnd"/>
      <w:r>
        <w:t>”</w:t>
      </w:r>
    </w:p>
    <w:p w:rsidR="005928EE" w:rsidRPr="005928EE" w:rsidRDefault="005928EE" w:rsidP="005928EE">
      <w:pPr>
        <w:pStyle w:val="Akapitzlist"/>
        <w:numPr>
          <w:ilvl w:val="0"/>
          <w:numId w:val="6"/>
        </w:numPr>
      </w:pPr>
      <w:r>
        <w:t>Uruchom aplikacje „</w:t>
      </w:r>
      <w:proofErr w:type="spellStart"/>
      <w:r>
        <w:t>Pharmacy</w:t>
      </w:r>
      <w:proofErr w:type="spellEnd"/>
      <w:r>
        <w:t>”</w:t>
      </w:r>
    </w:p>
    <w:p w:rsidR="001A4AFA" w:rsidRDefault="001A4AFA" w:rsidP="001A4AFA">
      <w:pPr>
        <w:pStyle w:val="Nagwek1"/>
      </w:pPr>
      <w:bookmarkStart w:id="9" w:name="_Toc130742713"/>
      <w:r>
        <w:t>10. Problemy i nieusunięte błędy</w:t>
      </w:r>
      <w:bookmarkEnd w:id="9"/>
    </w:p>
    <w:p w:rsidR="005928EE" w:rsidRPr="005928EE" w:rsidRDefault="005928EE" w:rsidP="005928EE">
      <w:r>
        <w:t>[Nie dotyczy]</w:t>
      </w:r>
    </w:p>
    <w:p w:rsidR="001A4AFA" w:rsidRDefault="001A4AFA" w:rsidP="001A4AFA">
      <w:pPr>
        <w:pStyle w:val="Nagwek1"/>
      </w:pPr>
      <w:bookmarkStart w:id="10" w:name="_Toc130742714"/>
      <w:r>
        <w:t>11. Pakiety</w:t>
      </w:r>
      <w:bookmarkEnd w:id="10"/>
    </w:p>
    <w:p w:rsidR="001A4AFA" w:rsidRDefault="001A4AFA" w:rsidP="001A4AFA">
      <w:pPr>
        <w:pStyle w:val="Nagwek2"/>
        <w:ind w:left="708"/>
      </w:pPr>
      <w:bookmarkStart w:id="11" w:name="_Toc130742715"/>
      <w:r>
        <w:t>11.1 Pakiet &lt;</w:t>
      </w:r>
      <w:r w:rsidR="00A50CA1" w:rsidRPr="00A50CA1">
        <w:rPr>
          <w:i/>
          <w:color w:val="00B0F0"/>
        </w:rPr>
        <w:t xml:space="preserve"> </w:t>
      </w:r>
      <w:r w:rsidR="00A50CA1">
        <w:rPr>
          <w:i/>
        </w:rPr>
        <w:t>Projekt</w:t>
      </w:r>
      <w:r w:rsidR="00A50CA1">
        <w:t xml:space="preserve"> </w:t>
      </w:r>
      <w:r>
        <w:t>&gt;</w:t>
      </w:r>
      <w:bookmarkEnd w:id="11"/>
    </w:p>
    <w:p w:rsidR="001A4AFA" w:rsidRDefault="001A4AFA" w:rsidP="001A4AFA">
      <w:pPr>
        <w:pStyle w:val="Nagwek2"/>
        <w:ind w:left="708"/>
      </w:pPr>
      <w:bookmarkStart w:id="12" w:name="_Toc130742716"/>
      <w:r>
        <w:t>11.2 Lista plików</w:t>
      </w:r>
      <w:bookmarkEnd w:id="12"/>
    </w:p>
    <w:p w:rsidR="00A50CA1" w:rsidRDefault="00A50CA1" w:rsidP="00A50CA1">
      <w:pPr>
        <w:pStyle w:val="Akapitzlist"/>
        <w:numPr>
          <w:ilvl w:val="0"/>
          <w:numId w:val="11"/>
        </w:numPr>
      </w:pPr>
      <w:proofErr w:type="spellStart"/>
      <w:r>
        <w:t>Baza_Danych</w:t>
      </w:r>
      <w:proofErr w:type="spellEnd"/>
    </w:p>
    <w:p w:rsidR="00A50CA1" w:rsidRDefault="00A50CA1" w:rsidP="00A50CA1">
      <w:pPr>
        <w:pStyle w:val="Akapitzlist"/>
        <w:numPr>
          <w:ilvl w:val="1"/>
          <w:numId w:val="11"/>
        </w:numPr>
      </w:pPr>
      <w:proofErr w:type="spellStart"/>
      <w:r>
        <w:t>projekt_inzynieria.sql</w:t>
      </w:r>
      <w:proofErr w:type="spellEnd"/>
    </w:p>
    <w:p w:rsidR="00A50CA1" w:rsidRDefault="00A50CA1" w:rsidP="00A50CA1">
      <w:pPr>
        <w:pStyle w:val="Akapitzlist"/>
        <w:numPr>
          <w:ilvl w:val="0"/>
          <w:numId w:val="11"/>
        </w:numPr>
      </w:pPr>
      <w:proofErr w:type="spellStart"/>
      <w:r>
        <w:t>Pharmacy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Pharmacy.sln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Program.cs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FormLogin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Supplement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FormMain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FormRegister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FormAntibiotic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FormSupplement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Medicament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FormBrowseList</w:t>
      </w:r>
      <w:r w:rsidR="00FF5874" w:rsidRPr="00FF5874">
        <w:t>.cs</w:t>
      </w:r>
      <w:proofErr w:type="spellEnd"/>
    </w:p>
    <w:p w:rsidR="00A50CA1" w:rsidRPr="00FF5874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DatabaseConnection</w:t>
      </w:r>
      <w:r w:rsidR="00FF5874" w:rsidRPr="00FF5874">
        <w:t>.cs</w:t>
      </w:r>
      <w:proofErr w:type="spellEnd"/>
    </w:p>
    <w:p w:rsidR="00A50CA1" w:rsidRDefault="00A50CA1" w:rsidP="00A50CA1">
      <w:pPr>
        <w:pStyle w:val="Akapitzlist"/>
        <w:numPr>
          <w:ilvl w:val="1"/>
          <w:numId w:val="11"/>
        </w:numPr>
      </w:pPr>
      <w:proofErr w:type="spellStart"/>
      <w:r w:rsidRPr="00FF5874">
        <w:t>Antibiotic</w:t>
      </w:r>
      <w:r w:rsidR="00FF5874" w:rsidRPr="00FF5874">
        <w:t>.cs</w:t>
      </w:r>
      <w:proofErr w:type="spellEnd"/>
    </w:p>
    <w:p w:rsid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bin</w:t>
      </w:r>
      <w:proofErr w:type="spellEnd"/>
    </w:p>
    <w:p w:rsid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obj</w:t>
      </w:r>
      <w:proofErr w:type="spellEnd"/>
    </w:p>
    <w:p w:rsid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packages</w:t>
      </w:r>
      <w:proofErr w:type="spellEnd"/>
    </w:p>
    <w:p w:rsid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Properties</w:t>
      </w:r>
      <w:proofErr w:type="spellEnd"/>
    </w:p>
    <w:p w:rsid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App.config</w:t>
      </w:r>
      <w:proofErr w:type="spellEnd"/>
    </w:p>
    <w:p w:rsidR="00FF5874" w:rsidRPr="00FF5874" w:rsidRDefault="00FF5874" w:rsidP="00A50CA1">
      <w:pPr>
        <w:pStyle w:val="Akapitzlist"/>
        <w:numPr>
          <w:ilvl w:val="1"/>
          <w:numId w:val="11"/>
        </w:numPr>
      </w:pPr>
      <w:proofErr w:type="spellStart"/>
      <w:r>
        <w:t>packages.config</w:t>
      </w:r>
      <w:proofErr w:type="spellEnd"/>
    </w:p>
    <w:p w:rsidR="001A4AFA" w:rsidRDefault="001A4AFA" w:rsidP="001A4AFA">
      <w:pPr>
        <w:pStyle w:val="Nagwek2"/>
        <w:ind w:left="708"/>
      </w:pPr>
      <w:bookmarkStart w:id="13" w:name="_Toc130742717"/>
      <w:r>
        <w:t>11.3 Instrukcja kompilacji</w:t>
      </w:r>
      <w:bookmarkEnd w:id="13"/>
    </w:p>
    <w:p w:rsidR="00A50CA1" w:rsidRPr="00A50CA1" w:rsidRDefault="00A50CA1" w:rsidP="00A50CA1">
      <w:r>
        <w:tab/>
        <w:t xml:space="preserve">Zaimportować bazę danych </w:t>
      </w:r>
      <w:proofErr w:type="spellStart"/>
      <w:r>
        <w:t>projekt_inżynieria.sql</w:t>
      </w:r>
      <w:proofErr w:type="spellEnd"/>
      <w:r>
        <w:t xml:space="preserve"> i następnie uruchomić polucję </w:t>
      </w:r>
      <w:proofErr w:type="spellStart"/>
      <w:r>
        <w:t>Pharmacy.sln</w:t>
      </w:r>
      <w:proofErr w:type="spellEnd"/>
    </w:p>
    <w:p w:rsidR="001A4AFA" w:rsidRDefault="001A4AFA" w:rsidP="001A4AFA">
      <w:pPr>
        <w:pStyle w:val="Nagwek1"/>
      </w:pPr>
      <w:bookmarkStart w:id="14" w:name="_Toc130742718"/>
      <w:r>
        <w:t>12. Specyfikacja unit testów</w:t>
      </w:r>
      <w:bookmarkEnd w:id="14"/>
    </w:p>
    <w:p w:rsidR="001A4AFA" w:rsidRDefault="001A4AFA" w:rsidP="001A4AFA">
      <w:pPr>
        <w:pStyle w:val="Nagwek2"/>
        <w:ind w:left="708"/>
      </w:pPr>
      <w:bookmarkStart w:id="15" w:name="_Toc130742719"/>
      <w:r>
        <w:t xml:space="preserve">12.1 Lista wykonanych test </w:t>
      </w:r>
      <w:proofErr w:type="spellStart"/>
      <w:r>
        <w:t>case’ów</w:t>
      </w:r>
      <w:bookmarkEnd w:id="15"/>
      <w:proofErr w:type="spellEnd"/>
    </w:p>
    <w:p w:rsidR="005928EE" w:rsidRDefault="005928EE" w:rsidP="005928EE">
      <w:pPr>
        <w:pStyle w:val="Akapitzlist"/>
        <w:numPr>
          <w:ilvl w:val="0"/>
          <w:numId w:val="9"/>
        </w:numPr>
      </w:pPr>
      <w:proofErr w:type="spellStart"/>
      <w:r>
        <w:t>Dodawanie_Antybiotyku</w:t>
      </w:r>
      <w:proofErr w:type="spellEnd"/>
    </w:p>
    <w:p w:rsidR="005928EE" w:rsidRDefault="005928EE" w:rsidP="005928EE">
      <w:pPr>
        <w:pStyle w:val="Akapitzlist"/>
        <w:numPr>
          <w:ilvl w:val="0"/>
          <w:numId w:val="9"/>
        </w:numPr>
      </w:pPr>
      <w:proofErr w:type="spellStart"/>
      <w:r>
        <w:t>Dodawanie_Suplementu</w:t>
      </w:r>
      <w:proofErr w:type="spellEnd"/>
    </w:p>
    <w:p w:rsidR="005928EE" w:rsidRDefault="005928EE" w:rsidP="005928EE">
      <w:pPr>
        <w:pStyle w:val="Akapitzlist"/>
        <w:numPr>
          <w:ilvl w:val="0"/>
          <w:numId w:val="9"/>
        </w:numPr>
      </w:pPr>
      <w:r>
        <w:t>Logowanie</w:t>
      </w:r>
    </w:p>
    <w:p w:rsidR="005928EE" w:rsidRDefault="005928EE" w:rsidP="005928EE">
      <w:pPr>
        <w:pStyle w:val="Akapitzlist"/>
        <w:numPr>
          <w:ilvl w:val="0"/>
          <w:numId w:val="9"/>
        </w:numPr>
      </w:pPr>
      <w:r>
        <w:t>Rejestracja</w:t>
      </w:r>
    </w:p>
    <w:p w:rsidR="005928EE" w:rsidRPr="005928EE" w:rsidRDefault="005928EE" w:rsidP="005928EE">
      <w:pPr>
        <w:pStyle w:val="Akapitzlist"/>
        <w:numPr>
          <w:ilvl w:val="0"/>
          <w:numId w:val="9"/>
        </w:numPr>
      </w:pPr>
      <w:proofErr w:type="spellStart"/>
      <w:r>
        <w:t>Przeglądanie_Obiektów</w:t>
      </w:r>
      <w:proofErr w:type="spellEnd"/>
    </w:p>
    <w:p w:rsidR="007F7901" w:rsidRDefault="001A4AFA" w:rsidP="001A4AFA">
      <w:pPr>
        <w:pStyle w:val="Nagwek2"/>
        <w:ind w:left="708"/>
      </w:pPr>
      <w:bookmarkStart w:id="16" w:name="_Toc130742720"/>
      <w:r>
        <w:t>12.2 Raport o błędach</w:t>
      </w:r>
      <w:bookmarkEnd w:id="16"/>
    </w:p>
    <w:p w:rsidR="005928EE" w:rsidRPr="005928EE" w:rsidRDefault="005928EE" w:rsidP="005928EE">
      <w:pPr>
        <w:ind w:firstLine="708"/>
      </w:pPr>
      <w:r>
        <w:t>[Nie dotyczy]</w:t>
      </w:r>
    </w:p>
    <w:sectPr w:rsidR="005928EE" w:rsidRPr="005928EE" w:rsidSect="00531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0D32"/>
    <w:multiLevelType w:val="hybridMultilevel"/>
    <w:tmpl w:val="D4D47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05B94"/>
    <w:multiLevelType w:val="hybridMultilevel"/>
    <w:tmpl w:val="FB14E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7D54"/>
    <w:multiLevelType w:val="hybridMultilevel"/>
    <w:tmpl w:val="C7FA3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16E1E"/>
    <w:multiLevelType w:val="hybridMultilevel"/>
    <w:tmpl w:val="1F405D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67F13B4"/>
    <w:multiLevelType w:val="hybridMultilevel"/>
    <w:tmpl w:val="0B62FE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D1C40E0"/>
    <w:multiLevelType w:val="hybridMultilevel"/>
    <w:tmpl w:val="37C86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84C9C"/>
    <w:multiLevelType w:val="hybridMultilevel"/>
    <w:tmpl w:val="7F86B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B65B5"/>
    <w:multiLevelType w:val="hybridMultilevel"/>
    <w:tmpl w:val="6EA64976"/>
    <w:lvl w:ilvl="0" w:tplc="802C8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12593"/>
    <w:multiLevelType w:val="hybridMultilevel"/>
    <w:tmpl w:val="63149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85D59"/>
    <w:multiLevelType w:val="hybridMultilevel"/>
    <w:tmpl w:val="CD086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B71A9"/>
    <w:multiLevelType w:val="hybridMultilevel"/>
    <w:tmpl w:val="C598D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A4AFA"/>
    <w:rsid w:val="001A4AFA"/>
    <w:rsid w:val="00311521"/>
    <w:rsid w:val="00383CCB"/>
    <w:rsid w:val="00531948"/>
    <w:rsid w:val="005928EE"/>
    <w:rsid w:val="00660112"/>
    <w:rsid w:val="007F7901"/>
    <w:rsid w:val="008714B9"/>
    <w:rsid w:val="00961D17"/>
    <w:rsid w:val="00A50CA1"/>
    <w:rsid w:val="00FF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AF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A4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4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4AF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A4AF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A4AF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A4A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A4A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A4AFA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CC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83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7DAD6-DB10-49CA-8826-587D20E5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4</cp:revision>
  <dcterms:created xsi:type="dcterms:W3CDTF">2023-03-26T15:03:00Z</dcterms:created>
  <dcterms:modified xsi:type="dcterms:W3CDTF">2023-06-27T18:02:00Z</dcterms:modified>
</cp:coreProperties>
</file>