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35" w:rsidRDefault="00455A3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51635" w:rsidRDefault="00455A3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51635" w:rsidRDefault="0075163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1635">
        <w:tc>
          <w:tcPr>
            <w:tcW w:w="4508" w:type="dxa"/>
          </w:tcPr>
          <w:p w:rsidR="00751635" w:rsidRDefault="00455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51635" w:rsidRDefault="00455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751635">
        <w:tc>
          <w:tcPr>
            <w:tcW w:w="4508" w:type="dxa"/>
          </w:tcPr>
          <w:p w:rsidR="00751635" w:rsidRDefault="00455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751635" w:rsidRDefault="007F564B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SWTID1741257268149879</w:t>
            </w:r>
          </w:p>
        </w:tc>
      </w:tr>
      <w:tr w:rsidR="00751635">
        <w:tc>
          <w:tcPr>
            <w:tcW w:w="4508" w:type="dxa"/>
          </w:tcPr>
          <w:p w:rsidR="00751635" w:rsidRDefault="00455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751635" w:rsidRDefault="007F564B">
            <w:pPr>
              <w:rPr>
                <w:rFonts w:ascii="Calibri" w:eastAsia="Calibri" w:hAnsi="Calibri" w:cs="Calibri"/>
              </w:rPr>
            </w:pPr>
            <w:proofErr w:type="spellStart"/>
            <w:r w:rsidRPr="009A0EB6">
              <w:t>InsightStream</w:t>
            </w:r>
            <w:proofErr w:type="spellEnd"/>
            <w:r w:rsidRPr="009A0EB6">
              <w:t>: Navigate the News Landscape</w:t>
            </w:r>
          </w:p>
        </w:tc>
      </w:tr>
      <w:tr w:rsidR="00751635">
        <w:tc>
          <w:tcPr>
            <w:tcW w:w="4508" w:type="dxa"/>
          </w:tcPr>
          <w:p w:rsidR="00751635" w:rsidRDefault="00455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751635" w:rsidRDefault="00455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751635" w:rsidRDefault="00751635">
      <w:pPr>
        <w:spacing w:after="160" w:line="259" w:lineRule="auto"/>
        <w:rPr>
          <w:rFonts w:ascii="Calibri" w:eastAsia="Calibri" w:hAnsi="Calibri" w:cs="Calibri"/>
          <w:b/>
        </w:rPr>
      </w:pPr>
    </w:p>
    <w:p w:rsidR="00751635" w:rsidRDefault="00751635">
      <w:pPr>
        <w:spacing w:after="160" w:line="259" w:lineRule="auto"/>
        <w:rPr>
          <w:rFonts w:ascii="Calibri" w:eastAsia="Calibri" w:hAnsi="Calibri" w:cs="Calibri"/>
          <w:b/>
        </w:rPr>
      </w:pPr>
    </w:p>
    <w:p w:rsidR="00751635" w:rsidRDefault="00751635">
      <w:pPr>
        <w:spacing w:after="160" w:line="259" w:lineRule="auto"/>
        <w:rPr>
          <w:rFonts w:ascii="Calibri" w:eastAsia="Calibri" w:hAnsi="Calibri" w:cs="Calibri"/>
          <w:b/>
        </w:rPr>
      </w:pPr>
    </w:p>
    <w:p w:rsidR="00751635" w:rsidRDefault="00455A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51635" w:rsidRDefault="00455A3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455A34" w:rsidRDefault="00455A34" w:rsidP="00455A3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</w:rPr>
        <w:t>Functional Requirements – News App</w:t>
      </w:r>
      <w:r w:rsidRPr="00455A3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55A34" w:rsidTr="009C27A8">
        <w:tc>
          <w:tcPr>
            <w:tcW w:w="3006" w:type="dxa"/>
          </w:tcPr>
          <w:p w:rsidR="00455A34" w:rsidRDefault="00455A34" w:rsidP="00455A3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006" w:type="dxa"/>
          </w:tcPr>
          <w:p w:rsidR="00455A34" w:rsidRDefault="00455A34" w:rsidP="00455A3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3007" w:type="dxa"/>
            <w:vAlign w:val="center"/>
          </w:tcPr>
          <w:p w:rsidR="00455A34" w:rsidRPr="00455A34" w:rsidRDefault="00455A34" w:rsidP="00455A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455A34" w:rsidTr="001F652A">
        <w:tc>
          <w:tcPr>
            <w:tcW w:w="3006" w:type="dxa"/>
            <w:vAlign w:val="center"/>
          </w:tcPr>
          <w:p w:rsidR="00455A34" w:rsidRPr="00455A34" w:rsidRDefault="00455A34" w:rsidP="0045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FR-1</w:t>
            </w:r>
          </w:p>
        </w:tc>
        <w:tc>
          <w:tcPr>
            <w:tcW w:w="3006" w:type="dxa"/>
          </w:tcPr>
          <w:p w:rsidR="00455A34" w:rsidRDefault="00455A34" w:rsidP="00455A3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News Home</w:t>
            </w:r>
          </w:p>
        </w:tc>
        <w:tc>
          <w:tcPr>
            <w:tcW w:w="3007" w:type="dxa"/>
            <w:vAlign w:val="center"/>
          </w:tcPr>
          <w:p w:rsidR="00455A34" w:rsidRPr="00455A34" w:rsidRDefault="00455A34" w:rsidP="0045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sz w:val="24"/>
                <w:szCs w:val="24"/>
              </w:rPr>
              <w:t>Display top news</w:t>
            </w:r>
          </w:p>
        </w:tc>
      </w:tr>
      <w:tr w:rsidR="00455A34" w:rsidTr="006A563A">
        <w:tc>
          <w:tcPr>
            <w:tcW w:w="3006" w:type="dxa"/>
            <w:vAlign w:val="center"/>
          </w:tcPr>
          <w:p w:rsidR="00455A34" w:rsidRPr="00455A34" w:rsidRDefault="00455A34" w:rsidP="0045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FR-2</w:t>
            </w:r>
          </w:p>
        </w:tc>
        <w:tc>
          <w:tcPr>
            <w:tcW w:w="3006" w:type="dxa"/>
          </w:tcPr>
          <w:p w:rsidR="00455A34" w:rsidRDefault="00455A34" w:rsidP="00455A3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News Genre</w:t>
            </w:r>
          </w:p>
        </w:tc>
        <w:tc>
          <w:tcPr>
            <w:tcW w:w="3007" w:type="dxa"/>
            <w:vAlign w:val="center"/>
          </w:tcPr>
          <w:p w:rsidR="00455A34" w:rsidRPr="00455A34" w:rsidRDefault="00455A34" w:rsidP="0045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sz w:val="24"/>
                <w:szCs w:val="24"/>
              </w:rPr>
              <w:t>Categories: General, Health, Technology, Politics, Art &amp; Culture</w:t>
            </w:r>
          </w:p>
        </w:tc>
      </w:tr>
      <w:tr w:rsidR="00455A34" w:rsidTr="00A2309E">
        <w:tc>
          <w:tcPr>
            <w:tcW w:w="3006" w:type="dxa"/>
            <w:vAlign w:val="center"/>
          </w:tcPr>
          <w:p w:rsidR="00455A34" w:rsidRPr="00455A34" w:rsidRDefault="00455A34" w:rsidP="0045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FR-3</w:t>
            </w:r>
          </w:p>
        </w:tc>
        <w:tc>
          <w:tcPr>
            <w:tcW w:w="3006" w:type="dxa"/>
            <w:vAlign w:val="center"/>
          </w:tcPr>
          <w:p w:rsidR="00455A34" w:rsidRPr="00455A34" w:rsidRDefault="00455A34" w:rsidP="0045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Newsletter</w:t>
            </w:r>
          </w:p>
        </w:tc>
        <w:tc>
          <w:tcPr>
            <w:tcW w:w="3007" w:type="dxa"/>
            <w:vAlign w:val="center"/>
          </w:tcPr>
          <w:p w:rsidR="00455A34" w:rsidRPr="00455A34" w:rsidRDefault="00455A34" w:rsidP="0045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sz w:val="24"/>
                <w:szCs w:val="24"/>
              </w:rPr>
              <w:t>Newsletter subscription</w:t>
            </w:r>
          </w:p>
        </w:tc>
      </w:tr>
    </w:tbl>
    <w:p w:rsidR="00455A34" w:rsidRPr="00455A34" w:rsidRDefault="00455A34" w:rsidP="00455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635" w:rsidRDefault="00455A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51635" w:rsidRDefault="00455A3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9"/>
      </w:tblGrid>
      <w:tr w:rsidR="00455A34" w:rsidTr="00455A34">
        <w:tc>
          <w:tcPr>
            <w:tcW w:w="1129" w:type="dxa"/>
            <w:vAlign w:val="center"/>
          </w:tcPr>
          <w:p w:rsidR="00455A34" w:rsidRPr="00455A34" w:rsidRDefault="00455A34" w:rsidP="00455A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3261" w:type="dxa"/>
            <w:vAlign w:val="center"/>
          </w:tcPr>
          <w:p w:rsidR="00455A34" w:rsidRPr="00455A34" w:rsidRDefault="00455A34" w:rsidP="00455A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629" w:type="dxa"/>
          </w:tcPr>
          <w:p w:rsidR="00455A34" w:rsidRDefault="00455A34" w:rsidP="00455A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A34" w:rsidTr="00455A34">
        <w:tc>
          <w:tcPr>
            <w:tcW w:w="1129" w:type="dxa"/>
          </w:tcPr>
          <w:p w:rsidR="00455A34" w:rsidRDefault="00455A34" w:rsidP="00455A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3261" w:type="dxa"/>
            <w:vAlign w:val="center"/>
          </w:tcPr>
          <w:p w:rsidR="00455A34" w:rsidRPr="00455A34" w:rsidRDefault="00455A34" w:rsidP="0045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629" w:type="dxa"/>
            <w:vAlign w:val="center"/>
          </w:tcPr>
          <w:p w:rsidR="00455A34" w:rsidRPr="00455A34" w:rsidRDefault="00455A34" w:rsidP="0045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sz w:val="24"/>
                <w:szCs w:val="24"/>
              </w:rPr>
              <w:t>The app should have an intuitive and user-friendly interface, ensuring smooth navigation and accessibility for users of all demographics.</w:t>
            </w:r>
          </w:p>
        </w:tc>
      </w:tr>
      <w:tr w:rsidR="00455A34" w:rsidTr="00455A34">
        <w:tc>
          <w:tcPr>
            <w:tcW w:w="1129" w:type="dxa"/>
          </w:tcPr>
          <w:p w:rsidR="00455A34" w:rsidRDefault="00455A34" w:rsidP="00455A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</w:t>
            </w:r>
          </w:p>
        </w:tc>
        <w:tc>
          <w:tcPr>
            <w:tcW w:w="3261" w:type="dxa"/>
          </w:tcPr>
          <w:p w:rsidR="00455A34" w:rsidRDefault="00455A34" w:rsidP="00455A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629" w:type="dxa"/>
            <w:vAlign w:val="center"/>
          </w:tcPr>
          <w:p w:rsidR="00455A34" w:rsidRPr="00455A34" w:rsidRDefault="00455A34" w:rsidP="0045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authentication and data must be secured using encryption (e.g., HTTPS, </w:t>
            </w:r>
            <w:proofErr w:type="spellStart"/>
            <w:r w:rsidRPr="00455A34">
              <w:rPr>
                <w:rFonts w:ascii="Times New Roman" w:eastAsia="Times New Roman" w:hAnsi="Times New Roman" w:cs="Times New Roman"/>
                <w:sz w:val="24"/>
                <w:szCs w:val="24"/>
              </w:rPr>
              <w:t>OAuth</w:t>
            </w:r>
            <w:proofErr w:type="spellEnd"/>
            <w:r w:rsidRPr="00455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third-party logins). The app should prevent unauthorized access and follow best security practices.</w:t>
            </w:r>
          </w:p>
        </w:tc>
      </w:tr>
      <w:tr w:rsidR="00455A34" w:rsidTr="00455A34">
        <w:tc>
          <w:tcPr>
            <w:tcW w:w="1129" w:type="dxa"/>
          </w:tcPr>
          <w:p w:rsidR="00455A34" w:rsidRDefault="00455A34" w:rsidP="00455A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3261" w:type="dxa"/>
          </w:tcPr>
          <w:p w:rsidR="00455A34" w:rsidRDefault="00455A34" w:rsidP="00455A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629" w:type="dxa"/>
            <w:vAlign w:val="center"/>
          </w:tcPr>
          <w:p w:rsidR="00455A34" w:rsidRPr="00455A34" w:rsidRDefault="00455A34" w:rsidP="0045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sz w:val="24"/>
                <w:szCs w:val="24"/>
              </w:rPr>
              <w:t>The app should ensure a consistent and uninterrupted news browsing experience, minimizing crashes and downtime.</w:t>
            </w:r>
          </w:p>
        </w:tc>
      </w:tr>
      <w:tr w:rsidR="00455A34" w:rsidTr="00455A34">
        <w:tc>
          <w:tcPr>
            <w:tcW w:w="1129" w:type="dxa"/>
          </w:tcPr>
          <w:p w:rsidR="00455A34" w:rsidRDefault="00455A34" w:rsidP="00455A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-4</w:t>
            </w:r>
          </w:p>
        </w:tc>
        <w:tc>
          <w:tcPr>
            <w:tcW w:w="3261" w:type="dxa"/>
          </w:tcPr>
          <w:p w:rsidR="00455A34" w:rsidRDefault="00455A34" w:rsidP="00455A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629" w:type="dxa"/>
            <w:vAlign w:val="center"/>
          </w:tcPr>
          <w:p w:rsidR="00455A34" w:rsidRPr="00455A34" w:rsidRDefault="00455A34" w:rsidP="0045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34">
              <w:rPr>
                <w:rFonts w:ascii="Times New Roman" w:eastAsia="Times New Roman" w:hAnsi="Times New Roman" w:cs="Times New Roman"/>
                <w:sz w:val="24"/>
                <w:szCs w:val="24"/>
              </w:rPr>
              <w:t>News articles should load quickly with minimal delay. The app should respond to user interactions (search, category selection, article loading) within 2 seconds.</w:t>
            </w:r>
          </w:p>
        </w:tc>
      </w:tr>
    </w:tbl>
    <w:p w:rsidR="00455A34" w:rsidRPr="00455A34" w:rsidRDefault="00455A34" w:rsidP="00455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635" w:rsidRDefault="00751635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p w:rsidR="00751635" w:rsidRDefault="0075163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751635" w:rsidRDefault="00751635"/>
    <w:sectPr w:rsidR="007516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35"/>
    <w:rsid w:val="00455A34"/>
    <w:rsid w:val="00751635"/>
    <w:rsid w:val="007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B076ED-F77A-4459-9AAC-721A6841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55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A34"/>
    <w:rPr>
      <w:b/>
      <w:bCs/>
    </w:rPr>
  </w:style>
  <w:style w:type="table" w:styleId="TableGrid">
    <w:name w:val="Table Grid"/>
    <w:basedOn w:val="TableNormal"/>
    <w:uiPriority w:val="39"/>
    <w:rsid w:val="00455A3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4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2025-03-10T08:51:00Z</dcterms:created>
  <dcterms:modified xsi:type="dcterms:W3CDTF">2025-03-10T09:02:00Z</dcterms:modified>
</cp:coreProperties>
</file>