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B1" w:rsidRDefault="000D472C" w:rsidP="00F67494">
      <w:pPr>
        <w:ind w:firstLine="720"/>
      </w:pPr>
      <w:r w:rsidRPr="000D472C">
        <w:rPr>
          <w:noProof/>
        </w:rPr>
        <w:drawing>
          <wp:inline distT="0" distB="0" distL="0" distR="0">
            <wp:extent cx="5322498" cy="55575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46" cy="55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2C" w:rsidRDefault="000D472C"/>
    <w:p w:rsidR="000D472C" w:rsidRDefault="000D472C">
      <w:r w:rsidRPr="000D472C">
        <w:rPr>
          <w:noProof/>
        </w:rPr>
        <w:lastRenderedPageBreak/>
        <w:drawing>
          <wp:inline distT="0" distB="0" distL="0" distR="0" wp14:anchorId="3A3EA592" wp14:editId="10629B19">
            <wp:extent cx="7643028" cy="326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028" cy="326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2C" w:rsidRDefault="000D472C"/>
    <w:p w:rsidR="000D472C" w:rsidRDefault="000D472C">
      <w:r w:rsidRPr="000D472C">
        <w:rPr>
          <w:noProof/>
        </w:rPr>
        <w:drawing>
          <wp:inline distT="0" distB="0" distL="0" distR="0" wp14:anchorId="63310A5A" wp14:editId="6B671681">
            <wp:extent cx="6867621" cy="3398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621" cy="33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81" w:rsidRDefault="00DE6C81"/>
    <w:p w:rsidR="00DE6C81" w:rsidRDefault="00DE6C81"/>
    <w:p w:rsidR="00DE6C81" w:rsidRDefault="00DE6C81"/>
    <w:p w:rsidR="00DE6C81" w:rsidRDefault="00DE6C81"/>
    <w:p w:rsidR="00BF27CC" w:rsidRDefault="00DE6C81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Мандахаа</w:t>
      </w:r>
      <w:proofErr w:type="spellEnd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,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явуулж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Эхний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ээлжинд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дараах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гарч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бйана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Ер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зарим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асуултаа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асууж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чадахгүй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магадгүй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банйа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бизнесийг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болгон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дотор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case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мэдэхгүй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болохоор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Иймд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бидэнд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маш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сайн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нарийн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ёстой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шиг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дараах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3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байгаа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(0-No payment,</w:t>
      </w:r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1-Prepaid, 2-PostPaid)</w:t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3-ийг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алийг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сонгосон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явагдах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Ялгаа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ялгааны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функцүүд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Мөн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төрөлөөс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шалгаалаад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маш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чухал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Validation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гэдэг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шүү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ёстой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тэгэх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ёсгүй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гэсэн</w:t>
      </w:r>
      <w:proofErr w:type="spell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сувагаас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хамаарсан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validation-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gram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Урьдчилгаа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бүртгэх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Урьдчилгааний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дүн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функциональ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E4785E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E4785E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функциональ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талаар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Rule-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ийг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өгнө</w:t>
      </w:r>
      <w:proofErr w:type="spellEnd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E4785E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</w:p>
    <w:p w:rsidR="00BF27CC" w:rsidRDefault="00BF27CC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</w:p>
    <w:p w:rsidR="00841009" w:rsidRDefault="00BF27CC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зөвшөөрөх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үйлдэл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төрөл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Rule-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уудыг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гаргаж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авах</w:t>
      </w:r>
      <w:proofErr w:type="spell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үүсгэх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шууд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зөвшөөрөх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Cancel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нөхцөлүүд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="00841009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841009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841009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</w:p>
    <w:p w:rsidR="00B16747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Expire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автоматаар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нөхцөлүүд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Edit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хийхэд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мэдээллүүдийг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засах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боломжтой</w:t>
      </w:r>
      <w:proofErr w:type="spellEnd"/>
      <w:r w:rsidR="00D70268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70268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байдаг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Шалтгаантай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хамт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Тэгж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бизнесийг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ойлгох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="00D70268" w:rsidRPr="00DE6C81">
        <w:rPr>
          <w:rFonts w:cstheme="minorHAnsi"/>
          <w:color w:val="333333"/>
          <w:sz w:val="16"/>
          <w:szCs w:val="16"/>
        </w:rPr>
        <w:br/>
      </w:r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Х: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Тухайн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захиалгаар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борлуулалт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хийгдээгүй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л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мэдээллийг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нь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засч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болох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юм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биш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үү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Харин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борлуулалт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хийгдсэн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зөвхөн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заасан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талбаруудыг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эрх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бүхий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хүн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засдаг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хэрэгтэй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Энийг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захиалгын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бүх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мэдээллийг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харж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байгаа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 xml:space="preserve"> </w:t>
      </w:r>
      <w:proofErr w:type="spellStart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болъё</w:t>
      </w:r>
      <w:proofErr w:type="spellEnd"/>
      <w:r w:rsidR="00D70268" w:rsidRPr="00DE6C81">
        <w:rPr>
          <w:rStyle w:val="HTMLTypewriter"/>
          <w:rFonts w:asciiTheme="minorHAnsi" w:eastAsiaTheme="minorHAnsi" w:hAnsiTheme="minorHAnsi" w:cstheme="minorHAnsi"/>
          <w:color w:val="0062E1"/>
          <w:sz w:val="16"/>
          <w:szCs w:val="16"/>
          <w:shd w:val="clear" w:color="auto" w:fill="FFFFFF"/>
        </w:rPr>
        <w:t>.</w:t>
      </w:r>
      <w:proofErr w:type="gramEnd"/>
      <w:r w:rsidR="00D70268" w:rsidRPr="00DE6C81">
        <w:rPr>
          <w:rFonts w:cstheme="minorHAnsi"/>
          <w:color w:val="333333"/>
          <w:sz w:val="16"/>
          <w:szCs w:val="16"/>
        </w:rPr>
        <w:br/>
      </w:r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ер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зураг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дээрхээр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болж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 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proofErr w:type="gram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proofErr w:type="gram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0312CF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байхаар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тайлан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мэдээ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процессд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шууд</w:t>
      </w:r>
      <w:proofErr w:type="spellEnd"/>
      <w:r w:rsidR="000312CF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0312CF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нөлөөлнө</w:t>
      </w:r>
      <w:proofErr w:type="spellEnd"/>
      <w:r w:rsidR="000312CF" w:rsidRPr="00DE6C81">
        <w:rPr>
          <w:rFonts w:cstheme="minorHAnsi"/>
          <w:color w:val="333333"/>
          <w:sz w:val="16"/>
          <w:szCs w:val="16"/>
        </w:rPr>
        <w:br/>
      </w:r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Х: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Ер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нь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борлуулалт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хийгээгүй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байгаа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үед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хаанаас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хаашаа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ч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засах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боломжтой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Харин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борлуулалт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хийгдсэн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гүйцэтгэл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дутуу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болон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гүйцсэн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2-ийг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ялгаж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заасан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төлөв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байвал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зүгээр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 xml:space="preserve"> </w:t>
      </w:r>
      <w:proofErr w:type="spellStart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байна</w:t>
      </w:r>
      <w:proofErr w:type="spellEnd"/>
      <w:r w:rsidR="000312CF" w:rsidRPr="00DE6C81">
        <w:rPr>
          <w:rStyle w:val="HTMLTypewriter"/>
          <w:rFonts w:asciiTheme="minorHAnsi" w:eastAsiaTheme="minorHAnsi" w:hAnsiTheme="minorHAnsi" w:cstheme="minorHAnsi"/>
          <w:color w:val="0000FF"/>
          <w:sz w:val="16"/>
          <w:szCs w:val="16"/>
          <w:shd w:val="clear" w:color="auto" w:fill="FFFFFF"/>
        </w:rPr>
        <w:t>.</w:t>
      </w:r>
      <w:proofErr w:type="gramEnd"/>
      <w:r w:rsidR="000312CF" w:rsidRPr="00DE6C81">
        <w:rPr>
          <w:rStyle w:val="apple-converted-space"/>
          <w:rFonts w:cstheme="minorHAnsi"/>
          <w:color w:val="0000FF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X: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доорх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байдлаар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ойлгож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хариуллаа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</w:p>
    <w:p w:rsidR="00E4785E" w:rsidRDefault="00B16747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дагуу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борлуулалт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хийгдэх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тал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хийвэл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яг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нөхцөл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хэрэгжсэн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үзэх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Х: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Одоохондоо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гүйцэтгэлийн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үнийн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дүн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нь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100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хувиас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багагүй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хэрэгжсэн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гэж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үзье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Харин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гүйцэтгэл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дутуу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үед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эрх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бүхий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хэрэглэгч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гараар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 xml:space="preserve"> </w:t>
      </w:r>
      <w:proofErr w:type="spellStart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хаая</w:t>
      </w:r>
      <w:proofErr w:type="spellEnd"/>
      <w:r w:rsidRPr="00DE6C81">
        <w:rPr>
          <w:rStyle w:val="HTMLTypewriter"/>
          <w:rFonts w:asciiTheme="minorHAnsi" w:eastAsiaTheme="minorHAnsi" w:hAnsiTheme="minorHAnsi" w:cstheme="minorHAnsi"/>
          <w:color w:val="0020C2"/>
          <w:sz w:val="16"/>
          <w:szCs w:val="16"/>
          <w:shd w:val="clear" w:color="auto" w:fill="FFFFFF"/>
        </w:rPr>
        <w:t>.</w:t>
      </w:r>
      <w:proofErr w:type="gramEnd"/>
      <w:r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Validation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? </w:t>
      </w:r>
      <w:proofErr w:type="spellStart"/>
      <w:proofErr w:type="gram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proofErr w:type="gram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цана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100 ш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гэсэн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101 ш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борлуулж</w:t>
      </w:r>
      <w:proofErr w:type="spellEnd"/>
      <w:r w:rsidR="00201ED0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201ED0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ч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гэдэг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юм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уу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ямар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нэгэн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validation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хийх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Дутуу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Үлдэгдлээр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үйлчилгээ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авах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эсвэл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зөрүүг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харилцагчид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буцааж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шилжүүлдэг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юм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байна</w:t>
      </w:r>
      <w:proofErr w:type="spellEnd"/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Илүү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Хязгаартай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хэрэгслээр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(</w:t>
      </w:r>
      <w:proofErr w:type="spellStart"/>
      <w:proofErr w:type="gram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даалгавар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хязгаартай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төлбөрт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эрхийн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бичиг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борлуулалтын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гэрээ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г.м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)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хийж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байгаа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зөрүүг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заавал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газар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дээр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авна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,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хязгааргүй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дараа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төлбөртөөр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хийж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байгаа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бол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хамаагүй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бичнэ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       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Тааруулж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авсан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тохиолдолд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: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Захиалгыг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биелсэнд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тооцно</w:t>
      </w:r>
      <w:proofErr w:type="spellEnd"/>
      <w:r w:rsidR="00201ED0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201ED0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lastRenderedPageBreak/>
        <w:t> </w:t>
      </w:r>
      <w:proofErr w:type="gram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0 - Due at </w:t>
      </w:r>
      <w:r w:rsidR="002C584B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service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-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Үйлчилгээ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авахдаа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төлбөрөө</w:t>
      </w:r>
      <w:proofErr w:type="spellEnd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хийнэ</w:t>
      </w:r>
      <w:proofErr w:type="spellEnd"/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.</w:t>
      </w:r>
      <w:proofErr w:type="gramEnd"/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Захиалга дээр төлбөрийн асууд</w:t>
      </w:r>
      <w:r w:rsidR="009A42E4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ал байхгүй</w:t>
      </w:r>
      <w:r w:rsidR="00CC2151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.</w:t>
      </w:r>
      <w:r w:rsidR="00B263C0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E64D9F" w:rsidRPr="007B1D3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Автоматаар баталгаажина.</w:t>
      </w:r>
      <w:r w:rsidR="00DE6C81"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 1 </w:t>
      </w:r>
      <w:r w:rsidR="00A432BA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–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7A15F5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Paid order</w:t>
      </w:r>
      <w:r w:rsidR="00A432BA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–</w:t>
      </w:r>
      <w:r w:rsidR="00DE6C81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Төлбөртэй захиалга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/ </w:t>
      </w:r>
      <w:r w:rsidR="0062199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Гэрээт захиалга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 Энэ нь урьдчилж төлбөрий</w:t>
      </w:r>
      <w:r w:rsidR="006231E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г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хийж захиалга хийгдэнэ. Урьчилгааны босогыг хангасан үед захиалга баталгаажина. </w:t>
      </w:r>
      <w:r w:rsidR="00E66A54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Босго дүнгээ оруулна. </w:t>
      </w:r>
      <w:r w:rsidR="00CD5343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Урьчдчилгаа дүнг </w:t>
      </w:r>
      <w:r w:rsidR="00B263C0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мөн </w:t>
      </w:r>
      <w:r w:rsidR="00CD5343"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оруулна. Оруулах үед босго давбал автоматаар зөвшөөрнө</w:t>
      </w:r>
      <w:r w:rsidR="00E4785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</w:t>
      </w:r>
    </w:p>
    <w:p w:rsidR="00FA3D03" w:rsidRDefault="00E4785E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Урьдчилгааны дүнг борлуулалтын дүнгийн зөрүүгээр харицлагч үйлчилгээ авсан дараа төлбөр хийнэ.</w:t>
      </w:r>
    </w:p>
    <w:p w:rsidR="005158D4" w:rsidRPr="005158D4" w:rsidRDefault="005158D4" w:rsidP="005158D4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 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2</w:t>
      </w:r>
      <w:r w:rsidRPr="007B1D3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–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???</w:t>
      </w:r>
    </w:p>
    <w:p w:rsidR="00FA3D03" w:rsidRDefault="00FA3D03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</w:p>
    <w:p w:rsidR="009C6749" w:rsidRDefault="00FA3D03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гэрээний дугаарыг бүртгэнэ. Захиалга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attachment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–тай байдаг байна.</w:t>
      </w:r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proofErr w:type="gramStart"/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Attachment</w:t>
      </w:r>
      <w:r w:rsidR="00BE0C74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-ийн төрөл дээр гэрээ гэж оруулъя.</w:t>
      </w:r>
      <w:proofErr w:type="gramEnd"/>
    </w:p>
    <w:p w:rsidR="00F7499E" w:rsidRDefault="006E2627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Захиалгын дагуу борлуулалтын дүнг хөтөлж явна. Үүгээр дараа төлбөр хийх захилагын борлууллтын дүнгийн тоооцолд ашиглнаа.</w:t>
      </w:r>
    </w:p>
    <w:p w:rsidR="00E4785E" w:rsidRPr="009C6749" w:rsidRDefault="00F7499E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Дүнгийн хязаартай байх. </w:t>
      </w:r>
      <w:r w:rsidR="00FD1D4F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Үүнээс хэтрүүлж болохгүй байх ёстой.</w:t>
      </w:r>
      <w:r w:rsidR="002D279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Дүн нь хязгааргүй байж болно</w:t>
      </w:r>
      <w:r w:rsidR="005A57B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.</w:t>
      </w:r>
      <w:r w:rsidR="00DE6C81"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 </w:t>
      </w:r>
    </w:p>
    <w:p w:rsidR="00E60D52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Захилагыг гараар л зөвхөн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cancel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хийнэ.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Урьдчилгаа хийчихсэн байхад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cancel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хийвэл яах вэ 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Яах ч үгүй юу</w:t>
      </w:r>
      <w:r w:rsidR="00EB09F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?</w:t>
      </w:r>
      <w:r w:rsidRPr="007B1D3E">
        <w:rPr>
          <w:rFonts w:cstheme="minorHAnsi"/>
          <w:color w:val="943634" w:themeColor="accent2" w:themeShade="BF"/>
          <w:sz w:val="16"/>
          <w:szCs w:val="16"/>
        </w:rPr>
        <w:br/>
      </w:r>
      <w:r w:rsidR="00E4785E" w:rsidRPr="00DE6C81">
        <w:rPr>
          <w:rFonts w:cstheme="minorHAnsi"/>
          <w:color w:val="333333"/>
          <w:sz w:val="16"/>
          <w:szCs w:val="16"/>
        </w:rPr>
        <w:br/>
      </w:r>
      <w:r w:rsidR="0033160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нь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баталгаажигдаагүй</w:t>
      </w:r>
      <w:r w:rsidR="0033160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proofErr w:type="spellStart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OrderStartDateTime</w:t>
      </w:r>
      <w:proofErr w:type="spellEnd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+  </w:t>
      </w:r>
      <w:proofErr w:type="spellStart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AcceptedDelay</w:t>
      </w:r>
      <w:r w:rsidR="00E3400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Start</w:t>
      </w:r>
      <w:proofErr w:type="spellEnd"/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өнгөрсөн бол автоматаар 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 w:rsidR="00E60D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болгоно.</w:t>
      </w:r>
    </w:p>
    <w:p w:rsidR="00E60D52" w:rsidRDefault="00E60D52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нь баталгаажигдсан бол </w:t>
      </w:r>
      <w:proofErr w:type="spell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OrderEndDateTime</w:t>
      </w:r>
      <w:proofErr w:type="spellEnd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+  </w:t>
      </w:r>
      <w:proofErr w:type="spell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AcceptedDelay</w:t>
      </w:r>
      <w:r w:rsidR="00E34005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End</w:t>
      </w:r>
      <w:proofErr w:type="spellEnd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өнгөрсөн бол автоматаар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болгоно.</w:t>
      </w:r>
    </w:p>
    <w:p w:rsidR="003D6E6A" w:rsidRPr="004A427E" w:rsidRDefault="00B919CB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Борлуулалт эхлээгүй үед өөрчлөх мэдээллийг Инфо тодорхойлно.</w:t>
      </w:r>
      <w:r w:rsidR="004A427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Талбаруудаа тодорхойлно гэхдээ зөвхөн бизнес талбарууд </w:t>
      </w:r>
      <w:r w:rsidR="00215DE3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[</w:t>
      </w:r>
      <w:r w:rsidR="004A427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Info</w:t>
      </w:r>
      <w:r w:rsidR="00215DE3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]</w:t>
      </w:r>
    </w:p>
    <w:p w:rsidR="00B919CB" w:rsidRDefault="00B919CB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Борлуулалт эхэлсэн үед өөрчлөх боломжгүй байна.</w:t>
      </w:r>
    </w:p>
    <w:p w:rsidR="004C50E2" w:rsidRPr="004C50E2" w:rsidRDefault="004C50E2" w:rsidP="00E60D5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Борлуулалт эхлээгүй л бол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Expire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-ийн тухай яригдана. Харин борлуулалт эхэлчихсэн тухайн захиалга гүйцэт болсон эсэх талаар яригдана.</w:t>
      </w:r>
    </w:p>
    <w:p w:rsidR="002B1992" w:rsidRDefault="002B1992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</w:p>
    <w:p w:rsidR="002B1992" w:rsidRDefault="002B1992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Ямар үед 3-гүйцэтгэгдсэн төлөвт автоматаар орохыг Орхон гаргаж Мандахаар хянуулна.</w:t>
      </w:r>
    </w:p>
    <w:p w:rsidR="00A727CD" w:rsidRPr="004C50E2" w:rsidRDefault="00A727CD" w:rsidP="002B1992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3-гүйцэтгэгдсэн төлөвөөс буцаад 2 төлөв рүү гараар өөрчилөх боломжтой байна.</w:t>
      </w:r>
      <w:r w:rsidR="00F502BD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Тухайн 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[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буцаан нээх </w:t>
      </w:r>
      <w:r w:rsidR="0078015F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зөвшөөрөх хоногын тоо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]</w:t>
      </w:r>
      <w:r w:rsidR="00A34052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</w:t>
      </w:r>
      <w:r w:rsidR="00117451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дотор байвал боломжтой байна.</w:t>
      </w:r>
    </w:p>
    <w:p w:rsidR="00D70268" w:rsidRPr="00A727CD" w:rsidRDefault="00D70268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  <w:lang w:val="mn-MN"/>
        </w:rPr>
      </w:pPr>
    </w:p>
    <w:p w:rsidR="00971E22" w:rsidRDefault="00841009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proofErr w:type="spellStart"/>
      <w:proofErr w:type="gram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Захиалгын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дагуу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борлуулалт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хийгдэхэд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үлдэгдэл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мөнгөн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дүнгээр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болон</w:t>
      </w:r>
      <w:proofErr w:type="spellEnd"/>
      <w:r w:rsidRPr="00F4272E">
        <w:rPr>
          <w:rStyle w:val="apple-converted-space"/>
          <w:rFonts w:cstheme="minorHAnsi"/>
          <w:color w:val="943634" w:themeColor="accent2" w:themeShade="BF"/>
          <w:sz w:val="16"/>
          <w:szCs w:val="16"/>
          <w:shd w:val="clear" w:color="auto" w:fill="FFFFFF"/>
        </w:rPr>
        <w:t> 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барааны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ашиглалтын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тоо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2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буурч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үлдэгдэл</w:t>
      </w:r>
      <w:proofErr w:type="spellEnd"/>
      <w:r w:rsidRP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r w:rsid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>хөтөлж явна.</w:t>
      </w:r>
      <w:proofErr w:type="gramEnd"/>
      <w:r w:rsidR="00F4272E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Гэхдээ тодохойгүй хугацаанд , тодорхойгүй дүнгээр хийх үед үүнийг хөтлөхгүй байна. Орхон</w:t>
      </w:r>
      <w:r w:rsidRPr="00F4272E">
        <w:rPr>
          <w:rFonts w:cstheme="minorHAnsi"/>
          <w:color w:val="943634" w:themeColor="accent2" w:themeShade="BF"/>
          <w:sz w:val="16"/>
          <w:szCs w:val="16"/>
        </w:rPr>
        <w:br/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Борлуулалтыг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буцаахад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тоог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нь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буцааж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ахиулах</w:t>
      </w:r>
      <w:proofErr w:type="spellEnd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 xml:space="preserve"> </w:t>
      </w:r>
      <w:proofErr w:type="spellStart"/>
      <w:r w:rsidR="00182CA6" w:rsidRPr="00182CA6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эсэх</w:t>
      </w:r>
      <w:proofErr w:type="spellEnd"/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дүнгийн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хийнэ, хийхгүй гэсэн талбар хөтөлдөг болъё.</w:t>
      </w:r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барааны тоо ширэхийг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хийнэ, хийхгүй гэсэн талбар хөтөлдөг болъё.</w:t>
      </w:r>
    </w:p>
    <w:p w:rsidR="00971E22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</w:pP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хийхгүй гэвэл дүнг хөтлөхгүй, мөн шалгахгүй</w:t>
      </w:r>
    </w:p>
    <w:p w:rsidR="00DE6C81" w:rsidRDefault="00971E22" w:rsidP="00B263C0">
      <w:pPr>
        <w:spacing w:after="0"/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  <w:lang w:val="mn-MN"/>
        </w:rPr>
      </w:pPr>
      <w:proofErr w:type="gramStart"/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 гэвэл тоо ширхэг болон үнийн дүн дээр 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margin</w:t>
      </w:r>
      <w:r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хийж түүгээр яг шалгадаг байя.</w:t>
      </w:r>
      <w:proofErr w:type="gramEnd"/>
      <w:r w:rsidR="00182CA6" w:rsidRPr="00DE6C81">
        <w:rPr>
          <w:rFonts w:cstheme="minorHAnsi"/>
          <w:color w:val="333333"/>
          <w:sz w:val="16"/>
          <w:szCs w:val="16"/>
        </w:rPr>
        <w:br/>
      </w:r>
      <w:r w:rsidR="00E81E99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Захиалга дээр 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доод дүн, болон доод барааны тоонуудыг оруулна. Тэгээд үүнийг 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</w:rPr>
        <w:t>validation</w:t>
      </w:r>
      <w:r w:rsidR="00E27F27">
        <w:rPr>
          <w:rStyle w:val="HTMLTypewriter"/>
          <w:rFonts w:asciiTheme="minorHAnsi" w:eastAsiaTheme="minorHAnsi" w:hAnsiTheme="minorHAnsi" w:cstheme="minorHAnsi"/>
          <w:color w:val="943634" w:themeColor="accent2" w:themeShade="BF"/>
          <w:sz w:val="16"/>
          <w:szCs w:val="16"/>
          <w:shd w:val="clear" w:color="auto" w:fill="FFFFFF"/>
          <w:lang w:val="mn-MN"/>
        </w:rPr>
        <w:t xml:space="preserve"> хийнэ гэвэл нэг борлуулалт дээр шалгаад дутуу байвал бүртгэхгүй байна.</w:t>
      </w:r>
      <w:r w:rsidR="00182CA6" w:rsidRPr="00DE6C81">
        <w:rPr>
          <w:rFonts w:cstheme="minorHAnsi"/>
          <w:color w:val="333333"/>
          <w:sz w:val="16"/>
          <w:szCs w:val="16"/>
        </w:rPr>
        <w:br/>
      </w:r>
      <w:r w:rsidR="00182CA6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r w:rsidR="00841009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Нийт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захиалгын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Оруулбал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цаашаа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боловсруулалт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тооцоололд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оролцох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Оруулна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.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Тухайн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захиалгын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харилцагчид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хамаарах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бодогдоно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41C2"/>
          <w:sz w:val="16"/>
          <w:szCs w:val="16"/>
          <w:shd w:val="clear" w:color="auto" w:fill="FFFFFF"/>
        </w:rPr>
        <w:t>.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Бараануудыг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ширхэг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бүрд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тоо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ширхэг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оруулна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Харин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батлагдсан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үнээрээ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л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орно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бараанууд</w:t>
      </w:r>
      <w:proofErr w:type="spellEnd"/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тус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бүрт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үзүүлж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бодогдох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дүрмээрээ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зохицуулъя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энд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үзүүлчихвэл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нөгөө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дүрэмээр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   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Хэрэв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оруулаагүй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бол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нөгөө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дүрэмээр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явах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эсэх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Rule?</w:t>
      </w:r>
      <w:proofErr w:type="gram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Ойлгосонгүй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.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Үндсэн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хөнгөлөлтийн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дүрэм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гэж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юу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?</w:t>
      </w:r>
      <w:r w:rsidR="00DE6C81" w:rsidRPr="00DE6C81">
        <w:rPr>
          <w:rFonts w:cstheme="minorHAnsi"/>
          <w:color w:val="333333"/>
          <w:sz w:val="16"/>
          <w:szCs w:val="16"/>
        </w:rPr>
        <w:br/>
      </w:r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-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Барааны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харуулах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бараа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өглөө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,</w:t>
      </w:r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орой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гээд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үнэтэй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байхад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үнийг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харуулж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яаж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хөнгөлөлтийг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тооцох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вэ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?</w:t>
      </w:r>
      <w:proofErr w:type="gram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Учир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захиалга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тэр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өдөр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л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гээд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өгчихвөл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аль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цагийг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apple-converted-space"/>
          <w:rFonts w:cstheme="minorHAnsi"/>
          <w:color w:val="333333"/>
          <w:sz w:val="16"/>
          <w:szCs w:val="16"/>
          <w:shd w:val="clear" w:color="auto" w:fill="FFFFFF"/>
        </w:rPr>
        <w:t> </w:t>
      </w:r>
      <w:r w:rsidR="00DE6C81" w:rsidRPr="00DE6C81">
        <w:rPr>
          <w:rFonts w:cstheme="minorHAnsi"/>
          <w:color w:val="333333"/>
          <w:sz w:val="16"/>
          <w:szCs w:val="16"/>
          <w:shd w:val="clear" w:color="auto" w:fill="FFFFFF"/>
        </w:rPr>
        <w:br/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мэдэхгүй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байдал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333333"/>
          <w:sz w:val="16"/>
          <w:szCs w:val="16"/>
          <w:shd w:val="clear" w:color="auto" w:fill="FFFFFF"/>
        </w:rPr>
        <w:t>үүснэ</w:t>
      </w:r>
      <w:proofErr w:type="spellEnd"/>
      <w:r w:rsidR="00DE6C81" w:rsidRPr="00DE6C81">
        <w:rPr>
          <w:rFonts w:cstheme="minorHAnsi"/>
          <w:color w:val="333333"/>
          <w:sz w:val="16"/>
          <w:szCs w:val="16"/>
        </w:rPr>
        <w:br/>
      </w:r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Х: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Цагаас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хамааран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ялгаатай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үнэтэй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тухайн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бараа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үйлчилгээг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захиалгаа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очиж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авахаар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захиалсан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цагт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хамаарах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үнээр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нь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бодъё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. </w:t>
      </w:r>
      <w:proofErr w:type="spellStart"/>
      <w:proofErr w:type="gram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Бусад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бараан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дээр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 xml:space="preserve"> </w:t>
      </w:r>
      <w:proofErr w:type="spellStart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шаардлагагүй</w:t>
      </w:r>
      <w:proofErr w:type="spellEnd"/>
      <w:r w:rsidR="00DE6C81" w:rsidRPr="00DE6C81">
        <w:rPr>
          <w:rStyle w:val="HTMLTypewriter"/>
          <w:rFonts w:asciiTheme="minorHAnsi" w:eastAsiaTheme="minorHAnsi" w:hAnsiTheme="minorHAnsi" w:cstheme="minorHAnsi"/>
          <w:color w:val="001FE2"/>
          <w:sz w:val="16"/>
          <w:szCs w:val="16"/>
          <w:shd w:val="clear" w:color="auto" w:fill="FFFFFF"/>
        </w:rPr>
        <w:t>.</w:t>
      </w:r>
      <w:proofErr w:type="gram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bookmarkStart w:id="0" w:name="_GoBack"/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Борлуулалтын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нягтлантай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ярилцаад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хариу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өгч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  <w:r w:rsidRPr="00094661">
        <w:rPr>
          <w:rFonts w:eastAsia="Times New Roman" w:cstheme="minorHAnsi"/>
          <w:color w:val="000000"/>
          <w:sz w:val="16"/>
          <w:szCs w:val="16"/>
        </w:rPr>
        <w:t> 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1.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Захиалга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барааны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яаж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харагдах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вэ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?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Цагаар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,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Өдрөөр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,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Өдрийн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интервалаар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байхад</w:t>
      </w:r>
      <w:proofErr w:type="spell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lastRenderedPageBreak/>
        <w:t xml:space="preserve">Х: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Өдрийн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интервалтай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үед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хугацаагаар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ялгаатай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бүр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тусгагдах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юм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шүү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. </w:t>
      </w:r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Мөн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үнэ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тус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бүр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ялгаатай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боломжтой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хувь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болон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дүнгээр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байна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  <w:proofErr w:type="gramEnd"/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2.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Захиалгын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нь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үндсэн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хямдралын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дүрэмээс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хамаарайх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эсэх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94661">
        <w:rPr>
          <w:rFonts w:eastAsia="Times New Roman" w:cstheme="minorHAnsi"/>
          <w:color w:val="000000"/>
          <w:sz w:val="16"/>
          <w:szCs w:val="16"/>
        </w:rPr>
        <w:t xml:space="preserve">Х: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Үндсэн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хямдралаасаа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хамааруулъя</w:t>
      </w:r>
      <w:proofErr w:type="spellEnd"/>
      <w:r w:rsidRPr="00094661">
        <w:rPr>
          <w:rFonts w:eastAsia="Times New Roman" w:cstheme="minorHAnsi"/>
          <w:color w:val="000000"/>
          <w:sz w:val="16"/>
          <w:szCs w:val="16"/>
        </w:rPr>
        <w:t>.</w:t>
      </w: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94661" w:rsidRPr="00094661" w:rsidRDefault="00094661" w:rsidP="00094661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proofErr w:type="spellStart"/>
      <w:r w:rsidRPr="00094661">
        <w:rPr>
          <w:rFonts w:eastAsia="Times New Roman" w:cstheme="minorHAnsi"/>
          <w:color w:val="000000"/>
          <w:sz w:val="16"/>
          <w:szCs w:val="16"/>
        </w:rPr>
        <w:t>Mandakh</w:t>
      </w:r>
      <w:proofErr w:type="spellEnd"/>
    </w:p>
    <w:bookmarkEnd w:id="0"/>
    <w:p w:rsidR="00094661" w:rsidRPr="00094661" w:rsidRDefault="00094661" w:rsidP="00B263C0">
      <w:pPr>
        <w:spacing w:after="0"/>
        <w:rPr>
          <w:rFonts w:cstheme="minorHAnsi"/>
          <w:sz w:val="16"/>
          <w:szCs w:val="16"/>
          <w:lang w:val="mn-MN"/>
        </w:rPr>
      </w:pPr>
    </w:p>
    <w:sectPr w:rsidR="00094661" w:rsidRPr="0009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11"/>
    <w:rsid w:val="000312CF"/>
    <w:rsid w:val="00094661"/>
    <w:rsid w:val="000B6C5E"/>
    <w:rsid w:val="000D472C"/>
    <w:rsid w:val="00117451"/>
    <w:rsid w:val="00182CA6"/>
    <w:rsid w:val="001E4C1F"/>
    <w:rsid w:val="00201ED0"/>
    <w:rsid w:val="00215DE3"/>
    <w:rsid w:val="00262ED6"/>
    <w:rsid w:val="002B1992"/>
    <w:rsid w:val="002C584B"/>
    <w:rsid w:val="002D2799"/>
    <w:rsid w:val="002F3D70"/>
    <w:rsid w:val="0033160E"/>
    <w:rsid w:val="003D6E6A"/>
    <w:rsid w:val="004513E6"/>
    <w:rsid w:val="004A427E"/>
    <w:rsid w:val="004C50E2"/>
    <w:rsid w:val="004E28B1"/>
    <w:rsid w:val="005158D4"/>
    <w:rsid w:val="005A296A"/>
    <w:rsid w:val="005A57B7"/>
    <w:rsid w:val="005C7B1E"/>
    <w:rsid w:val="00621995"/>
    <w:rsid w:val="00621A6F"/>
    <w:rsid w:val="006231E6"/>
    <w:rsid w:val="00694768"/>
    <w:rsid w:val="006E2627"/>
    <w:rsid w:val="00704EAE"/>
    <w:rsid w:val="0077107E"/>
    <w:rsid w:val="00775F11"/>
    <w:rsid w:val="0078015F"/>
    <w:rsid w:val="007A15F5"/>
    <w:rsid w:val="007B1D3E"/>
    <w:rsid w:val="00823256"/>
    <w:rsid w:val="00841009"/>
    <w:rsid w:val="00886962"/>
    <w:rsid w:val="008C7F03"/>
    <w:rsid w:val="00971E22"/>
    <w:rsid w:val="009A42E4"/>
    <w:rsid w:val="009C6749"/>
    <w:rsid w:val="00A0686D"/>
    <w:rsid w:val="00A34052"/>
    <w:rsid w:val="00A432BA"/>
    <w:rsid w:val="00A727CD"/>
    <w:rsid w:val="00A95F36"/>
    <w:rsid w:val="00B16747"/>
    <w:rsid w:val="00B263C0"/>
    <w:rsid w:val="00B919CB"/>
    <w:rsid w:val="00BE0C74"/>
    <w:rsid w:val="00BE66B2"/>
    <w:rsid w:val="00BF27CC"/>
    <w:rsid w:val="00CC2151"/>
    <w:rsid w:val="00CD5343"/>
    <w:rsid w:val="00D70268"/>
    <w:rsid w:val="00DB60F1"/>
    <w:rsid w:val="00DE6C81"/>
    <w:rsid w:val="00E27F27"/>
    <w:rsid w:val="00E34005"/>
    <w:rsid w:val="00E4785E"/>
    <w:rsid w:val="00E60D52"/>
    <w:rsid w:val="00E64D9F"/>
    <w:rsid w:val="00E66A54"/>
    <w:rsid w:val="00E81E99"/>
    <w:rsid w:val="00EB09F9"/>
    <w:rsid w:val="00EC5581"/>
    <w:rsid w:val="00F4272E"/>
    <w:rsid w:val="00F502BD"/>
    <w:rsid w:val="00F603A8"/>
    <w:rsid w:val="00F67494"/>
    <w:rsid w:val="00F7499E"/>
    <w:rsid w:val="00FA3D03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E6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2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E6C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owen.enkhorkhon</dc:creator>
  <cp:keywords/>
  <dc:description/>
  <cp:lastModifiedBy>owen.enkhorkhon</cp:lastModifiedBy>
  <cp:revision>98</cp:revision>
  <dcterms:created xsi:type="dcterms:W3CDTF">2013-07-22T11:20:00Z</dcterms:created>
  <dcterms:modified xsi:type="dcterms:W3CDTF">2013-07-25T10:35:00Z</dcterms:modified>
</cp:coreProperties>
</file>