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DEA74C3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Machine Learning Engineer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198FED0F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052E26">
        <w:rPr>
          <w:rFonts w:asciiTheme="majorHAnsi" w:eastAsia="Calibri" w:hAnsiTheme="majorHAnsi" w:cstheme="minorHAnsi"/>
          <w:sz w:val="24"/>
          <w:szCs w:val="24"/>
        </w:rPr>
        <w:t xml:space="preserve">and </w:t>
      </w:r>
      <w:r w:rsidR="00F72DF0">
        <w:rPr>
          <w:rFonts w:asciiTheme="majorHAnsi" w:eastAsia="Calibri" w:hAnsiTheme="majorHAnsi" w:cstheme="minorHAnsi"/>
          <w:sz w:val="24"/>
          <w:szCs w:val="24"/>
        </w:rPr>
        <w:t>responsible</w:t>
      </w:r>
      <w:r w:rsidR="00052E26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>Machine Learning Engineer</w:t>
      </w:r>
      <w:r w:rsidR="00B46C1C">
        <w:rPr>
          <w:rFonts w:asciiTheme="majorHAnsi" w:eastAsia="Calibri" w:hAnsiTheme="majorHAnsi" w:cstheme="minorHAnsi"/>
          <w:sz w:val="24"/>
          <w:szCs w:val="24"/>
        </w:rPr>
        <w:t xml:space="preserve">. </w:t>
      </w:r>
      <w:bookmarkStart w:id="1" w:name="_GoBack"/>
      <w:bookmarkEnd w:id="1"/>
      <w:r w:rsidR="00CE1E9B" w:rsidRPr="00CE1E9B">
        <w:rPr>
          <w:rFonts w:asciiTheme="majorHAnsi" w:eastAsia="Calibri" w:hAnsiTheme="majorHAnsi" w:cstheme="minorHAnsi"/>
          <w:sz w:val="24"/>
          <w:szCs w:val="24"/>
        </w:rPr>
        <w:t>1.5-year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 xml:space="preserve"> experience solving industry problems using Machine Learning, Data</w:t>
      </w:r>
      <w:r w:rsidR="00E014D8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>visualization</w:t>
      </w:r>
      <w:r w:rsidR="00E014D8">
        <w:rPr>
          <w:rFonts w:asciiTheme="majorHAnsi" w:eastAsia="Calibri" w:hAnsiTheme="majorHAnsi" w:cstheme="minorHAnsi"/>
          <w:sz w:val="24"/>
          <w:szCs w:val="24"/>
        </w:rPr>
        <w:t xml:space="preserve"> &amp; creative thinking</w:t>
      </w:r>
      <w:r w:rsidR="00B46C1C">
        <w:rPr>
          <w:rFonts w:asciiTheme="majorHAnsi" w:eastAsia="Calibri" w:hAnsiTheme="majorHAnsi" w:cstheme="minorHAnsi"/>
          <w:sz w:val="24"/>
          <w:szCs w:val="24"/>
        </w:rPr>
        <w:t>;</w:t>
      </w:r>
      <w:r w:rsidR="001801D9">
        <w:rPr>
          <w:rFonts w:asciiTheme="majorHAnsi" w:eastAsia="Calibri" w:hAnsiTheme="majorHAnsi" w:cstheme="minorHAnsi"/>
          <w:sz w:val="24"/>
          <w:szCs w:val="24"/>
        </w:rPr>
        <w:t xml:space="preserve"> about 2 years overall experience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>. Achievements include</w:t>
      </w:r>
      <w:r w:rsidR="00CE1E9B">
        <w:rPr>
          <w:rFonts w:asciiTheme="majorHAnsi" w:eastAsia="Calibri" w:hAnsiTheme="majorHAnsi" w:cstheme="minorHAnsi"/>
          <w:sz w:val="24"/>
          <w:szCs w:val="24"/>
        </w:rPr>
        <w:t xml:space="preserve"> 10x improvement 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 xml:space="preserve">in runtime of </w:t>
      </w:r>
      <w:r w:rsidR="00CE1E9B">
        <w:rPr>
          <w:rFonts w:asciiTheme="majorHAnsi" w:eastAsia="Calibri" w:hAnsiTheme="majorHAnsi" w:cstheme="minorHAnsi"/>
          <w:sz w:val="24"/>
          <w:szCs w:val="24"/>
        </w:rPr>
        <w:t>codebase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 xml:space="preserve"> at Alumnus, leveraging optimal numpy, pandas code</w:t>
      </w:r>
      <w:r w:rsidR="00E014D8">
        <w:rPr>
          <w:rFonts w:asciiTheme="majorHAnsi" w:eastAsia="Calibri" w:hAnsiTheme="majorHAnsi" w:cstheme="minorHAnsi"/>
          <w:sz w:val="24"/>
          <w:szCs w:val="24"/>
        </w:rPr>
        <w:t xml:space="preserve"> &amp;</w:t>
      </w:r>
      <w:r w:rsidR="00CE1E9B" w:rsidRPr="00CE1E9B">
        <w:rPr>
          <w:rFonts w:asciiTheme="majorHAnsi" w:eastAsia="Calibri" w:hAnsiTheme="majorHAnsi" w:cstheme="minorHAnsi"/>
          <w:sz w:val="24"/>
          <w:szCs w:val="24"/>
        </w:rPr>
        <w:t xml:space="preserve"> multiprocessing. Achieved </w:t>
      </w:r>
      <w:r w:rsidR="007C1D64">
        <w:rPr>
          <w:rFonts w:asciiTheme="majorHAnsi" w:eastAsia="Calibri" w:hAnsiTheme="majorHAnsi" w:cstheme="minorHAnsi"/>
          <w:sz w:val="24"/>
          <w:szCs w:val="24"/>
        </w:rPr>
        <w:t>10% efficiency gain in stock loading across all products.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2" w:name="h.6oztx7omgpqo" w:colFirst="0" w:colLast="0"/>
      <w:bookmarkStart w:id="3" w:name="h.yifpth28fs3" w:colFirst="0" w:colLast="0"/>
      <w:bookmarkEnd w:id="2"/>
      <w:bookmarkEnd w:id="3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5BEE1277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1E2A73">
        <w:rPr>
          <w:rFonts w:asciiTheme="majorHAnsi" w:eastAsia="Calibri" w:hAnsiTheme="majorHAnsi" w:cs="Calibri"/>
          <w:b/>
          <w:sz w:val="22"/>
          <w:szCs w:val="22"/>
        </w:rPr>
        <w:t>5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5DB1A959" w:rsidR="008B23CD" w:rsidRDefault="00B7634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76342">
        <w:rPr>
          <w:rFonts w:asciiTheme="minorHAnsi" w:hAnsiTheme="minorHAnsi" w:cstheme="minorHAnsi"/>
          <w:sz w:val="24"/>
          <w:szCs w:val="24"/>
        </w:rPr>
        <w:t xml:space="preserve">Achieved </w:t>
      </w:r>
      <w:r w:rsidRPr="00B76342">
        <w:rPr>
          <w:rFonts w:asciiTheme="minorHAnsi" w:hAnsiTheme="minorHAnsi" w:cstheme="minorHAnsi"/>
          <w:i/>
          <w:iCs/>
          <w:sz w:val="24"/>
          <w:szCs w:val="24"/>
        </w:rPr>
        <w:t>70%</w:t>
      </w:r>
      <w:r w:rsidRPr="00B76342">
        <w:rPr>
          <w:rFonts w:asciiTheme="minorHAnsi" w:hAnsiTheme="minorHAnsi" w:cstheme="minorHAnsi"/>
          <w:sz w:val="24"/>
          <w:szCs w:val="24"/>
        </w:rPr>
        <w:t xml:space="preserve"> accuracy in projections for promotion schemes' effectiveness on B2B sales of different biscuit brands for a FMCG client company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4D26C63D" w:rsidR="00493EB9" w:rsidRPr="00493EB9" w:rsidRDefault="00B76342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B76342">
        <w:rPr>
          <w:rFonts w:asciiTheme="minorHAnsi" w:hAnsiTheme="minorHAnsi" w:cstheme="minorHAnsi"/>
          <w:sz w:val="24"/>
          <w:szCs w:val="24"/>
        </w:rPr>
        <w:t xml:space="preserve">Reduced inefficiencies by </w:t>
      </w:r>
      <w:r w:rsidRPr="00B76342">
        <w:rPr>
          <w:rFonts w:asciiTheme="minorHAnsi" w:hAnsiTheme="minorHAnsi" w:cstheme="minorHAnsi"/>
          <w:i/>
          <w:iCs/>
          <w:sz w:val="24"/>
          <w:szCs w:val="24"/>
        </w:rPr>
        <w:t>10%</w:t>
      </w:r>
      <w:r w:rsidRPr="00B76342">
        <w:rPr>
          <w:rFonts w:asciiTheme="minorHAnsi" w:hAnsiTheme="minorHAnsi" w:cstheme="minorHAnsi"/>
          <w:sz w:val="24"/>
          <w:szCs w:val="24"/>
        </w:rPr>
        <w:t xml:space="preserve"> in loading and unloading of FMCG stock. Used extensive Feature Engineering and multi-step Ensemble Modelling for solution; and AWS as platform.</w:t>
      </w:r>
    </w:p>
    <w:p w14:paraId="0101FC72" w14:textId="32FD2F66" w:rsidR="00E70804" w:rsidRPr="00F546FD" w:rsidRDefault="00EE125E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E125E">
        <w:rPr>
          <w:rFonts w:asciiTheme="minorHAnsi" w:hAnsiTheme="minorHAnsi" w:cstheme="minorHAnsi"/>
          <w:sz w:val="24"/>
          <w:szCs w:val="24"/>
        </w:rPr>
        <w:t>Improved predictions for Short Interest of US stocks. Collaborated with project members to analyze and evaluate different candidate Machine Learning models.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4339D56D" w:rsidR="000F313C" w:rsidRPr="006548F0" w:rsidRDefault="003B62C7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3B62C7">
        <w:rPr>
          <w:rFonts w:asciiTheme="minorHAnsi" w:hAnsiTheme="minorHAnsi" w:cstheme="minorHAnsi"/>
          <w:sz w:val="24"/>
          <w:szCs w:val="24"/>
        </w:rPr>
        <w:t>Reduced runtime of codebase, from pre-process to model &amp; predict on large dataset, by an order of magnitude. Leveraged optimal numpy &amp; pandas Python code and multiprocessing.</w:t>
      </w:r>
    </w:p>
    <w:p w14:paraId="4C79FA20" w14:textId="42290E1E" w:rsidR="00F6112E" w:rsidRPr="006548F0" w:rsidRDefault="00986C7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86C7B">
        <w:rPr>
          <w:rFonts w:asciiTheme="minorHAnsi" w:hAnsiTheme="minorHAnsi" w:cstheme="minorHAnsi"/>
          <w:sz w:val="24"/>
          <w:szCs w:val="24"/>
        </w:rPr>
        <w:t>Streamlined reusability across projects by building a modular &amp; optimized codebase for sliding-window Time series Forecasting, independent of ML algorithm used.</w:t>
      </w:r>
    </w:p>
    <w:p w14:paraId="1ED838C4" w14:textId="27A09235" w:rsidR="00EE5213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615C20F" w14:textId="2401F9B7" w:rsidR="002F7EE5" w:rsidRPr="006548F0" w:rsidRDefault="00E6597E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E6597E">
        <w:rPr>
          <w:rFonts w:asciiTheme="minorHAnsi" w:hAnsiTheme="minorHAnsi" w:cstheme="minorHAnsi"/>
          <w:sz w:val="24"/>
          <w:szCs w:val="24"/>
        </w:rPr>
        <w:t>Deployed end-to-end solution into production, from Data Load, Feature Engineering to Modelling &amp; Evaluation, on Dataiku DSS platform.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4A9D0F97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B16AEE">
        <w:rPr>
          <w:rFonts w:asciiTheme="majorHAnsi" w:eastAsia="Calibri" w:hAnsiTheme="majorHAnsi" w:cs="Calibri"/>
          <w:b/>
          <w:sz w:val="22"/>
          <w:szCs w:val="22"/>
        </w:rPr>
        <w:t>6</w:t>
      </w:r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684F691" w:rsidR="00AD7B52" w:rsidRPr="004A3C5E" w:rsidRDefault="00885509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85509">
        <w:rPr>
          <w:rFonts w:asciiTheme="minorHAnsi" w:hAnsiTheme="minorHAnsi" w:cstheme="minorHAnsi"/>
          <w:sz w:val="24"/>
          <w:szCs w:val="24"/>
        </w:rPr>
        <w:t>Implemented proof-of-concept Chatbot project in a small team, consisting of Android app, Python Django Server and Google Dialogflow NLP 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6A4CFCC9" w:rsidR="0069084D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268A9E1C" w14:textId="7777483A" w:rsidR="001E445D" w:rsidRPr="00A27787" w:rsidRDefault="001E445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1E445D">
        <w:rPr>
          <w:rFonts w:asciiTheme="minorHAnsi" w:hAnsiTheme="minorHAnsi" w:cstheme="minorHAnsi"/>
          <w:sz w:val="24"/>
          <w:szCs w:val="24"/>
        </w:rPr>
        <w:t>Built Machine Learning module on Big Data platform to determine most important locations for an application, from past search logs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7013C6F7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3175D0" w:rsidRPr="003175D0">
        <w:rPr>
          <w:rFonts w:asciiTheme="minorHAnsi" w:eastAsia="Calibri" w:hAnsiTheme="minorHAnsi" w:cstheme="minorHAnsi"/>
          <w:sz w:val="24"/>
          <w:szCs w:val="24"/>
        </w:rPr>
        <w:t>Utilized</w:t>
      </w:r>
      <w:r w:rsidR="003175D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lastRenderedPageBreak/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0F2FB" w14:textId="77777777" w:rsidR="007E4EE8" w:rsidRDefault="007E4EE8" w:rsidP="009A1374">
      <w:pPr>
        <w:spacing w:before="0" w:line="240" w:lineRule="auto"/>
      </w:pPr>
      <w:r>
        <w:separator/>
      </w:r>
    </w:p>
  </w:endnote>
  <w:endnote w:type="continuationSeparator" w:id="0">
    <w:p w14:paraId="2013915F" w14:textId="77777777" w:rsidR="007E4EE8" w:rsidRDefault="007E4EE8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81626" w14:textId="77777777" w:rsidR="007E4EE8" w:rsidRDefault="007E4EE8" w:rsidP="009A1374">
      <w:pPr>
        <w:spacing w:before="0" w:line="240" w:lineRule="auto"/>
      </w:pPr>
      <w:r>
        <w:separator/>
      </w:r>
    </w:p>
  </w:footnote>
  <w:footnote w:type="continuationSeparator" w:id="0">
    <w:p w14:paraId="549F5F4E" w14:textId="77777777" w:rsidR="007E4EE8" w:rsidRDefault="007E4EE8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2E26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801D9"/>
    <w:rsid w:val="00190FE0"/>
    <w:rsid w:val="00196185"/>
    <w:rsid w:val="001B0E8D"/>
    <w:rsid w:val="001B664A"/>
    <w:rsid w:val="001C37FF"/>
    <w:rsid w:val="001E2A73"/>
    <w:rsid w:val="001E3C7E"/>
    <w:rsid w:val="001E445D"/>
    <w:rsid w:val="001E494F"/>
    <w:rsid w:val="00200320"/>
    <w:rsid w:val="00201391"/>
    <w:rsid w:val="00213069"/>
    <w:rsid w:val="00213AE0"/>
    <w:rsid w:val="002146B2"/>
    <w:rsid w:val="00215AC0"/>
    <w:rsid w:val="00216997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2F7EE5"/>
    <w:rsid w:val="00310369"/>
    <w:rsid w:val="00312C74"/>
    <w:rsid w:val="003175D0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2C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A79DE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07B7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C1D64"/>
    <w:rsid w:val="007D0D43"/>
    <w:rsid w:val="007D52E0"/>
    <w:rsid w:val="007E094B"/>
    <w:rsid w:val="007E4EE8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85509"/>
    <w:rsid w:val="0088563C"/>
    <w:rsid w:val="0089097E"/>
    <w:rsid w:val="00892D60"/>
    <w:rsid w:val="00897B37"/>
    <w:rsid w:val="008A37F9"/>
    <w:rsid w:val="008A4F66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86C7B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27787"/>
    <w:rsid w:val="00A30D74"/>
    <w:rsid w:val="00A3150F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6AEE"/>
    <w:rsid w:val="00B17EF7"/>
    <w:rsid w:val="00B210B3"/>
    <w:rsid w:val="00B41D8A"/>
    <w:rsid w:val="00B46C1C"/>
    <w:rsid w:val="00B55DFA"/>
    <w:rsid w:val="00B60690"/>
    <w:rsid w:val="00B67223"/>
    <w:rsid w:val="00B67ED6"/>
    <w:rsid w:val="00B70289"/>
    <w:rsid w:val="00B76342"/>
    <w:rsid w:val="00B924D3"/>
    <w:rsid w:val="00B950D1"/>
    <w:rsid w:val="00BA1ADF"/>
    <w:rsid w:val="00BA2622"/>
    <w:rsid w:val="00BA5A57"/>
    <w:rsid w:val="00BB0947"/>
    <w:rsid w:val="00BD251D"/>
    <w:rsid w:val="00BD5979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1A90"/>
    <w:rsid w:val="00CA4536"/>
    <w:rsid w:val="00CA6FB1"/>
    <w:rsid w:val="00CB5893"/>
    <w:rsid w:val="00CD5832"/>
    <w:rsid w:val="00CD653F"/>
    <w:rsid w:val="00CD7F2E"/>
    <w:rsid w:val="00CE0F07"/>
    <w:rsid w:val="00CE1E9B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14D8"/>
    <w:rsid w:val="00E04084"/>
    <w:rsid w:val="00E1530A"/>
    <w:rsid w:val="00E27E5B"/>
    <w:rsid w:val="00E41F5C"/>
    <w:rsid w:val="00E44448"/>
    <w:rsid w:val="00E47C94"/>
    <w:rsid w:val="00E6017E"/>
    <w:rsid w:val="00E6597E"/>
    <w:rsid w:val="00E70804"/>
    <w:rsid w:val="00E72F0E"/>
    <w:rsid w:val="00E7612A"/>
    <w:rsid w:val="00E816EF"/>
    <w:rsid w:val="00E96E07"/>
    <w:rsid w:val="00E96F36"/>
    <w:rsid w:val="00E97B99"/>
    <w:rsid w:val="00EA799B"/>
    <w:rsid w:val="00EB1817"/>
    <w:rsid w:val="00EB648F"/>
    <w:rsid w:val="00EC5F66"/>
    <w:rsid w:val="00ED5244"/>
    <w:rsid w:val="00ED5487"/>
    <w:rsid w:val="00EE125E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41876"/>
    <w:rsid w:val="00F546FD"/>
    <w:rsid w:val="00F60D90"/>
    <w:rsid w:val="00F6112E"/>
    <w:rsid w:val="00F637C8"/>
    <w:rsid w:val="00F72DF0"/>
    <w:rsid w:val="00F75973"/>
    <w:rsid w:val="00FA03B8"/>
    <w:rsid w:val="00FB278F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5C1F2-9886-4F14-930C-8D88260A9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50</cp:revision>
  <dcterms:created xsi:type="dcterms:W3CDTF">2019-05-05T05:20:00Z</dcterms:created>
  <dcterms:modified xsi:type="dcterms:W3CDTF">2019-08-17T11:07:00Z</dcterms:modified>
</cp:coreProperties>
</file>