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85F318">
      <w:pPr>
        <w:rPr>
          <w:sz w:val="24"/>
          <w:szCs w:val="24"/>
        </w:rPr>
      </w:pPr>
      <w:bookmarkStart w:id="0" w:name="_GoBack"/>
      <w:bookmarkEnd w:id="0"/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071245" cy="1046480"/>
            <wp:effectExtent l="0" t="0" r="0" b="1270"/>
            <wp:wrapSquare wrapText="bothSides"/>
            <wp:docPr id="346635077" name="Imagen 1" descr="Servicio Nacional de Aprendizaje - SENA | Bogota.gov.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35077" name="Imagen 1" descr="Servicio Nacional de Aprendizaje - SENA | Bogota.gov.c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1155" cy="1046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31CBC7">
      <w:pPr>
        <w:jc w:val="center"/>
      </w:pPr>
    </w:p>
    <w:p w14:paraId="248F3E5A">
      <w:pPr>
        <w:jc w:val="center"/>
      </w:pPr>
    </w:p>
    <w:p w14:paraId="743CCEB6">
      <w:pPr>
        <w:jc w:val="center"/>
      </w:pPr>
    </w:p>
    <w:p w14:paraId="7E952637">
      <w:pPr>
        <w:jc w:val="center"/>
      </w:pPr>
    </w:p>
    <w:p w14:paraId="716D8CBC">
      <w:pPr>
        <w:jc w:val="center"/>
        <w:rPr>
          <w:sz w:val="28"/>
          <w:szCs w:val="28"/>
        </w:rPr>
      </w:pPr>
      <w:r>
        <w:rPr>
          <w:sz w:val="28"/>
          <w:szCs w:val="28"/>
        </w:rPr>
        <w:t>Sistema de Alertas de Permanencia (SAP_SENA)</w:t>
      </w:r>
    </w:p>
    <w:p w14:paraId="73804E58">
      <w:pPr>
        <w:jc w:val="center"/>
        <w:rPr>
          <w:sz w:val="28"/>
          <w:szCs w:val="28"/>
        </w:rPr>
      </w:pPr>
    </w:p>
    <w:p w14:paraId="7343698F">
      <w:pPr>
        <w:jc w:val="center"/>
        <w:rPr>
          <w:sz w:val="28"/>
          <w:szCs w:val="28"/>
        </w:rPr>
      </w:pPr>
    </w:p>
    <w:p w14:paraId="72DD685C">
      <w:pPr>
        <w:jc w:val="center"/>
        <w:rPr>
          <w:sz w:val="28"/>
          <w:szCs w:val="28"/>
        </w:rPr>
      </w:pPr>
      <w:r>
        <w:rPr>
          <w:sz w:val="28"/>
          <w:szCs w:val="28"/>
        </w:rPr>
        <w:t>William Oswaldo luna</w:t>
      </w:r>
    </w:p>
    <w:p w14:paraId="3FD268D3">
      <w:pPr>
        <w:jc w:val="center"/>
        <w:rPr>
          <w:sz w:val="28"/>
          <w:szCs w:val="28"/>
        </w:rPr>
      </w:pPr>
      <w:r>
        <w:rPr>
          <w:sz w:val="28"/>
          <w:szCs w:val="28"/>
        </w:rPr>
        <w:t>Yedinson Ortiz Pino</w:t>
      </w:r>
    </w:p>
    <w:p w14:paraId="3BA1D08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Carlos Ibarra Rosero </w:t>
      </w:r>
    </w:p>
    <w:p w14:paraId="1A1D35BB">
      <w:pPr>
        <w:jc w:val="center"/>
        <w:rPr>
          <w:sz w:val="28"/>
          <w:szCs w:val="28"/>
        </w:rPr>
      </w:pPr>
      <w:r>
        <w:rPr>
          <w:sz w:val="28"/>
          <w:szCs w:val="28"/>
        </w:rPr>
        <w:t>Enmanuel Steven Hernández</w:t>
      </w:r>
    </w:p>
    <w:p w14:paraId="7D63E3AA">
      <w:pPr>
        <w:jc w:val="center"/>
        <w:rPr>
          <w:sz w:val="28"/>
          <w:szCs w:val="28"/>
        </w:rPr>
      </w:pPr>
    </w:p>
    <w:p w14:paraId="5C0EE520">
      <w:pPr>
        <w:jc w:val="center"/>
        <w:rPr>
          <w:sz w:val="28"/>
          <w:szCs w:val="28"/>
        </w:rPr>
      </w:pPr>
    </w:p>
    <w:p w14:paraId="34CD769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Centro de Comercio y Servicios, Sena </w:t>
      </w:r>
    </w:p>
    <w:p w14:paraId="36778CC6">
      <w:pPr>
        <w:jc w:val="center"/>
        <w:rPr>
          <w:sz w:val="28"/>
          <w:szCs w:val="28"/>
        </w:rPr>
      </w:pPr>
    </w:p>
    <w:p w14:paraId="429F3F3B">
      <w:pPr>
        <w:jc w:val="center"/>
        <w:rPr>
          <w:sz w:val="28"/>
          <w:szCs w:val="28"/>
        </w:rPr>
      </w:pPr>
    </w:p>
    <w:p w14:paraId="0C796B37">
      <w:pPr>
        <w:jc w:val="center"/>
        <w:rPr>
          <w:sz w:val="28"/>
          <w:szCs w:val="28"/>
        </w:rPr>
      </w:pPr>
    </w:p>
    <w:p w14:paraId="01C9BDBB">
      <w:pPr>
        <w:jc w:val="center"/>
        <w:rPr>
          <w:sz w:val="28"/>
          <w:szCs w:val="28"/>
        </w:rPr>
      </w:pPr>
      <w:r>
        <w:rPr>
          <w:sz w:val="28"/>
          <w:szCs w:val="28"/>
        </w:rPr>
        <w:t>3223899, Análisis y Desarrollo de Software</w:t>
      </w:r>
    </w:p>
    <w:p w14:paraId="0CA39980">
      <w:pPr>
        <w:jc w:val="center"/>
        <w:rPr>
          <w:sz w:val="28"/>
          <w:szCs w:val="28"/>
        </w:rPr>
      </w:pPr>
    </w:p>
    <w:p w14:paraId="0E0AD5AF">
      <w:pPr>
        <w:jc w:val="center"/>
        <w:rPr>
          <w:sz w:val="28"/>
          <w:szCs w:val="28"/>
        </w:rPr>
      </w:pPr>
    </w:p>
    <w:p w14:paraId="304598D8">
      <w:pPr>
        <w:jc w:val="center"/>
        <w:rPr>
          <w:sz w:val="28"/>
          <w:szCs w:val="28"/>
        </w:rPr>
      </w:pPr>
    </w:p>
    <w:p w14:paraId="5EF7AC49">
      <w:pPr>
        <w:jc w:val="center"/>
        <w:rPr>
          <w:sz w:val="28"/>
          <w:szCs w:val="28"/>
        </w:rPr>
      </w:pPr>
    </w:p>
    <w:p w14:paraId="3C3AE5EB">
      <w:pPr>
        <w:jc w:val="center"/>
        <w:rPr>
          <w:sz w:val="28"/>
          <w:szCs w:val="28"/>
        </w:rPr>
      </w:pPr>
    </w:p>
    <w:p w14:paraId="03CBB9C1">
      <w:pPr>
        <w:jc w:val="center"/>
        <w:rPr>
          <w:sz w:val="28"/>
          <w:szCs w:val="28"/>
        </w:rPr>
      </w:pPr>
      <w:r>
        <w:rPr>
          <w:sz w:val="28"/>
          <w:szCs w:val="28"/>
        </w:rPr>
        <w:t>25 de febrero 2026</w:t>
      </w:r>
    </w:p>
    <w:p w14:paraId="56E3D291">
      <w:pPr>
        <w:rPr>
          <w:sz w:val="28"/>
          <w:szCs w:val="28"/>
        </w:rPr>
      </w:pPr>
      <w:r>
        <w:rPr>
          <w:sz w:val="28"/>
          <w:szCs w:val="28"/>
        </w:rPr>
        <w:t>Modelo de Datos del Proyecto SAP-SENA</w:t>
      </w:r>
    </w:p>
    <w:p w14:paraId="7D11DC43">
      <w:pPr>
        <w:rPr>
          <w:sz w:val="28"/>
          <w:szCs w:val="28"/>
        </w:rPr>
      </w:pPr>
      <w:r>
        <w:rPr>
          <w:sz w:val="28"/>
          <w:szCs w:val="28"/>
        </w:rPr>
        <w:t>1. Descripción general del modelo</w:t>
      </w:r>
    </w:p>
    <w:p w14:paraId="313C0382">
      <w:pPr>
        <w:rPr>
          <w:sz w:val="28"/>
          <w:szCs w:val="28"/>
        </w:rPr>
      </w:pPr>
      <w:r>
        <w:rPr>
          <w:sz w:val="28"/>
          <w:szCs w:val="28"/>
        </w:rPr>
        <w:t>El sistema SAP-SENA tiene como objetivo realizar un seguimiento académico de los aprendices, identificando posibles riesgos de deserción mediante indicadores como asistencia y promedio de notas.</w:t>
      </w:r>
    </w:p>
    <w:p w14:paraId="665F4DCB">
      <w:pPr>
        <w:rPr>
          <w:sz w:val="28"/>
          <w:szCs w:val="28"/>
        </w:rPr>
      </w:pPr>
      <w:r>
        <w:rPr>
          <w:sz w:val="28"/>
          <w:szCs w:val="28"/>
        </w:rPr>
        <w:t>A través del sistema se pueden generar indicadores de riesgo, crear alertas, registrar seguimientos y permitir que los usuarios (instructores o administrativos) gestionen esta información.</w:t>
      </w:r>
    </w:p>
    <w:p w14:paraId="71384E18">
      <w:pPr>
        <w:rPr>
          <w:sz w:val="28"/>
          <w:szCs w:val="28"/>
        </w:rPr>
      </w:pPr>
      <w:r>
        <w:rPr>
          <w:sz w:val="28"/>
          <w:szCs w:val="28"/>
        </w:rPr>
        <w:t>El modelo de datos está compuesto por las siguientes entidades principales:</w:t>
      </w:r>
    </w:p>
    <w:p w14:paraId="1818D765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Aprendiz</w:t>
      </w:r>
    </w:p>
    <w:p w14:paraId="0C0C0E18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IndicadorRiesgo</w:t>
      </w:r>
    </w:p>
    <w:p w14:paraId="45855E6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Alerta</w:t>
      </w:r>
    </w:p>
    <w:p w14:paraId="2882506F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Nivel_riesgo</w:t>
      </w:r>
    </w:p>
    <w:p w14:paraId="2A5477B6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Seguimiento</w:t>
      </w:r>
    </w:p>
    <w:p w14:paraId="05813C3D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Usuario</w:t>
      </w:r>
    </w:p>
    <w:p w14:paraId="49F0AFB3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Rol</w:t>
      </w:r>
    </w:p>
    <w:p w14:paraId="2C79F741">
      <w:pPr>
        <w:rPr>
          <w:sz w:val="28"/>
          <w:szCs w:val="28"/>
        </w:rPr>
      </w:pPr>
      <w:r>
        <w:rPr>
          <w:sz w:val="28"/>
          <w:szCs w:val="28"/>
        </w:rPr>
        <w:t>Cada una de estas entidades almacena información importante para el funcionamiento del sistema y se relacionan entre sí para permitir el análisis del rendimiento académico de los aprendices.</w:t>
      </w:r>
    </w:p>
    <w:p w14:paraId="5E0F366D">
      <w:pPr>
        <w:rPr>
          <w:sz w:val="28"/>
          <w:szCs w:val="28"/>
        </w:rPr>
      </w:pPr>
      <w:r>
        <w:rPr>
          <w:sz w:val="28"/>
          <w:szCs w:val="28"/>
        </w:rPr>
        <w:t>2. Entidades del sistema</w:t>
      </w:r>
    </w:p>
    <w:p w14:paraId="08A7EE2F">
      <w:pPr>
        <w:rPr>
          <w:sz w:val="28"/>
          <w:szCs w:val="28"/>
        </w:rPr>
      </w:pPr>
      <w:r>
        <w:rPr>
          <w:sz w:val="28"/>
          <w:szCs w:val="28"/>
        </w:rPr>
        <w:t>2.1 Entidad: Aprendiz</w:t>
      </w:r>
    </w:p>
    <w:p w14:paraId="2D693AD8">
      <w:pPr>
        <w:rPr>
          <w:sz w:val="28"/>
          <w:szCs w:val="28"/>
        </w:rPr>
      </w:pPr>
      <w:r>
        <w:rPr>
          <w:sz w:val="28"/>
          <w:szCs w:val="28"/>
        </w:rPr>
        <w:t>Esta entidad almacena la información básica de los aprendices que hacen parte del sistema.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Permite identificar a cada estudiante dentro del programa de formación y registrar su estado académico.</w:t>
      </w:r>
    </w:p>
    <w:p w14:paraId="78194C80">
      <w:pPr>
        <w:rPr>
          <w:sz w:val="28"/>
          <w:szCs w:val="28"/>
        </w:rPr>
      </w:pPr>
    </w:p>
    <w:p w14:paraId="39034C08">
      <w:pPr>
        <w:rPr>
          <w:sz w:val="28"/>
          <w:szCs w:val="28"/>
        </w:rPr>
      </w:pPr>
      <w:r>
        <w:rPr>
          <w:sz w:val="28"/>
          <w:szCs w:val="28"/>
        </w:rPr>
        <w:t>Atributos</w:t>
      </w:r>
    </w:p>
    <w:p w14:paraId="4E88A765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id_aprendiz (PK): Identificador único del aprendiz.</w:t>
      </w:r>
    </w:p>
    <w:p w14:paraId="6B8ABB62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nombre: Nombre completo del aprendiz.</w:t>
      </w:r>
    </w:p>
    <w:p w14:paraId="44439BCF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tipoDocumento: Tipo de documento de identidad.</w:t>
      </w:r>
    </w:p>
    <w:p w14:paraId="70BD1BC1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documento: Número de documento.</w:t>
      </w:r>
    </w:p>
    <w:p w14:paraId="21DEA6DD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num_ficha: Número de la ficha de formación.</w:t>
      </w:r>
    </w:p>
    <w:p w14:paraId="75B4278D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programaFormacion: Programa al que pertenece el aprendiz.</w:t>
      </w:r>
    </w:p>
    <w:p w14:paraId="1B5E401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estadoRiesgo: Estado actual del aprendiz según el sistema de riesgo.</w:t>
      </w:r>
    </w:p>
    <w:p w14:paraId="09CC78C3">
      <w:pPr>
        <w:rPr>
          <w:sz w:val="28"/>
          <w:szCs w:val="28"/>
        </w:rPr>
      </w:pPr>
      <w:r>
        <w:rPr>
          <w:sz w:val="28"/>
          <w:szCs w:val="28"/>
        </w:rPr>
        <w:t>Relaciones</w:t>
      </w:r>
    </w:p>
    <w:p w14:paraId="0441873E">
      <w:pPr>
        <w:rPr>
          <w:sz w:val="28"/>
          <w:szCs w:val="28"/>
        </w:rPr>
      </w:pPr>
      <w:r>
        <w:rPr>
          <w:sz w:val="28"/>
          <w:szCs w:val="28"/>
        </w:rPr>
        <w:t>Un aprendiz puede generar varios indicadores de riesgo.</w:t>
      </w:r>
    </w:p>
    <w:p w14:paraId="60EE040D">
      <w:pPr>
        <w:rPr>
          <w:sz w:val="28"/>
          <w:szCs w:val="28"/>
        </w:rPr>
      </w:pPr>
      <w:r>
        <w:rPr>
          <w:sz w:val="28"/>
          <w:szCs w:val="28"/>
        </w:rPr>
        <w:t>Cardinalidad</w:t>
      </w:r>
    </w:p>
    <w:p w14:paraId="76375116">
      <w:pPr>
        <w:rPr>
          <w:sz w:val="28"/>
          <w:szCs w:val="28"/>
        </w:rPr>
      </w:pPr>
      <w:r>
        <w:rPr>
          <w:sz w:val="28"/>
          <w:szCs w:val="28"/>
        </w:rPr>
        <w:t>Aprendiz 1: N IndicadorRiesgo</w:t>
      </w:r>
    </w:p>
    <w:p w14:paraId="432EBB38">
      <w:pPr>
        <w:rPr>
          <w:sz w:val="28"/>
          <w:szCs w:val="28"/>
        </w:rPr>
      </w:pPr>
      <w:r>
        <w:rPr>
          <w:sz w:val="28"/>
          <w:szCs w:val="28"/>
        </w:rPr>
        <w:t>2.2 Entidad: IndicadorRiesgo</w:t>
      </w:r>
    </w:p>
    <w:p w14:paraId="72D1217E">
      <w:pPr>
        <w:rPr>
          <w:sz w:val="28"/>
          <w:szCs w:val="28"/>
        </w:rPr>
      </w:pPr>
      <w:r>
        <w:rPr>
          <w:sz w:val="28"/>
          <w:szCs w:val="28"/>
        </w:rPr>
        <w:t>Esta entidad almacena los indicadores académicos que permiten analizar el rendimiento del aprendiz.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 partir de estos indicadores el sistema puede determinar si un aprendiz presenta riesgo académico.</w:t>
      </w:r>
    </w:p>
    <w:p w14:paraId="5BFEC9EB">
      <w:pPr>
        <w:rPr>
          <w:sz w:val="28"/>
          <w:szCs w:val="28"/>
        </w:rPr>
      </w:pPr>
      <w:r>
        <w:rPr>
          <w:sz w:val="28"/>
          <w:szCs w:val="28"/>
        </w:rPr>
        <w:t>Atributos</w:t>
      </w:r>
    </w:p>
    <w:p w14:paraId="589532FB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idIndicador (PK): Identificador del indicador.</w:t>
      </w:r>
    </w:p>
    <w:p w14:paraId="6ED1B5A0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porcentajeAsistencia: Porcentaje de asistencia del aprendiz.</w:t>
      </w:r>
    </w:p>
    <w:p w14:paraId="7E31B149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promedioNotas: Promedio de las calificaciones.</w:t>
      </w:r>
    </w:p>
    <w:p w14:paraId="536B2897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fechaCalculo: Fecha en la que se calculó el indicador.</w:t>
      </w:r>
    </w:p>
    <w:p w14:paraId="5101186C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id_aprendiz (FK): Relación con el aprendiz.</w:t>
      </w:r>
    </w:p>
    <w:p w14:paraId="3EF1EE44">
      <w:pPr>
        <w:ind w:left="720"/>
        <w:rPr>
          <w:sz w:val="28"/>
          <w:szCs w:val="28"/>
        </w:rPr>
      </w:pPr>
    </w:p>
    <w:p w14:paraId="3212D2D5">
      <w:pPr>
        <w:rPr>
          <w:sz w:val="28"/>
          <w:szCs w:val="28"/>
        </w:rPr>
      </w:pPr>
      <w:r>
        <w:rPr>
          <w:sz w:val="28"/>
          <w:szCs w:val="28"/>
        </w:rPr>
        <w:t>Relaciones</w:t>
      </w:r>
    </w:p>
    <w:p w14:paraId="172F08ED">
      <w:pPr>
        <w:rPr>
          <w:sz w:val="28"/>
          <w:szCs w:val="28"/>
        </w:rPr>
      </w:pPr>
      <w:r>
        <w:rPr>
          <w:sz w:val="28"/>
          <w:szCs w:val="28"/>
        </w:rPr>
        <w:t>Los indicadores de riesgo permiten determinar una alerta dentro del sistema.</w:t>
      </w:r>
    </w:p>
    <w:p w14:paraId="027633E2">
      <w:pPr>
        <w:rPr>
          <w:sz w:val="28"/>
          <w:szCs w:val="28"/>
        </w:rPr>
      </w:pPr>
      <w:r>
        <w:rPr>
          <w:sz w:val="28"/>
          <w:szCs w:val="28"/>
        </w:rPr>
        <w:t>Cardinalidad</w:t>
      </w:r>
    </w:p>
    <w:p w14:paraId="2419F6AA">
      <w:pPr>
        <w:rPr>
          <w:sz w:val="28"/>
          <w:szCs w:val="28"/>
        </w:rPr>
      </w:pPr>
      <w:r>
        <w:rPr>
          <w:sz w:val="28"/>
          <w:szCs w:val="28"/>
        </w:rPr>
        <w:t>IndicadorRiesgo 1: N Alerta</w:t>
      </w:r>
    </w:p>
    <w:p w14:paraId="1318AF6B">
      <w:pPr>
        <w:rPr>
          <w:sz w:val="28"/>
          <w:szCs w:val="28"/>
        </w:rPr>
      </w:pPr>
      <w:r>
        <w:rPr>
          <w:sz w:val="28"/>
          <w:szCs w:val="28"/>
        </w:rPr>
        <w:t>2.3 Entidad: Alerta</w:t>
      </w:r>
    </w:p>
    <w:p w14:paraId="350E5408">
      <w:pPr>
        <w:rPr>
          <w:sz w:val="28"/>
          <w:szCs w:val="28"/>
        </w:rPr>
      </w:pPr>
      <w:r>
        <w:rPr>
          <w:sz w:val="28"/>
          <w:szCs w:val="28"/>
        </w:rPr>
        <w:t>La entidad alerta representa las notificaciones generadas cuando un aprendiz presenta algún tipo de riesgo académico.</w:t>
      </w:r>
    </w:p>
    <w:p w14:paraId="01BA82ED">
      <w:pPr>
        <w:rPr>
          <w:sz w:val="28"/>
          <w:szCs w:val="28"/>
        </w:rPr>
      </w:pPr>
      <w:r>
        <w:rPr>
          <w:sz w:val="28"/>
          <w:szCs w:val="28"/>
        </w:rPr>
        <w:t>Estas alertas ayudan a que instructores o responsables puedan intervenir a tiempo.</w:t>
      </w:r>
    </w:p>
    <w:p w14:paraId="6B3D68EB">
      <w:pPr>
        <w:rPr>
          <w:sz w:val="28"/>
          <w:szCs w:val="28"/>
        </w:rPr>
      </w:pPr>
      <w:r>
        <w:rPr>
          <w:sz w:val="28"/>
          <w:szCs w:val="28"/>
        </w:rPr>
        <w:t>Atributos</w:t>
      </w:r>
    </w:p>
    <w:p w14:paraId="2DEEE504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idAlerta (PK): Identificador único de la alerta.</w:t>
      </w:r>
    </w:p>
    <w:p w14:paraId="40D490F6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motivo: Motivo por el cual se genera la alerta.</w:t>
      </w:r>
    </w:p>
    <w:p w14:paraId="35CA0449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tipoAlerta: Tipo de alerta generada.</w:t>
      </w:r>
    </w:p>
    <w:p w14:paraId="221332F9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fechaGeneracion: Fecha en la que se creó la alerta.</w:t>
      </w:r>
    </w:p>
    <w:p w14:paraId="559734C0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idAprendiz (FK): Aprendiz al que pertenece la alerta.</w:t>
      </w:r>
    </w:p>
    <w:p w14:paraId="24CF8FBB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idNivel (FK): Nivel de riesgo de la alerta.</w:t>
      </w:r>
    </w:p>
    <w:p w14:paraId="49C9B494">
      <w:pPr>
        <w:rPr>
          <w:sz w:val="28"/>
          <w:szCs w:val="28"/>
        </w:rPr>
      </w:pPr>
      <w:r>
        <w:rPr>
          <w:sz w:val="28"/>
          <w:szCs w:val="28"/>
        </w:rPr>
        <w:t>Relaciones</w:t>
      </w:r>
    </w:p>
    <w:p w14:paraId="5A215BB8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Una alerta pertenece a un nivel de riesgo.</w:t>
      </w:r>
    </w:p>
    <w:p w14:paraId="43D8C7C1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Una alerta puede tener seguimientos.</w:t>
      </w:r>
    </w:p>
    <w:p w14:paraId="6E7402A3">
      <w:pPr>
        <w:rPr>
          <w:sz w:val="28"/>
          <w:szCs w:val="28"/>
        </w:rPr>
      </w:pPr>
      <w:r>
        <w:rPr>
          <w:sz w:val="28"/>
          <w:szCs w:val="28"/>
        </w:rPr>
        <w:t>2.4 Entidad: Nivel_riesgo</w:t>
      </w:r>
    </w:p>
    <w:p w14:paraId="73962B03">
      <w:pPr>
        <w:rPr>
          <w:sz w:val="28"/>
          <w:szCs w:val="28"/>
        </w:rPr>
      </w:pPr>
      <w:r>
        <w:rPr>
          <w:sz w:val="28"/>
          <w:szCs w:val="28"/>
        </w:rPr>
        <w:t>Esta entidad permite clasificar el nivel de riesgo del aprendiz.</w:t>
      </w:r>
    </w:p>
    <w:p w14:paraId="62FCFF69">
      <w:pPr>
        <w:rPr>
          <w:sz w:val="28"/>
          <w:szCs w:val="28"/>
        </w:rPr>
      </w:pPr>
      <w:r>
        <w:rPr>
          <w:sz w:val="28"/>
          <w:szCs w:val="28"/>
        </w:rPr>
        <w:t>Por ejemplo:</w:t>
      </w:r>
    </w:p>
    <w:p w14:paraId="1EDF3996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Bajo</w:t>
      </w:r>
    </w:p>
    <w:p w14:paraId="74B0EC2E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Medio</w:t>
      </w:r>
    </w:p>
    <w:p w14:paraId="4261A5DC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Alto</w:t>
      </w:r>
    </w:p>
    <w:p w14:paraId="3724BA38">
      <w:pPr>
        <w:rPr>
          <w:sz w:val="28"/>
          <w:szCs w:val="28"/>
        </w:rPr>
      </w:pPr>
      <w:r>
        <w:rPr>
          <w:sz w:val="28"/>
          <w:szCs w:val="28"/>
        </w:rPr>
        <w:t>Esto ayuda a priorizar los casos que requieren atención inmediata.</w:t>
      </w:r>
    </w:p>
    <w:p w14:paraId="1708D342">
      <w:pPr>
        <w:rPr>
          <w:sz w:val="28"/>
          <w:szCs w:val="28"/>
        </w:rPr>
      </w:pPr>
      <w:r>
        <w:rPr>
          <w:sz w:val="28"/>
          <w:szCs w:val="28"/>
        </w:rPr>
        <w:t>Atributos</w:t>
      </w:r>
    </w:p>
    <w:p w14:paraId="489D4772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id_nivel (PK): Identificador del nivel.</w:t>
      </w:r>
    </w:p>
    <w:p w14:paraId="54CAAA4B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nombre_nivel: Nombre del nivel de riesgo.</w:t>
      </w:r>
    </w:p>
    <w:p w14:paraId="7DF3DCD4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descripcion: Explicación del nivel de riesgo.</w:t>
      </w:r>
    </w:p>
    <w:p w14:paraId="0F6BAC33">
      <w:pPr>
        <w:rPr>
          <w:sz w:val="28"/>
          <w:szCs w:val="28"/>
        </w:rPr>
      </w:pPr>
      <w:r>
        <w:rPr>
          <w:sz w:val="28"/>
          <w:szCs w:val="28"/>
        </w:rPr>
        <w:t>Relaciones</w:t>
      </w:r>
    </w:p>
    <w:p w14:paraId="30B9EBAF">
      <w:pPr>
        <w:rPr>
          <w:sz w:val="28"/>
          <w:szCs w:val="28"/>
        </w:rPr>
      </w:pPr>
      <w:r>
        <w:rPr>
          <w:sz w:val="28"/>
          <w:szCs w:val="28"/>
        </w:rPr>
        <w:t>Un nivel de riesgo puede estar asociado a varias alertas.</w:t>
      </w:r>
    </w:p>
    <w:p w14:paraId="6793532B">
      <w:pPr>
        <w:rPr>
          <w:sz w:val="28"/>
          <w:szCs w:val="28"/>
        </w:rPr>
      </w:pPr>
      <w:r>
        <w:rPr>
          <w:sz w:val="28"/>
          <w:szCs w:val="28"/>
        </w:rPr>
        <w:t>Cardinalidad</w:t>
      </w:r>
    </w:p>
    <w:p w14:paraId="527527B1">
      <w:pPr>
        <w:rPr>
          <w:sz w:val="28"/>
          <w:szCs w:val="28"/>
        </w:rPr>
      </w:pPr>
      <w:r>
        <w:rPr>
          <w:sz w:val="28"/>
          <w:szCs w:val="28"/>
        </w:rPr>
        <w:t>Nivel_riesgo 1: N Alerta</w:t>
      </w:r>
    </w:p>
    <w:p w14:paraId="7380A31D">
      <w:pPr>
        <w:rPr>
          <w:sz w:val="28"/>
          <w:szCs w:val="28"/>
        </w:rPr>
      </w:pPr>
      <w:r>
        <w:rPr>
          <w:sz w:val="28"/>
          <w:szCs w:val="28"/>
        </w:rPr>
        <w:t>2.5 Entidad: Seguimiento</w:t>
      </w:r>
    </w:p>
    <w:p w14:paraId="28FE8C5E">
      <w:pPr>
        <w:rPr>
          <w:sz w:val="28"/>
          <w:szCs w:val="28"/>
        </w:rPr>
      </w:pPr>
      <w:r>
        <w:rPr>
          <w:sz w:val="28"/>
          <w:szCs w:val="28"/>
        </w:rPr>
        <w:t>Esta entidad registra las acciones realizadas para dar seguimiento a las alertas generadas en el sistema.</w:t>
      </w:r>
    </w:p>
    <w:p w14:paraId="485BBD4D">
      <w:pPr>
        <w:rPr>
          <w:sz w:val="28"/>
          <w:szCs w:val="28"/>
        </w:rPr>
      </w:pPr>
      <w:r>
        <w:rPr>
          <w:sz w:val="28"/>
          <w:szCs w:val="28"/>
        </w:rPr>
        <w:t>Permite llevar un control de las intervenciones realizadas con el aprendiz.</w:t>
      </w:r>
    </w:p>
    <w:p w14:paraId="027A13EF">
      <w:pPr>
        <w:rPr>
          <w:sz w:val="28"/>
          <w:szCs w:val="28"/>
        </w:rPr>
      </w:pPr>
      <w:r>
        <w:rPr>
          <w:sz w:val="28"/>
          <w:szCs w:val="28"/>
        </w:rPr>
        <w:t>Atributos</w:t>
      </w:r>
    </w:p>
    <w:p w14:paraId="205B6CF3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id_seguimiento (PK): Identificador del seguimiento.</w:t>
      </w:r>
    </w:p>
    <w:p w14:paraId="6E6F77CD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observacion: Comentarios o acciones realizadas.</w:t>
      </w:r>
    </w:p>
    <w:p w14:paraId="4553D5EE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fecha: Fecha del seguimiento.</w:t>
      </w:r>
    </w:p>
    <w:p w14:paraId="3C42D903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id_alerta (FK): Alerta relacionada.</w:t>
      </w:r>
    </w:p>
    <w:p w14:paraId="6B8C21DA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id_usuario (FK): Usuario que realizó el seguimiento.</w:t>
      </w:r>
    </w:p>
    <w:p w14:paraId="79FB9942">
      <w:pPr>
        <w:rPr>
          <w:sz w:val="28"/>
          <w:szCs w:val="28"/>
        </w:rPr>
      </w:pPr>
      <w:r>
        <w:rPr>
          <w:sz w:val="28"/>
          <w:szCs w:val="28"/>
        </w:rPr>
        <w:t>Relaciones</w:t>
      </w:r>
    </w:p>
    <w:p w14:paraId="44337CED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Un seguimiento pertenece a una alerta.</w:t>
      </w:r>
    </w:p>
    <w:p w14:paraId="3BCB3665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Un usuario puede registrar varios seguimientos.</w:t>
      </w:r>
    </w:p>
    <w:p w14:paraId="524754FC">
      <w:pPr>
        <w:ind w:left="720"/>
        <w:rPr>
          <w:sz w:val="28"/>
          <w:szCs w:val="28"/>
        </w:rPr>
      </w:pPr>
    </w:p>
    <w:p w14:paraId="7DF29D86">
      <w:pPr>
        <w:rPr>
          <w:sz w:val="28"/>
          <w:szCs w:val="28"/>
        </w:rPr>
      </w:pPr>
      <w:r>
        <w:rPr>
          <w:sz w:val="28"/>
          <w:szCs w:val="28"/>
        </w:rPr>
        <w:t>2.6 Entidad: Usuario</w:t>
      </w:r>
    </w:p>
    <w:p w14:paraId="5F921FE7">
      <w:pPr>
        <w:rPr>
          <w:sz w:val="28"/>
          <w:szCs w:val="28"/>
        </w:rPr>
      </w:pPr>
      <w:r>
        <w:rPr>
          <w:sz w:val="28"/>
          <w:szCs w:val="28"/>
        </w:rPr>
        <w:t>Esta entidad almacena la información de las personas que utilizan el sistema, como instructores o administrativos.</w:t>
      </w:r>
    </w:p>
    <w:p w14:paraId="03DED56F">
      <w:pPr>
        <w:rPr>
          <w:sz w:val="28"/>
          <w:szCs w:val="28"/>
        </w:rPr>
      </w:pPr>
      <w:r>
        <w:rPr>
          <w:sz w:val="28"/>
          <w:szCs w:val="28"/>
        </w:rPr>
        <w:t>Atributos</w:t>
      </w:r>
    </w:p>
    <w:p w14:paraId="16AEC81C">
      <w:pPr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id_usuario (PK): Identificador del usuario.</w:t>
      </w:r>
    </w:p>
    <w:p w14:paraId="4A3FAA45">
      <w:pPr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nombre: Nombre del usuario.</w:t>
      </w:r>
    </w:p>
    <w:p w14:paraId="0773F994">
      <w:pPr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correo: Correo electrónico.</w:t>
      </w:r>
    </w:p>
    <w:p w14:paraId="073A5472">
      <w:pPr>
        <w:rPr>
          <w:sz w:val="28"/>
          <w:szCs w:val="28"/>
        </w:rPr>
      </w:pPr>
      <w:r>
        <w:rPr>
          <w:sz w:val="28"/>
          <w:szCs w:val="28"/>
        </w:rPr>
        <w:t>Relaciones</w:t>
      </w:r>
    </w:p>
    <w:p w14:paraId="63C65D4C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Un usuario puede registrar varios seguimientos.</w:t>
      </w:r>
    </w:p>
    <w:p w14:paraId="3BA3D5F2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Un usuario tiene asignado un rol.</w:t>
      </w:r>
    </w:p>
    <w:p w14:paraId="17537876">
      <w:pPr>
        <w:rPr>
          <w:sz w:val="28"/>
          <w:szCs w:val="28"/>
        </w:rPr>
      </w:pPr>
      <w:r>
        <w:rPr>
          <w:sz w:val="28"/>
          <w:szCs w:val="28"/>
        </w:rPr>
        <w:t>2.7 Entidad: Rol</w:t>
      </w:r>
    </w:p>
    <w:p w14:paraId="78410EA5">
      <w:pPr>
        <w:rPr>
          <w:sz w:val="28"/>
          <w:szCs w:val="28"/>
        </w:rPr>
      </w:pPr>
      <w:r>
        <w:rPr>
          <w:sz w:val="28"/>
          <w:szCs w:val="28"/>
        </w:rPr>
        <w:t>La entidad rol define los permisos o funciones que puede tener un usuario dentro del sistema.</w:t>
      </w:r>
    </w:p>
    <w:p w14:paraId="72DBD097">
      <w:pPr>
        <w:rPr>
          <w:sz w:val="28"/>
          <w:szCs w:val="28"/>
        </w:rPr>
      </w:pPr>
      <w:r>
        <w:rPr>
          <w:sz w:val="28"/>
          <w:szCs w:val="28"/>
        </w:rPr>
        <w:t>Por ejemplo:</w:t>
      </w:r>
    </w:p>
    <w:p w14:paraId="75DE2C69">
      <w:pPr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Administrador</w:t>
      </w:r>
    </w:p>
    <w:p w14:paraId="675AA636">
      <w:pPr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Instructor</w:t>
      </w:r>
    </w:p>
    <w:p w14:paraId="1BA75F61">
      <w:pPr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Coordinador</w:t>
      </w:r>
    </w:p>
    <w:p w14:paraId="7F02C614">
      <w:pPr>
        <w:rPr>
          <w:sz w:val="28"/>
          <w:szCs w:val="28"/>
        </w:rPr>
      </w:pPr>
      <w:r>
        <w:rPr>
          <w:sz w:val="28"/>
          <w:szCs w:val="28"/>
        </w:rPr>
        <w:t>Atributos</w:t>
      </w:r>
    </w:p>
    <w:p w14:paraId="2875F629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id_Rol (PK): Identificador del rol.</w:t>
      </w:r>
    </w:p>
    <w:p w14:paraId="50715757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nombreRol: Nombre del rol.</w:t>
      </w:r>
    </w:p>
    <w:p w14:paraId="27307348">
      <w:pPr>
        <w:rPr>
          <w:sz w:val="28"/>
          <w:szCs w:val="28"/>
        </w:rPr>
      </w:pPr>
      <w:r>
        <w:rPr>
          <w:sz w:val="28"/>
          <w:szCs w:val="28"/>
        </w:rPr>
        <w:t>Relaciones</w:t>
      </w:r>
    </w:p>
    <w:p w14:paraId="08C3605C">
      <w:pPr>
        <w:rPr>
          <w:sz w:val="28"/>
          <w:szCs w:val="28"/>
        </w:rPr>
      </w:pPr>
      <w:r>
        <w:rPr>
          <w:sz w:val="28"/>
          <w:szCs w:val="28"/>
        </w:rPr>
        <w:t>Un rol puede ser asignado a varios usuarios.</w:t>
      </w:r>
    </w:p>
    <w:p w14:paraId="4A545CAC">
      <w:pPr>
        <w:rPr>
          <w:sz w:val="28"/>
          <w:szCs w:val="28"/>
        </w:rPr>
      </w:pPr>
      <w:r>
        <w:rPr>
          <w:sz w:val="28"/>
          <w:szCs w:val="28"/>
        </w:rPr>
        <w:t>Cardinalidad</w:t>
      </w:r>
    </w:p>
    <w:p w14:paraId="7D6E0DC9">
      <w:pPr>
        <w:rPr>
          <w:sz w:val="28"/>
          <w:szCs w:val="28"/>
        </w:rPr>
      </w:pPr>
      <w:r>
        <w:rPr>
          <w:sz w:val="28"/>
          <w:szCs w:val="28"/>
        </w:rPr>
        <w:t>Rol 1: N Usuario</w:t>
      </w:r>
    </w:p>
    <w:p w14:paraId="0213CB7D">
      <w:pPr>
        <w:rPr>
          <w:sz w:val="28"/>
          <w:szCs w:val="28"/>
        </w:rPr>
      </w:pPr>
      <w:r>
        <w:rPr>
          <w:sz w:val="28"/>
          <w:szCs w:val="28"/>
        </w:rPr>
        <w:t>3. Relaciones principales del modelo</w:t>
      </w:r>
    </w:p>
    <w:p w14:paraId="4C722A70">
      <w:pPr>
        <w:rPr>
          <w:sz w:val="28"/>
          <w:szCs w:val="28"/>
        </w:rPr>
      </w:pPr>
      <w:r>
        <w:rPr>
          <w:sz w:val="28"/>
          <w:szCs w:val="28"/>
        </w:rPr>
        <w:t>Las relaciones del sistema permiten conectar toda la información para analizar el rendimiento académico.</w:t>
      </w:r>
    </w:p>
    <w:p w14:paraId="52D2F516">
      <w:pPr>
        <w:rPr>
          <w:sz w:val="28"/>
          <w:szCs w:val="28"/>
        </w:rPr>
      </w:pPr>
      <w:r>
        <w:rPr>
          <w:sz w:val="28"/>
          <w:szCs w:val="28"/>
        </w:rPr>
        <w:t>Relaciones principales:</w:t>
      </w:r>
    </w:p>
    <w:p w14:paraId="02113B24">
      <w:pPr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Aprendiz genera IndicadorRiesgo</w:t>
      </w:r>
    </w:p>
    <w:p w14:paraId="6A168800">
      <w:pPr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IndicadorRiesgo determina Alerta</w:t>
      </w:r>
    </w:p>
    <w:p w14:paraId="7D6C637B">
      <w:pPr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Alerta se clasifica por Nivel_riesgo</w:t>
      </w:r>
    </w:p>
    <w:p w14:paraId="423163B7">
      <w:pPr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Alerta tiene Seguimiento</w:t>
      </w:r>
    </w:p>
    <w:p w14:paraId="7BCB2B09">
      <w:pPr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Usuario registra Seguimiento</w:t>
      </w:r>
    </w:p>
    <w:p w14:paraId="3C3EE404">
      <w:pPr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Usuario tiene un Rol</w:t>
      </w:r>
    </w:p>
    <w:p w14:paraId="53BE4F15">
      <w:pPr>
        <w:rPr>
          <w:sz w:val="28"/>
          <w:szCs w:val="28"/>
        </w:rPr>
      </w:pPr>
      <w:r>
        <w:rPr>
          <w:sz w:val="28"/>
          <w:szCs w:val="28"/>
        </w:rPr>
        <w:t>Estas relaciones permiten que el sistema funcione como una herramienta de análisis y control académico.</w:t>
      </w:r>
    </w:p>
    <w:p w14:paraId="2A3660B6">
      <w:pPr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-226695</wp:posOffset>
            </wp:positionH>
            <wp:positionV relativeFrom="paragraph">
              <wp:posOffset>441960</wp:posOffset>
            </wp:positionV>
            <wp:extent cx="6255385" cy="2857500"/>
            <wp:effectExtent l="0" t="0" r="0" b="0"/>
            <wp:wrapTopAndBottom/>
            <wp:docPr id="49822785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27850" name="Imagen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55385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B17FC61">
      <w:pPr>
        <w:jc w:val="center"/>
        <w:rPr>
          <w:sz w:val="28"/>
          <w:szCs w:val="28"/>
        </w:rPr>
      </w:pPr>
    </w:p>
    <w:p w14:paraId="54591B38">
      <w:pPr>
        <w:jc w:val="center"/>
        <w:rPr>
          <w:sz w:val="28"/>
          <w:szCs w:val="28"/>
        </w:rPr>
      </w:pPr>
    </w:p>
    <w:p w14:paraId="401E3EAB">
      <w:pPr>
        <w:jc w:val="center"/>
        <w:rPr>
          <w:sz w:val="28"/>
          <w:szCs w:val="28"/>
        </w:rPr>
      </w:pPr>
    </w:p>
    <w:p w14:paraId="1DF67766">
      <w:pPr>
        <w:jc w:val="center"/>
        <w:rPr>
          <w:sz w:val="28"/>
          <w:szCs w:val="28"/>
        </w:rPr>
      </w:pPr>
    </w:p>
    <w:p w14:paraId="6602F52C">
      <w:pPr>
        <w:jc w:val="center"/>
        <w:rPr>
          <w:sz w:val="28"/>
          <w:szCs w:val="28"/>
        </w:rPr>
      </w:pPr>
    </w:p>
    <w:p w14:paraId="6A5D6A79">
      <w:pPr>
        <w:jc w:val="center"/>
        <w:rPr>
          <w:sz w:val="28"/>
          <w:szCs w:val="28"/>
        </w:rPr>
      </w:pPr>
    </w:p>
    <w:p w14:paraId="20AD3CBF">
      <w:pPr>
        <w:jc w:val="center"/>
        <w:rPr>
          <w:sz w:val="28"/>
          <w:szCs w:val="28"/>
        </w:rPr>
      </w:pPr>
    </w:p>
    <w:p w14:paraId="7083E9BA">
      <w:pPr>
        <w:jc w:val="center"/>
        <w:rPr>
          <w:sz w:val="28"/>
          <w:szCs w:val="28"/>
        </w:rPr>
      </w:pPr>
      <w: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969168673" name="Rectá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ángulo 2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AfMlnTSAAAAAwEAAA8AAAAAAAAAAQAgAAAAIgAA&#10;AGRycy9kb3ducmV2LnhtbFBLAQIUABQAAAAIAIdO4kARKRAUDgIAABwEAAAOAAAAAAAAAAEAIAAA&#10;ACEBAABkcnMvZTJvRG9jLnhtbFBLBQYAAAAABgAGAFkBAAChBQAAAAA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sectPr>
      <w:headerReference r:id="rId5" w:type="default"/>
      <w:pgSz w:w="12240" w:h="15840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5000" w:type="pct"/>
      <w:tblInd w:w="0" w:type="dxa"/>
      <w:tblLayout w:type="autofit"/>
      <w:tblCellMar>
        <w:top w:w="0" w:type="dxa"/>
        <w:left w:w="0" w:type="dxa"/>
        <w:bottom w:w="0" w:type="dxa"/>
        <w:right w:w="0" w:type="dxa"/>
      </w:tblCellMar>
    </w:tblPr>
    <w:tblGrid>
      <w:gridCol w:w="2946"/>
      <w:gridCol w:w="2947"/>
      <w:gridCol w:w="2945"/>
    </w:tblGrid>
    <w:tr w14:paraId="0DE64269">
      <w:tblPrEx>
        <w:tblCellMar>
          <w:top w:w="0" w:type="dxa"/>
          <w:left w:w="0" w:type="dxa"/>
          <w:bottom w:w="0" w:type="dxa"/>
          <w:right w:w="0" w:type="dxa"/>
        </w:tblCellMar>
      </w:tblPrEx>
      <w:trPr>
        <w:trHeight w:val="720" w:hRule="atLeast"/>
      </w:trPr>
      <w:tc>
        <w:tcPr>
          <w:tcW w:w="1667" w:type="pct"/>
        </w:tcPr>
        <w:p w14:paraId="7CAA827C">
          <w:pPr>
            <w:pStyle w:val="13"/>
            <w:rPr>
              <w:color w:val="156082" w:themeColor="accent1"/>
              <w14:textFill>
                <w14:solidFill>
                  <w14:schemeClr w14:val="accent1"/>
                </w14:solidFill>
              </w14:textFill>
            </w:rPr>
          </w:pPr>
        </w:p>
      </w:tc>
      <w:tc>
        <w:tcPr>
          <w:tcW w:w="1667" w:type="pct"/>
        </w:tcPr>
        <w:p w14:paraId="345CC549">
          <w:pPr>
            <w:pStyle w:val="13"/>
            <w:jc w:val="center"/>
            <w:rPr>
              <w:color w:val="156082" w:themeColor="accent1"/>
              <w14:textFill>
                <w14:solidFill>
                  <w14:schemeClr w14:val="accent1"/>
                </w14:solidFill>
              </w14:textFill>
            </w:rPr>
          </w:pPr>
        </w:p>
      </w:tc>
      <w:tc>
        <w:tcPr>
          <w:tcW w:w="1666" w:type="pct"/>
        </w:tcPr>
        <w:p w14:paraId="66094D45">
          <w:pPr>
            <w:pStyle w:val="13"/>
            <w:jc w:val="right"/>
            <w:rPr>
              <w:color w:val="156082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color w:val="156082" w:themeColor="accent1"/>
              <w:sz w:val="24"/>
              <w:szCs w:val="24"/>
              <w14:textFill>
                <w14:solidFill>
                  <w14:schemeClr w14:val="accent1"/>
                </w14:solidFill>
              </w14:textFill>
            </w:rPr>
            <w:fldChar w:fldCharType="begin"/>
          </w:r>
          <w:r>
            <w:rPr>
              <w:color w:val="156082" w:themeColor="accent1"/>
              <w:sz w:val="24"/>
              <w:szCs w:val="24"/>
              <w14:textFill>
                <w14:solidFill>
                  <w14:schemeClr w14:val="accent1"/>
                </w14:solidFill>
              </w14:textFill>
            </w:rPr>
            <w:instrText xml:space="preserve">PAGE   \* MERGEFORMAT</w:instrText>
          </w:r>
          <w:r>
            <w:rPr>
              <w:color w:val="156082" w:themeColor="accent1"/>
              <w:sz w:val="24"/>
              <w:szCs w:val="24"/>
              <w14:textFill>
                <w14:solidFill>
                  <w14:schemeClr w14:val="accent1"/>
                </w14:solidFill>
              </w14:textFill>
            </w:rPr>
            <w:fldChar w:fldCharType="separate"/>
          </w:r>
          <w:r>
            <w:rPr>
              <w:color w:val="156082" w:themeColor="accent1"/>
              <w:sz w:val="24"/>
              <w:szCs w:val="24"/>
              <w:lang w:val="es-ES"/>
              <w14:textFill>
                <w14:solidFill>
                  <w14:schemeClr w14:val="accent1"/>
                </w14:solidFill>
              </w14:textFill>
            </w:rPr>
            <w:t>0</w:t>
          </w:r>
          <w:r>
            <w:rPr>
              <w:color w:val="156082" w:themeColor="accent1"/>
              <w:sz w:val="24"/>
              <w:szCs w:val="24"/>
              <w14:textFill>
                <w14:solidFill>
                  <w14:schemeClr w14:val="accent1"/>
                </w14:solidFill>
              </w14:textFill>
            </w:rPr>
            <w:fldChar w:fldCharType="end"/>
          </w:r>
        </w:p>
      </w:tc>
    </w:tr>
  </w:tbl>
  <w:p w14:paraId="6325E059">
    <w:pPr>
      <w:pStyle w:val="1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1E448F"/>
    <w:multiLevelType w:val="multilevel"/>
    <w:tmpl w:val="0A1E44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BBC537A"/>
    <w:multiLevelType w:val="multilevel"/>
    <w:tmpl w:val="0BBC53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C6F3E61"/>
    <w:multiLevelType w:val="multilevel"/>
    <w:tmpl w:val="0C6F3E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6685180"/>
    <w:multiLevelType w:val="multilevel"/>
    <w:tmpl w:val="166851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6997FDD"/>
    <w:multiLevelType w:val="multilevel"/>
    <w:tmpl w:val="26997F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7471068"/>
    <w:multiLevelType w:val="multilevel"/>
    <w:tmpl w:val="274710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CE338EA"/>
    <w:multiLevelType w:val="multilevel"/>
    <w:tmpl w:val="2CE338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9158B5"/>
    <w:multiLevelType w:val="multilevel"/>
    <w:tmpl w:val="2D9158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E103B22"/>
    <w:multiLevelType w:val="multilevel"/>
    <w:tmpl w:val="3E103B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2EA4EBA"/>
    <w:multiLevelType w:val="multilevel"/>
    <w:tmpl w:val="42EA4E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ADB66E4"/>
    <w:multiLevelType w:val="multilevel"/>
    <w:tmpl w:val="4ADB66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57470382"/>
    <w:multiLevelType w:val="multilevel"/>
    <w:tmpl w:val="574703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5C5F7E66"/>
    <w:multiLevelType w:val="multilevel"/>
    <w:tmpl w:val="5C5F7E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78BB7EEE"/>
    <w:multiLevelType w:val="multilevel"/>
    <w:tmpl w:val="78BB7E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12"/>
  </w:num>
  <w:num w:numId="5">
    <w:abstractNumId w:val="2"/>
  </w:num>
  <w:num w:numId="6">
    <w:abstractNumId w:val="8"/>
  </w:num>
  <w:num w:numId="7">
    <w:abstractNumId w:val="9"/>
  </w:num>
  <w:num w:numId="8">
    <w:abstractNumId w:val="10"/>
  </w:num>
  <w:num w:numId="9">
    <w:abstractNumId w:val="11"/>
  </w:num>
  <w:num w:numId="10">
    <w:abstractNumId w:val="13"/>
  </w:num>
  <w:num w:numId="11">
    <w:abstractNumId w:val="1"/>
  </w:num>
  <w:num w:numId="12">
    <w:abstractNumId w:val="6"/>
  </w:num>
  <w:num w:numId="13">
    <w:abstractNumId w:val="3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D36"/>
    <w:rsid w:val="004C7D36"/>
    <w:rsid w:val="00653E10"/>
    <w:rsid w:val="006650EC"/>
    <w:rsid w:val="00710C81"/>
    <w:rsid w:val="00861B9E"/>
    <w:rsid w:val="00A00F0E"/>
    <w:rsid w:val="00A46F49"/>
    <w:rsid w:val="00DE2B6E"/>
    <w:rsid w:val="00FC6B98"/>
    <w:rsid w:val="54CA4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s-CO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header"/>
    <w:basedOn w:val="1"/>
    <w:link w:val="35"/>
    <w:unhideWhenUsed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14">
    <w:name w:val="footer"/>
    <w:basedOn w:val="1"/>
    <w:link w:val="36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Título 1 C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Encabezado Car"/>
    <w:basedOn w:val="11"/>
    <w:link w:val="13"/>
    <w:qFormat/>
    <w:uiPriority w:val="99"/>
  </w:style>
  <w:style w:type="character" w:customStyle="1" w:styleId="36">
    <w:name w:val="Pie de página Car"/>
    <w:basedOn w:val="11"/>
    <w:link w:val="14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778</Words>
  <Characters>4282</Characters>
  <Lines>35</Lines>
  <Paragraphs>10</Paragraphs>
  <TotalTime>254</TotalTime>
  <ScaleCrop>false</ScaleCrop>
  <LinksUpToDate>false</LinksUpToDate>
  <CharactersWithSpaces>5050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2026-03-11T12:28:00Z</dcterms:created>
  <dc:creator>Duvan</dc:creator>
  <cp:lastModifiedBy>Duvan</cp:lastModifiedBy>
  <dcterms:modified xsi:type="dcterms:W3CDTF">2026-03-11T16:44:05Z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2058-12.2.0.23196</vt:lpwstr>
  </property>
  <property fmtid="{D5CDD505-2E9C-101B-9397-08002B2CF9AE}" pid="3" name="ICV">
    <vt:lpwstr>04C3525FD2BE4B84935748DEF184229E_12</vt:lpwstr>
  </property>
</Properties>
</file>