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83E" w:rsidRPr="009E483E" w:rsidRDefault="009E483E" w:rsidP="009E483E">
      <w:pPr>
        <w:pStyle w:val="Ttulo"/>
        <w:jc w:val="center"/>
        <w:rPr>
          <w:rFonts w:ascii="Arial" w:hAnsi="Arial" w:cs="Arial"/>
          <w:b/>
        </w:rPr>
      </w:pPr>
      <w:r w:rsidRPr="009E483E">
        <w:rPr>
          <w:rFonts w:ascii="Arial" w:hAnsi="Arial" w:cs="Arial"/>
          <w:b/>
        </w:rPr>
        <w:t>Atividade – Banco de Dados II</w:t>
      </w:r>
    </w:p>
    <w:p w:rsidR="009E483E" w:rsidRPr="009E483E" w:rsidRDefault="009E483E" w:rsidP="009E483E"/>
    <w:p w:rsidR="009E483E" w:rsidRDefault="009E483E" w:rsidP="009E483E">
      <w:pPr>
        <w:jc w:val="center"/>
        <w:rPr>
          <w:rFonts w:ascii="Arial" w:hAnsi="Arial" w:cs="Arial"/>
          <w:b/>
          <w:sz w:val="40"/>
          <w:szCs w:val="40"/>
        </w:rPr>
      </w:pPr>
      <w:r w:rsidRPr="009E483E">
        <w:rPr>
          <w:rFonts w:ascii="Arial" w:hAnsi="Arial" w:cs="Arial"/>
          <w:b/>
          <w:sz w:val="40"/>
          <w:szCs w:val="40"/>
        </w:rPr>
        <w:t xml:space="preserve">História do Cliente </w:t>
      </w:r>
    </w:p>
    <w:p w:rsidR="009F62B2" w:rsidRPr="009F62B2" w:rsidRDefault="009F62B2" w:rsidP="009F62B2">
      <w:pPr>
        <w:jc w:val="center"/>
        <w:rPr>
          <w:rFonts w:ascii="Arial" w:hAnsi="Arial" w:cs="Arial"/>
          <w:b/>
          <w:color w:val="FF0000"/>
          <w:sz w:val="28"/>
          <w:szCs w:val="40"/>
        </w:rPr>
      </w:pPr>
      <w:r w:rsidRPr="009F62B2">
        <w:rPr>
          <w:rFonts w:ascii="Arial" w:hAnsi="Arial" w:cs="Arial"/>
          <w:b/>
          <w:color w:val="FF0000"/>
          <w:sz w:val="28"/>
          <w:szCs w:val="40"/>
        </w:rPr>
        <w:t>(</w:t>
      </w:r>
      <w:r w:rsidR="005F245C">
        <w:rPr>
          <w:rFonts w:ascii="Arial" w:hAnsi="Arial" w:cs="Arial"/>
          <w:b/>
          <w:color w:val="FF0000"/>
          <w:sz w:val="28"/>
          <w:szCs w:val="40"/>
        </w:rPr>
        <w:t>2</w:t>
      </w:r>
      <w:r w:rsidRPr="009F62B2">
        <w:rPr>
          <w:rFonts w:ascii="Arial" w:hAnsi="Arial" w:cs="Arial"/>
          <w:b/>
          <w:color w:val="FF0000"/>
          <w:sz w:val="28"/>
          <w:szCs w:val="40"/>
        </w:rPr>
        <w:t>ª Versão)</w:t>
      </w:r>
    </w:p>
    <w:p w:rsidR="009E483E" w:rsidRPr="00A33BC1" w:rsidRDefault="009E483E" w:rsidP="00A33BC1">
      <w:pPr>
        <w:jc w:val="center"/>
        <w:rPr>
          <w:rFonts w:ascii="Arial" w:hAnsi="Arial" w:cs="Arial"/>
          <w:b/>
          <w:color w:val="002060"/>
          <w:sz w:val="34"/>
          <w:szCs w:val="34"/>
        </w:rPr>
      </w:pPr>
      <w:r w:rsidRPr="009E483E">
        <w:rPr>
          <w:rFonts w:ascii="Arial" w:hAnsi="Arial" w:cs="Arial"/>
          <w:b/>
          <w:color w:val="002060"/>
          <w:sz w:val="34"/>
          <w:szCs w:val="34"/>
        </w:rPr>
        <w:t xml:space="preserve">Plataforma </w:t>
      </w:r>
      <w:proofErr w:type="spellStart"/>
      <w:r w:rsidRPr="009E483E">
        <w:rPr>
          <w:rFonts w:ascii="Arial" w:hAnsi="Arial" w:cs="Arial"/>
          <w:b/>
          <w:color w:val="002060"/>
          <w:sz w:val="34"/>
          <w:szCs w:val="34"/>
        </w:rPr>
        <w:t>Steam</w:t>
      </w:r>
      <w:proofErr w:type="spellEnd"/>
    </w:p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  <w:t>Visão e Contexto do Negócio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Um empreendedor do setor de games procurou nossa equipe com uma visão clara: criar um ecossistema digital que democratizasse a distribuição de jogos, conectando diretamente desenvolvedores e jogadores em uma única plataforma. O objetivo era estabelecer um ambiente que atendesse a todos os perfis — desde jogadores casuais até entusiastas — e todos os tipos de publicadores, abrangendo desde grandes estúdios com produções </w:t>
      </w:r>
      <w:proofErr w:type="spellStart"/>
      <w:r w:rsidR="00A33BC1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T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riple-A</w:t>
      </w:r>
      <w:proofErr w:type="spellEnd"/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até desenvolvedores independentes com projetos autorais de diferentes gêneros.</w:t>
      </w:r>
    </w:p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  <w:t>Desafios Estratégicos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O principal desafio consistia em desenvolver uma solução que equilibrasse três pilares fundamentais:</w:t>
      </w:r>
    </w:p>
    <w:p w:rsidR="00A33BC1" w:rsidRPr="005F245C" w:rsidRDefault="005F245C" w:rsidP="00A33B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24"/>
          <w:szCs w:val="24"/>
          <w:lang w:eastAsia="pt-BR"/>
        </w:rPr>
        <w:t>Performance e escala: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Criar uma estrutura de dados leve e otimizada, capaz de sustentar um catálogo extenso e crescente sem comprometer a experiência do usuário.</w:t>
      </w:r>
    </w:p>
    <w:p w:rsidR="00A33BC1" w:rsidRPr="005F245C" w:rsidRDefault="005F245C" w:rsidP="00A33B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24"/>
          <w:szCs w:val="24"/>
          <w:lang w:eastAsia="pt-BR"/>
        </w:rPr>
        <w:t>Dupla experiência: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Atender simultaneamente às necessidades de dois perfis distintos — o usuário comprador e o desenvolvedor publicador — em uma mesma estrutura unificada de dados.</w:t>
      </w:r>
    </w:p>
    <w:p w:rsidR="00A33BC1" w:rsidRDefault="005F245C" w:rsidP="00A33B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24"/>
          <w:szCs w:val="24"/>
          <w:lang w:eastAsia="pt-BR"/>
        </w:rPr>
        <w:t>Segurança e confiabilidade: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Estabelecer processos e integridade referencial que garantissem a confiabilidade de ambos os lados do negócio.</w:t>
      </w:r>
    </w:p>
    <w:p w:rsidR="00A33BC1" w:rsidRPr="005F245C" w:rsidRDefault="00A33BC1" w:rsidP="00A33B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</w:p>
    <w:p w:rsidR="00A33BC1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40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27"/>
          <w:lang w:eastAsia="pt-BR"/>
        </w:rPr>
        <w:t>Solução Implementada sob a Perspectiva de Banco de Dados</w:t>
      </w:r>
    </w:p>
    <w:p w:rsid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A arquitetura de dados foi desenvolvida para garantir consistência, rastreabilidade e eficiência operacional. A seguir, detalhamos as entidades identificadas e seus respectivos atributos, fundamentais para sustentar as operações da plataforma.</w:t>
      </w:r>
    </w:p>
    <w:p w:rsidR="00A33BC1" w:rsidRPr="005F245C" w:rsidRDefault="005F245C" w:rsidP="005F245C">
      <w:pPr>
        <w:shd w:val="clear" w:color="auto" w:fill="FFFFFF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  <w:lastRenderedPageBreak/>
        <w:t>Levantamento de Entidades e Atributos</w:t>
      </w:r>
    </w:p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4.1.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USUÁRIO</w:t>
      </w:r>
    </w:p>
    <w:p w:rsidR="005F245C" w:rsidRPr="005F245C" w:rsidRDefault="002D305B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F1115"/>
          <w:sz w:val="24"/>
          <w:szCs w:val="24"/>
          <w:lang w:eastAsia="pt-BR"/>
        </w:rPr>
        <w:t>Deve-se pel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o jogador final que acessa a plataforma para adquirir e consumir jogos.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989"/>
        <w:gridCol w:w="6540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usuário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nome_completo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 completo do usuário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E-mail de acesso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(único)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senha_hash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Hash</w:t>
            </w:r>
            <w:proofErr w:type="spellEnd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 da senha para autenticação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data_cadastro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registro na plataforma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data_nascimento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Para verificação de idade conforme 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classificação dos </w:t>
            </w:r>
            <w:r w:rsid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j</w:t>
            </w: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ogos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País de residência 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(para questões fiscais e de disponibilidade)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Ativo / Inativo / Bloqueado</w:t>
            </w:r>
          </w:p>
        </w:tc>
      </w:tr>
    </w:tbl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4.2.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DESENVOLVEDOR</w:t>
      </w:r>
    </w:p>
    <w:p w:rsidR="005F245C" w:rsidRPr="005F245C" w:rsidRDefault="002D305B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F1115"/>
          <w:sz w:val="24"/>
          <w:szCs w:val="24"/>
          <w:lang w:eastAsia="pt-BR"/>
        </w:rPr>
        <w:t>Deve-se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0F1115"/>
          <w:sz w:val="24"/>
          <w:szCs w:val="24"/>
          <w:lang w:eastAsia="pt-BR"/>
        </w:rPr>
        <w:t>pel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os publicadores </w:t>
      </w:r>
      <w:r w:rsidR="005F245C" w:rsidRPr="002D305B">
        <w:rPr>
          <w:rFonts w:ascii="Arial" w:eastAsia="Times New Roman" w:hAnsi="Arial" w:cs="Arial"/>
          <w:color w:val="0070C0"/>
          <w:sz w:val="24"/>
          <w:szCs w:val="24"/>
          <w:lang w:eastAsia="pt-BR"/>
        </w:rPr>
        <w:t xml:space="preserve">(estúdios ou desenvolvedores independentes) 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que disponibilizam jogos na plataforma.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2149"/>
        <w:gridCol w:w="6073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id_desenvolvedor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desenvolvedor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 do estúdio ou pessoa física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tipo_pessoa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Jurídica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(CNPJ) </w:t>
            </w: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ou Física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(CPF)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CNPJ ou CPF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(único)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email_contato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E-mail para comunicação comercial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lastRenderedPageBreak/>
              <w:t>chave_pix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Chave para recebimento de valores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data_cadastro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registro como publicador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Ativo / Inativo / Em análise</w:t>
            </w:r>
          </w:p>
        </w:tc>
      </w:tr>
    </w:tbl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4.3.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JOGO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Produto central da plataforma, disponibilizado por desenvolvedores e adquirido por usuários.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1896"/>
        <w:gridCol w:w="6417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jogo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titulo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 do jogo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Descrição detalhada do jogo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genero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Gênero do jogo 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(ação, aventura, RPG, </w:t>
            </w:r>
            <w:r w:rsidR="002D305B"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terror,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etc.)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preco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 de venda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data_lancamento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disponibilização na plataforma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id_desenvolvedor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desenvolvedor publicador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Em análise / Aprovado / Reprovado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/ Indisponível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url_arte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Caminho para imagem de capa 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/ arte promocional</w:t>
            </w:r>
          </w:p>
        </w:tc>
      </w:tr>
    </w:tbl>
    <w:p w:rsidR="005F245C" w:rsidRDefault="005F245C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33BC1" w:rsidRDefault="00A33BC1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33BC1" w:rsidRDefault="00A33BC1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33BC1" w:rsidRPr="005F245C" w:rsidRDefault="00A33BC1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lastRenderedPageBreak/>
        <w:t xml:space="preserve">4.4.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AN</w:t>
      </w:r>
      <w:r w:rsidR="00A33BC1"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A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LISE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Registra o processo de curadoria que cada jogo deve passar antes de ser disponibilizado.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082"/>
        <w:gridCol w:w="5666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id_analise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da análise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jogo analisado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data_submissao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envio para análise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data_analise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em que a análise foi concluída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analista_responsavel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Identificação do analista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parecer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Aprovado / Reprovado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Comentários sobre a análise</w:t>
            </w:r>
          </w:p>
        </w:tc>
      </w:tr>
    </w:tbl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4.5.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TRANSA</w:t>
      </w:r>
      <w:r w:rsidR="00A33BC1"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CA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O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Registra cada compra realizada por um usuário, vinculando o jogo adquirido.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020"/>
        <w:gridCol w:w="7047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id_transacao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da transação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usuário comprador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jogo adquirido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data_compra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e hora da compra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valor_bruto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 total da compra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valor_taxa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15% do valor bruto 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(retenção da plataforma)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valor_liquido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Valor bruto menos taxa 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(repasse ao desenvolvedor)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Pendente / Concluída / Cancelada / Estornada</w:t>
            </w:r>
          </w:p>
        </w:tc>
      </w:tr>
    </w:tbl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lastRenderedPageBreak/>
        <w:t xml:space="preserve">4.6.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PAGAMENTO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Detalha as informações financeiras de cada transação, considerando os diferentes métodos disponíveis.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483"/>
        <w:gridCol w:w="7494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id_pagamento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pagamento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id_transacao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à transação correspondente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metodo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Pix</w:t>
            </w:r>
            <w:proofErr w:type="spellEnd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 / Cartão de Crédito / Cartão de Débito / Boleto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status_pagamento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Aguardando / Aprovado / Recusado / Expirado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data_pagamento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confirmação do pagamento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codigo_autorizacao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Código retornado pelo gateway de pagamento</w:t>
            </w:r>
          </w:p>
        </w:tc>
      </w:tr>
      <w:tr w:rsidR="005F245C" w:rsidRPr="005F245C" w:rsidTr="002D30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parcelas</w:t>
            </w:r>
          </w:p>
        </w:tc>
        <w:tc>
          <w:tcPr>
            <w:tcW w:w="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Int</w:t>
            </w:r>
            <w:proofErr w:type="spellEnd"/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Número de parcelas </w:t>
            </w:r>
          </w:p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(se aplicável ao cartão de crédito)</w:t>
            </w:r>
          </w:p>
        </w:tc>
      </w:tr>
    </w:tbl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4.7.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BIBLIOTECA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Representa a relação entre usuários e jogos adquiridos, funcionando como o acervo pessoal do jogador.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981"/>
        <w:gridCol w:w="6866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id_biblioteca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registro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usuário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jogo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data_aquisicao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em que o jogo foi adicionado à biblioteca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horas_jogadas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Controle de tempo de jogo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(atualizável)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ultimo_acesso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Última vez que o jogo foi acessado</w:t>
            </w:r>
          </w:p>
        </w:tc>
      </w:tr>
    </w:tbl>
    <w:p w:rsidR="00A33BC1" w:rsidRPr="005F245C" w:rsidRDefault="00A33BC1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33BC1" w:rsidRDefault="00A33BC1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</w:p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lastRenderedPageBreak/>
        <w:t xml:space="preserve">4.8. Entidade Complementar: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G</w:t>
      </w:r>
      <w:r w:rsidR="00A33BC1"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E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NERO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Para melhor organização e normalização, sugerimos uma entidade separada para gêneros, evitando repetição de </w:t>
      </w:r>
      <w:proofErr w:type="spellStart"/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strings</w:t>
      </w:r>
      <w:proofErr w:type="spellEnd"/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504"/>
        <w:gridCol w:w="7521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id_genero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gênero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nome_genero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Nome do gênero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(ação, aventura, RPG, </w:t>
            </w:r>
            <w:r w:rsidR="002D305B"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terror,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etc.)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Breve descrição do gênero</w:t>
            </w:r>
          </w:p>
        </w:tc>
      </w:tr>
    </w:tbl>
    <w:p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4.9. Entidade Complementar: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JOGO_GENERO</w:t>
      </w:r>
    </w:p>
    <w:p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Relacionamento muitos-para-muitos entre jogos e gêneros, permitindo que um jogo tenha múltiplos gêneros.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180"/>
        <w:gridCol w:w="6040"/>
      </w:tblGrid>
      <w:tr w:rsidR="005F245C" w:rsidRPr="005F245C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jogo</w:t>
            </w:r>
          </w:p>
        </w:tc>
      </w:tr>
      <w:tr w:rsidR="005F245C" w:rsidRPr="005F245C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id_genero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gênero</w:t>
            </w:r>
          </w:p>
        </w:tc>
      </w:tr>
    </w:tbl>
    <w:p w:rsidR="00A33BC1" w:rsidRDefault="00A33BC1" w:rsidP="00836954">
      <w:pPr>
        <w:rPr>
          <w:rFonts w:ascii="Arial" w:hAnsi="Arial" w:cs="Arial"/>
          <w:sz w:val="24"/>
          <w:szCs w:val="24"/>
          <w:u w:val="single"/>
        </w:rPr>
      </w:pPr>
    </w:p>
    <w:p w:rsidR="00A33BC1" w:rsidRDefault="00A33BC1" w:rsidP="00836954">
      <w:pPr>
        <w:rPr>
          <w:rFonts w:ascii="Arial" w:hAnsi="Arial" w:cs="Arial"/>
          <w:sz w:val="24"/>
          <w:szCs w:val="24"/>
          <w:u w:val="single"/>
        </w:rPr>
      </w:pPr>
    </w:p>
    <w:p w:rsidR="00A33BC1" w:rsidRDefault="00A33BC1" w:rsidP="00836954">
      <w:pPr>
        <w:rPr>
          <w:rFonts w:ascii="Arial" w:hAnsi="Arial" w:cs="Arial"/>
          <w:sz w:val="24"/>
          <w:szCs w:val="24"/>
          <w:u w:val="single"/>
        </w:rPr>
      </w:pPr>
    </w:p>
    <w:p w:rsidR="005F245C" w:rsidRDefault="005F245C" w:rsidP="00836954">
      <w:pPr>
        <w:rPr>
          <w:rFonts w:ascii="Arial" w:hAnsi="Arial" w:cs="Arial"/>
          <w:sz w:val="24"/>
          <w:szCs w:val="24"/>
          <w:u w:val="single"/>
        </w:rPr>
      </w:pPr>
    </w:p>
    <w:p w:rsidR="002D305B" w:rsidRDefault="002D305B" w:rsidP="00836954">
      <w:pPr>
        <w:rPr>
          <w:rFonts w:ascii="Arial" w:hAnsi="Arial" w:cs="Arial"/>
          <w:sz w:val="24"/>
          <w:szCs w:val="24"/>
          <w:u w:val="single"/>
        </w:rPr>
      </w:pPr>
    </w:p>
    <w:p w:rsidR="002D305B" w:rsidRDefault="002D305B" w:rsidP="00836954">
      <w:pPr>
        <w:rPr>
          <w:rFonts w:ascii="Arial" w:hAnsi="Arial" w:cs="Arial"/>
          <w:sz w:val="24"/>
          <w:szCs w:val="24"/>
          <w:u w:val="single"/>
        </w:rPr>
      </w:pPr>
    </w:p>
    <w:p w:rsidR="002D305B" w:rsidRPr="009141F4" w:rsidRDefault="002D305B" w:rsidP="00836954">
      <w:pPr>
        <w:rPr>
          <w:rFonts w:ascii="Arial" w:hAnsi="Arial" w:cs="Arial"/>
          <w:sz w:val="24"/>
          <w:szCs w:val="24"/>
          <w:u w:val="single"/>
        </w:rPr>
      </w:pPr>
      <w:bookmarkStart w:id="0" w:name="_GoBack"/>
      <w:bookmarkEnd w:id="0"/>
    </w:p>
    <w:p w:rsidR="005F245C" w:rsidRPr="00A33BC1" w:rsidRDefault="00836954" w:rsidP="005F245C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Esta é a versão </w:t>
      </w:r>
      <w:r w:rsidR="005F245C">
        <w:rPr>
          <w:rFonts w:ascii="Arial" w:hAnsi="Arial" w:cs="Arial"/>
          <w:color w:val="FF0000"/>
          <w:sz w:val="28"/>
          <w:szCs w:val="28"/>
        </w:rPr>
        <w:t>corrigida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da história do cliente, embasada n</w:t>
      </w:r>
      <w:r w:rsidR="005F245C">
        <w:rPr>
          <w:rFonts w:ascii="Arial" w:hAnsi="Arial" w:cs="Arial"/>
          <w:color w:val="FF0000"/>
          <w:sz w:val="28"/>
          <w:szCs w:val="28"/>
        </w:rPr>
        <w:t xml:space="preserve">a versão anterior </w:t>
      </w:r>
      <w:r w:rsidRPr="00836954">
        <w:rPr>
          <w:rFonts w:ascii="Arial" w:hAnsi="Arial" w:cs="Arial"/>
          <w:color w:val="FF0000"/>
          <w:sz w:val="28"/>
          <w:szCs w:val="28"/>
        </w:rPr>
        <w:t>produzid</w:t>
      </w:r>
      <w:r w:rsidR="005F245C">
        <w:rPr>
          <w:rFonts w:ascii="Arial" w:hAnsi="Arial" w:cs="Arial"/>
          <w:color w:val="FF0000"/>
          <w:sz w:val="28"/>
          <w:szCs w:val="28"/>
        </w:rPr>
        <w:t>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como referência para ser aprimorad</w:t>
      </w:r>
      <w:r w:rsidR="005F245C">
        <w:rPr>
          <w:rFonts w:ascii="Arial" w:hAnsi="Arial" w:cs="Arial"/>
          <w:color w:val="FF0000"/>
          <w:sz w:val="28"/>
          <w:szCs w:val="28"/>
        </w:rPr>
        <w:t>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e aprofundad</w:t>
      </w:r>
      <w:r w:rsidR="005F245C">
        <w:rPr>
          <w:rFonts w:ascii="Arial" w:hAnsi="Arial" w:cs="Arial"/>
          <w:color w:val="FF0000"/>
          <w:sz w:val="28"/>
          <w:szCs w:val="28"/>
        </w:rPr>
        <w:t>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a partir da formulação e utilização d</w:t>
      </w:r>
      <w:r>
        <w:rPr>
          <w:rFonts w:ascii="Arial" w:hAnsi="Arial" w:cs="Arial"/>
          <w:color w:val="FF0000"/>
          <w:sz w:val="28"/>
          <w:szCs w:val="28"/>
        </w:rPr>
        <w:t>o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</w:t>
      </w:r>
      <w:proofErr w:type="spellStart"/>
      <w:r w:rsidRPr="00836954">
        <w:rPr>
          <w:rFonts w:ascii="Arial" w:hAnsi="Arial" w:cs="Arial"/>
          <w:i/>
          <w:color w:val="FF0000"/>
          <w:sz w:val="28"/>
          <w:szCs w:val="28"/>
        </w:rPr>
        <w:t>prompt</w:t>
      </w:r>
      <w:proofErr w:type="spellEnd"/>
      <w:r w:rsidRPr="00836954">
        <w:rPr>
          <w:rFonts w:ascii="Arial" w:hAnsi="Arial" w:cs="Arial"/>
          <w:color w:val="FF0000"/>
          <w:sz w:val="28"/>
          <w:szCs w:val="28"/>
        </w:rPr>
        <w:t xml:space="preserve">, também planejado. A IA </w:t>
      </w:r>
      <w:proofErr w:type="spellStart"/>
      <w:r w:rsidRPr="00836954">
        <w:rPr>
          <w:rFonts w:ascii="Arial" w:hAnsi="Arial" w:cs="Arial"/>
          <w:color w:val="0D97FF"/>
          <w:sz w:val="28"/>
          <w:szCs w:val="28"/>
        </w:rPr>
        <w:t>DeepSeek</w:t>
      </w:r>
      <w:proofErr w:type="spellEnd"/>
      <w:r w:rsidRPr="00836954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r w:rsidRPr="00836954">
        <w:rPr>
          <w:rFonts w:ascii="Arial" w:hAnsi="Arial" w:cs="Arial"/>
          <w:color w:val="FF0000"/>
          <w:sz w:val="28"/>
          <w:szCs w:val="28"/>
        </w:rPr>
        <w:t>foi a mediante do processo.</w:t>
      </w:r>
    </w:p>
    <w:sectPr w:rsidR="005F245C" w:rsidRPr="00A33BC1" w:rsidSect="009E483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C181E"/>
    <w:multiLevelType w:val="hybridMultilevel"/>
    <w:tmpl w:val="771262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16ED"/>
    <w:multiLevelType w:val="hybridMultilevel"/>
    <w:tmpl w:val="698EC9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86783"/>
    <w:multiLevelType w:val="hybridMultilevel"/>
    <w:tmpl w:val="EC46F98E"/>
    <w:lvl w:ilvl="0" w:tplc="5E7C282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81025"/>
    <w:multiLevelType w:val="hybridMultilevel"/>
    <w:tmpl w:val="F4FAB012"/>
    <w:lvl w:ilvl="0" w:tplc="26D41C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B68FC"/>
    <w:multiLevelType w:val="hybridMultilevel"/>
    <w:tmpl w:val="283020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E59BC"/>
    <w:multiLevelType w:val="multilevel"/>
    <w:tmpl w:val="7B5E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601AB"/>
    <w:multiLevelType w:val="hybridMultilevel"/>
    <w:tmpl w:val="C06A22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47541"/>
    <w:multiLevelType w:val="hybridMultilevel"/>
    <w:tmpl w:val="ACB662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3E"/>
    <w:rsid w:val="002D305B"/>
    <w:rsid w:val="003D14E2"/>
    <w:rsid w:val="00462642"/>
    <w:rsid w:val="00593D42"/>
    <w:rsid w:val="005F245C"/>
    <w:rsid w:val="00836954"/>
    <w:rsid w:val="008978D6"/>
    <w:rsid w:val="009141F4"/>
    <w:rsid w:val="009E483E"/>
    <w:rsid w:val="009F62B2"/>
    <w:rsid w:val="00A33BC1"/>
    <w:rsid w:val="00A823CE"/>
    <w:rsid w:val="00EB1D27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5C54C"/>
  <w15:chartTrackingRefBased/>
  <w15:docId w15:val="{3921776A-48B4-44A2-BE2F-D064D7A8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F24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F2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E48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9E483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F245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F24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5F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24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968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LIE BESSA YOSHINAGA</dc:creator>
  <cp:keywords/>
  <dc:description/>
  <cp:lastModifiedBy>ANNE LIE BESSA YOSHINAGA</cp:lastModifiedBy>
  <cp:revision>6</cp:revision>
  <dcterms:created xsi:type="dcterms:W3CDTF">2026-03-12T03:40:00Z</dcterms:created>
  <dcterms:modified xsi:type="dcterms:W3CDTF">2026-03-27T00:44:00Z</dcterms:modified>
</cp:coreProperties>
</file>