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FB964" w14:textId="25E69249" w:rsidR="00D00ACD" w:rsidRPr="009B0CE9" w:rsidRDefault="001B3B47">
      <w:pPr>
        <w:pStyle w:val="Heading1"/>
        <w:rPr>
          <w:rFonts w:cstheme="majorHAnsi"/>
          <w:sz w:val="24"/>
          <w:szCs w:val="24"/>
          <w:lang w:val="fr-FR"/>
        </w:rPr>
      </w:pPr>
      <w:r w:rsidRPr="009B0CE9">
        <w:rPr>
          <w:rFonts w:cstheme="majorHAnsi"/>
          <w:sz w:val="24"/>
          <w:szCs w:val="24"/>
          <w:lang w:val="fr-FR"/>
        </w:rPr>
        <w:t xml:space="preserve">          </w:t>
      </w:r>
      <w:r w:rsidRPr="009B0CE9">
        <w:rPr>
          <w:rFonts w:cstheme="majorHAnsi"/>
          <w:sz w:val="24"/>
          <w:szCs w:val="24"/>
          <w:lang w:val="fr-FR"/>
        </w:rPr>
        <w:tab/>
      </w:r>
      <w:r w:rsidRPr="009B0CE9">
        <w:rPr>
          <w:rFonts w:cstheme="majorHAnsi"/>
          <w:sz w:val="24"/>
          <w:szCs w:val="24"/>
          <w:lang w:val="fr-FR"/>
        </w:rPr>
        <w:tab/>
      </w:r>
      <w:r w:rsidRPr="009B0CE9">
        <w:rPr>
          <w:rFonts w:cstheme="majorHAnsi"/>
          <w:sz w:val="24"/>
          <w:szCs w:val="24"/>
          <w:lang w:val="fr-FR"/>
        </w:rPr>
        <w:tab/>
      </w:r>
      <w:r w:rsidRPr="009B0CE9">
        <w:rPr>
          <w:rFonts w:cstheme="majorHAnsi"/>
          <w:sz w:val="24"/>
          <w:szCs w:val="24"/>
          <w:lang w:val="fr-FR"/>
        </w:rPr>
        <w:tab/>
      </w:r>
      <w:proofErr w:type="spellStart"/>
      <w:r w:rsidR="00000000" w:rsidRPr="009B0CE9">
        <w:rPr>
          <w:rFonts w:cstheme="majorHAnsi"/>
          <w:sz w:val="24"/>
          <w:szCs w:val="24"/>
          <w:lang w:val="fr-FR"/>
        </w:rPr>
        <w:t>Chatbot</w:t>
      </w:r>
      <w:proofErr w:type="spellEnd"/>
      <w:r w:rsidR="00000000" w:rsidRPr="009B0CE9">
        <w:rPr>
          <w:rFonts w:cstheme="majorHAnsi"/>
          <w:sz w:val="24"/>
          <w:szCs w:val="24"/>
          <w:lang w:val="fr-FR"/>
        </w:rPr>
        <w:t xml:space="preserve"> Intelligent ENIAD</w:t>
      </w:r>
    </w:p>
    <w:p w14:paraId="09373C47" w14:textId="77777777" w:rsidR="00D00ACD" w:rsidRPr="009B0CE9" w:rsidRDefault="00000000">
      <w:pPr>
        <w:pStyle w:val="Heading2"/>
        <w:rPr>
          <w:rFonts w:cstheme="majorHAnsi"/>
          <w:sz w:val="24"/>
          <w:szCs w:val="24"/>
          <w:lang w:val="fr-FR"/>
        </w:rPr>
      </w:pPr>
      <w:r w:rsidRPr="009B0CE9">
        <w:rPr>
          <w:rFonts w:cstheme="majorHAnsi"/>
          <w:sz w:val="24"/>
          <w:szCs w:val="24"/>
          <w:lang w:val="fr-FR"/>
        </w:rPr>
        <w:t>Résumé</w:t>
      </w:r>
    </w:p>
    <w:p w14:paraId="2710213F" w14:textId="77777777" w:rsidR="00D00ACD" w:rsidRPr="009B0CE9" w:rsidRDefault="00000000">
      <w:p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Ce rapport discute en profondeur des travaux antérieurs concernant l'implémentation ou le développement d'un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conversationnel destiné aux élèves de l'ENIAD (École Nationale d'Intelligence Artificielle et du Digital). Pour relever les problèmes de scolarité liés à la communication et à l'information, nous proposons un système technologique </w:t>
      </w:r>
      <w:proofErr w:type="spellStart"/>
      <w:r w:rsidRPr="009B0CE9">
        <w:rPr>
          <w:rFonts w:asciiTheme="majorHAnsi" w:hAnsiTheme="majorHAnsi" w:cstheme="majorHAnsi"/>
          <w:sz w:val="24"/>
          <w:szCs w:val="24"/>
          <w:lang w:val="fr-FR"/>
        </w:rPr>
        <w:t>interfaced</w:t>
      </w:r>
      <w:proofErr w:type="spellEnd"/>
      <w:r w:rsidRPr="009B0CE9">
        <w:rPr>
          <w:rFonts w:asciiTheme="majorHAnsi" w:hAnsiTheme="majorHAnsi" w:cstheme="majorHAnsi"/>
          <w:sz w:val="24"/>
          <w:szCs w:val="24"/>
          <w:lang w:val="fr-FR"/>
        </w:rPr>
        <w:t xml:space="preserve"> avec un algorithme efficace pour le traitement du langage naturel et le machine </w:t>
      </w:r>
      <w:proofErr w:type="spellStart"/>
      <w:r w:rsidRPr="009B0CE9">
        <w:rPr>
          <w:rFonts w:asciiTheme="majorHAnsi" w:hAnsiTheme="majorHAnsi" w:cstheme="majorHAnsi"/>
          <w:sz w:val="24"/>
          <w:szCs w:val="24"/>
          <w:lang w:val="fr-FR"/>
        </w:rPr>
        <w:t>learning</w:t>
      </w:r>
      <w:proofErr w:type="spellEnd"/>
      <w:r w:rsidRPr="009B0CE9">
        <w:rPr>
          <w:rFonts w:asciiTheme="majorHAnsi" w:hAnsiTheme="majorHAnsi" w:cstheme="majorHAnsi"/>
          <w:sz w:val="24"/>
          <w:szCs w:val="24"/>
          <w:lang w:val="fr-FR"/>
        </w:rPr>
        <w:t xml:space="preserve">. Cette étude s'attaque à l'ensemble des approches de développement et les classifie comme étant de modélisation des règles : RAG, Fine-tuning, ainsi que les approches d’intelligence artificielle possiblement utilisables comme MBFT ou </w:t>
      </w:r>
      <w:proofErr w:type="spellStart"/>
      <w:r w:rsidRPr="009B0CE9">
        <w:rPr>
          <w:rFonts w:asciiTheme="majorHAnsi" w:hAnsiTheme="majorHAnsi" w:cstheme="majorHAnsi"/>
          <w:sz w:val="24"/>
          <w:szCs w:val="24"/>
          <w:lang w:val="fr-FR"/>
        </w:rPr>
        <w:t>QLoRA</w:t>
      </w:r>
      <w:proofErr w:type="spellEnd"/>
      <w:r w:rsidRPr="009B0CE9">
        <w:rPr>
          <w:rFonts w:asciiTheme="majorHAnsi" w:hAnsiTheme="majorHAnsi" w:cstheme="majorHAnsi"/>
          <w:sz w:val="24"/>
          <w:szCs w:val="24"/>
          <w:lang w:val="fr-FR"/>
        </w:rPr>
        <w:t xml:space="preserve"> et enfin, les pragmatiques, sur l'ENIAD. Le rapport compile en outre une proposition de l'architecture technique et étape du déploiement.</w:t>
      </w:r>
    </w:p>
    <w:p w14:paraId="30D8433B" w14:textId="77777777" w:rsidR="00D00ACD" w:rsidRPr="009B0CE9" w:rsidRDefault="00000000">
      <w:pPr>
        <w:pStyle w:val="Heading2"/>
        <w:rPr>
          <w:rFonts w:cstheme="majorHAnsi"/>
          <w:sz w:val="24"/>
          <w:szCs w:val="24"/>
          <w:lang w:val="fr-FR"/>
        </w:rPr>
      </w:pPr>
      <w:r w:rsidRPr="009B0CE9">
        <w:rPr>
          <w:rFonts w:cstheme="majorHAnsi"/>
          <w:sz w:val="24"/>
          <w:szCs w:val="24"/>
          <w:lang w:val="fr-FR"/>
        </w:rPr>
        <w:t>Introduction au Projet</w:t>
      </w:r>
    </w:p>
    <w:p w14:paraId="73980400" w14:textId="77777777" w:rsidR="00D00ACD" w:rsidRPr="009B0CE9" w:rsidRDefault="00000000">
      <w:pPr>
        <w:pStyle w:val="Heading3"/>
        <w:rPr>
          <w:rFonts w:cstheme="majorHAnsi"/>
          <w:sz w:val="24"/>
          <w:szCs w:val="24"/>
          <w:lang w:val="fr-FR"/>
        </w:rPr>
      </w:pPr>
      <w:r w:rsidRPr="009B0CE9">
        <w:rPr>
          <w:rFonts w:cstheme="majorHAnsi"/>
          <w:sz w:val="24"/>
          <w:szCs w:val="24"/>
          <w:lang w:val="fr-FR"/>
        </w:rPr>
        <w:t>Contexte et Vision</w:t>
      </w:r>
    </w:p>
    <w:p w14:paraId="29DE5E7A" w14:textId="77777777" w:rsidR="00D00ACD" w:rsidRPr="009B0CE9" w:rsidRDefault="00000000">
      <w:p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Le secteur de l'enseignement supérieur est en pleine évolution, progrès oblige, il faut apporter de nouvelles manières de gérer la communication et la dissémination de l'information. À ce titre, l’École Nationale de L'Intelligence Artificielle Du Digital (ENIAD) se fixe comme objectif de se placer en tête de la liste sur les questions de technologie au service du suivi des étudiants. Le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 se présente tel un assistant virtuel sur mesure, disponible à tout moment, 24 heures sur 24, 7 jours sur 7, et capable de répondre aux besoins variés des étudiants dans le contexte de </w:t>
      </w:r>
      <w:proofErr w:type="gramStart"/>
      <w:r w:rsidRPr="009B0CE9">
        <w:rPr>
          <w:rFonts w:asciiTheme="majorHAnsi" w:hAnsiTheme="majorHAnsi" w:cstheme="majorHAnsi"/>
          <w:sz w:val="24"/>
          <w:szCs w:val="24"/>
          <w:lang w:val="fr-FR"/>
        </w:rPr>
        <w:t>la institution</w:t>
      </w:r>
      <w:proofErr w:type="gramEnd"/>
      <w:r w:rsidRPr="009B0CE9">
        <w:rPr>
          <w:rFonts w:asciiTheme="majorHAnsi" w:hAnsiTheme="majorHAnsi" w:cstheme="majorHAnsi"/>
          <w:sz w:val="24"/>
          <w:szCs w:val="24"/>
          <w:lang w:val="fr-FR"/>
        </w:rPr>
        <w:t xml:space="preserve"> et cet environnement académique particulier.</w:t>
      </w:r>
    </w:p>
    <w:p w14:paraId="52DB2624" w14:textId="77777777" w:rsidR="00D00ACD" w:rsidRPr="009B0CE9" w:rsidRDefault="00000000">
      <w:pPr>
        <w:pStyle w:val="Heading3"/>
        <w:rPr>
          <w:rFonts w:cstheme="majorHAnsi"/>
          <w:sz w:val="24"/>
          <w:szCs w:val="24"/>
          <w:lang w:val="fr-FR"/>
        </w:rPr>
      </w:pPr>
      <w:r w:rsidRPr="009B0CE9">
        <w:rPr>
          <w:rFonts w:cstheme="majorHAnsi"/>
          <w:sz w:val="24"/>
          <w:szCs w:val="24"/>
          <w:lang w:val="fr-FR"/>
        </w:rPr>
        <w:t>Définition de la Problématique</w:t>
      </w:r>
    </w:p>
    <w:p w14:paraId="3C531948" w14:textId="77777777" w:rsidR="00D00ACD" w:rsidRPr="009B0CE9" w:rsidRDefault="00000000">
      <w:pPr>
        <w:rPr>
          <w:rFonts w:asciiTheme="majorHAnsi" w:hAnsiTheme="majorHAnsi" w:cstheme="majorHAnsi"/>
          <w:sz w:val="24"/>
          <w:szCs w:val="24"/>
          <w:lang w:val="fr-FR"/>
        </w:rPr>
      </w:pPr>
      <w:r w:rsidRPr="009B0CE9">
        <w:rPr>
          <w:rFonts w:asciiTheme="majorHAnsi" w:hAnsiTheme="majorHAnsi" w:cstheme="majorHAnsi"/>
          <w:sz w:val="24"/>
          <w:szCs w:val="24"/>
          <w:lang w:val="fr-FR"/>
        </w:rPr>
        <w:t>Les établissements d'enseignement supérieur comme l'ENIAD font face à un certain nombre de problèmes liés à la communication :</w:t>
      </w:r>
    </w:p>
    <w:p w14:paraId="5AFDAFB4" w14:textId="77777777" w:rsidR="00D00ACD" w:rsidRPr="009B0CE9" w:rsidRDefault="00000000">
      <w:pPr>
        <w:pStyle w:val="ListBullet"/>
        <w:rPr>
          <w:rFonts w:asciiTheme="majorHAnsi" w:hAnsiTheme="majorHAnsi" w:cstheme="majorHAnsi"/>
          <w:sz w:val="24"/>
          <w:szCs w:val="24"/>
          <w:lang w:val="fr-FR"/>
        </w:rPr>
      </w:pPr>
      <w:r w:rsidRPr="009B0CE9">
        <w:rPr>
          <w:rFonts w:asciiTheme="majorHAnsi" w:hAnsiTheme="majorHAnsi" w:cstheme="majorHAnsi"/>
          <w:sz w:val="24"/>
          <w:szCs w:val="24"/>
          <w:lang w:val="fr-FR"/>
        </w:rPr>
        <w:t>Surcharge informationnelle - Les étudiants sont confrontés à un volume important d'informations dispersées sur différentes plateformes.</w:t>
      </w:r>
    </w:p>
    <w:p w14:paraId="514A7058" w14:textId="77777777" w:rsidR="00D00ACD" w:rsidRPr="009B0CE9" w:rsidRDefault="00000000">
      <w:pPr>
        <w:pStyle w:val="ListBullet"/>
        <w:rPr>
          <w:rFonts w:asciiTheme="majorHAnsi" w:hAnsiTheme="majorHAnsi" w:cstheme="majorHAnsi"/>
          <w:sz w:val="24"/>
          <w:szCs w:val="24"/>
          <w:lang w:val="fr-FR"/>
        </w:rPr>
      </w:pPr>
      <w:r w:rsidRPr="009B0CE9">
        <w:rPr>
          <w:rFonts w:asciiTheme="majorHAnsi" w:hAnsiTheme="majorHAnsi" w:cstheme="majorHAnsi"/>
          <w:sz w:val="24"/>
          <w:szCs w:val="24"/>
          <w:lang w:val="fr-FR"/>
        </w:rPr>
        <w:t>Accessibilité limitée - Les services administratifs ont des horaires restreints et sont souvent surchargés.</w:t>
      </w:r>
    </w:p>
    <w:p w14:paraId="2FC4C5A6" w14:textId="77777777" w:rsidR="00D00ACD" w:rsidRPr="009B0CE9" w:rsidRDefault="00000000">
      <w:pPr>
        <w:pStyle w:val="ListBullet"/>
        <w:rPr>
          <w:rFonts w:asciiTheme="majorHAnsi" w:hAnsiTheme="majorHAnsi" w:cstheme="majorHAnsi"/>
          <w:sz w:val="24"/>
          <w:szCs w:val="24"/>
          <w:lang w:val="fr-FR"/>
        </w:rPr>
      </w:pPr>
      <w:r w:rsidRPr="009B0CE9">
        <w:rPr>
          <w:rFonts w:asciiTheme="majorHAnsi" w:hAnsiTheme="majorHAnsi" w:cstheme="majorHAnsi"/>
          <w:sz w:val="24"/>
          <w:szCs w:val="24"/>
          <w:lang w:val="fr-FR"/>
        </w:rPr>
        <w:t>Personnalisation insuffisante - Les systèmes actuels offrent rarement des réponses adaptées aux besoins individuels.</w:t>
      </w:r>
    </w:p>
    <w:p w14:paraId="2ADF3770" w14:textId="77777777" w:rsidR="00D00ACD" w:rsidRPr="009B0CE9" w:rsidRDefault="00000000">
      <w:pPr>
        <w:pStyle w:val="ListBullet"/>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Inefficacité des canaux de communication - Les </w:t>
      </w:r>
      <w:proofErr w:type="gramStart"/>
      <w:r w:rsidRPr="009B0CE9">
        <w:rPr>
          <w:rFonts w:asciiTheme="majorHAnsi" w:hAnsiTheme="majorHAnsi" w:cstheme="majorHAnsi"/>
          <w:sz w:val="24"/>
          <w:szCs w:val="24"/>
          <w:lang w:val="fr-FR"/>
        </w:rPr>
        <w:t>emails</w:t>
      </w:r>
      <w:proofErr w:type="gramEnd"/>
      <w:r w:rsidRPr="009B0CE9">
        <w:rPr>
          <w:rFonts w:asciiTheme="majorHAnsi" w:hAnsiTheme="majorHAnsi" w:cstheme="majorHAnsi"/>
          <w:sz w:val="24"/>
          <w:szCs w:val="24"/>
          <w:lang w:val="fr-FR"/>
        </w:rPr>
        <w:t xml:space="preserve"> et les annonces générales ne garantissent pas une diffusion optimale de l'information.</w:t>
      </w:r>
    </w:p>
    <w:p w14:paraId="269243D0" w14:textId="77777777" w:rsidR="001B3B47" w:rsidRPr="009B0CE9" w:rsidRDefault="001B3B47" w:rsidP="001B3B47">
      <w:pPr>
        <w:pStyle w:val="ListBullet"/>
        <w:numPr>
          <w:ilvl w:val="0"/>
          <w:numId w:val="0"/>
        </w:numPr>
        <w:ind w:left="360"/>
        <w:rPr>
          <w:rFonts w:asciiTheme="majorHAnsi" w:hAnsiTheme="majorHAnsi" w:cstheme="majorHAnsi"/>
          <w:sz w:val="24"/>
          <w:szCs w:val="24"/>
          <w:lang w:val="fr-FR"/>
        </w:rPr>
      </w:pPr>
    </w:p>
    <w:tbl>
      <w:tblPr>
        <w:tblStyle w:val="TableGrid"/>
        <w:tblW w:w="0" w:type="auto"/>
        <w:tblInd w:w="360" w:type="dxa"/>
        <w:tblLook w:val="04A0" w:firstRow="1" w:lastRow="0" w:firstColumn="1" w:lastColumn="0" w:noHBand="0" w:noVBand="1"/>
      </w:tblPr>
      <w:tblGrid>
        <w:gridCol w:w="4118"/>
        <w:gridCol w:w="4152"/>
      </w:tblGrid>
      <w:tr w:rsidR="001B3B47" w:rsidRPr="009B0CE9" w14:paraId="0BC8EFC4" w14:textId="77777777" w:rsidTr="001B3B47">
        <w:tc>
          <w:tcPr>
            <w:tcW w:w="4239" w:type="dxa"/>
          </w:tcPr>
          <w:p w14:paraId="66C739F0" w14:textId="0EC27B58" w:rsidR="001B3B47" w:rsidRPr="009B0CE9" w:rsidRDefault="001B3B47" w:rsidP="001B3B47">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rPr>
              <w:lastRenderedPageBreak/>
              <w:t xml:space="preserve">État </w:t>
            </w:r>
            <w:proofErr w:type="spellStart"/>
            <w:r w:rsidRPr="009B0CE9">
              <w:rPr>
                <w:rFonts w:asciiTheme="majorHAnsi" w:hAnsiTheme="majorHAnsi" w:cstheme="majorHAnsi"/>
                <w:sz w:val="24"/>
                <w:szCs w:val="24"/>
              </w:rPr>
              <w:t>Actuel</w:t>
            </w:r>
            <w:proofErr w:type="spellEnd"/>
          </w:p>
        </w:tc>
        <w:tc>
          <w:tcPr>
            <w:tcW w:w="4257" w:type="dxa"/>
          </w:tcPr>
          <w:p w14:paraId="04069684" w14:textId="2A265C1C" w:rsidR="001B3B47" w:rsidRPr="009B0CE9" w:rsidRDefault="001B3B47" w:rsidP="001B3B47">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rPr>
              <w:t>Solution Chatbot</w:t>
            </w:r>
          </w:p>
        </w:tc>
      </w:tr>
      <w:tr w:rsidR="001B3B47" w:rsidRPr="009B0CE9" w14:paraId="282DA098" w14:textId="77777777" w:rsidTr="001B3B47">
        <w:tc>
          <w:tcPr>
            <w:tcW w:w="4239" w:type="dxa"/>
          </w:tcPr>
          <w:p w14:paraId="36A2F351" w14:textId="3DBA333A"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Informations</w:t>
            </w:r>
            <w:proofErr w:type="spellEnd"/>
            <w:r w:rsidRPr="009B0CE9">
              <w:rPr>
                <w:rFonts w:asciiTheme="majorHAnsi" w:hAnsiTheme="majorHAnsi" w:cstheme="majorHAnsi"/>
                <w:sz w:val="24"/>
                <w:szCs w:val="24"/>
              </w:rPr>
              <w:t xml:space="preserve"> fragmentées</w:t>
            </w:r>
          </w:p>
        </w:tc>
        <w:tc>
          <w:tcPr>
            <w:tcW w:w="4257" w:type="dxa"/>
          </w:tcPr>
          <w:p w14:paraId="245D3E59" w14:textId="0235623D" w:rsidR="001B3B47" w:rsidRPr="009B0CE9" w:rsidRDefault="001B3B47" w:rsidP="001B3B47">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rPr>
              <w:t>Point d’accès unique</w:t>
            </w:r>
          </w:p>
        </w:tc>
      </w:tr>
      <w:tr w:rsidR="001B3B47" w:rsidRPr="009B0CE9" w14:paraId="55CDF023" w14:textId="77777777" w:rsidTr="001B3B47">
        <w:tc>
          <w:tcPr>
            <w:tcW w:w="4239" w:type="dxa"/>
          </w:tcPr>
          <w:p w14:paraId="7976ACE6" w14:textId="616A2001"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Délais</w:t>
            </w:r>
            <w:proofErr w:type="spellEnd"/>
            <w:r w:rsidRPr="009B0CE9">
              <w:rPr>
                <w:rFonts w:asciiTheme="majorHAnsi" w:hAnsiTheme="majorHAnsi" w:cstheme="majorHAnsi"/>
                <w:sz w:val="24"/>
                <w:szCs w:val="24"/>
              </w:rPr>
              <w:t xml:space="preserve"> de </w:t>
            </w:r>
            <w:proofErr w:type="spellStart"/>
            <w:r w:rsidRPr="009B0CE9">
              <w:rPr>
                <w:rFonts w:asciiTheme="majorHAnsi" w:hAnsiTheme="majorHAnsi" w:cstheme="majorHAnsi"/>
                <w:sz w:val="24"/>
                <w:szCs w:val="24"/>
              </w:rPr>
              <w:t>réponse</w:t>
            </w:r>
            <w:proofErr w:type="spellEnd"/>
            <w:r w:rsidRPr="009B0CE9">
              <w:rPr>
                <w:rFonts w:asciiTheme="majorHAnsi" w:hAnsiTheme="majorHAnsi" w:cstheme="majorHAnsi"/>
                <w:sz w:val="24"/>
                <w:szCs w:val="24"/>
              </w:rPr>
              <w:t xml:space="preserve"> longs</w:t>
            </w:r>
          </w:p>
        </w:tc>
        <w:tc>
          <w:tcPr>
            <w:tcW w:w="4257" w:type="dxa"/>
          </w:tcPr>
          <w:p w14:paraId="58D3F0E9" w14:textId="0DCA815D"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Disponibilité</w:t>
            </w:r>
            <w:proofErr w:type="spellEnd"/>
            <w:r w:rsidRPr="009B0CE9">
              <w:rPr>
                <w:rFonts w:asciiTheme="majorHAnsi" w:hAnsiTheme="majorHAnsi" w:cstheme="majorHAnsi"/>
                <w:sz w:val="24"/>
                <w:szCs w:val="24"/>
              </w:rPr>
              <w:t xml:space="preserve"> 24/7</w:t>
            </w:r>
          </w:p>
        </w:tc>
      </w:tr>
      <w:tr w:rsidR="001B3B47" w:rsidRPr="009B0CE9" w14:paraId="7D1DB642" w14:textId="77777777" w:rsidTr="001B3B47">
        <w:tc>
          <w:tcPr>
            <w:tcW w:w="4239" w:type="dxa"/>
          </w:tcPr>
          <w:p w14:paraId="58825238" w14:textId="6F29837A"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Dépendance</w:t>
            </w:r>
            <w:proofErr w:type="spellEnd"/>
            <w:r w:rsidRPr="009B0CE9">
              <w:rPr>
                <w:rFonts w:asciiTheme="majorHAnsi" w:hAnsiTheme="majorHAnsi" w:cstheme="majorHAnsi"/>
                <w:sz w:val="24"/>
                <w:szCs w:val="24"/>
              </w:rPr>
              <w:t xml:space="preserve"> aux </w:t>
            </w:r>
            <w:proofErr w:type="spellStart"/>
            <w:r w:rsidRPr="009B0CE9">
              <w:rPr>
                <w:rFonts w:asciiTheme="majorHAnsi" w:hAnsiTheme="majorHAnsi" w:cstheme="majorHAnsi"/>
                <w:sz w:val="24"/>
                <w:szCs w:val="24"/>
              </w:rPr>
              <w:t>horaires</w:t>
            </w:r>
            <w:proofErr w:type="spellEnd"/>
          </w:p>
        </w:tc>
        <w:tc>
          <w:tcPr>
            <w:tcW w:w="4257" w:type="dxa"/>
          </w:tcPr>
          <w:p w14:paraId="1A991094" w14:textId="010E9CC8"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Réponses</w:t>
            </w:r>
            <w:proofErr w:type="spellEnd"/>
            <w:r w:rsidRPr="009B0CE9">
              <w:rPr>
                <w:rFonts w:asciiTheme="majorHAnsi" w:hAnsiTheme="majorHAnsi" w:cstheme="majorHAnsi"/>
                <w:sz w:val="24"/>
                <w:szCs w:val="24"/>
              </w:rPr>
              <w:t xml:space="preserve"> </w:t>
            </w:r>
            <w:proofErr w:type="spellStart"/>
            <w:r w:rsidRPr="009B0CE9">
              <w:rPr>
                <w:rFonts w:asciiTheme="majorHAnsi" w:hAnsiTheme="majorHAnsi" w:cstheme="majorHAnsi"/>
                <w:sz w:val="24"/>
                <w:szCs w:val="24"/>
              </w:rPr>
              <w:t>instantanées</w:t>
            </w:r>
            <w:proofErr w:type="spellEnd"/>
          </w:p>
        </w:tc>
      </w:tr>
      <w:tr w:rsidR="001B3B47" w:rsidRPr="009B0CE9" w14:paraId="554FFF57" w14:textId="77777777" w:rsidTr="001B3B47">
        <w:tc>
          <w:tcPr>
            <w:tcW w:w="4239" w:type="dxa"/>
          </w:tcPr>
          <w:p w14:paraId="77E60087" w14:textId="05D8602B"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Difficulté</w:t>
            </w:r>
            <w:proofErr w:type="spellEnd"/>
            <w:r w:rsidRPr="009B0CE9">
              <w:rPr>
                <w:rFonts w:asciiTheme="majorHAnsi" w:hAnsiTheme="majorHAnsi" w:cstheme="majorHAnsi"/>
                <w:sz w:val="24"/>
                <w:szCs w:val="24"/>
              </w:rPr>
              <w:t xml:space="preserve"> </w:t>
            </w:r>
            <w:proofErr w:type="spellStart"/>
            <w:r w:rsidRPr="009B0CE9">
              <w:rPr>
                <w:rFonts w:asciiTheme="majorHAnsi" w:hAnsiTheme="majorHAnsi" w:cstheme="majorHAnsi"/>
                <w:sz w:val="24"/>
                <w:szCs w:val="24"/>
              </w:rPr>
              <w:t>d’accès</w:t>
            </w:r>
            <w:proofErr w:type="spellEnd"/>
          </w:p>
        </w:tc>
        <w:tc>
          <w:tcPr>
            <w:tcW w:w="4257" w:type="dxa"/>
          </w:tcPr>
          <w:p w14:paraId="4DAF334D" w14:textId="3F01C545"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Personnalisation</w:t>
            </w:r>
            <w:proofErr w:type="spellEnd"/>
            <w:r w:rsidRPr="009B0CE9">
              <w:rPr>
                <w:rFonts w:asciiTheme="majorHAnsi" w:hAnsiTheme="majorHAnsi" w:cstheme="majorHAnsi"/>
                <w:sz w:val="24"/>
                <w:szCs w:val="24"/>
              </w:rPr>
              <w:t xml:space="preserve"> </w:t>
            </w:r>
            <w:proofErr w:type="spellStart"/>
            <w:r w:rsidRPr="009B0CE9">
              <w:rPr>
                <w:rFonts w:asciiTheme="majorHAnsi" w:hAnsiTheme="majorHAnsi" w:cstheme="majorHAnsi"/>
                <w:sz w:val="24"/>
                <w:szCs w:val="24"/>
              </w:rPr>
              <w:t>avancée</w:t>
            </w:r>
            <w:proofErr w:type="spellEnd"/>
          </w:p>
        </w:tc>
      </w:tr>
      <w:tr w:rsidR="001B3B47" w:rsidRPr="009B0CE9" w14:paraId="414D294C" w14:textId="77777777" w:rsidTr="001B3B47">
        <w:tc>
          <w:tcPr>
            <w:tcW w:w="4239" w:type="dxa"/>
          </w:tcPr>
          <w:p w14:paraId="79039BCC" w14:textId="6F6FEA99" w:rsidR="001B3B47" w:rsidRPr="009B0CE9" w:rsidRDefault="001B3B47" w:rsidP="001B3B47">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rPr>
              <w:t xml:space="preserve">Service non </w:t>
            </w:r>
            <w:proofErr w:type="spellStart"/>
            <w:r w:rsidRPr="009B0CE9">
              <w:rPr>
                <w:rFonts w:asciiTheme="majorHAnsi" w:hAnsiTheme="majorHAnsi" w:cstheme="majorHAnsi"/>
                <w:sz w:val="24"/>
                <w:szCs w:val="24"/>
              </w:rPr>
              <w:t>personnalisé</w:t>
            </w:r>
            <w:proofErr w:type="spellEnd"/>
          </w:p>
        </w:tc>
        <w:tc>
          <w:tcPr>
            <w:tcW w:w="4257" w:type="dxa"/>
          </w:tcPr>
          <w:p w14:paraId="1A7CD03B" w14:textId="26C8AFA3" w:rsidR="001B3B47" w:rsidRPr="009B0CE9" w:rsidRDefault="001B3B47" w:rsidP="001B3B47">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Évolution</w:t>
            </w:r>
            <w:proofErr w:type="spellEnd"/>
            <w:r w:rsidRPr="009B0CE9">
              <w:rPr>
                <w:rFonts w:asciiTheme="majorHAnsi" w:hAnsiTheme="majorHAnsi" w:cstheme="majorHAnsi"/>
                <w:sz w:val="24"/>
                <w:szCs w:val="24"/>
              </w:rPr>
              <w:t xml:space="preserve"> continue</w:t>
            </w:r>
          </w:p>
        </w:tc>
      </w:tr>
    </w:tbl>
    <w:p w14:paraId="42E69B72" w14:textId="0ECC23A2" w:rsidR="001B3B47" w:rsidRPr="009B0CE9" w:rsidRDefault="001B3B47" w:rsidP="001B3B47">
      <w:pPr>
        <w:pStyle w:val="ListBullet"/>
        <w:numPr>
          <w:ilvl w:val="0"/>
          <w:numId w:val="0"/>
        </w:numPr>
        <w:ind w:left="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w:t>
      </w:r>
      <w:r w:rsidR="008405F1" w:rsidRPr="009B0CE9">
        <w:rPr>
          <w:rFonts w:asciiTheme="majorHAnsi" w:hAnsiTheme="majorHAnsi" w:cstheme="majorHAnsi"/>
          <w:sz w:val="24"/>
          <w:szCs w:val="24"/>
          <w:lang w:val="fr-FR"/>
        </w:rPr>
        <w:t>TABLE</w:t>
      </w:r>
      <w:r w:rsidRPr="009B0CE9">
        <w:rPr>
          <w:rFonts w:asciiTheme="majorHAnsi" w:hAnsiTheme="majorHAnsi" w:cstheme="majorHAnsi"/>
          <w:sz w:val="24"/>
          <w:szCs w:val="24"/>
          <w:lang w:val="fr-FR"/>
        </w:rPr>
        <w:t xml:space="preserve"> 1 – Transformation de l’accès à l’information grâce au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w:t>
      </w:r>
    </w:p>
    <w:p w14:paraId="7CEFD566" w14:textId="77777777" w:rsidR="001B3B47" w:rsidRPr="009B0CE9" w:rsidRDefault="001B3B47" w:rsidP="001B3B47">
      <w:pPr>
        <w:pStyle w:val="ListBullet"/>
        <w:numPr>
          <w:ilvl w:val="0"/>
          <w:numId w:val="0"/>
        </w:numPr>
        <w:ind w:left="360"/>
        <w:rPr>
          <w:rFonts w:asciiTheme="majorHAnsi" w:hAnsiTheme="majorHAnsi" w:cstheme="majorHAnsi"/>
          <w:sz w:val="24"/>
          <w:szCs w:val="24"/>
          <w:lang w:val="fr-FR"/>
        </w:rPr>
      </w:pPr>
    </w:p>
    <w:p w14:paraId="3988D687" w14:textId="77777777" w:rsidR="001B3B47" w:rsidRPr="009B0CE9" w:rsidRDefault="001B3B47" w:rsidP="001B3B47">
      <w:pPr>
        <w:pStyle w:val="ListBullet"/>
        <w:numPr>
          <w:ilvl w:val="0"/>
          <w:numId w:val="0"/>
        </w:numPr>
        <w:rPr>
          <w:rFonts w:asciiTheme="majorHAnsi" w:hAnsiTheme="majorHAnsi" w:cstheme="majorHAnsi"/>
          <w:b/>
          <w:bCs/>
          <w:sz w:val="24"/>
          <w:szCs w:val="24"/>
          <w:lang w:val="fr-FR"/>
        </w:rPr>
      </w:pPr>
      <w:r w:rsidRPr="009B0CE9">
        <w:rPr>
          <w:rFonts w:asciiTheme="majorHAnsi" w:hAnsiTheme="majorHAnsi" w:cstheme="majorHAnsi"/>
          <w:b/>
          <w:bCs/>
          <w:sz w:val="24"/>
          <w:szCs w:val="24"/>
          <w:lang w:val="fr-FR"/>
        </w:rPr>
        <w:t>1.3 Objectifs Stratégiques</w:t>
      </w:r>
    </w:p>
    <w:p w14:paraId="38519F8A" w14:textId="77777777" w:rsidR="001B3B47" w:rsidRPr="009B0CE9" w:rsidRDefault="001B3B47" w:rsidP="001B3B47">
      <w:pPr>
        <w:pStyle w:val="ListBullet"/>
        <w:numPr>
          <w:ilvl w:val="0"/>
          <w:numId w:val="0"/>
        </w:numPr>
        <w:ind w:left="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Notre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vise à révolutionner l’expérience étudiante à l’ENIAD par :</w:t>
      </w:r>
    </w:p>
    <w:p w14:paraId="082E6ECF" w14:textId="77777777" w:rsidR="001B3B47" w:rsidRPr="009B0CE9" w:rsidRDefault="001B3B47" w:rsidP="001B3B47">
      <w:pPr>
        <w:pStyle w:val="ListBullet"/>
        <w:numPr>
          <w:ilvl w:val="0"/>
          <w:numId w:val="0"/>
        </w:numPr>
        <w:ind w:left="360"/>
        <w:rPr>
          <w:rFonts w:asciiTheme="majorHAnsi" w:hAnsiTheme="majorHAnsi" w:cstheme="majorHAnsi"/>
          <w:sz w:val="24"/>
          <w:szCs w:val="24"/>
          <w:lang w:val="fr-FR"/>
        </w:rPr>
      </w:pPr>
    </w:p>
    <w:p w14:paraId="3F86D78D" w14:textId="5F88E314" w:rsidR="001B3B47" w:rsidRPr="009B0CE9" w:rsidRDefault="001B3B47" w:rsidP="001B3B47">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1. </w:t>
      </w:r>
      <w:r w:rsidRPr="009B0CE9">
        <w:rPr>
          <w:rFonts w:asciiTheme="majorHAnsi" w:hAnsiTheme="majorHAnsi" w:cstheme="majorHAnsi"/>
          <w:sz w:val="24"/>
          <w:szCs w:val="24"/>
          <w:lang w:val="fr-FR"/>
        </w:rPr>
        <w:t xml:space="preserve">Centralisation de l’information académique </w:t>
      </w:r>
    </w:p>
    <w:p w14:paraId="3ECAAFB2" w14:textId="54E4019F" w:rsidR="001B3B47" w:rsidRPr="009B0CE9" w:rsidRDefault="001B3B47" w:rsidP="001B3B47">
      <w:pPr>
        <w:pStyle w:val="ListBullet"/>
        <w:numPr>
          <w:ilvl w:val="0"/>
          <w:numId w:val="12"/>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Fournir des documents ou des informations à la demande (emplois du temps, annonces, règlements) </w:t>
      </w:r>
    </w:p>
    <w:p w14:paraId="5E3693EB" w14:textId="4A1F0282" w:rsidR="001B3B47" w:rsidRPr="009B0CE9" w:rsidRDefault="001B3B47" w:rsidP="001B3B47">
      <w:pPr>
        <w:pStyle w:val="ListBullet"/>
        <w:numPr>
          <w:ilvl w:val="0"/>
          <w:numId w:val="12"/>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Créer un point d’accès unifié aux ressources pédagogiques </w:t>
      </w:r>
    </w:p>
    <w:p w14:paraId="6DCF6167" w14:textId="3BBD5AF9" w:rsidR="001B3B47" w:rsidRPr="009B0CE9" w:rsidRDefault="001B3B47" w:rsidP="001B3B47">
      <w:pPr>
        <w:pStyle w:val="ListBullet"/>
        <w:numPr>
          <w:ilvl w:val="0"/>
          <w:numId w:val="12"/>
        </w:numPr>
        <w:rPr>
          <w:rFonts w:asciiTheme="majorHAnsi" w:hAnsiTheme="majorHAnsi" w:cstheme="majorHAnsi"/>
          <w:sz w:val="24"/>
          <w:szCs w:val="24"/>
          <w:lang w:val="fr-FR"/>
        </w:rPr>
      </w:pPr>
      <w:r w:rsidRPr="009B0CE9">
        <w:rPr>
          <w:rFonts w:asciiTheme="majorHAnsi" w:hAnsiTheme="majorHAnsi" w:cstheme="majorHAnsi"/>
          <w:sz w:val="24"/>
          <w:szCs w:val="24"/>
          <w:lang w:val="fr-FR"/>
        </w:rPr>
        <w:t>Consolider les informations provenant de différentes sources institutionnelles</w:t>
      </w:r>
    </w:p>
    <w:p w14:paraId="5E7460BB" w14:textId="77777777" w:rsidR="001B3B47" w:rsidRPr="009B0CE9" w:rsidRDefault="001B3B47" w:rsidP="001B3B47">
      <w:pPr>
        <w:pStyle w:val="ListBullet"/>
        <w:numPr>
          <w:ilvl w:val="0"/>
          <w:numId w:val="0"/>
        </w:numPr>
        <w:ind w:left="283"/>
        <w:rPr>
          <w:rFonts w:asciiTheme="majorHAnsi" w:hAnsiTheme="majorHAnsi" w:cstheme="majorHAnsi"/>
          <w:sz w:val="24"/>
          <w:szCs w:val="24"/>
          <w:lang w:val="fr-FR"/>
        </w:rPr>
      </w:pPr>
    </w:p>
    <w:p w14:paraId="0EEA3BDC" w14:textId="1E4D9C89" w:rsidR="001B3B47" w:rsidRPr="009B0CE9" w:rsidRDefault="001B3B47" w:rsidP="001B3B47">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2. Automatisation des interactions administratives </w:t>
      </w:r>
    </w:p>
    <w:p w14:paraId="6D49ED2B" w14:textId="3119ADE7" w:rsidR="001B3B47" w:rsidRPr="009B0CE9" w:rsidRDefault="001B3B47" w:rsidP="001B3B47">
      <w:pPr>
        <w:pStyle w:val="ListBullet"/>
        <w:numPr>
          <w:ilvl w:val="0"/>
          <w:numId w:val="13"/>
        </w:numPr>
        <w:rPr>
          <w:rFonts w:asciiTheme="majorHAnsi" w:hAnsiTheme="majorHAnsi" w:cstheme="majorHAnsi"/>
          <w:sz w:val="24"/>
          <w:szCs w:val="24"/>
          <w:lang w:val="fr-FR"/>
        </w:rPr>
      </w:pPr>
      <w:r w:rsidRPr="009B0CE9">
        <w:rPr>
          <w:rFonts w:asciiTheme="majorHAnsi" w:hAnsiTheme="majorHAnsi" w:cstheme="majorHAnsi"/>
          <w:sz w:val="24"/>
          <w:szCs w:val="24"/>
          <w:lang w:val="fr-FR"/>
        </w:rPr>
        <w:t>Répondre automatiquement aux questions fréquentes des étudiants</w:t>
      </w:r>
    </w:p>
    <w:p w14:paraId="08BEE125" w14:textId="413138DB" w:rsidR="001B3B47" w:rsidRPr="009B0CE9" w:rsidRDefault="001B3B47" w:rsidP="001B3B47">
      <w:pPr>
        <w:pStyle w:val="ListBullet"/>
        <w:numPr>
          <w:ilvl w:val="0"/>
          <w:numId w:val="13"/>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Guider les utilisateurs dans leurs démarches administratives </w:t>
      </w:r>
    </w:p>
    <w:p w14:paraId="41621DD0" w14:textId="185EFD68" w:rsidR="001B3B47" w:rsidRPr="009B0CE9" w:rsidRDefault="001B3B47" w:rsidP="001B3B47">
      <w:pPr>
        <w:pStyle w:val="ListBullet"/>
        <w:numPr>
          <w:ilvl w:val="0"/>
          <w:numId w:val="13"/>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Réduire la charge de travail du personnel administratif </w:t>
      </w:r>
    </w:p>
    <w:p w14:paraId="6BD0F102" w14:textId="77777777" w:rsidR="001B3B47" w:rsidRPr="009B0CE9" w:rsidRDefault="001B3B47" w:rsidP="001B3B47">
      <w:pPr>
        <w:pStyle w:val="ListBullet"/>
        <w:numPr>
          <w:ilvl w:val="0"/>
          <w:numId w:val="0"/>
        </w:numPr>
        <w:ind w:left="283"/>
        <w:rPr>
          <w:rFonts w:asciiTheme="majorHAnsi" w:hAnsiTheme="majorHAnsi" w:cstheme="majorHAnsi"/>
          <w:sz w:val="24"/>
          <w:szCs w:val="24"/>
          <w:lang w:val="fr-FR"/>
        </w:rPr>
      </w:pPr>
    </w:p>
    <w:p w14:paraId="42B3AADB" w14:textId="6C1E91EC" w:rsidR="001B3B47" w:rsidRPr="009B0CE9" w:rsidRDefault="001B3B47" w:rsidP="001B3B47">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3. Personnalisation de l’expérience utilisateur</w:t>
      </w:r>
    </w:p>
    <w:p w14:paraId="77275E30" w14:textId="3580A4F4" w:rsidR="001B3B47" w:rsidRPr="009B0CE9" w:rsidRDefault="001B3B47" w:rsidP="001B3B47">
      <w:pPr>
        <w:pStyle w:val="ListBullet"/>
        <w:numPr>
          <w:ilvl w:val="0"/>
          <w:numId w:val="14"/>
        </w:numPr>
        <w:rPr>
          <w:rFonts w:asciiTheme="majorHAnsi" w:hAnsiTheme="majorHAnsi" w:cstheme="majorHAnsi"/>
          <w:sz w:val="24"/>
          <w:szCs w:val="24"/>
          <w:lang w:val="fr-FR"/>
        </w:rPr>
      </w:pPr>
      <w:r w:rsidRPr="009B0CE9">
        <w:rPr>
          <w:rFonts w:asciiTheme="majorHAnsi" w:hAnsiTheme="majorHAnsi" w:cstheme="majorHAnsi"/>
          <w:sz w:val="24"/>
          <w:szCs w:val="24"/>
          <w:lang w:val="fr-FR"/>
        </w:rPr>
        <w:t>Adapter les réponses au profil académique de chaque étudiant</w:t>
      </w:r>
    </w:p>
    <w:p w14:paraId="31A299CE" w14:textId="2344ED40" w:rsidR="001B3B47" w:rsidRPr="009B0CE9" w:rsidRDefault="001B3B47" w:rsidP="001B3B47">
      <w:pPr>
        <w:pStyle w:val="ListBullet"/>
        <w:numPr>
          <w:ilvl w:val="0"/>
          <w:numId w:val="14"/>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Envoyer des notifications ciblées aux utilisateurs sur notre plateforme </w:t>
      </w:r>
    </w:p>
    <w:p w14:paraId="14B1F07F" w14:textId="3AD33572" w:rsidR="001B3B47" w:rsidRPr="009B0CE9" w:rsidRDefault="001B3B47" w:rsidP="001B3B47">
      <w:pPr>
        <w:pStyle w:val="ListBullet"/>
        <w:numPr>
          <w:ilvl w:val="0"/>
          <w:numId w:val="14"/>
        </w:numPr>
        <w:rPr>
          <w:rFonts w:asciiTheme="majorHAnsi" w:hAnsiTheme="majorHAnsi" w:cstheme="majorHAnsi"/>
          <w:sz w:val="24"/>
          <w:szCs w:val="24"/>
          <w:lang w:val="fr-FR"/>
        </w:rPr>
      </w:pPr>
      <w:r w:rsidRPr="009B0CE9">
        <w:rPr>
          <w:rFonts w:asciiTheme="majorHAnsi" w:hAnsiTheme="majorHAnsi" w:cstheme="majorHAnsi"/>
          <w:sz w:val="24"/>
          <w:szCs w:val="24"/>
          <w:lang w:val="fr-FR"/>
        </w:rPr>
        <w:t>Proposer des recommandations pertinentes selon le parcours de l’étudiant</w:t>
      </w:r>
    </w:p>
    <w:p w14:paraId="19EE93C7" w14:textId="77777777" w:rsidR="001B3B47" w:rsidRPr="009B0CE9" w:rsidRDefault="001B3B47" w:rsidP="001B3B47">
      <w:pPr>
        <w:pStyle w:val="ListBullet"/>
        <w:numPr>
          <w:ilvl w:val="0"/>
          <w:numId w:val="0"/>
        </w:numPr>
        <w:ind w:left="1003"/>
        <w:rPr>
          <w:rFonts w:asciiTheme="majorHAnsi" w:hAnsiTheme="majorHAnsi" w:cstheme="majorHAnsi"/>
          <w:sz w:val="24"/>
          <w:szCs w:val="24"/>
          <w:lang w:val="fr-FR"/>
        </w:rPr>
      </w:pPr>
    </w:p>
    <w:p w14:paraId="24D651B9" w14:textId="208DDE18" w:rsidR="001B3B47" w:rsidRPr="009B0CE9" w:rsidRDefault="001B3B47" w:rsidP="001B3B47">
      <w:pPr>
        <w:pStyle w:val="ListBullet"/>
        <w:numPr>
          <w:ilvl w:val="0"/>
          <w:numId w:val="0"/>
        </w:numPr>
        <w:ind w:left="360" w:hanging="360"/>
        <w:rPr>
          <w:rFonts w:asciiTheme="majorHAnsi" w:hAnsiTheme="majorHAnsi" w:cstheme="majorHAnsi"/>
          <w:sz w:val="24"/>
          <w:szCs w:val="24"/>
        </w:rPr>
      </w:pPr>
      <w:r w:rsidRPr="009B0CE9">
        <w:rPr>
          <w:rFonts w:asciiTheme="majorHAnsi" w:hAnsiTheme="majorHAnsi" w:cstheme="majorHAnsi"/>
          <w:sz w:val="24"/>
          <w:szCs w:val="24"/>
        </w:rPr>
        <w:t xml:space="preserve">4. </w:t>
      </w:r>
      <w:proofErr w:type="spellStart"/>
      <w:r w:rsidRPr="009B0CE9">
        <w:rPr>
          <w:rFonts w:asciiTheme="majorHAnsi" w:hAnsiTheme="majorHAnsi" w:cstheme="majorHAnsi"/>
          <w:sz w:val="24"/>
          <w:szCs w:val="24"/>
        </w:rPr>
        <w:t>Enrichissement</w:t>
      </w:r>
      <w:proofErr w:type="spellEnd"/>
      <w:r w:rsidRPr="009B0CE9">
        <w:rPr>
          <w:rFonts w:asciiTheme="majorHAnsi" w:hAnsiTheme="majorHAnsi" w:cstheme="majorHAnsi"/>
          <w:sz w:val="24"/>
          <w:szCs w:val="24"/>
        </w:rPr>
        <w:t xml:space="preserve"> de la vie </w:t>
      </w:r>
      <w:proofErr w:type="spellStart"/>
      <w:r w:rsidRPr="009B0CE9">
        <w:rPr>
          <w:rFonts w:asciiTheme="majorHAnsi" w:hAnsiTheme="majorHAnsi" w:cstheme="majorHAnsi"/>
          <w:sz w:val="24"/>
          <w:szCs w:val="24"/>
        </w:rPr>
        <w:t>étudiante</w:t>
      </w:r>
      <w:proofErr w:type="spellEnd"/>
    </w:p>
    <w:p w14:paraId="1B383142" w14:textId="01C802E1" w:rsidR="001B3B47" w:rsidRPr="009B0CE9" w:rsidRDefault="001B3B47" w:rsidP="001B3B47">
      <w:pPr>
        <w:pStyle w:val="ListBullet"/>
        <w:numPr>
          <w:ilvl w:val="0"/>
          <w:numId w:val="15"/>
        </w:numP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Informer sur les activités, clubs et opportunités </w:t>
      </w:r>
    </w:p>
    <w:p w14:paraId="385E986C" w14:textId="36FB1A50" w:rsidR="001B3B47" w:rsidRPr="009B0CE9" w:rsidRDefault="001B3B47" w:rsidP="001B3B47">
      <w:pPr>
        <w:pStyle w:val="ListBullet"/>
        <w:numPr>
          <w:ilvl w:val="0"/>
          <w:numId w:val="15"/>
        </w:numPr>
        <w:rPr>
          <w:rFonts w:asciiTheme="majorHAnsi" w:hAnsiTheme="majorHAnsi" w:cstheme="majorHAnsi"/>
          <w:sz w:val="24"/>
          <w:szCs w:val="24"/>
          <w:lang w:val="fr-FR"/>
        </w:rPr>
      </w:pPr>
      <w:r w:rsidRPr="009B0CE9">
        <w:rPr>
          <w:rFonts w:asciiTheme="majorHAnsi" w:hAnsiTheme="majorHAnsi" w:cstheme="majorHAnsi"/>
          <w:sz w:val="24"/>
          <w:szCs w:val="24"/>
          <w:lang w:val="fr-FR"/>
        </w:rPr>
        <w:t>Alerter sur les événements, conférences et deadlines importantes</w:t>
      </w:r>
    </w:p>
    <w:p w14:paraId="3A1B6479" w14:textId="4E7F98C5" w:rsidR="001B3B47" w:rsidRPr="009B0CE9" w:rsidRDefault="001B3B47" w:rsidP="001B3B47">
      <w:pPr>
        <w:pStyle w:val="ListBullet"/>
        <w:numPr>
          <w:ilvl w:val="0"/>
          <w:numId w:val="15"/>
        </w:numPr>
        <w:rPr>
          <w:rFonts w:asciiTheme="majorHAnsi" w:hAnsiTheme="majorHAnsi" w:cstheme="majorHAnsi"/>
          <w:sz w:val="24"/>
          <w:szCs w:val="24"/>
          <w:lang w:val="fr-FR"/>
        </w:rPr>
      </w:pPr>
      <w:r w:rsidRPr="009B0CE9">
        <w:rPr>
          <w:rFonts w:asciiTheme="majorHAnsi" w:hAnsiTheme="majorHAnsi" w:cstheme="majorHAnsi"/>
          <w:sz w:val="24"/>
          <w:szCs w:val="24"/>
          <w:lang w:val="fr-FR"/>
        </w:rPr>
        <w:t>Faciliter l’intégration des nouveaux étudiants</w:t>
      </w:r>
    </w:p>
    <w:p w14:paraId="1FBB85EC" w14:textId="77777777" w:rsidR="001B3B47" w:rsidRPr="009B0CE9" w:rsidRDefault="001B3B47" w:rsidP="001B3B47">
      <w:pPr>
        <w:pStyle w:val="ListBullet"/>
        <w:numPr>
          <w:ilvl w:val="0"/>
          <w:numId w:val="0"/>
        </w:numPr>
        <w:ind w:left="1080"/>
        <w:rPr>
          <w:rFonts w:asciiTheme="majorHAnsi" w:hAnsiTheme="majorHAnsi" w:cstheme="majorHAnsi"/>
          <w:sz w:val="24"/>
          <w:szCs w:val="24"/>
          <w:lang w:val="fr-FR"/>
        </w:rPr>
      </w:pPr>
    </w:p>
    <w:p w14:paraId="33497CC7" w14:textId="449F1C49" w:rsidR="001B3B47" w:rsidRPr="009B0CE9" w:rsidRDefault="001B3B47" w:rsidP="001B3B47">
      <w:pPr>
        <w:pStyle w:val="ListBullet"/>
        <w:numPr>
          <w:ilvl w:val="0"/>
          <w:numId w:val="0"/>
        </w:numPr>
        <w:ind w:left="360" w:hanging="360"/>
        <w:rPr>
          <w:rFonts w:asciiTheme="majorHAnsi" w:hAnsiTheme="majorHAnsi" w:cstheme="majorHAnsi"/>
          <w:sz w:val="24"/>
          <w:szCs w:val="24"/>
        </w:rPr>
      </w:pPr>
      <w:r w:rsidRPr="009B0CE9">
        <w:rPr>
          <w:rFonts w:asciiTheme="majorHAnsi" w:hAnsiTheme="majorHAnsi" w:cstheme="majorHAnsi"/>
          <w:sz w:val="24"/>
          <w:szCs w:val="24"/>
        </w:rPr>
        <w:t xml:space="preserve">5. Innovation </w:t>
      </w:r>
      <w:proofErr w:type="spellStart"/>
      <w:r w:rsidRPr="009B0CE9">
        <w:rPr>
          <w:rFonts w:asciiTheme="majorHAnsi" w:hAnsiTheme="majorHAnsi" w:cstheme="majorHAnsi"/>
          <w:sz w:val="24"/>
          <w:szCs w:val="24"/>
        </w:rPr>
        <w:t>technologique</w:t>
      </w:r>
      <w:proofErr w:type="spellEnd"/>
    </w:p>
    <w:p w14:paraId="4D7E007D" w14:textId="0CCA49E5" w:rsidR="001B3B47" w:rsidRPr="009B0CE9" w:rsidRDefault="001B3B47" w:rsidP="001B3B47">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Intégrer la synthèse et reconnaissance vocale via des solutions open-source</w:t>
      </w:r>
    </w:p>
    <w:p w14:paraId="05D1D073" w14:textId="4A4A806A" w:rsidR="001B3B47" w:rsidRPr="009B0CE9" w:rsidRDefault="001B3B47" w:rsidP="001B3B47">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Mettre en œuvre des technologies d’IA de pointe accessibles</w:t>
      </w:r>
    </w:p>
    <w:p w14:paraId="6B221D39" w14:textId="16C7FF4F" w:rsidR="00894335" w:rsidRPr="009B0CE9" w:rsidRDefault="001B3B47" w:rsidP="00894335">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Créer un système évolutif capable d’apprendre continuellement</w:t>
      </w:r>
    </w:p>
    <w:p w14:paraId="6487F472" w14:textId="77777777" w:rsidR="00894335" w:rsidRPr="009B0CE9" w:rsidRDefault="00894335" w:rsidP="00894335">
      <w:pPr>
        <w:pStyle w:val="ListBullet"/>
        <w:numPr>
          <w:ilvl w:val="0"/>
          <w:numId w:val="0"/>
        </w:numPr>
        <w:ind w:left="360" w:hanging="360"/>
        <w:rPr>
          <w:rFonts w:asciiTheme="majorHAnsi" w:hAnsiTheme="majorHAnsi" w:cstheme="majorHAnsi"/>
          <w:sz w:val="24"/>
          <w:szCs w:val="24"/>
          <w:lang w:val="fr-FR"/>
        </w:rPr>
      </w:pPr>
    </w:p>
    <w:p w14:paraId="424CDF86" w14:textId="58C60009" w:rsidR="00894335" w:rsidRPr="009B0CE9" w:rsidRDefault="00894335" w:rsidP="00894335">
      <w:pPr>
        <w:pStyle w:val="ListBullet"/>
        <w:numPr>
          <w:ilvl w:val="0"/>
          <w:numId w:val="0"/>
        </w:numPr>
        <w:ind w:left="360" w:hanging="360"/>
        <w:rPr>
          <w:rFonts w:asciiTheme="majorHAnsi" w:hAnsiTheme="majorHAnsi" w:cstheme="majorHAnsi"/>
          <w:b/>
          <w:bCs/>
          <w:sz w:val="24"/>
          <w:szCs w:val="24"/>
        </w:rPr>
      </w:pPr>
      <w:r w:rsidRPr="009B0CE9">
        <w:rPr>
          <w:rFonts w:asciiTheme="majorHAnsi" w:hAnsiTheme="majorHAnsi" w:cstheme="majorHAnsi"/>
          <w:b/>
          <w:bCs/>
          <w:sz w:val="24"/>
          <w:szCs w:val="24"/>
        </w:rPr>
        <w:t xml:space="preserve">1.4 </w:t>
      </w:r>
      <w:proofErr w:type="spellStart"/>
      <w:r w:rsidRPr="009B0CE9">
        <w:rPr>
          <w:rFonts w:asciiTheme="majorHAnsi" w:hAnsiTheme="majorHAnsi" w:cstheme="majorHAnsi"/>
          <w:b/>
          <w:bCs/>
          <w:sz w:val="24"/>
          <w:szCs w:val="24"/>
        </w:rPr>
        <w:t>Contraintes</w:t>
      </w:r>
      <w:proofErr w:type="spellEnd"/>
      <w:r w:rsidRPr="009B0CE9">
        <w:rPr>
          <w:rFonts w:asciiTheme="majorHAnsi" w:hAnsiTheme="majorHAnsi" w:cstheme="majorHAnsi"/>
          <w:b/>
          <w:bCs/>
          <w:sz w:val="24"/>
          <w:szCs w:val="24"/>
        </w:rPr>
        <w:t xml:space="preserve"> et </w:t>
      </w:r>
      <w:proofErr w:type="spellStart"/>
      <w:r w:rsidRPr="009B0CE9">
        <w:rPr>
          <w:rFonts w:asciiTheme="majorHAnsi" w:hAnsiTheme="majorHAnsi" w:cstheme="majorHAnsi"/>
          <w:b/>
          <w:bCs/>
          <w:sz w:val="24"/>
          <w:szCs w:val="24"/>
        </w:rPr>
        <w:t>Défis</w:t>
      </w:r>
      <w:proofErr w:type="spellEnd"/>
    </w:p>
    <w:p w14:paraId="1CE175D0" w14:textId="77777777" w:rsidR="00894335" w:rsidRPr="009B0CE9" w:rsidRDefault="00894335" w:rsidP="00894335">
      <w:pPr>
        <w:pStyle w:val="ListBullet"/>
        <w:numPr>
          <w:ilvl w:val="0"/>
          <w:numId w:val="0"/>
        </w:numPr>
        <w:rPr>
          <w:rFonts w:asciiTheme="majorHAnsi" w:hAnsiTheme="majorHAnsi" w:cstheme="majorHAnsi"/>
          <w:b/>
          <w:bCs/>
          <w:sz w:val="24"/>
          <w:szCs w:val="24"/>
        </w:rPr>
      </w:pPr>
    </w:p>
    <w:p w14:paraId="67FCD71F" w14:textId="5B52B360" w:rsidR="00894335" w:rsidRPr="009B0CE9" w:rsidRDefault="00894335"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Le développement de notre solution fait face à plusieurs obstacles :</w:t>
      </w:r>
    </w:p>
    <w:tbl>
      <w:tblPr>
        <w:tblStyle w:val="TableGrid"/>
        <w:tblW w:w="0" w:type="auto"/>
        <w:tblLook w:val="04A0" w:firstRow="1" w:lastRow="0" w:firstColumn="1" w:lastColumn="0" w:noHBand="0" w:noVBand="1"/>
      </w:tblPr>
      <w:tblGrid>
        <w:gridCol w:w="4313"/>
        <w:gridCol w:w="4317"/>
      </w:tblGrid>
      <w:tr w:rsidR="00894335" w:rsidRPr="009B0CE9" w14:paraId="5CAA4C2D" w14:textId="77777777" w:rsidTr="00894335">
        <w:tc>
          <w:tcPr>
            <w:tcW w:w="4390" w:type="dxa"/>
          </w:tcPr>
          <w:p w14:paraId="234B7D68" w14:textId="2214C11C" w:rsidR="00894335" w:rsidRPr="009B0CE9" w:rsidRDefault="00894335" w:rsidP="00894335">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Catégorie</w:t>
            </w:r>
            <w:proofErr w:type="spellEnd"/>
          </w:p>
        </w:tc>
        <w:tc>
          <w:tcPr>
            <w:tcW w:w="4390" w:type="dxa"/>
          </w:tcPr>
          <w:p w14:paraId="2216B855" w14:textId="61ACD323" w:rsidR="00894335" w:rsidRPr="009B0CE9" w:rsidRDefault="00894335" w:rsidP="00894335">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Défis</w:t>
            </w:r>
            <w:proofErr w:type="spellEnd"/>
            <w:r w:rsidRPr="009B0CE9">
              <w:rPr>
                <w:rFonts w:asciiTheme="majorHAnsi" w:hAnsiTheme="majorHAnsi" w:cstheme="majorHAnsi"/>
                <w:sz w:val="24"/>
                <w:szCs w:val="24"/>
              </w:rPr>
              <w:t xml:space="preserve"> identifiés</w:t>
            </w:r>
          </w:p>
        </w:tc>
      </w:tr>
      <w:tr w:rsidR="00894335" w:rsidRPr="009B0CE9" w14:paraId="3D3CB7B8" w14:textId="77777777" w:rsidTr="00894335">
        <w:tc>
          <w:tcPr>
            <w:tcW w:w="4390" w:type="dxa"/>
          </w:tcPr>
          <w:p w14:paraId="0C393623" w14:textId="661759AC" w:rsidR="00894335" w:rsidRPr="009B0CE9" w:rsidRDefault="00894335"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rPr>
              <w:t>Données</w:t>
            </w:r>
          </w:p>
        </w:tc>
        <w:tc>
          <w:tcPr>
            <w:tcW w:w="4390" w:type="dxa"/>
          </w:tcPr>
          <w:p w14:paraId="09DEA3C0" w14:textId="2CD837C8" w:rsidR="00894335" w:rsidRPr="009B0CE9" w:rsidRDefault="008405F1"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Manque de données fiables et instabilité des services (modules, rôles des professeurs)</w:t>
            </w:r>
          </w:p>
        </w:tc>
      </w:tr>
      <w:tr w:rsidR="00894335" w:rsidRPr="009B0CE9" w14:paraId="33A75103" w14:textId="77777777" w:rsidTr="00894335">
        <w:tc>
          <w:tcPr>
            <w:tcW w:w="4390" w:type="dxa"/>
          </w:tcPr>
          <w:p w14:paraId="5D60E5CF" w14:textId="5004FE37" w:rsidR="00894335" w:rsidRPr="009B0CE9" w:rsidRDefault="00894335" w:rsidP="008405F1">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Ressources</w:t>
            </w:r>
            <w:proofErr w:type="spellEnd"/>
          </w:p>
        </w:tc>
        <w:tc>
          <w:tcPr>
            <w:tcW w:w="4390" w:type="dxa"/>
          </w:tcPr>
          <w:p w14:paraId="695D197A" w14:textId="7E1D1771" w:rsidR="00894335" w:rsidRPr="009B0CE9" w:rsidRDefault="008405F1"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Absence de financement dédié et ressources matérielles limitées pour l’hébergement et le traitement</w:t>
            </w:r>
          </w:p>
        </w:tc>
      </w:tr>
      <w:tr w:rsidR="00894335" w:rsidRPr="009B0CE9" w14:paraId="502C6D5B" w14:textId="77777777" w:rsidTr="00894335">
        <w:tc>
          <w:tcPr>
            <w:tcW w:w="4390" w:type="dxa"/>
          </w:tcPr>
          <w:p w14:paraId="34DBA4F3" w14:textId="728044C8" w:rsidR="00894335" w:rsidRPr="009B0CE9" w:rsidRDefault="008405F1" w:rsidP="00894335">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Complexité</w:t>
            </w:r>
            <w:proofErr w:type="spellEnd"/>
          </w:p>
        </w:tc>
        <w:tc>
          <w:tcPr>
            <w:tcW w:w="4390" w:type="dxa"/>
          </w:tcPr>
          <w:p w14:paraId="6953D558" w14:textId="14D78636" w:rsidR="00894335" w:rsidRPr="009B0CE9" w:rsidRDefault="008405F1"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Nécessité de couvrir un large éventail de questions académiques et administratives</w:t>
            </w:r>
          </w:p>
        </w:tc>
      </w:tr>
      <w:tr w:rsidR="00894335" w:rsidRPr="009B0CE9" w14:paraId="473CB089" w14:textId="77777777" w:rsidTr="00894335">
        <w:tc>
          <w:tcPr>
            <w:tcW w:w="4390" w:type="dxa"/>
          </w:tcPr>
          <w:p w14:paraId="536C1479" w14:textId="7D655A96" w:rsidR="00894335" w:rsidRPr="009B0CE9" w:rsidRDefault="008405F1" w:rsidP="00894335">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Multilinguisme</w:t>
            </w:r>
            <w:proofErr w:type="spellEnd"/>
          </w:p>
        </w:tc>
        <w:tc>
          <w:tcPr>
            <w:tcW w:w="4390" w:type="dxa"/>
          </w:tcPr>
          <w:p w14:paraId="745A4CAE" w14:textId="273727C1" w:rsidR="00894335" w:rsidRPr="009B0CE9" w:rsidRDefault="008405F1"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Besoin de gérer efficacement le français, l’arabe et potentiellement l’anglais [16]</w:t>
            </w:r>
          </w:p>
        </w:tc>
      </w:tr>
      <w:tr w:rsidR="00894335" w:rsidRPr="009B0CE9" w14:paraId="3DCAFFA5" w14:textId="77777777" w:rsidTr="00894335">
        <w:trPr>
          <w:trHeight w:val="347"/>
        </w:trPr>
        <w:tc>
          <w:tcPr>
            <w:tcW w:w="4390" w:type="dxa"/>
          </w:tcPr>
          <w:p w14:paraId="7E4D6563" w14:textId="11E3F836" w:rsidR="00894335" w:rsidRPr="009B0CE9" w:rsidRDefault="008405F1" w:rsidP="00894335">
            <w:pPr>
              <w:pStyle w:val="ListBullet"/>
              <w:numPr>
                <w:ilvl w:val="0"/>
                <w:numId w:val="0"/>
              </w:numPr>
              <w:rPr>
                <w:rFonts w:asciiTheme="majorHAnsi" w:hAnsiTheme="majorHAnsi" w:cstheme="majorHAnsi"/>
                <w:sz w:val="24"/>
                <w:szCs w:val="24"/>
                <w:lang w:val="fr-FR"/>
              </w:rPr>
            </w:pPr>
            <w:proofErr w:type="spellStart"/>
            <w:r w:rsidRPr="009B0CE9">
              <w:rPr>
                <w:rFonts w:asciiTheme="majorHAnsi" w:hAnsiTheme="majorHAnsi" w:cstheme="majorHAnsi"/>
                <w:sz w:val="24"/>
                <w:szCs w:val="24"/>
              </w:rPr>
              <w:t>Évolutivité</w:t>
            </w:r>
            <w:proofErr w:type="spellEnd"/>
          </w:p>
        </w:tc>
        <w:tc>
          <w:tcPr>
            <w:tcW w:w="4390" w:type="dxa"/>
          </w:tcPr>
          <w:p w14:paraId="7A377D33" w14:textId="02D87135" w:rsidR="00894335" w:rsidRPr="009B0CE9" w:rsidRDefault="008405F1" w:rsidP="00894335">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Obligation d’adaptation aux changements fréquents des programmes et règlements [18]</w:t>
            </w:r>
          </w:p>
        </w:tc>
      </w:tr>
      <w:tr w:rsidR="008405F1" w:rsidRPr="009B0CE9" w14:paraId="7CD1C31C" w14:textId="77777777" w:rsidTr="00894335">
        <w:trPr>
          <w:trHeight w:val="347"/>
        </w:trPr>
        <w:tc>
          <w:tcPr>
            <w:tcW w:w="4390" w:type="dxa"/>
          </w:tcPr>
          <w:p w14:paraId="3B9A2A8F" w14:textId="7F48E10B" w:rsidR="008405F1" w:rsidRPr="009B0CE9" w:rsidRDefault="008405F1" w:rsidP="008405F1">
            <w:pPr>
              <w:pStyle w:val="ListBullet"/>
              <w:numPr>
                <w:ilvl w:val="0"/>
                <w:numId w:val="0"/>
              </w:numPr>
              <w:rPr>
                <w:rFonts w:asciiTheme="majorHAnsi" w:hAnsiTheme="majorHAnsi" w:cstheme="majorHAnsi"/>
                <w:sz w:val="24"/>
                <w:szCs w:val="24"/>
              </w:rPr>
            </w:pPr>
            <w:proofErr w:type="spellStart"/>
            <w:r w:rsidRPr="009B0CE9">
              <w:rPr>
                <w:rFonts w:asciiTheme="majorHAnsi" w:hAnsiTheme="majorHAnsi" w:cstheme="majorHAnsi"/>
                <w:sz w:val="24"/>
                <w:szCs w:val="24"/>
              </w:rPr>
              <w:t>Sécurité</w:t>
            </w:r>
            <w:proofErr w:type="spellEnd"/>
          </w:p>
        </w:tc>
        <w:tc>
          <w:tcPr>
            <w:tcW w:w="4390" w:type="dxa"/>
          </w:tcPr>
          <w:p w14:paraId="245F7329" w14:textId="62568ACA" w:rsidR="008405F1" w:rsidRPr="009B0CE9" w:rsidRDefault="008405F1" w:rsidP="008405F1">
            <w:pPr>
              <w:pStyle w:val="ListBullet"/>
              <w:numPr>
                <w:ilvl w:val="0"/>
                <w:numId w:val="0"/>
              </w:numPr>
              <w:rPr>
                <w:rFonts w:asciiTheme="majorHAnsi" w:hAnsiTheme="majorHAnsi" w:cstheme="majorHAnsi"/>
                <w:sz w:val="24"/>
                <w:szCs w:val="24"/>
                <w:lang w:val="fr-FR"/>
              </w:rPr>
            </w:pPr>
            <w:r w:rsidRPr="009B0CE9">
              <w:rPr>
                <w:rFonts w:asciiTheme="majorHAnsi" w:hAnsiTheme="majorHAnsi" w:cstheme="majorHAnsi"/>
                <w:sz w:val="24"/>
                <w:szCs w:val="24"/>
                <w:lang w:val="fr-FR"/>
              </w:rPr>
              <w:t>Protection des données personnelles des étudiants conformément aux réglementations [17]</w:t>
            </w:r>
          </w:p>
        </w:tc>
      </w:tr>
    </w:tbl>
    <w:p w14:paraId="66DD3F0D" w14:textId="77777777" w:rsidR="00894335" w:rsidRPr="009B0CE9" w:rsidRDefault="00894335" w:rsidP="00894335">
      <w:pPr>
        <w:pStyle w:val="ListBullet"/>
        <w:numPr>
          <w:ilvl w:val="0"/>
          <w:numId w:val="0"/>
        </w:numPr>
        <w:rPr>
          <w:rFonts w:asciiTheme="majorHAnsi" w:hAnsiTheme="majorHAnsi" w:cstheme="majorHAnsi"/>
          <w:sz w:val="24"/>
          <w:szCs w:val="24"/>
          <w:lang w:val="fr-FR"/>
        </w:rPr>
      </w:pPr>
    </w:p>
    <w:p w14:paraId="67E335C4" w14:textId="6777A187" w:rsidR="00894335" w:rsidRPr="009B0CE9" w:rsidRDefault="008405F1" w:rsidP="008405F1">
      <w:pPr>
        <w:pStyle w:val="ListBullet"/>
        <w:numPr>
          <w:ilvl w:val="0"/>
          <w:numId w:val="0"/>
        </w:numPr>
        <w:ind w:left="1080" w:firstLine="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Table </w:t>
      </w:r>
      <w:r w:rsidRPr="009B0CE9">
        <w:rPr>
          <w:rFonts w:asciiTheme="majorHAnsi" w:hAnsiTheme="majorHAnsi" w:cstheme="majorHAnsi"/>
          <w:sz w:val="24"/>
          <w:szCs w:val="24"/>
          <w:lang w:val="fr-FR"/>
        </w:rPr>
        <w:t>2</w:t>
      </w:r>
      <w:r w:rsidRPr="009B0CE9">
        <w:rPr>
          <w:rFonts w:asciiTheme="majorHAnsi" w:hAnsiTheme="majorHAnsi" w:cstheme="majorHAnsi"/>
          <w:sz w:val="24"/>
          <w:szCs w:val="24"/>
          <w:lang w:val="fr-FR"/>
        </w:rPr>
        <w:t xml:space="preserve"> – Défis et contraintes du projet ENIAD</w:t>
      </w:r>
    </w:p>
    <w:p w14:paraId="64020D07" w14:textId="77777777" w:rsidR="008405F1" w:rsidRPr="009B0CE9" w:rsidRDefault="008405F1" w:rsidP="008405F1">
      <w:pPr>
        <w:pStyle w:val="ListBullet"/>
        <w:numPr>
          <w:ilvl w:val="0"/>
          <w:numId w:val="0"/>
        </w:numPr>
        <w:ind w:left="1080" w:firstLine="360"/>
        <w:rPr>
          <w:rFonts w:asciiTheme="majorHAnsi" w:hAnsiTheme="majorHAnsi" w:cstheme="majorHAnsi"/>
          <w:sz w:val="24"/>
          <w:szCs w:val="24"/>
          <w:lang w:val="fr-FR"/>
        </w:rPr>
      </w:pPr>
    </w:p>
    <w:p w14:paraId="199C898D" w14:textId="0E0C239B" w:rsidR="008405F1" w:rsidRPr="009B0CE9" w:rsidRDefault="008405F1" w:rsidP="008405F1">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Les défis techniques et organisationnels identifiés nécessitent une approche méthodique et progressive, avec une phase pilote avant un déploiement complet. Le manque de données représente l’obstacle le plus important à surmonter</w:t>
      </w:r>
    </w:p>
    <w:p w14:paraId="3D7B2D83" w14:textId="77777777" w:rsidR="008405F1" w:rsidRPr="009B0CE9" w:rsidRDefault="008405F1" w:rsidP="008405F1">
      <w:pPr>
        <w:pStyle w:val="ListBullet"/>
        <w:numPr>
          <w:ilvl w:val="0"/>
          <w:numId w:val="0"/>
        </w:numPr>
        <w:ind w:left="360" w:hanging="360"/>
        <w:rPr>
          <w:rFonts w:asciiTheme="majorHAnsi" w:hAnsiTheme="majorHAnsi" w:cstheme="majorHAnsi"/>
          <w:sz w:val="24"/>
          <w:szCs w:val="24"/>
          <w:lang w:val="fr-FR"/>
        </w:rPr>
      </w:pPr>
    </w:p>
    <w:p w14:paraId="11940C34" w14:textId="1E305635" w:rsidR="008405F1" w:rsidRPr="009B0CE9" w:rsidRDefault="008405F1" w:rsidP="008405F1">
      <w:pPr>
        <w:pStyle w:val="ListBullet"/>
        <w:numPr>
          <w:ilvl w:val="0"/>
          <w:numId w:val="0"/>
        </w:numPr>
        <w:ind w:left="360" w:hanging="360"/>
        <w:rPr>
          <w:rFonts w:asciiTheme="majorHAnsi" w:hAnsiTheme="majorHAnsi" w:cstheme="majorHAnsi"/>
          <w:b/>
          <w:bCs/>
          <w:color w:val="548DD4" w:themeColor="text2" w:themeTint="99"/>
          <w:sz w:val="24"/>
          <w:szCs w:val="24"/>
          <w:lang w:val="fr-FR"/>
        </w:rPr>
      </w:pPr>
      <w:r w:rsidRPr="009B0CE9">
        <w:rPr>
          <w:rFonts w:asciiTheme="majorHAnsi" w:hAnsiTheme="majorHAnsi" w:cstheme="majorHAnsi"/>
          <w:b/>
          <w:bCs/>
          <w:color w:val="548DD4" w:themeColor="text2" w:themeTint="99"/>
          <w:sz w:val="24"/>
          <w:szCs w:val="24"/>
          <w:lang w:val="fr-FR"/>
        </w:rPr>
        <w:t xml:space="preserve">2 État de l’Art des Technologies de </w:t>
      </w:r>
      <w:proofErr w:type="spellStart"/>
      <w:r w:rsidRPr="009B0CE9">
        <w:rPr>
          <w:rFonts w:asciiTheme="majorHAnsi" w:hAnsiTheme="majorHAnsi" w:cstheme="majorHAnsi"/>
          <w:b/>
          <w:bCs/>
          <w:color w:val="548DD4" w:themeColor="text2" w:themeTint="99"/>
          <w:sz w:val="24"/>
          <w:szCs w:val="24"/>
          <w:lang w:val="fr-FR"/>
        </w:rPr>
        <w:t>Chatbot</w:t>
      </w:r>
      <w:proofErr w:type="spellEnd"/>
    </w:p>
    <w:p w14:paraId="3022EDF1" w14:textId="2FEBEF27" w:rsidR="008405F1" w:rsidRPr="009B0CE9" w:rsidRDefault="008405F1" w:rsidP="008405F1">
      <w:pPr>
        <w:pStyle w:val="ListBullet"/>
        <w:numPr>
          <w:ilvl w:val="0"/>
          <w:numId w:val="0"/>
        </w:numPr>
        <w:ind w:left="360" w:hanging="360"/>
        <w:rPr>
          <w:rFonts w:asciiTheme="majorHAnsi" w:hAnsiTheme="majorHAnsi" w:cstheme="majorHAnsi"/>
          <w:b/>
          <w:bCs/>
          <w:color w:val="548DD4" w:themeColor="text2" w:themeTint="99"/>
          <w:sz w:val="24"/>
          <w:szCs w:val="24"/>
        </w:rPr>
      </w:pPr>
      <w:r w:rsidRPr="009B0CE9">
        <w:rPr>
          <w:rFonts w:asciiTheme="majorHAnsi" w:hAnsiTheme="majorHAnsi" w:cstheme="majorHAnsi"/>
          <w:b/>
          <w:bCs/>
          <w:color w:val="548DD4" w:themeColor="text2" w:themeTint="99"/>
          <w:sz w:val="24"/>
          <w:szCs w:val="24"/>
          <w:lang w:val="fr-FR"/>
        </w:rPr>
        <w:t xml:space="preserve">    </w:t>
      </w:r>
      <w:r w:rsidRPr="009B0CE9">
        <w:rPr>
          <w:rFonts w:asciiTheme="majorHAnsi" w:hAnsiTheme="majorHAnsi" w:cstheme="majorHAnsi"/>
          <w:b/>
          <w:bCs/>
          <w:color w:val="548DD4" w:themeColor="text2" w:themeTint="99"/>
          <w:sz w:val="24"/>
          <w:szCs w:val="24"/>
        </w:rPr>
        <w:t xml:space="preserve">2.1 </w:t>
      </w:r>
      <w:proofErr w:type="spellStart"/>
      <w:r w:rsidRPr="009B0CE9">
        <w:rPr>
          <w:rFonts w:asciiTheme="majorHAnsi" w:hAnsiTheme="majorHAnsi" w:cstheme="majorHAnsi"/>
          <w:b/>
          <w:bCs/>
          <w:color w:val="548DD4" w:themeColor="text2" w:themeTint="99"/>
          <w:sz w:val="24"/>
          <w:szCs w:val="24"/>
        </w:rPr>
        <w:t>Évolution</w:t>
      </w:r>
      <w:proofErr w:type="spellEnd"/>
      <w:r w:rsidRPr="009B0CE9">
        <w:rPr>
          <w:rFonts w:asciiTheme="majorHAnsi" w:hAnsiTheme="majorHAnsi" w:cstheme="majorHAnsi"/>
          <w:b/>
          <w:bCs/>
          <w:color w:val="548DD4" w:themeColor="text2" w:themeTint="99"/>
          <w:sz w:val="24"/>
          <w:szCs w:val="24"/>
        </w:rPr>
        <w:t xml:space="preserve"> des </w:t>
      </w:r>
      <w:proofErr w:type="spellStart"/>
      <w:r w:rsidRPr="009B0CE9">
        <w:rPr>
          <w:rFonts w:asciiTheme="majorHAnsi" w:hAnsiTheme="majorHAnsi" w:cstheme="majorHAnsi"/>
          <w:b/>
          <w:bCs/>
          <w:color w:val="548DD4" w:themeColor="text2" w:themeTint="99"/>
          <w:sz w:val="24"/>
          <w:szCs w:val="24"/>
        </w:rPr>
        <w:t>Systèmes</w:t>
      </w:r>
      <w:proofErr w:type="spellEnd"/>
      <w:r w:rsidRPr="009B0CE9">
        <w:rPr>
          <w:rFonts w:asciiTheme="majorHAnsi" w:hAnsiTheme="majorHAnsi" w:cstheme="majorHAnsi"/>
          <w:b/>
          <w:bCs/>
          <w:color w:val="548DD4" w:themeColor="text2" w:themeTint="99"/>
          <w:sz w:val="24"/>
          <w:szCs w:val="24"/>
        </w:rPr>
        <w:t xml:space="preserve"> </w:t>
      </w:r>
      <w:proofErr w:type="spellStart"/>
      <w:r w:rsidRPr="009B0CE9">
        <w:rPr>
          <w:rFonts w:asciiTheme="majorHAnsi" w:hAnsiTheme="majorHAnsi" w:cstheme="majorHAnsi"/>
          <w:b/>
          <w:bCs/>
          <w:color w:val="548DD4" w:themeColor="text2" w:themeTint="99"/>
          <w:sz w:val="24"/>
          <w:szCs w:val="24"/>
        </w:rPr>
        <w:t>Conversationnels</w:t>
      </w:r>
      <w:proofErr w:type="spellEnd"/>
    </w:p>
    <w:p w14:paraId="3FE695FD" w14:textId="77777777" w:rsidR="00FD16D4" w:rsidRPr="009B0CE9" w:rsidRDefault="008405F1" w:rsidP="00FD16D4">
      <w:pPr>
        <w:pStyle w:val="ListBullet"/>
        <w:numPr>
          <w:ilvl w:val="0"/>
          <w:numId w:val="0"/>
        </w:numPr>
        <w:ind w:left="360" w:hanging="360"/>
        <w:rPr>
          <w:rFonts w:asciiTheme="majorHAnsi" w:hAnsiTheme="majorHAnsi" w:cstheme="majorHAnsi"/>
          <w:color w:val="000000" w:themeColor="text1"/>
          <w:sz w:val="24"/>
          <w:szCs w:val="24"/>
          <w:lang w:val="fr-FR"/>
        </w:rPr>
      </w:pPr>
      <w:r w:rsidRPr="009B0CE9">
        <w:rPr>
          <w:rFonts w:asciiTheme="majorHAnsi" w:hAnsiTheme="majorHAnsi" w:cstheme="majorHAnsi"/>
          <w:color w:val="000000" w:themeColor="text1"/>
          <w:sz w:val="24"/>
          <w:szCs w:val="24"/>
          <w:lang w:val="fr-FR"/>
        </w:rPr>
        <w:t xml:space="preserve">L’histoire des </w:t>
      </w:r>
      <w:proofErr w:type="spellStart"/>
      <w:r w:rsidRPr="009B0CE9">
        <w:rPr>
          <w:rFonts w:asciiTheme="majorHAnsi" w:hAnsiTheme="majorHAnsi" w:cstheme="majorHAnsi"/>
          <w:color w:val="000000" w:themeColor="text1"/>
          <w:sz w:val="24"/>
          <w:szCs w:val="24"/>
          <w:lang w:val="fr-FR"/>
        </w:rPr>
        <w:t>chatbots</w:t>
      </w:r>
      <w:proofErr w:type="spellEnd"/>
      <w:r w:rsidRPr="009B0CE9">
        <w:rPr>
          <w:rFonts w:asciiTheme="majorHAnsi" w:hAnsiTheme="majorHAnsi" w:cstheme="majorHAnsi"/>
          <w:color w:val="000000" w:themeColor="text1"/>
          <w:sz w:val="24"/>
          <w:szCs w:val="24"/>
          <w:lang w:val="fr-FR"/>
        </w:rPr>
        <w:t xml:space="preserve"> a connu une évolution spectaculaire depuis les premiers systèmes comme ELIZA [6] dans les années 1960 jusqu’aux assistants intelligents actuels basés sur des architectures Transformers [8] avancées</w:t>
      </w:r>
      <w:r w:rsidRPr="009B0CE9">
        <w:rPr>
          <w:rFonts w:asciiTheme="majorHAnsi" w:hAnsiTheme="majorHAnsi" w:cstheme="majorHAnsi"/>
          <w:noProof/>
          <w:color w:val="000000" w:themeColor="text1"/>
          <w:sz w:val="24"/>
          <w:szCs w:val="24"/>
          <w:lang w:val="fr-FR"/>
        </w:rPr>
        <w:drawing>
          <wp:inline distT="0" distB="0" distL="0" distR="0" wp14:anchorId="4CE742A2" wp14:editId="417DD59B">
            <wp:extent cx="5478145" cy="596265"/>
            <wp:effectExtent l="0" t="0" r="8255" b="0"/>
            <wp:docPr id="119951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596265"/>
                    </a:xfrm>
                    <a:prstGeom prst="rect">
                      <a:avLst/>
                    </a:prstGeom>
                    <a:noFill/>
                    <a:ln>
                      <a:noFill/>
                    </a:ln>
                  </pic:spPr>
                </pic:pic>
              </a:graphicData>
            </a:graphic>
          </wp:inline>
        </w:drawing>
      </w:r>
    </w:p>
    <w:p w14:paraId="0EDB3B82" w14:textId="77777777" w:rsidR="00FD16D4" w:rsidRPr="009B0CE9" w:rsidRDefault="00FD16D4" w:rsidP="00FD16D4">
      <w:pPr>
        <w:pStyle w:val="ListBullet"/>
        <w:numPr>
          <w:ilvl w:val="0"/>
          <w:numId w:val="0"/>
        </w:numPr>
        <w:ind w:left="1080" w:firstLine="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Figure 2 – Évolution historique des technologies de </w:t>
      </w:r>
      <w:proofErr w:type="spellStart"/>
      <w:r w:rsidRPr="009B0CE9">
        <w:rPr>
          <w:rFonts w:asciiTheme="majorHAnsi" w:hAnsiTheme="majorHAnsi" w:cstheme="majorHAnsi"/>
          <w:sz w:val="24"/>
          <w:szCs w:val="24"/>
          <w:lang w:val="fr-FR"/>
        </w:rPr>
        <w:t>chatbot</w:t>
      </w:r>
      <w:proofErr w:type="spellEnd"/>
    </w:p>
    <w:p w14:paraId="457C9E26" w14:textId="77777777" w:rsidR="00FD16D4" w:rsidRPr="009B0CE9" w:rsidRDefault="00FD16D4" w:rsidP="00FD16D4">
      <w:pPr>
        <w:pStyle w:val="ListBullet"/>
        <w:numPr>
          <w:ilvl w:val="0"/>
          <w:numId w:val="0"/>
        </w:numPr>
        <w:ind w:left="1080" w:firstLine="360"/>
        <w:rPr>
          <w:rFonts w:asciiTheme="majorHAnsi" w:hAnsiTheme="majorHAnsi" w:cstheme="majorHAnsi"/>
          <w:sz w:val="24"/>
          <w:szCs w:val="24"/>
          <w:lang w:val="fr-FR"/>
        </w:rPr>
      </w:pPr>
    </w:p>
    <w:p w14:paraId="5A9FDDBE" w14:textId="355166A3" w:rsidR="00FD16D4" w:rsidRPr="009B0CE9" w:rsidRDefault="00FD16D4" w:rsidP="00FD16D4">
      <w:pPr>
        <w:pStyle w:val="ListBullet"/>
        <w:numPr>
          <w:ilvl w:val="0"/>
          <w:numId w:val="0"/>
        </w:numPr>
        <w:ind w:left="360" w:hanging="360"/>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Ce schéma illustre l'évolution historique des systèmes conversationnels artificiels. ELIZA (1966) représente la genèse des </w:t>
      </w:r>
      <w:proofErr w:type="spellStart"/>
      <w:r w:rsidRPr="009B0CE9">
        <w:rPr>
          <w:rFonts w:asciiTheme="majorHAnsi" w:hAnsiTheme="majorHAnsi" w:cstheme="majorHAnsi"/>
          <w:sz w:val="24"/>
          <w:szCs w:val="24"/>
          <w:lang w:val="fr-FR"/>
        </w:rPr>
        <w:t>chatbots</w:t>
      </w:r>
      <w:proofErr w:type="spellEnd"/>
      <w:r w:rsidRPr="009B0CE9">
        <w:rPr>
          <w:rFonts w:asciiTheme="majorHAnsi" w:hAnsiTheme="majorHAnsi" w:cstheme="majorHAnsi"/>
          <w:sz w:val="24"/>
          <w:szCs w:val="24"/>
          <w:lang w:val="fr-FR"/>
        </w:rPr>
        <w:t xml:space="preserve"> avec ses règles de pattern-</w:t>
      </w:r>
      <w:proofErr w:type="spellStart"/>
      <w:r w:rsidRPr="009B0CE9">
        <w:rPr>
          <w:rFonts w:asciiTheme="majorHAnsi" w:hAnsiTheme="majorHAnsi" w:cstheme="majorHAnsi"/>
          <w:sz w:val="24"/>
          <w:szCs w:val="24"/>
          <w:lang w:val="fr-FR"/>
        </w:rPr>
        <w:t>matching</w:t>
      </w:r>
      <w:proofErr w:type="spellEnd"/>
      <w:r w:rsidRPr="009B0CE9">
        <w:rPr>
          <w:rFonts w:asciiTheme="majorHAnsi" w:hAnsiTheme="majorHAnsi" w:cstheme="majorHAnsi"/>
          <w:sz w:val="24"/>
          <w:szCs w:val="24"/>
          <w:lang w:val="fr-FR"/>
        </w:rPr>
        <w:t xml:space="preserve"> simples. A.L.I.C.E. et les </w:t>
      </w:r>
      <w:proofErr w:type="spellStart"/>
      <w:r w:rsidRPr="009B0CE9">
        <w:rPr>
          <w:rFonts w:asciiTheme="majorHAnsi" w:hAnsiTheme="majorHAnsi" w:cstheme="majorHAnsi"/>
          <w:sz w:val="24"/>
          <w:szCs w:val="24"/>
          <w:lang w:val="fr-FR"/>
        </w:rPr>
        <w:t>Rodbots</w:t>
      </w:r>
      <w:proofErr w:type="spellEnd"/>
      <w:r w:rsidRPr="009B0CE9">
        <w:rPr>
          <w:rFonts w:asciiTheme="majorHAnsi" w:hAnsiTheme="majorHAnsi" w:cstheme="majorHAnsi"/>
          <w:sz w:val="24"/>
          <w:szCs w:val="24"/>
          <w:lang w:val="fr-FR"/>
        </w:rPr>
        <w:t xml:space="preserve"> (1995) ont introduit le traitement du langage naturel plus sophistiqué et les bases de connaissances structurées. L'ère </w:t>
      </w:r>
      <w:r w:rsidRPr="009B0CE9">
        <w:rPr>
          <w:rFonts w:asciiTheme="majorHAnsi" w:hAnsiTheme="majorHAnsi" w:cstheme="majorHAnsi"/>
          <w:sz w:val="24"/>
          <w:szCs w:val="24"/>
          <w:lang w:val="fr-FR"/>
        </w:rPr>
        <w:lastRenderedPageBreak/>
        <w:t xml:space="preserve">commerciale (2010) marque l'intégration des assistants virtuels dans les technologies grand public. La révolution des Transformers (2018) constitue une rupture paradigmatique avec l'avènement des architectures d'attention et des modèles pré-entraînés à grande échelle. La période actuelle (2023+) se caractérise par l'hybridation des approches, combinant </w:t>
      </w:r>
      <w:proofErr w:type="spellStart"/>
      <w:r w:rsidRPr="009B0CE9">
        <w:rPr>
          <w:rFonts w:asciiTheme="majorHAnsi" w:hAnsiTheme="majorHAnsi" w:cstheme="majorHAnsi"/>
          <w:sz w:val="24"/>
          <w:szCs w:val="24"/>
          <w:lang w:val="fr-FR"/>
        </w:rPr>
        <w:t>Retrieval-Augmented</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Generation</w:t>
      </w:r>
      <w:proofErr w:type="spellEnd"/>
      <w:r w:rsidRPr="009B0CE9">
        <w:rPr>
          <w:rFonts w:asciiTheme="majorHAnsi" w:hAnsiTheme="majorHAnsi" w:cstheme="majorHAnsi"/>
          <w:sz w:val="24"/>
          <w:szCs w:val="24"/>
          <w:lang w:val="fr-FR"/>
        </w:rPr>
        <w:t xml:space="preserve"> (RAG), Large </w:t>
      </w:r>
      <w:proofErr w:type="spellStart"/>
      <w:r w:rsidRPr="009B0CE9">
        <w:rPr>
          <w:rFonts w:asciiTheme="majorHAnsi" w:hAnsiTheme="majorHAnsi" w:cstheme="majorHAnsi"/>
          <w:sz w:val="24"/>
          <w:szCs w:val="24"/>
          <w:lang w:val="fr-FR"/>
        </w:rPr>
        <w:t>Language</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Models</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LLMs</w:t>
      </w:r>
      <w:proofErr w:type="spellEnd"/>
      <w:r w:rsidRPr="009B0CE9">
        <w:rPr>
          <w:rFonts w:asciiTheme="majorHAnsi" w:hAnsiTheme="majorHAnsi" w:cstheme="majorHAnsi"/>
          <w:sz w:val="24"/>
          <w:szCs w:val="24"/>
          <w:lang w:val="fr-FR"/>
        </w:rPr>
        <w:t>) et capacités multimodales pour des systèmes plus robustes et contextuellement informés.</w:t>
      </w:r>
    </w:p>
    <w:p w14:paraId="44BC3C0D" w14:textId="562183DE" w:rsidR="00FD16D4" w:rsidRPr="009B0CE9" w:rsidRDefault="00FD16D4" w:rsidP="00FD16D4">
      <w:pPr>
        <w:tabs>
          <w:tab w:val="left" w:pos="5334"/>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t xml:space="preserve">2.2 </w:t>
      </w:r>
      <w:proofErr w:type="spellStart"/>
      <w:r w:rsidRPr="009B0CE9">
        <w:rPr>
          <w:rFonts w:asciiTheme="majorHAnsi" w:hAnsiTheme="majorHAnsi" w:cstheme="majorHAnsi"/>
          <w:color w:val="548DD4" w:themeColor="text2" w:themeTint="99"/>
          <w:sz w:val="24"/>
          <w:szCs w:val="24"/>
        </w:rPr>
        <w:t>Taxonomie</w:t>
      </w:r>
      <w:proofErr w:type="spellEnd"/>
      <w:r w:rsidRPr="009B0CE9">
        <w:rPr>
          <w:rFonts w:asciiTheme="majorHAnsi" w:hAnsiTheme="majorHAnsi" w:cstheme="majorHAnsi"/>
          <w:color w:val="548DD4" w:themeColor="text2" w:themeTint="99"/>
          <w:sz w:val="24"/>
          <w:szCs w:val="24"/>
        </w:rPr>
        <w:t xml:space="preserve"> des </w:t>
      </w:r>
      <w:proofErr w:type="spellStart"/>
      <w:r w:rsidRPr="009B0CE9">
        <w:rPr>
          <w:rFonts w:asciiTheme="majorHAnsi" w:hAnsiTheme="majorHAnsi" w:cstheme="majorHAnsi"/>
          <w:color w:val="548DD4" w:themeColor="text2" w:themeTint="99"/>
          <w:sz w:val="24"/>
          <w:szCs w:val="24"/>
        </w:rPr>
        <w:t>Approches</w:t>
      </w:r>
      <w:proofErr w:type="spellEnd"/>
      <w:r w:rsidRPr="009B0CE9">
        <w:rPr>
          <w:rFonts w:asciiTheme="majorHAnsi" w:hAnsiTheme="majorHAnsi" w:cstheme="majorHAnsi"/>
          <w:color w:val="548DD4" w:themeColor="text2" w:themeTint="99"/>
          <w:sz w:val="24"/>
          <w:szCs w:val="24"/>
        </w:rPr>
        <w:t xml:space="preserve"> de Chatbots</w:t>
      </w:r>
    </w:p>
    <w:p w14:paraId="7CD5E1D0" w14:textId="6C6028F3"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Les </w:t>
      </w:r>
      <w:proofErr w:type="spellStart"/>
      <w:r w:rsidRPr="009B0CE9">
        <w:rPr>
          <w:rFonts w:asciiTheme="majorHAnsi" w:hAnsiTheme="majorHAnsi" w:cstheme="majorHAnsi"/>
          <w:sz w:val="24"/>
          <w:szCs w:val="24"/>
          <w:lang w:val="fr-FR"/>
        </w:rPr>
        <w:t>chatbots</w:t>
      </w:r>
      <w:proofErr w:type="spellEnd"/>
      <w:r w:rsidRPr="009B0CE9">
        <w:rPr>
          <w:rFonts w:asciiTheme="majorHAnsi" w:hAnsiTheme="majorHAnsi" w:cstheme="majorHAnsi"/>
          <w:sz w:val="24"/>
          <w:szCs w:val="24"/>
          <w:lang w:val="fr-FR"/>
        </w:rPr>
        <w:t xml:space="preserve"> modernes peuvent être classifiés selon différentes dimensions technologiques et fonctionnelles :</w:t>
      </w:r>
    </w:p>
    <w:p w14:paraId="4D641600" w14:textId="1E56CEF0" w:rsidR="00FD16D4" w:rsidRPr="009B0CE9" w:rsidRDefault="00FD16D4" w:rsidP="00FD16D4">
      <w:pPr>
        <w:tabs>
          <w:tab w:val="left" w:pos="5334"/>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t xml:space="preserve">    </w:t>
      </w:r>
      <w:r w:rsidRPr="009B0CE9">
        <w:rPr>
          <w:rFonts w:asciiTheme="majorHAnsi" w:hAnsiTheme="majorHAnsi" w:cstheme="majorHAnsi"/>
          <w:color w:val="548DD4" w:themeColor="text2" w:themeTint="99"/>
          <w:sz w:val="24"/>
          <w:szCs w:val="24"/>
        </w:rPr>
        <w:t>2.2.1 Classification par Architecture</w:t>
      </w:r>
    </w:p>
    <w:p w14:paraId="310D44A8" w14:textId="77777777" w:rsidR="00FD16D4" w:rsidRPr="009B0CE9" w:rsidRDefault="00FD16D4" w:rsidP="00FD16D4">
      <w:pPr>
        <w:tabs>
          <w:tab w:val="left" w:pos="5334"/>
        </w:tabs>
        <w:rPr>
          <w:rFonts w:asciiTheme="majorHAnsi" w:hAnsiTheme="majorHAnsi" w:cstheme="majorHAnsi"/>
          <w:sz w:val="24"/>
          <w:szCs w:val="24"/>
        </w:rPr>
      </w:pPr>
    </w:p>
    <w:tbl>
      <w:tblPr>
        <w:tblStyle w:val="TableGrid"/>
        <w:tblW w:w="8916" w:type="dxa"/>
        <w:tblLook w:val="04A0" w:firstRow="1" w:lastRow="0" w:firstColumn="1" w:lastColumn="0" w:noHBand="0" w:noVBand="1"/>
      </w:tblPr>
      <w:tblGrid>
        <w:gridCol w:w="2229"/>
        <w:gridCol w:w="2229"/>
        <w:gridCol w:w="2229"/>
        <w:gridCol w:w="2229"/>
      </w:tblGrid>
      <w:tr w:rsidR="00FD16D4" w:rsidRPr="009B0CE9" w14:paraId="7341CEAB" w14:textId="77777777" w:rsidTr="00FD16D4">
        <w:trPr>
          <w:trHeight w:val="132"/>
        </w:trPr>
        <w:tc>
          <w:tcPr>
            <w:tcW w:w="2229" w:type="dxa"/>
          </w:tcPr>
          <w:p w14:paraId="70BA6AA0" w14:textId="2C7D2477" w:rsidR="00FD16D4" w:rsidRPr="009B0CE9" w:rsidRDefault="00FD16D4"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rPr>
              <w:t>Méthode</w:t>
            </w:r>
            <w:proofErr w:type="spellEnd"/>
          </w:p>
        </w:tc>
        <w:tc>
          <w:tcPr>
            <w:tcW w:w="2229" w:type="dxa"/>
          </w:tcPr>
          <w:p w14:paraId="3A997AAE" w14:textId="58AFC80D" w:rsidR="00FD16D4" w:rsidRPr="009B0CE9" w:rsidRDefault="00FD16D4" w:rsidP="00FD16D4">
            <w:pPr>
              <w:tabs>
                <w:tab w:val="left" w:pos="5334"/>
              </w:tabs>
              <w:jc w:val="center"/>
              <w:rPr>
                <w:rFonts w:asciiTheme="majorHAnsi" w:hAnsiTheme="majorHAnsi" w:cstheme="majorHAnsi"/>
                <w:sz w:val="24"/>
                <w:szCs w:val="24"/>
                <w:lang w:val="fr-FR"/>
              </w:rPr>
            </w:pPr>
            <w:r w:rsidRPr="009B0CE9">
              <w:rPr>
                <w:rFonts w:asciiTheme="majorHAnsi" w:hAnsiTheme="majorHAnsi" w:cstheme="majorHAnsi"/>
                <w:sz w:val="24"/>
                <w:szCs w:val="24"/>
              </w:rPr>
              <w:t>Description</w:t>
            </w:r>
          </w:p>
        </w:tc>
        <w:tc>
          <w:tcPr>
            <w:tcW w:w="2229" w:type="dxa"/>
          </w:tcPr>
          <w:p w14:paraId="2D04371C" w14:textId="759688C1" w:rsidR="00FD16D4" w:rsidRPr="009B0CE9" w:rsidRDefault="00FD16D4" w:rsidP="00FD16D4">
            <w:pPr>
              <w:tabs>
                <w:tab w:val="left" w:pos="5334"/>
              </w:tabs>
              <w:jc w:val="center"/>
              <w:rPr>
                <w:rFonts w:asciiTheme="majorHAnsi" w:hAnsiTheme="majorHAnsi" w:cstheme="majorHAnsi"/>
                <w:sz w:val="24"/>
                <w:szCs w:val="24"/>
                <w:lang w:val="fr-FR"/>
              </w:rPr>
            </w:pPr>
            <w:r w:rsidRPr="009B0CE9">
              <w:rPr>
                <w:rFonts w:asciiTheme="majorHAnsi" w:hAnsiTheme="majorHAnsi" w:cstheme="majorHAnsi"/>
                <w:sz w:val="24"/>
                <w:szCs w:val="24"/>
              </w:rPr>
              <w:t>Description</w:t>
            </w:r>
          </w:p>
        </w:tc>
        <w:tc>
          <w:tcPr>
            <w:tcW w:w="2229" w:type="dxa"/>
          </w:tcPr>
          <w:p w14:paraId="15C2F51B" w14:textId="6B707CF1"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Description</w:t>
            </w:r>
          </w:p>
        </w:tc>
      </w:tr>
      <w:tr w:rsidR="00FD16D4" w:rsidRPr="009B0CE9" w14:paraId="685F22C5" w14:textId="77777777" w:rsidTr="00FD16D4">
        <w:trPr>
          <w:trHeight w:val="1458"/>
        </w:trPr>
        <w:tc>
          <w:tcPr>
            <w:tcW w:w="2229" w:type="dxa"/>
          </w:tcPr>
          <w:p w14:paraId="3EA2695C" w14:textId="5B7A419F"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Rule-based</w:t>
            </w:r>
          </w:p>
        </w:tc>
        <w:tc>
          <w:tcPr>
            <w:tcW w:w="2229" w:type="dxa"/>
          </w:tcPr>
          <w:p w14:paraId="77B0D658" w14:textId="6EAD807A"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Systèmes basés sur des règles définies manuellement avec pattern </w:t>
            </w:r>
            <w:proofErr w:type="spellStart"/>
            <w:r w:rsidRPr="009B0CE9">
              <w:rPr>
                <w:rFonts w:asciiTheme="majorHAnsi" w:hAnsiTheme="majorHAnsi" w:cstheme="majorHAnsi"/>
                <w:sz w:val="24"/>
                <w:szCs w:val="24"/>
                <w:lang w:val="fr-FR"/>
              </w:rPr>
              <w:t>matching</w:t>
            </w:r>
            <w:proofErr w:type="spellEnd"/>
          </w:p>
        </w:tc>
        <w:tc>
          <w:tcPr>
            <w:tcW w:w="2229" w:type="dxa"/>
          </w:tcPr>
          <w:p w14:paraId="561BEBB3" w14:textId="7ED36B94"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Simple à implémenter — Prédictible et contrôlable — Faible coût de calcul</w:t>
            </w:r>
          </w:p>
        </w:tc>
        <w:tc>
          <w:tcPr>
            <w:tcW w:w="2229" w:type="dxa"/>
          </w:tcPr>
          <w:p w14:paraId="082E0414" w14:textId="66BC3E80"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Peu flexible — Limité à des scénarios connus — Difficulté à gérer la complexité</w:t>
            </w:r>
          </w:p>
        </w:tc>
      </w:tr>
      <w:tr w:rsidR="00FD16D4" w:rsidRPr="009B0CE9" w14:paraId="73DE80DC" w14:textId="77777777" w:rsidTr="00FD16D4">
        <w:trPr>
          <w:trHeight w:val="798"/>
        </w:trPr>
        <w:tc>
          <w:tcPr>
            <w:tcW w:w="2229" w:type="dxa"/>
          </w:tcPr>
          <w:p w14:paraId="24C5BF8D" w14:textId="2F6E10FB" w:rsidR="00FD16D4" w:rsidRPr="009B0CE9" w:rsidRDefault="00FD16D4"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rPr>
              <w:t>Retrievalbased</w:t>
            </w:r>
            <w:proofErr w:type="spellEnd"/>
          </w:p>
        </w:tc>
        <w:tc>
          <w:tcPr>
            <w:tcW w:w="2229" w:type="dxa"/>
          </w:tcPr>
          <w:p w14:paraId="515251D9" w14:textId="7F816DE7"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Sélectionne la réponse la plus pertinente dans une base de données prédéfinie</w:t>
            </w:r>
          </w:p>
        </w:tc>
        <w:tc>
          <w:tcPr>
            <w:tcW w:w="2229" w:type="dxa"/>
          </w:tcPr>
          <w:p w14:paraId="5E1AD290" w14:textId="64CE838B"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Fiabilité des réponses — Contrôle sur les sorties — Relative simplicité</w:t>
            </w:r>
          </w:p>
        </w:tc>
        <w:tc>
          <w:tcPr>
            <w:tcW w:w="2229" w:type="dxa"/>
          </w:tcPr>
          <w:p w14:paraId="460CCB42" w14:textId="0661D0FB"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Manque de personnalisation — Difficulté avec les requêtes complexes — Base de données limitée</w:t>
            </w:r>
          </w:p>
        </w:tc>
      </w:tr>
      <w:tr w:rsidR="00FD16D4" w:rsidRPr="009B0CE9" w14:paraId="329F1B71" w14:textId="77777777" w:rsidTr="00FD16D4">
        <w:trPr>
          <w:trHeight w:val="798"/>
        </w:trPr>
        <w:tc>
          <w:tcPr>
            <w:tcW w:w="2229" w:type="dxa"/>
          </w:tcPr>
          <w:p w14:paraId="3A02689D" w14:textId="56BC703D"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Generative</w:t>
            </w:r>
          </w:p>
        </w:tc>
        <w:tc>
          <w:tcPr>
            <w:tcW w:w="2229" w:type="dxa"/>
          </w:tcPr>
          <w:p w14:paraId="09743012" w14:textId="200F1F8E"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Génère des réponses originales à partir de modèles statistiques ou neuronaux</w:t>
            </w:r>
          </w:p>
        </w:tc>
        <w:tc>
          <w:tcPr>
            <w:tcW w:w="2229" w:type="dxa"/>
          </w:tcPr>
          <w:p w14:paraId="4964DEA2" w14:textId="4B81CBA4"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Flexibilité maximale — Capacité à gérer l’imprévu — Réponses plus naturelles</w:t>
            </w:r>
          </w:p>
        </w:tc>
        <w:tc>
          <w:tcPr>
            <w:tcW w:w="2229" w:type="dxa"/>
          </w:tcPr>
          <w:p w14:paraId="3DBDBA41" w14:textId="03D955ED"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Risque d’hallucinations — Contrôle limité — Coût </w:t>
            </w:r>
            <w:proofErr w:type="spellStart"/>
            <w:r w:rsidRPr="009B0CE9">
              <w:rPr>
                <w:rFonts w:asciiTheme="majorHAnsi" w:hAnsiTheme="majorHAnsi" w:cstheme="majorHAnsi"/>
                <w:sz w:val="24"/>
                <w:szCs w:val="24"/>
                <w:lang w:val="fr-FR"/>
              </w:rPr>
              <w:t>computational</w:t>
            </w:r>
            <w:proofErr w:type="spellEnd"/>
            <w:r w:rsidRPr="009B0CE9">
              <w:rPr>
                <w:rFonts w:asciiTheme="majorHAnsi" w:hAnsiTheme="majorHAnsi" w:cstheme="majorHAnsi"/>
                <w:sz w:val="24"/>
                <w:szCs w:val="24"/>
                <w:lang w:val="fr-FR"/>
              </w:rPr>
              <w:t xml:space="preserve"> élevé</w:t>
            </w:r>
          </w:p>
        </w:tc>
      </w:tr>
      <w:tr w:rsidR="00FD16D4" w:rsidRPr="009B0CE9" w14:paraId="5B4BA5E4" w14:textId="77777777" w:rsidTr="00FD16D4">
        <w:trPr>
          <w:trHeight w:val="1385"/>
        </w:trPr>
        <w:tc>
          <w:tcPr>
            <w:tcW w:w="2229" w:type="dxa"/>
          </w:tcPr>
          <w:p w14:paraId="40498E84" w14:textId="7CF2490C" w:rsidR="00FD16D4" w:rsidRPr="009B0CE9" w:rsidRDefault="00FD16D4"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rPr>
              <w:t>Hybride</w:t>
            </w:r>
            <w:proofErr w:type="spellEnd"/>
            <w:r w:rsidRPr="009B0CE9">
              <w:rPr>
                <w:rFonts w:asciiTheme="majorHAnsi" w:hAnsiTheme="majorHAnsi" w:cstheme="majorHAnsi"/>
                <w:sz w:val="24"/>
                <w:szCs w:val="24"/>
              </w:rPr>
              <w:t xml:space="preserve"> (RAG)</w:t>
            </w:r>
          </w:p>
          <w:p w14:paraId="09E0BD22" w14:textId="77777777" w:rsidR="00FD16D4" w:rsidRPr="009B0CE9" w:rsidRDefault="00FD16D4" w:rsidP="00FD16D4">
            <w:pPr>
              <w:rPr>
                <w:rFonts w:asciiTheme="majorHAnsi" w:hAnsiTheme="majorHAnsi" w:cstheme="majorHAnsi"/>
                <w:sz w:val="24"/>
                <w:szCs w:val="24"/>
                <w:lang w:val="fr-FR"/>
              </w:rPr>
            </w:pPr>
          </w:p>
          <w:p w14:paraId="1CEC9100" w14:textId="77777777" w:rsidR="00FD16D4" w:rsidRPr="009B0CE9" w:rsidRDefault="00FD16D4" w:rsidP="00FD16D4">
            <w:pPr>
              <w:ind w:firstLine="720"/>
              <w:rPr>
                <w:rFonts w:asciiTheme="majorHAnsi" w:hAnsiTheme="majorHAnsi" w:cstheme="majorHAnsi"/>
                <w:sz w:val="24"/>
                <w:szCs w:val="24"/>
                <w:lang w:val="fr-FR"/>
              </w:rPr>
            </w:pPr>
          </w:p>
        </w:tc>
        <w:tc>
          <w:tcPr>
            <w:tcW w:w="2229" w:type="dxa"/>
          </w:tcPr>
          <w:p w14:paraId="3A836366" w14:textId="56555A28" w:rsidR="00FD16D4" w:rsidRPr="009B0CE9" w:rsidRDefault="00FD16D4" w:rsidP="00FD16D4">
            <w:pPr>
              <w:rPr>
                <w:rFonts w:asciiTheme="majorHAnsi" w:hAnsiTheme="majorHAnsi" w:cstheme="majorHAnsi"/>
                <w:sz w:val="24"/>
                <w:szCs w:val="24"/>
                <w:lang w:val="fr-FR"/>
              </w:rPr>
            </w:pPr>
            <w:r w:rsidRPr="009B0CE9">
              <w:rPr>
                <w:rFonts w:asciiTheme="majorHAnsi" w:hAnsiTheme="majorHAnsi" w:cstheme="majorHAnsi"/>
                <w:sz w:val="24"/>
                <w:szCs w:val="24"/>
                <w:lang w:val="fr-FR"/>
              </w:rPr>
              <w:t>Combine la recherche d’information et la génération de texte</w:t>
            </w:r>
          </w:p>
        </w:tc>
        <w:tc>
          <w:tcPr>
            <w:tcW w:w="2229" w:type="dxa"/>
          </w:tcPr>
          <w:p w14:paraId="5D8914F2" w14:textId="4D9F4036"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Précision factuelle — Flexibilité contextuelle — Réponses fondées sur des sources</w:t>
            </w:r>
          </w:p>
        </w:tc>
        <w:tc>
          <w:tcPr>
            <w:tcW w:w="2229" w:type="dxa"/>
          </w:tcPr>
          <w:p w14:paraId="6EF58065" w14:textId="34E4F004"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Complexité d’implémentation — Latence potentielle — Dépendance à la qualité des documents</w:t>
            </w:r>
          </w:p>
        </w:tc>
      </w:tr>
    </w:tbl>
    <w:p w14:paraId="51FFAC64" w14:textId="1DD8C00B"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w:t>
      </w:r>
      <w:r w:rsidRPr="009B0CE9">
        <w:rPr>
          <w:rFonts w:asciiTheme="majorHAnsi" w:hAnsiTheme="majorHAnsi" w:cstheme="majorHAnsi"/>
          <w:sz w:val="24"/>
          <w:szCs w:val="24"/>
          <w:lang w:val="fr-FR"/>
        </w:rPr>
        <w:t xml:space="preserve">Table 2 – Comparaison des architectures de </w:t>
      </w:r>
      <w:proofErr w:type="spellStart"/>
      <w:r w:rsidRPr="009B0CE9">
        <w:rPr>
          <w:rFonts w:asciiTheme="majorHAnsi" w:hAnsiTheme="majorHAnsi" w:cstheme="majorHAnsi"/>
          <w:sz w:val="24"/>
          <w:szCs w:val="24"/>
          <w:lang w:val="fr-FR"/>
        </w:rPr>
        <w:t>chatbot</w:t>
      </w:r>
      <w:proofErr w:type="spellEnd"/>
    </w:p>
    <w:p w14:paraId="6263CEB6" w14:textId="77777777" w:rsidR="00FD16D4" w:rsidRPr="009B0CE9" w:rsidRDefault="00FD16D4" w:rsidP="00FD16D4">
      <w:pPr>
        <w:tabs>
          <w:tab w:val="left" w:pos="5334"/>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lastRenderedPageBreak/>
        <w:t xml:space="preserve">2.2.2 Classification par Technique </w:t>
      </w:r>
      <w:proofErr w:type="spellStart"/>
      <w:r w:rsidRPr="009B0CE9">
        <w:rPr>
          <w:rFonts w:asciiTheme="majorHAnsi" w:hAnsiTheme="majorHAnsi" w:cstheme="majorHAnsi"/>
          <w:color w:val="548DD4" w:themeColor="text2" w:themeTint="99"/>
          <w:sz w:val="24"/>
          <w:szCs w:val="24"/>
        </w:rPr>
        <w:t>d’Apprentissage</w:t>
      </w:r>
      <w:proofErr w:type="spellEnd"/>
    </w:p>
    <w:p w14:paraId="00DFF8C8" w14:textId="6DD04C9F"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Ce diagramme taxonomique présente les principales approches d'intelligence artificielle employées dans le développement des </w:t>
      </w:r>
      <w:proofErr w:type="spellStart"/>
      <w:r w:rsidRPr="009B0CE9">
        <w:rPr>
          <w:rFonts w:asciiTheme="majorHAnsi" w:hAnsiTheme="majorHAnsi" w:cstheme="majorHAnsi"/>
          <w:sz w:val="24"/>
          <w:szCs w:val="24"/>
          <w:lang w:val="fr-FR"/>
        </w:rPr>
        <w:t>chatbots</w:t>
      </w:r>
      <w:proofErr w:type="spellEnd"/>
      <w:r w:rsidRPr="009B0CE9">
        <w:rPr>
          <w:rFonts w:asciiTheme="majorHAnsi" w:hAnsiTheme="majorHAnsi" w:cstheme="majorHAnsi"/>
          <w:sz w:val="24"/>
          <w:szCs w:val="24"/>
          <w:lang w:val="fr-FR"/>
        </w:rPr>
        <w:t xml:space="preserve"> contemporains. L'apprentissage supervisé englobe les techniques de fine-tuning complet et les méthodes PEFT (</w:t>
      </w:r>
      <w:proofErr w:type="spellStart"/>
      <w:r w:rsidRPr="009B0CE9">
        <w:rPr>
          <w:rFonts w:asciiTheme="majorHAnsi" w:hAnsiTheme="majorHAnsi" w:cstheme="majorHAnsi"/>
          <w:sz w:val="24"/>
          <w:szCs w:val="24"/>
          <w:lang w:val="fr-FR"/>
        </w:rPr>
        <w:t>Parameter</w:t>
      </w:r>
      <w:proofErr w:type="spellEnd"/>
      <w:r w:rsidRPr="009B0CE9">
        <w:rPr>
          <w:rFonts w:asciiTheme="majorHAnsi" w:hAnsiTheme="majorHAnsi" w:cstheme="majorHAnsi"/>
          <w:sz w:val="24"/>
          <w:szCs w:val="24"/>
          <w:lang w:val="fr-FR"/>
        </w:rPr>
        <w:t xml:space="preserve">-Efficient Fine-Tuning), optimisant des modèles préexistants sur des données étiquetées. L'apprentissage non-supervisé exploite la </w:t>
      </w:r>
      <w:proofErr w:type="spellStart"/>
      <w:r w:rsidRPr="009B0CE9">
        <w:rPr>
          <w:rFonts w:asciiTheme="majorHAnsi" w:hAnsiTheme="majorHAnsi" w:cstheme="majorHAnsi"/>
          <w:sz w:val="24"/>
          <w:szCs w:val="24"/>
          <w:lang w:val="fr-FR"/>
        </w:rPr>
        <w:t>clusterisation</w:t>
      </w:r>
      <w:proofErr w:type="spellEnd"/>
      <w:r w:rsidRPr="009B0CE9">
        <w:rPr>
          <w:rFonts w:asciiTheme="majorHAnsi" w:hAnsiTheme="majorHAnsi" w:cstheme="majorHAnsi"/>
          <w:sz w:val="24"/>
          <w:szCs w:val="24"/>
          <w:lang w:val="fr-FR"/>
        </w:rPr>
        <w:t xml:space="preserve"> et les auto-encodeurs pour identifier des patterns sans supervision humaine. L'apprentissage par renforcement se manifeste via RLHF (</w:t>
      </w:r>
      <w:proofErr w:type="spellStart"/>
      <w:r w:rsidRPr="009B0CE9">
        <w:rPr>
          <w:rFonts w:asciiTheme="majorHAnsi" w:hAnsiTheme="majorHAnsi" w:cstheme="majorHAnsi"/>
          <w:sz w:val="24"/>
          <w:szCs w:val="24"/>
          <w:lang w:val="fr-FR"/>
        </w:rPr>
        <w:t>Reinforcement</w:t>
      </w:r>
      <w:proofErr w:type="spellEnd"/>
      <w:r w:rsidRPr="009B0CE9">
        <w:rPr>
          <w:rFonts w:asciiTheme="majorHAnsi" w:hAnsiTheme="majorHAnsi" w:cstheme="majorHAnsi"/>
          <w:sz w:val="24"/>
          <w:szCs w:val="24"/>
          <w:lang w:val="fr-FR"/>
        </w:rPr>
        <w:t xml:space="preserve"> Learning </w:t>
      </w:r>
      <w:proofErr w:type="spellStart"/>
      <w:r w:rsidRPr="009B0CE9">
        <w:rPr>
          <w:rFonts w:asciiTheme="majorHAnsi" w:hAnsiTheme="majorHAnsi" w:cstheme="majorHAnsi"/>
          <w:sz w:val="24"/>
          <w:szCs w:val="24"/>
          <w:lang w:val="fr-FR"/>
        </w:rPr>
        <w:t>from</w:t>
      </w:r>
      <w:proofErr w:type="spellEnd"/>
      <w:r w:rsidRPr="009B0CE9">
        <w:rPr>
          <w:rFonts w:asciiTheme="majorHAnsi" w:hAnsiTheme="majorHAnsi" w:cstheme="majorHAnsi"/>
          <w:sz w:val="24"/>
          <w:szCs w:val="24"/>
          <w:lang w:val="fr-FR"/>
        </w:rPr>
        <w:t xml:space="preserve"> Human Feedback) et DPO (Direct </w:t>
      </w:r>
      <w:proofErr w:type="spellStart"/>
      <w:r w:rsidRPr="009B0CE9">
        <w:rPr>
          <w:rFonts w:asciiTheme="majorHAnsi" w:hAnsiTheme="majorHAnsi" w:cstheme="majorHAnsi"/>
          <w:sz w:val="24"/>
          <w:szCs w:val="24"/>
          <w:lang w:val="fr-FR"/>
        </w:rPr>
        <w:t>Preference</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Optimization</w:t>
      </w:r>
      <w:proofErr w:type="spellEnd"/>
      <w:r w:rsidRPr="009B0CE9">
        <w:rPr>
          <w:rFonts w:asciiTheme="majorHAnsi" w:hAnsiTheme="majorHAnsi" w:cstheme="majorHAnsi"/>
          <w:sz w:val="24"/>
          <w:szCs w:val="24"/>
          <w:lang w:val="fr-FR"/>
        </w:rPr>
        <w:t xml:space="preserve">), permettant d'aligner les modèles sur les préférences humaines. Les méthodes hybrides combinent ces </w:t>
      </w:r>
      <w:proofErr w:type="gramStart"/>
      <w:r w:rsidRPr="009B0CE9">
        <w:rPr>
          <w:rFonts w:asciiTheme="majorHAnsi" w:hAnsiTheme="majorHAnsi" w:cstheme="majorHAnsi"/>
          <w:sz w:val="24"/>
          <w:szCs w:val="24"/>
          <w:lang w:val="fr-FR"/>
        </w:rPr>
        <w:t>approches:</w:t>
      </w:r>
      <w:proofErr w:type="gramEnd"/>
      <w:r w:rsidRPr="009B0CE9">
        <w:rPr>
          <w:rFonts w:asciiTheme="majorHAnsi" w:hAnsiTheme="majorHAnsi" w:cstheme="majorHAnsi"/>
          <w:sz w:val="24"/>
          <w:szCs w:val="24"/>
          <w:lang w:val="fr-FR"/>
        </w:rPr>
        <w:t xml:space="preserve"> RAG (</w:t>
      </w:r>
      <w:proofErr w:type="spellStart"/>
      <w:r w:rsidRPr="009B0CE9">
        <w:rPr>
          <w:rFonts w:asciiTheme="majorHAnsi" w:hAnsiTheme="majorHAnsi" w:cstheme="majorHAnsi"/>
          <w:sz w:val="24"/>
          <w:szCs w:val="24"/>
          <w:lang w:val="fr-FR"/>
        </w:rPr>
        <w:t>Retrieval-Augmented</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Generation</w:t>
      </w:r>
      <w:proofErr w:type="spellEnd"/>
      <w:r w:rsidRPr="009B0CE9">
        <w:rPr>
          <w:rFonts w:asciiTheme="majorHAnsi" w:hAnsiTheme="majorHAnsi" w:cstheme="majorHAnsi"/>
          <w:sz w:val="24"/>
          <w:szCs w:val="24"/>
          <w:lang w:val="fr-FR"/>
        </w:rPr>
        <w:t>) intègre des connaissances externes aux capacités génératives, tandis que Chain-of-</w:t>
      </w:r>
      <w:proofErr w:type="spellStart"/>
      <w:r w:rsidRPr="009B0CE9">
        <w:rPr>
          <w:rFonts w:asciiTheme="majorHAnsi" w:hAnsiTheme="majorHAnsi" w:cstheme="majorHAnsi"/>
          <w:sz w:val="24"/>
          <w:szCs w:val="24"/>
          <w:lang w:val="fr-FR"/>
        </w:rPr>
        <w:t>Thought</w:t>
      </w:r>
      <w:proofErr w:type="spellEnd"/>
      <w:r w:rsidRPr="009B0CE9">
        <w:rPr>
          <w:rFonts w:asciiTheme="majorHAnsi" w:hAnsiTheme="majorHAnsi" w:cstheme="majorHAnsi"/>
          <w:sz w:val="24"/>
          <w:szCs w:val="24"/>
          <w:lang w:val="fr-FR"/>
        </w:rPr>
        <w:t xml:space="preserve"> améliore le raisonnement séquentiel. Cette classification reflète l'évolution des </w:t>
      </w:r>
      <w:proofErr w:type="spellStart"/>
      <w:r w:rsidRPr="009B0CE9">
        <w:rPr>
          <w:rFonts w:asciiTheme="majorHAnsi" w:hAnsiTheme="majorHAnsi" w:cstheme="majorHAnsi"/>
          <w:sz w:val="24"/>
          <w:szCs w:val="24"/>
          <w:lang w:val="fr-FR"/>
        </w:rPr>
        <w:t>chatbots</w:t>
      </w:r>
      <w:proofErr w:type="spellEnd"/>
      <w:r w:rsidRPr="009B0CE9">
        <w:rPr>
          <w:rFonts w:asciiTheme="majorHAnsi" w:hAnsiTheme="majorHAnsi" w:cstheme="majorHAnsi"/>
          <w:sz w:val="24"/>
          <w:szCs w:val="24"/>
          <w:lang w:val="fr-FR"/>
        </w:rPr>
        <w:t xml:space="preserve"> vers des systèmes </w:t>
      </w:r>
      <w:proofErr w:type="spellStart"/>
      <w:r w:rsidRPr="009B0CE9">
        <w:rPr>
          <w:rFonts w:asciiTheme="majorHAnsi" w:hAnsiTheme="majorHAnsi" w:cstheme="majorHAnsi"/>
          <w:sz w:val="24"/>
          <w:szCs w:val="24"/>
          <w:lang w:val="fr-FR"/>
        </w:rPr>
        <w:t>multi-paradigmes</w:t>
      </w:r>
      <w:proofErr w:type="spellEnd"/>
      <w:r w:rsidRPr="009B0CE9">
        <w:rPr>
          <w:rFonts w:asciiTheme="majorHAnsi" w:hAnsiTheme="majorHAnsi" w:cstheme="majorHAnsi"/>
          <w:sz w:val="24"/>
          <w:szCs w:val="24"/>
          <w:lang w:val="fr-FR"/>
        </w:rPr>
        <w:t>, fusionnant diverses techniques pour optimiser la performance conversationnelle.</w:t>
      </w:r>
    </w:p>
    <w:p w14:paraId="482BE997" w14:textId="29FDFC2D"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noProof/>
          <w:sz w:val="24"/>
          <w:szCs w:val="24"/>
        </w:rPr>
        <w:drawing>
          <wp:inline distT="0" distB="0" distL="0" distR="0" wp14:anchorId="1D3688A7" wp14:editId="63ECE7BF">
            <wp:extent cx="5478145" cy="866775"/>
            <wp:effectExtent l="0" t="0" r="8255" b="9525"/>
            <wp:docPr id="141013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866775"/>
                    </a:xfrm>
                    <a:prstGeom prst="rect">
                      <a:avLst/>
                    </a:prstGeom>
                    <a:noFill/>
                    <a:ln>
                      <a:noFill/>
                    </a:ln>
                  </pic:spPr>
                </pic:pic>
              </a:graphicData>
            </a:graphic>
          </wp:inline>
        </w:drawing>
      </w:r>
    </w:p>
    <w:p w14:paraId="158B6DDA" w14:textId="6F6ECE6D" w:rsidR="00FD16D4" w:rsidRPr="009B0CE9" w:rsidRDefault="00FD16D4"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w:t>
      </w:r>
      <w:r w:rsidRPr="009B0CE9">
        <w:rPr>
          <w:rFonts w:asciiTheme="majorHAnsi" w:hAnsiTheme="majorHAnsi" w:cstheme="majorHAnsi"/>
          <w:sz w:val="24"/>
          <w:szCs w:val="24"/>
          <w:lang w:val="fr-FR"/>
        </w:rPr>
        <w:t xml:space="preserve">Figure 3 – Classification des techniques d’apprentissage applicables aux </w:t>
      </w:r>
      <w:proofErr w:type="spellStart"/>
      <w:r w:rsidRPr="009B0CE9">
        <w:rPr>
          <w:rFonts w:asciiTheme="majorHAnsi" w:hAnsiTheme="majorHAnsi" w:cstheme="majorHAnsi"/>
          <w:sz w:val="24"/>
          <w:szCs w:val="24"/>
          <w:lang w:val="fr-FR"/>
        </w:rPr>
        <w:t>chatbots</w:t>
      </w:r>
      <w:proofErr w:type="spellEnd"/>
    </w:p>
    <w:p w14:paraId="1F58D66F" w14:textId="77777777" w:rsidR="0026344C" w:rsidRPr="009B0CE9" w:rsidRDefault="0026344C" w:rsidP="00FD16D4">
      <w:pPr>
        <w:tabs>
          <w:tab w:val="left" w:pos="5334"/>
        </w:tabs>
        <w:rPr>
          <w:rFonts w:asciiTheme="majorHAnsi" w:hAnsiTheme="majorHAnsi" w:cstheme="majorHAnsi"/>
          <w:sz w:val="24"/>
          <w:szCs w:val="24"/>
          <w:lang w:val="fr-FR"/>
        </w:rPr>
      </w:pPr>
    </w:p>
    <w:p w14:paraId="017C4BB0" w14:textId="77777777" w:rsidR="0026344C" w:rsidRPr="009B0CE9" w:rsidRDefault="0026344C" w:rsidP="00FD16D4">
      <w:pPr>
        <w:tabs>
          <w:tab w:val="left" w:pos="5334"/>
        </w:tabs>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 xml:space="preserve">2.3 Méthodes de Fine-tuning pour les </w:t>
      </w:r>
      <w:proofErr w:type="spellStart"/>
      <w:r w:rsidRPr="009B0CE9">
        <w:rPr>
          <w:rFonts w:asciiTheme="majorHAnsi" w:hAnsiTheme="majorHAnsi" w:cstheme="majorHAnsi"/>
          <w:color w:val="548DD4" w:themeColor="text2" w:themeTint="99"/>
          <w:sz w:val="24"/>
          <w:szCs w:val="24"/>
          <w:lang w:val="fr-FR"/>
        </w:rPr>
        <w:t>LLMs</w:t>
      </w:r>
      <w:proofErr w:type="spellEnd"/>
      <w:r w:rsidRPr="009B0CE9">
        <w:rPr>
          <w:rFonts w:asciiTheme="majorHAnsi" w:hAnsiTheme="majorHAnsi" w:cstheme="majorHAnsi"/>
          <w:color w:val="548DD4" w:themeColor="text2" w:themeTint="99"/>
          <w:sz w:val="24"/>
          <w:szCs w:val="24"/>
          <w:lang w:val="fr-FR"/>
        </w:rPr>
        <w:t xml:space="preserve"> </w:t>
      </w:r>
    </w:p>
    <w:p w14:paraId="2A1EC6C6"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Les modèles de langage </w:t>
      </w:r>
      <w:proofErr w:type="spellStart"/>
      <w:r w:rsidRPr="009B0CE9">
        <w:rPr>
          <w:rFonts w:asciiTheme="majorHAnsi" w:hAnsiTheme="majorHAnsi" w:cstheme="majorHAnsi"/>
          <w:sz w:val="24"/>
          <w:szCs w:val="24"/>
          <w:lang w:val="fr-FR"/>
        </w:rPr>
        <w:t>préentraînés</w:t>
      </w:r>
      <w:proofErr w:type="spellEnd"/>
      <w:r w:rsidRPr="009B0CE9">
        <w:rPr>
          <w:rFonts w:asciiTheme="majorHAnsi" w:hAnsiTheme="majorHAnsi" w:cstheme="majorHAnsi"/>
          <w:sz w:val="24"/>
          <w:szCs w:val="24"/>
          <w:lang w:val="fr-FR"/>
        </w:rPr>
        <w:t xml:space="preserve"> (LLM s) constituent aujourd’hui le fondement des </w:t>
      </w:r>
      <w:proofErr w:type="spellStart"/>
      <w:r w:rsidRPr="009B0CE9">
        <w:rPr>
          <w:rFonts w:asciiTheme="majorHAnsi" w:hAnsiTheme="majorHAnsi" w:cstheme="majorHAnsi"/>
          <w:sz w:val="24"/>
          <w:szCs w:val="24"/>
          <w:lang w:val="fr-FR"/>
        </w:rPr>
        <w:t>chatbots</w:t>
      </w:r>
      <w:proofErr w:type="spellEnd"/>
      <w:r w:rsidRPr="009B0CE9">
        <w:rPr>
          <w:rFonts w:asciiTheme="majorHAnsi" w:hAnsiTheme="majorHAnsi" w:cstheme="majorHAnsi"/>
          <w:sz w:val="24"/>
          <w:szCs w:val="24"/>
          <w:lang w:val="fr-FR"/>
        </w:rPr>
        <w:t xml:space="preserve"> les plus avancés. Leur adaptation à des domaines spécifiques comme celui de l’ENIAD peut être réalisée par différentes méthodes :</w:t>
      </w:r>
    </w:p>
    <w:p w14:paraId="3F59D288" w14:textId="77777777" w:rsidR="0026344C" w:rsidRPr="009B0CE9" w:rsidRDefault="0026344C" w:rsidP="00FD16D4">
      <w:pPr>
        <w:tabs>
          <w:tab w:val="left" w:pos="5334"/>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t xml:space="preserve"> 2.3.1 </w:t>
      </w:r>
      <w:proofErr w:type="spellStart"/>
      <w:r w:rsidRPr="009B0CE9">
        <w:rPr>
          <w:rFonts w:asciiTheme="majorHAnsi" w:hAnsiTheme="majorHAnsi" w:cstheme="majorHAnsi"/>
          <w:color w:val="548DD4" w:themeColor="text2" w:themeTint="99"/>
          <w:sz w:val="24"/>
          <w:szCs w:val="24"/>
        </w:rPr>
        <w:t>Paradigme</w:t>
      </w:r>
      <w:proofErr w:type="spellEnd"/>
      <w:r w:rsidRPr="009B0CE9">
        <w:rPr>
          <w:rFonts w:asciiTheme="majorHAnsi" w:hAnsiTheme="majorHAnsi" w:cstheme="majorHAnsi"/>
          <w:color w:val="548DD4" w:themeColor="text2" w:themeTint="99"/>
          <w:sz w:val="24"/>
          <w:szCs w:val="24"/>
        </w:rPr>
        <w:t xml:space="preserve"> MBFT (Model Balancing Helps Low-data Training and Finetuning) </w:t>
      </w:r>
    </w:p>
    <w:p w14:paraId="1FA2FD43"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Le MBFT représente une avancée significative dans les techniques d’adaptation des modèles de langage pour des applications spécifiques. Cette approche, présentée par Chen et al. (2024), introduit une stratégie qui équilibre l’apprentissage entre les connaissances générales du modèle et les besoins spécifiques du domaine cible, particulièrement efficace dans des scénarios à faible volume de données. </w:t>
      </w:r>
    </w:p>
    <w:p w14:paraId="41836E7E"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Le MBFT organise l’adaptation des paramètres en tenant compte de plusieurs aspects : </w:t>
      </w:r>
    </w:p>
    <w:p w14:paraId="38304A8D"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lastRenderedPageBreak/>
        <w:t>1. Équilibrage des connaissances : Maintient les capacités générales du modèle tout en apprenant des données spécifiques.</w:t>
      </w:r>
    </w:p>
    <w:p w14:paraId="78EE263F"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2. Optimisation pour faibles données : Utilise des techniques avancées pour maximiser l’efficacité de l’entraînement avec des ensembles de données limités. </w:t>
      </w:r>
    </w:p>
    <w:p w14:paraId="625291C7"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3. Adaptation flexible : Permet une spécialisation fine pour des cas d’usage précis tout en évitant la </w:t>
      </w:r>
      <w:proofErr w:type="spellStart"/>
      <w:r w:rsidRPr="009B0CE9">
        <w:rPr>
          <w:rFonts w:asciiTheme="majorHAnsi" w:hAnsiTheme="majorHAnsi" w:cstheme="majorHAnsi"/>
          <w:sz w:val="24"/>
          <w:szCs w:val="24"/>
          <w:lang w:val="fr-FR"/>
        </w:rPr>
        <w:t>sur-optimisation</w:t>
      </w:r>
      <w:proofErr w:type="spellEnd"/>
      <w:r w:rsidRPr="009B0CE9">
        <w:rPr>
          <w:rFonts w:asciiTheme="majorHAnsi" w:hAnsiTheme="majorHAnsi" w:cstheme="majorHAnsi"/>
          <w:sz w:val="24"/>
          <w:szCs w:val="24"/>
          <w:lang w:val="fr-FR"/>
        </w:rPr>
        <w:t xml:space="preserve">. Cette approche permet une adaptation robuste même avec des ressources de données limitées, ce qui est idéal pour le contexte de l’ENIAD. Avantages du MBFT pour notre projet : </w:t>
      </w:r>
    </w:p>
    <w:p w14:paraId="298A7607"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Efficacité dans l’utilisation de données limitées propres à l’ENIAD</w:t>
      </w:r>
    </w:p>
    <w:p w14:paraId="5FC1D98A"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 Prévention du </w:t>
      </w:r>
      <w:proofErr w:type="spellStart"/>
      <w:r w:rsidRPr="009B0CE9">
        <w:rPr>
          <w:rFonts w:asciiTheme="majorHAnsi" w:hAnsiTheme="majorHAnsi" w:cstheme="majorHAnsi"/>
          <w:sz w:val="24"/>
          <w:szCs w:val="24"/>
          <w:lang w:val="fr-FR"/>
        </w:rPr>
        <w:t>sur-ajustement</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overfitting</w:t>
      </w:r>
      <w:proofErr w:type="spellEnd"/>
      <w:r w:rsidRPr="009B0CE9">
        <w:rPr>
          <w:rFonts w:asciiTheme="majorHAnsi" w:hAnsiTheme="majorHAnsi" w:cstheme="majorHAnsi"/>
          <w:sz w:val="24"/>
          <w:szCs w:val="24"/>
          <w:lang w:val="fr-FR"/>
        </w:rPr>
        <w:t xml:space="preserve">) grâce à un équilibrage intelligent </w:t>
      </w:r>
    </w:p>
    <w:p w14:paraId="26E34AD3"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Maintien des capacités générales du modèle pour des réponses polyvalentes </w:t>
      </w:r>
    </w:p>
    <w:p w14:paraId="30404694"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Réduction des problèmes de </w:t>
      </w:r>
      <w:proofErr w:type="spellStart"/>
      <w:r w:rsidRPr="009B0CE9">
        <w:rPr>
          <w:rFonts w:asciiTheme="majorHAnsi" w:hAnsiTheme="majorHAnsi" w:cstheme="majorHAnsi"/>
          <w:sz w:val="24"/>
          <w:szCs w:val="24"/>
          <w:lang w:val="fr-FR"/>
        </w:rPr>
        <w:t>catastrophic</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forgetting</w:t>
      </w:r>
      <w:proofErr w:type="spellEnd"/>
    </w:p>
    <w:p w14:paraId="0BCE1CDB" w14:textId="3EFAA2B1"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Selon les travaux récents de Chen et al. (2024), le MBFT surpasse les méthodes traditionnelles de fine-tuning dans des contextes à faible volume de données, avec des améliorations significatives pour les tâches nécessitant une expertise contextuelle.</w:t>
      </w:r>
    </w:p>
    <w:p w14:paraId="249D3B5A" w14:textId="77777777" w:rsidR="0026344C" w:rsidRPr="009B0CE9" w:rsidRDefault="0026344C" w:rsidP="00FD16D4">
      <w:pPr>
        <w:tabs>
          <w:tab w:val="left" w:pos="5334"/>
        </w:tabs>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 xml:space="preserve"> 2.3.2 Techniques PEFT (</w:t>
      </w:r>
      <w:proofErr w:type="spellStart"/>
      <w:r w:rsidRPr="009B0CE9">
        <w:rPr>
          <w:rFonts w:asciiTheme="majorHAnsi" w:hAnsiTheme="majorHAnsi" w:cstheme="majorHAnsi"/>
          <w:color w:val="548DD4" w:themeColor="text2" w:themeTint="99"/>
          <w:sz w:val="24"/>
          <w:szCs w:val="24"/>
          <w:lang w:val="fr-FR"/>
        </w:rPr>
        <w:t>Parameter</w:t>
      </w:r>
      <w:proofErr w:type="spellEnd"/>
      <w:r w:rsidRPr="009B0CE9">
        <w:rPr>
          <w:rFonts w:asciiTheme="majorHAnsi" w:hAnsiTheme="majorHAnsi" w:cstheme="majorHAnsi"/>
          <w:color w:val="548DD4" w:themeColor="text2" w:themeTint="99"/>
          <w:sz w:val="24"/>
          <w:szCs w:val="24"/>
          <w:lang w:val="fr-FR"/>
        </w:rPr>
        <w:t xml:space="preserve">-Efficient Fine-Tuning) </w:t>
      </w:r>
    </w:p>
    <w:p w14:paraId="2DB09FD1" w14:textId="2CE07349"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Face aux limitations en ressources de calcul, les méthodes PEFT offrent des alternatives prometteuses </w:t>
      </w:r>
    </w:p>
    <w:tbl>
      <w:tblPr>
        <w:tblStyle w:val="TableGrid"/>
        <w:tblW w:w="0" w:type="auto"/>
        <w:tblInd w:w="-743" w:type="dxa"/>
        <w:tblLook w:val="04A0" w:firstRow="1" w:lastRow="0" w:firstColumn="1" w:lastColumn="0" w:noHBand="0" w:noVBand="1"/>
      </w:tblPr>
      <w:tblGrid>
        <w:gridCol w:w="3861"/>
        <w:gridCol w:w="1723"/>
        <w:gridCol w:w="1712"/>
        <w:gridCol w:w="2077"/>
      </w:tblGrid>
      <w:tr w:rsidR="0026344C" w:rsidRPr="009B0CE9" w14:paraId="19C88942" w14:textId="77777777" w:rsidTr="0026344C">
        <w:tc>
          <w:tcPr>
            <w:tcW w:w="4001" w:type="dxa"/>
          </w:tcPr>
          <w:p w14:paraId="29FEECB3" w14:textId="0BBEDB0A" w:rsidR="0026344C" w:rsidRPr="009B0CE9" w:rsidRDefault="0026344C"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rPr>
              <w:t>Méthode</w:t>
            </w:r>
            <w:proofErr w:type="spellEnd"/>
          </w:p>
        </w:tc>
        <w:tc>
          <w:tcPr>
            <w:tcW w:w="1744" w:type="dxa"/>
          </w:tcPr>
          <w:p w14:paraId="45419AE3" w14:textId="232DB990" w:rsidR="0026344C" w:rsidRPr="009B0CE9" w:rsidRDefault="0026344C" w:rsidP="00FD16D4">
            <w:pPr>
              <w:tabs>
                <w:tab w:val="left" w:pos="5334"/>
              </w:tabs>
              <w:rPr>
                <w:rFonts w:asciiTheme="majorHAnsi" w:hAnsiTheme="majorHAnsi" w:cstheme="majorHAnsi"/>
                <w:sz w:val="24"/>
                <w:szCs w:val="24"/>
              </w:rPr>
            </w:pPr>
            <w:proofErr w:type="spellStart"/>
            <w:r w:rsidRPr="009B0CE9">
              <w:rPr>
                <w:rFonts w:asciiTheme="majorHAnsi" w:hAnsiTheme="majorHAnsi" w:cstheme="majorHAnsi"/>
                <w:sz w:val="24"/>
                <w:szCs w:val="24"/>
              </w:rPr>
              <w:t>Paramètres</w:t>
            </w:r>
            <w:proofErr w:type="spellEnd"/>
            <w:r w:rsidRPr="009B0CE9">
              <w:rPr>
                <w:rFonts w:asciiTheme="majorHAnsi" w:hAnsiTheme="majorHAnsi" w:cstheme="majorHAnsi"/>
                <w:sz w:val="24"/>
                <w:szCs w:val="24"/>
              </w:rPr>
              <w:t xml:space="preserve"> </w:t>
            </w:r>
            <w:proofErr w:type="spellStart"/>
            <w:r w:rsidRPr="009B0CE9">
              <w:rPr>
                <w:rFonts w:asciiTheme="majorHAnsi" w:hAnsiTheme="majorHAnsi" w:cstheme="majorHAnsi"/>
                <w:sz w:val="24"/>
                <w:szCs w:val="24"/>
              </w:rPr>
              <w:t>modifiés</w:t>
            </w:r>
            <w:proofErr w:type="spellEnd"/>
          </w:p>
        </w:tc>
        <w:tc>
          <w:tcPr>
            <w:tcW w:w="1744" w:type="dxa"/>
          </w:tcPr>
          <w:p w14:paraId="7BEAA9B5" w14:textId="52F6E803" w:rsidR="0026344C" w:rsidRPr="009B0CE9" w:rsidRDefault="0026344C" w:rsidP="00FD16D4">
            <w:pPr>
              <w:tabs>
                <w:tab w:val="left" w:pos="5334"/>
              </w:tabs>
              <w:rPr>
                <w:rFonts w:asciiTheme="majorHAnsi" w:hAnsiTheme="majorHAnsi" w:cstheme="majorHAnsi"/>
                <w:sz w:val="24"/>
                <w:szCs w:val="24"/>
              </w:rPr>
            </w:pPr>
            <w:proofErr w:type="spellStart"/>
            <w:r w:rsidRPr="009B0CE9">
              <w:rPr>
                <w:rFonts w:asciiTheme="majorHAnsi" w:hAnsiTheme="majorHAnsi" w:cstheme="majorHAnsi"/>
                <w:sz w:val="24"/>
                <w:szCs w:val="24"/>
              </w:rPr>
              <w:t>Mémoire</w:t>
            </w:r>
            <w:proofErr w:type="spellEnd"/>
            <w:r w:rsidRPr="009B0CE9">
              <w:rPr>
                <w:rFonts w:asciiTheme="majorHAnsi" w:hAnsiTheme="majorHAnsi" w:cstheme="majorHAnsi"/>
                <w:sz w:val="24"/>
                <w:szCs w:val="24"/>
              </w:rPr>
              <w:t xml:space="preserve"> </w:t>
            </w:r>
            <w:proofErr w:type="spellStart"/>
            <w:r w:rsidRPr="009B0CE9">
              <w:rPr>
                <w:rFonts w:asciiTheme="majorHAnsi" w:hAnsiTheme="majorHAnsi" w:cstheme="majorHAnsi"/>
                <w:sz w:val="24"/>
                <w:szCs w:val="24"/>
              </w:rPr>
              <w:t>requise</w:t>
            </w:r>
            <w:proofErr w:type="spellEnd"/>
          </w:p>
        </w:tc>
        <w:tc>
          <w:tcPr>
            <w:tcW w:w="2110" w:type="dxa"/>
          </w:tcPr>
          <w:p w14:paraId="33CB4FFE" w14:textId="4B042834"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Performance relative</w:t>
            </w:r>
          </w:p>
        </w:tc>
      </w:tr>
      <w:tr w:rsidR="0026344C" w:rsidRPr="009B0CE9" w14:paraId="02BEEF70" w14:textId="77777777" w:rsidTr="0026344C">
        <w:tc>
          <w:tcPr>
            <w:tcW w:w="4001" w:type="dxa"/>
          </w:tcPr>
          <w:p w14:paraId="646868D6" w14:textId="77777777" w:rsidR="0026344C" w:rsidRPr="009B0CE9" w:rsidRDefault="0026344C" w:rsidP="0026344C">
            <w:pPr>
              <w:tabs>
                <w:tab w:val="left" w:pos="5334"/>
              </w:tabs>
              <w:rPr>
                <w:rFonts w:asciiTheme="majorHAnsi" w:hAnsiTheme="majorHAnsi" w:cstheme="majorHAnsi"/>
                <w:sz w:val="24"/>
                <w:szCs w:val="24"/>
              </w:rPr>
            </w:pPr>
            <w:r w:rsidRPr="009B0CE9">
              <w:rPr>
                <w:rFonts w:asciiTheme="majorHAnsi" w:hAnsiTheme="majorHAnsi" w:cstheme="majorHAnsi"/>
                <w:sz w:val="24"/>
                <w:szCs w:val="24"/>
              </w:rPr>
              <w:t>Full Fine-tuning</w:t>
            </w:r>
          </w:p>
          <w:p w14:paraId="6F60AD63" w14:textId="77777777" w:rsidR="0026344C" w:rsidRPr="009B0CE9" w:rsidRDefault="0026344C" w:rsidP="0026344C">
            <w:pPr>
              <w:tabs>
                <w:tab w:val="left" w:pos="5334"/>
              </w:tabs>
              <w:rPr>
                <w:rFonts w:asciiTheme="majorHAnsi" w:hAnsiTheme="majorHAnsi" w:cstheme="majorHAnsi"/>
                <w:sz w:val="24"/>
                <w:szCs w:val="24"/>
              </w:rPr>
            </w:pPr>
            <w:proofErr w:type="spellStart"/>
            <w:r w:rsidRPr="009B0CE9">
              <w:rPr>
                <w:rFonts w:asciiTheme="majorHAnsi" w:hAnsiTheme="majorHAnsi" w:cstheme="majorHAnsi"/>
                <w:sz w:val="24"/>
                <w:szCs w:val="24"/>
              </w:rPr>
              <w:t>LoRA</w:t>
            </w:r>
            <w:proofErr w:type="spellEnd"/>
            <w:r w:rsidRPr="009B0CE9">
              <w:rPr>
                <w:rFonts w:asciiTheme="majorHAnsi" w:hAnsiTheme="majorHAnsi" w:cstheme="majorHAnsi"/>
                <w:sz w:val="24"/>
                <w:szCs w:val="24"/>
              </w:rPr>
              <w:t xml:space="preserve"> (Low-Rank Adaptation) [5]</w:t>
            </w:r>
          </w:p>
          <w:p w14:paraId="57592D5B" w14:textId="77777777" w:rsidR="0026344C" w:rsidRPr="009B0CE9" w:rsidRDefault="0026344C" w:rsidP="0026344C">
            <w:pPr>
              <w:tabs>
                <w:tab w:val="left" w:pos="5334"/>
              </w:tabs>
              <w:rPr>
                <w:rFonts w:asciiTheme="majorHAnsi" w:hAnsiTheme="majorHAnsi" w:cstheme="majorHAnsi"/>
                <w:sz w:val="24"/>
                <w:szCs w:val="24"/>
              </w:rPr>
            </w:pPr>
            <w:r w:rsidRPr="009B0CE9">
              <w:rPr>
                <w:rFonts w:asciiTheme="majorHAnsi" w:hAnsiTheme="majorHAnsi" w:cstheme="majorHAnsi"/>
                <w:sz w:val="24"/>
                <w:szCs w:val="24"/>
              </w:rPr>
              <w:t>Q-Lora</w:t>
            </w:r>
          </w:p>
          <w:p w14:paraId="3D46757B" w14:textId="652910FE" w:rsidR="0026344C" w:rsidRPr="009B0CE9" w:rsidRDefault="0026344C" w:rsidP="0026344C">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Prompt-tuning</w:t>
            </w:r>
          </w:p>
        </w:tc>
        <w:tc>
          <w:tcPr>
            <w:tcW w:w="1744" w:type="dxa"/>
          </w:tcPr>
          <w:p w14:paraId="1B448344"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100%</w:t>
            </w:r>
          </w:p>
          <w:p w14:paraId="7574B5DA"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0.1-1%</w:t>
            </w:r>
          </w:p>
          <w:p w14:paraId="24A68DCD"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0.1-1%</w:t>
            </w:r>
          </w:p>
          <w:p w14:paraId="24F695A2" w14:textId="36BDF9CC"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&lt;0.1%</w:t>
            </w:r>
          </w:p>
        </w:tc>
        <w:tc>
          <w:tcPr>
            <w:tcW w:w="1744" w:type="dxa"/>
          </w:tcPr>
          <w:p w14:paraId="6720D915"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 xml:space="preserve">Très </w:t>
            </w:r>
            <w:proofErr w:type="spellStart"/>
            <w:r w:rsidRPr="009B0CE9">
              <w:rPr>
                <w:rFonts w:asciiTheme="majorHAnsi" w:hAnsiTheme="majorHAnsi" w:cstheme="majorHAnsi"/>
                <w:sz w:val="24"/>
                <w:szCs w:val="24"/>
              </w:rPr>
              <w:t>élevée</w:t>
            </w:r>
            <w:proofErr w:type="spellEnd"/>
          </w:p>
          <w:p w14:paraId="4BB9A129"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Basse</w:t>
            </w:r>
          </w:p>
          <w:p w14:paraId="4F1EDBDF"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 xml:space="preserve">Très </w:t>
            </w:r>
            <w:proofErr w:type="spellStart"/>
            <w:r w:rsidRPr="009B0CE9">
              <w:rPr>
                <w:rFonts w:asciiTheme="majorHAnsi" w:hAnsiTheme="majorHAnsi" w:cstheme="majorHAnsi"/>
                <w:sz w:val="24"/>
                <w:szCs w:val="24"/>
              </w:rPr>
              <w:t>basse</w:t>
            </w:r>
            <w:proofErr w:type="spellEnd"/>
          </w:p>
          <w:p w14:paraId="0F87AF90" w14:textId="12006FCE" w:rsidR="0026344C" w:rsidRPr="009B0CE9" w:rsidRDefault="0026344C"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rPr>
              <w:t>Minimale</w:t>
            </w:r>
            <w:proofErr w:type="spellEnd"/>
          </w:p>
        </w:tc>
        <w:tc>
          <w:tcPr>
            <w:tcW w:w="2110" w:type="dxa"/>
          </w:tcPr>
          <w:p w14:paraId="66B4E103"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100%</w:t>
            </w:r>
          </w:p>
          <w:p w14:paraId="4FF9353E"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95-99%</w:t>
            </w:r>
          </w:p>
          <w:p w14:paraId="6D722DF6" w14:textId="77777777" w:rsidR="0026344C" w:rsidRPr="009B0CE9" w:rsidRDefault="0026344C" w:rsidP="00FD16D4">
            <w:pPr>
              <w:tabs>
                <w:tab w:val="left" w:pos="5334"/>
              </w:tabs>
              <w:rPr>
                <w:rFonts w:asciiTheme="majorHAnsi" w:hAnsiTheme="majorHAnsi" w:cstheme="majorHAnsi"/>
                <w:sz w:val="24"/>
                <w:szCs w:val="24"/>
              </w:rPr>
            </w:pPr>
            <w:r w:rsidRPr="009B0CE9">
              <w:rPr>
                <w:rFonts w:asciiTheme="majorHAnsi" w:hAnsiTheme="majorHAnsi" w:cstheme="majorHAnsi"/>
                <w:sz w:val="24"/>
                <w:szCs w:val="24"/>
              </w:rPr>
              <w:t>90-97%</w:t>
            </w:r>
          </w:p>
          <w:p w14:paraId="5315B49E" w14:textId="63BD447E"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rPr>
              <w:t>85-95%</w:t>
            </w:r>
          </w:p>
        </w:tc>
      </w:tr>
    </w:tbl>
    <w:p w14:paraId="34027FF7" w14:textId="23309620"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w:t>
      </w:r>
      <w:r w:rsidRPr="009B0CE9">
        <w:rPr>
          <w:rFonts w:asciiTheme="majorHAnsi" w:hAnsiTheme="majorHAnsi" w:cstheme="majorHAnsi"/>
          <w:sz w:val="24"/>
          <w:szCs w:val="24"/>
          <w:lang w:val="fr-FR"/>
        </w:rPr>
        <w:t>Table 3 – Comparaison des méthodes de fine-tuning en termes d’efficacité</w:t>
      </w:r>
    </w:p>
    <w:p w14:paraId="4DEF3039" w14:textId="77777777" w:rsidR="0026344C" w:rsidRPr="009B0CE9" w:rsidRDefault="0026344C" w:rsidP="00FD16D4">
      <w:pPr>
        <w:tabs>
          <w:tab w:val="left" w:pos="5334"/>
        </w:tabs>
        <w:rPr>
          <w:rFonts w:asciiTheme="majorHAnsi" w:hAnsiTheme="majorHAnsi" w:cstheme="majorHAnsi"/>
          <w:sz w:val="24"/>
          <w:szCs w:val="24"/>
          <w:lang w:val="fr-FR"/>
        </w:rPr>
      </w:pPr>
    </w:p>
    <w:p w14:paraId="3768E01C" w14:textId="5FDBA875"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Comparaison pour le projet de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 :</w:t>
      </w:r>
    </w:p>
    <w:p w14:paraId="24994EDA"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Fine-tuning : Offre une personnalisation élevée et des performances optimales avec </w:t>
      </w:r>
      <w:proofErr w:type="spellStart"/>
      <w:r w:rsidRPr="009B0CE9">
        <w:rPr>
          <w:rFonts w:asciiTheme="majorHAnsi" w:hAnsiTheme="majorHAnsi" w:cstheme="majorHAnsi"/>
          <w:sz w:val="24"/>
          <w:szCs w:val="24"/>
          <w:lang w:val="fr-FR"/>
        </w:rPr>
        <w:t>QLoRA</w:t>
      </w:r>
      <w:proofErr w:type="spellEnd"/>
      <w:r w:rsidRPr="009B0CE9">
        <w:rPr>
          <w:rFonts w:asciiTheme="majorHAnsi" w:hAnsiTheme="majorHAnsi" w:cstheme="majorHAnsi"/>
          <w:sz w:val="24"/>
          <w:szCs w:val="24"/>
          <w:lang w:val="fr-FR"/>
        </w:rPr>
        <w:t xml:space="preserve">/MBFT, bien adapté au multilinguisme, mais dépend fortement de données structurées et est techniquement complexe. Idéal pour des réponses contextuelles, mais limité par un manque de données. </w:t>
      </w:r>
    </w:p>
    <w:p w14:paraId="577C5EB2"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lastRenderedPageBreak/>
        <w:t xml:space="preserve">RAG : Assure une précision factuelle avec une base de connaissances facilement mise à jour, mais dépend de la qualité des documents et peut introduire de la latence. Parfait pour des questions factuelles, mais nécessite un prétraitement rigoureux des données. </w:t>
      </w:r>
    </w:p>
    <w:p w14:paraId="7E9D4244" w14:textId="77777777" w:rsidR="0026344C" w:rsidRPr="009B0CE9" w:rsidRDefault="0026344C" w:rsidP="00FD16D4">
      <w:pPr>
        <w:tabs>
          <w:tab w:val="left" w:pos="5334"/>
        </w:tabs>
        <w:rPr>
          <w:rFonts w:asciiTheme="majorHAnsi" w:hAnsiTheme="majorHAnsi" w:cstheme="majorHAnsi"/>
          <w:sz w:val="24"/>
          <w:szCs w:val="24"/>
          <w:lang w:val="fr-FR"/>
        </w:rPr>
      </w:pPr>
      <w:proofErr w:type="spellStart"/>
      <w:r w:rsidRPr="009B0CE9">
        <w:rPr>
          <w:rFonts w:asciiTheme="majorHAnsi" w:hAnsiTheme="majorHAnsi" w:cstheme="majorHAnsi"/>
          <w:sz w:val="24"/>
          <w:szCs w:val="24"/>
          <w:lang w:val="fr-FR"/>
        </w:rPr>
        <w:t>Prompting</w:t>
      </w:r>
      <w:proofErr w:type="spellEnd"/>
      <w:r w:rsidRPr="009B0CE9">
        <w:rPr>
          <w:rFonts w:asciiTheme="majorHAnsi" w:hAnsiTheme="majorHAnsi" w:cstheme="majorHAnsi"/>
          <w:sz w:val="24"/>
          <w:szCs w:val="24"/>
          <w:lang w:val="fr-FR"/>
        </w:rPr>
        <w:t xml:space="preserve"> : Simple, rapide, et peu coûteux, permet une mise en œuvre immédiate avec des modèles multilingues. Moins précis, limité pour les cas complexes ou personnalisés. Idéal pour un prototype rapide, mais insuffisant pour une personnalisation avancée à l’ENIAD.</w:t>
      </w:r>
    </w:p>
    <w:p w14:paraId="24AF9AE0" w14:textId="77777777" w:rsidR="0026344C" w:rsidRPr="009B0CE9" w:rsidRDefault="0026344C" w:rsidP="00FD16D4">
      <w:pPr>
        <w:tabs>
          <w:tab w:val="left" w:pos="5334"/>
        </w:tabs>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 xml:space="preserve"> 2.3.3 Q-Lora : Une Solution Optimale pour nos Contraintes</w:t>
      </w:r>
    </w:p>
    <w:p w14:paraId="5EF2A0EB" w14:textId="77777777"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Pour le projet de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 la méthode Q-Lora (</w:t>
      </w:r>
      <w:proofErr w:type="spellStart"/>
      <w:r w:rsidRPr="009B0CE9">
        <w:rPr>
          <w:rFonts w:asciiTheme="majorHAnsi" w:hAnsiTheme="majorHAnsi" w:cstheme="majorHAnsi"/>
          <w:sz w:val="24"/>
          <w:szCs w:val="24"/>
          <w:lang w:val="fr-FR"/>
        </w:rPr>
        <w:t>Quantized</w:t>
      </w:r>
      <w:proofErr w:type="spellEnd"/>
      <w:r w:rsidRPr="009B0CE9">
        <w:rPr>
          <w:rFonts w:asciiTheme="majorHAnsi" w:hAnsiTheme="majorHAnsi" w:cstheme="majorHAnsi"/>
          <w:sz w:val="24"/>
          <w:szCs w:val="24"/>
          <w:lang w:val="fr-FR"/>
        </w:rPr>
        <w:t xml:space="preserve"> Low-Rank Adaptation) apparaît comme particulièrement adaptée : </w:t>
      </w:r>
    </w:p>
    <w:p w14:paraId="04F6B33F" w14:textId="1F3C14B2" w:rsidR="0026344C" w:rsidRPr="009B0CE9" w:rsidRDefault="0026344C" w:rsidP="00FD16D4">
      <w:pPr>
        <w:tabs>
          <w:tab w:val="left" w:pos="5334"/>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La méthode Q-Lora, introduite par </w:t>
      </w:r>
      <w:proofErr w:type="spellStart"/>
      <w:r w:rsidRPr="009B0CE9">
        <w:rPr>
          <w:rFonts w:asciiTheme="majorHAnsi" w:hAnsiTheme="majorHAnsi" w:cstheme="majorHAnsi"/>
          <w:sz w:val="24"/>
          <w:szCs w:val="24"/>
          <w:lang w:val="fr-FR"/>
        </w:rPr>
        <w:t>Dettmers</w:t>
      </w:r>
      <w:proofErr w:type="spellEnd"/>
      <w:r w:rsidRPr="009B0CE9">
        <w:rPr>
          <w:rFonts w:asciiTheme="majorHAnsi" w:hAnsiTheme="majorHAnsi" w:cstheme="majorHAnsi"/>
          <w:sz w:val="24"/>
          <w:szCs w:val="24"/>
          <w:lang w:val="fr-FR"/>
        </w:rPr>
        <w:t xml:space="preserve"> et al. (2023), combine la quantification à 4 bits du modèle de base avec l’adaptation de rang faible, permettant ainsi de fine-tuner des LLM s sur des ressources GPU modestes tout en maintenant des performances proches du fine-tuning complet.</w:t>
      </w:r>
    </w:p>
    <w:p w14:paraId="4454B4D1" w14:textId="77777777" w:rsidR="0026344C" w:rsidRPr="009B0CE9" w:rsidRDefault="0026344C" w:rsidP="00FD16D4">
      <w:pPr>
        <w:tabs>
          <w:tab w:val="left" w:pos="5334"/>
        </w:tabs>
        <w:rPr>
          <w:rFonts w:asciiTheme="majorHAnsi" w:hAnsiTheme="majorHAnsi" w:cstheme="majorHAnsi"/>
          <w:sz w:val="24"/>
          <w:szCs w:val="24"/>
          <w:lang w:val="fr-FR"/>
        </w:rPr>
      </w:pPr>
    </w:p>
    <w:p w14:paraId="028A5490" w14:textId="485484B5" w:rsidR="0026344C" w:rsidRPr="009B0CE9" w:rsidRDefault="0026344C" w:rsidP="00FD16D4">
      <w:pPr>
        <w:tabs>
          <w:tab w:val="left" w:pos="5334"/>
        </w:tabs>
        <w:rPr>
          <w:rFonts w:asciiTheme="majorHAnsi" w:hAnsiTheme="majorHAnsi" w:cstheme="majorHAnsi"/>
          <w:noProof/>
          <w:sz w:val="24"/>
          <w:szCs w:val="24"/>
          <w:lang w:val="fr-FR"/>
        </w:rPr>
      </w:pPr>
      <w:r w:rsidRPr="009B0CE9">
        <w:rPr>
          <w:rFonts w:asciiTheme="majorHAnsi" w:hAnsiTheme="majorHAnsi" w:cstheme="majorHAnsi"/>
          <w:noProof/>
          <w:sz w:val="24"/>
          <w:szCs w:val="24"/>
          <w:lang w:val="fr-FR"/>
        </w:rPr>
        <w:drawing>
          <wp:inline distT="0" distB="0" distL="0" distR="0" wp14:anchorId="6A607B3D" wp14:editId="69C7EBBB">
            <wp:extent cx="6052881" cy="2035534"/>
            <wp:effectExtent l="0" t="0" r="5080" b="3175"/>
            <wp:docPr id="1832740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487" cy="2052216"/>
                    </a:xfrm>
                    <a:prstGeom prst="rect">
                      <a:avLst/>
                    </a:prstGeom>
                    <a:noFill/>
                    <a:ln>
                      <a:noFill/>
                    </a:ln>
                  </pic:spPr>
                </pic:pic>
              </a:graphicData>
            </a:graphic>
          </wp:inline>
        </w:drawing>
      </w:r>
    </w:p>
    <w:p w14:paraId="77561E11" w14:textId="03DF0EC6" w:rsidR="0026344C" w:rsidRPr="009B0CE9" w:rsidRDefault="0026344C" w:rsidP="0026344C">
      <w:pPr>
        <w:tabs>
          <w:tab w:val="left" w:pos="6975"/>
        </w:tabs>
        <w:rPr>
          <w:rFonts w:asciiTheme="majorHAnsi" w:hAnsiTheme="majorHAnsi" w:cstheme="majorHAnsi"/>
          <w:sz w:val="24"/>
          <w:szCs w:val="24"/>
        </w:rPr>
      </w:pPr>
      <w:r w:rsidRPr="009B0CE9">
        <w:rPr>
          <w:rFonts w:asciiTheme="majorHAnsi" w:hAnsiTheme="majorHAnsi" w:cstheme="majorHAnsi"/>
          <w:sz w:val="24"/>
          <w:szCs w:val="24"/>
        </w:rPr>
        <w:t xml:space="preserve">                                                                   </w:t>
      </w:r>
      <w:r w:rsidRPr="009B0CE9">
        <w:rPr>
          <w:rFonts w:asciiTheme="majorHAnsi" w:hAnsiTheme="majorHAnsi" w:cstheme="majorHAnsi"/>
          <w:sz w:val="24"/>
          <w:szCs w:val="24"/>
        </w:rPr>
        <w:t>Figure 4 – Architecture Q-Lora</w:t>
      </w:r>
    </w:p>
    <w:p w14:paraId="0AAA6055" w14:textId="77777777" w:rsidR="0026344C" w:rsidRPr="009B0CE9" w:rsidRDefault="0026344C" w:rsidP="0026344C">
      <w:pPr>
        <w:tabs>
          <w:tab w:val="left" w:pos="6975"/>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Mise en œuvre pratique de Q-Lora pour ENIAD : </w:t>
      </w:r>
    </w:p>
    <w:p w14:paraId="6D3846C5" w14:textId="3F305949" w:rsidR="0026344C" w:rsidRPr="009B0CE9" w:rsidRDefault="0026344C" w:rsidP="002A43CF">
      <w:pPr>
        <w:pStyle w:val="ListParagraph"/>
        <w:numPr>
          <w:ilvl w:val="0"/>
          <w:numId w:val="16"/>
        </w:numPr>
        <w:tabs>
          <w:tab w:val="left" w:pos="6975"/>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Sélectionner un LLM de </w:t>
      </w:r>
      <w:proofErr w:type="gramStart"/>
      <w:r w:rsidRPr="009B0CE9">
        <w:rPr>
          <w:rFonts w:asciiTheme="majorHAnsi" w:hAnsiTheme="majorHAnsi" w:cstheme="majorHAnsi"/>
          <w:sz w:val="24"/>
          <w:szCs w:val="24"/>
          <w:lang w:val="fr-FR"/>
        </w:rPr>
        <w:t>base adapté</w:t>
      </w:r>
      <w:proofErr w:type="gramEnd"/>
      <w:r w:rsidRPr="009B0CE9">
        <w:rPr>
          <w:rFonts w:asciiTheme="majorHAnsi" w:hAnsiTheme="majorHAnsi" w:cstheme="majorHAnsi"/>
          <w:sz w:val="24"/>
          <w:szCs w:val="24"/>
          <w:lang w:val="fr-FR"/>
        </w:rPr>
        <w:t xml:space="preserve"> au français/arabe (ex : BLOOMZ [14], Mistral [15], XLM-R [16])</w:t>
      </w:r>
    </w:p>
    <w:p w14:paraId="6C910481" w14:textId="77777777" w:rsidR="009B0CE9" w:rsidRDefault="002A43CF" w:rsidP="009B0CE9">
      <w:pPr>
        <w:tabs>
          <w:tab w:val="left" w:pos="6975"/>
        </w:tabs>
        <w:ind w:left="360"/>
        <w:jc w:val="center"/>
        <w:rPr>
          <w:rFonts w:asciiTheme="majorHAnsi" w:hAnsiTheme="majorHAnsi" w:cstheme="majorHAnsi"/>
          <w:sz w:val="24"/>
          <w:szCs w:val="24"/>
          <w:lang w:val="fr-FR"/>
        </w:rPr>
      </w:pPr>
      <w:r w:rsidRPr="009B0CE9">
        <w:rPr>
          <w:rFonts w:asciiTheme="majorHAnsi" w:hAnsiTheme="majorHAnsi" w:cstheme="majorHAnsi"/>
          <w:noProof/>
          <w:sz w:val="24"/>
          <w:szCs w:val="24"/>
          <w:lang w:val="fr-FR"/>
        </w:rPr>
        <w:lastRenderedPageBreak/>
        <w:drawing>
          <wp:inline distT="0" distB="0" distL="0" distR="0" wp14:anchorId="527CB200" wp14:editId="1EC36273">
            <wp:extent cx="4182386" cy="4067487"/>
            <wp:effectExtent l="0" t="0" r="8890" b="9525"/>
            <wp:docPr id="295549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583" cy="4074487"/>
                    </a:xfrm>
                    <a:prstGeom prst="rect">
                      <a:avLst/>
                    </a:prstGeom>
                    <a:noFill/>
                    <a:ln>
                      <a:noFill/>
                    </a:ln>
                  </pic:spPr>
                </pic:pic>
              </a:graphicData>
            </a:graphic>
          </wp:inline>
        </w:drawing>
      </w:r>
    </w:p>
    <w:p w14:paraId="21D8F259" w14:textId="48A49265" w:rsidR="002A43CF" w:rsidRPr="009B0CE9" w:rsidRDefault="002A43CF" w:rsidP="009B0CE9">
      <w:pPr>
        <w:tabs>
          <w:tab w:val="left" w:pos="6975"/>
        </w:tabs>
        <w:ind w:left="360"/>
        <w:jc w:val="cente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Ce diagramme représente l'architecture fonctionnelle d'un système conversationnel hybride combinant recherche d'information et génération de texte. Le processus s'initie par la question utilisateur (1) qui déclenche deux flux </w:t>
      </w:r>
      <w:proofErr w:type="gramStart"/>
      <w:r w:rsidRPr="009B0CE9">
        <w:rPr>
          <w:rFonts w:asciiTheme="majorHAnsi" w:hAnsiTheme="majorHAnsi" w:cstheme="majorHAnsi"/>
          <w:sz w:val="24"/>
          <w:szCs w:val="24"/>
          <w:lang w:val="fr-FR"/>
        </w:rPr>
        <w:t>parallèles:</w:t>
      </w:r>
      <w:proofErr w:type="gramEnd"/>
      <w:r w:rsidRPr="009B0CE9">
        <w:rPr>
          <w:rFonts w:asciiTheme="majorHAnsi" w:hAnsiTheme="majorHAnsi" w:cstheme="majorHAnsi"/>
          <w:sz w:val="24"/>
          <w:szCs w:val="24"/>
          <w:lang w:val="fr-FR"/>
        </w:rPr>
        <w:t xml:space="preserve"> un traitement direct vers le modèle génératif (ligne pointillée) et une interrogation du système de recherche (2). Ce dernier extrait les informations pertinentes de la base de connaissances ENIAD (3), constituant une source documentaire structurée. Le modèle génératif (4) fusionne ensuite les entrées provenant de la question originale, des résultats de recherche et des connaissances contextuelles pour produire une réponse cohérente. Cette architecture illustre le paradigme RAG (</w:t>
      </w:r>
      <w:proofErr w:type="spellStart"/>
      <w:r w:rsidRPr="009B0CE9">
        <w:rPr>
          <w:rFonts w:asciiTheme="majorHAnsi" w:hAnsiTheme="majorHAnsi" w:cstheme="majorHAnsi"/>
          <w:sz w:val="24"/>
          <w:szCs w:val="24"/>
          <w:lang w:val="fr-FR"/>
        </w:rPr>
        <w:t>Retrieval-Augmented</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Generation</w:t>
      </w:r>
      <w:proofErr w:type="spellEnd"/>
      <w:r w:rsidRPr="009B0CE9">
        <w:rPr>
          <w:rFonts w:asciiTheme="majorHAnsi" w:hAnsiTheme="majorHAnsi" w:cstheme="majorHAnsi"/>
          <w:sz w:val="24"/>
          <w:szCs w:val="24"/>
          <w:lang w:val="fr-FR"/>
        </w:rPr>
        <w:t>), permettant d'ancrer les capacités génératives dans des sources factuelles vérifiables tout en préservant la fluidité conversationnelle, aboutissant à une réponse finale (5) contextuellement informée et factuelle.</w:t>
      </w:r>
    </w:p>
    <w:p w14:paraId="785C1658" w14:textId="77777777" w:rsidR="002A43CF" w:rsidRPr="009B0CE9" w:rsidRDefault="002A43CF" w:rsidP="002A43CF">
      <w:pPr>
        <w:pStyle w:val="ListParagraph"/>
        <w:tabs>
          <w:tab w:val="left" w:pos="6975"/>
        </w:tabs>
        <w:rPr>
          <w:rFonts w:asciiTheme="majorHAnsi" w:hAnsiTheme="majorHAnsi" w:cstheme="majorHAnsi"/>
          <w:sz w:val="24"/>
          <w:szCs w:val="24"/>
          <w:lang w:val="fr-FR"/>
        </w:rPr>
      </w:pPr>
    </w:p>
    <w:p w14:paraId="3858BBFB" w14:textId="17F6F685" w:rsidR="002A43CF" w:rsidRPr="009B0CE9" w:rsidRDefault="002A43CF" w:rsidP="009B0CE9">
      <w:pPr>
        <w:pStyle w:val="ListParagraph"/>
        <w:tabs>
          <w:tab w:val="left" w:pos="6975"/>
        </w:tabs>
        <w:jc w:val="center"/>
        <w:rPr>
          <w:rFonts w:asciiTheme="majorHAnsi" w:hAnsiTheme="majorHAnsi" w:cstheme="majorHAnsi"/>
          <w:noProof/>
          <w:sz w:val="24"/>
          <w:szCs w:val="24"/>
          <w:lang w:val="fr-FR"/>
        </w:rPr>
      </w:pPr>
      <w:r w:rsidRPr="009B0CE9">
        <w:rPr>
          <w:rFonts w:asciiTheme="majorHAnsi" w:hAnsiTheme="majorHAnsi" w:cstheme="majorHAnsi"/>
          <w:noProof/>
          <w:sz w:val="24"/>
          <w:szCs w:val="24"/>
          <w:lang w:val="fr-FR"/>
        </w:rPr>
        <w:lastRenderedPageBreak/>
        <w:drawing>
          <wp:inline distT="0" distB="0" distL="0" distR="0" wp14:anchorId="65F78E47" wp14:editId="0020E58E">
            <wp:extent cx="4476585" cy="2614450"/>
            <wp:effectExtent l="0" t="0" r="635" b="0"/>
            <wp:docPr id="2006446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642" cy="2616820"/>
                    </a:xfrm>
                    <a:prstGeom prst="rect">
                      <a:avLst/>
                    </a:prstGeom>
                    <a:noFill/>
                    <a:ln>
                      <a:noFill/>
                    </a:ln>
                  </pic:spPr>
                </pic:pic>
              </a:graphicData>
            </a:graphic>
          </wp:inline>
        </w:drawing>
      </w:r>
    </w:p>
    <w:p w14:paraId="27B0DA3F" w14:textId="7C7E9236" w:rsidR="002A43CF" w:rsidRPr="009B0CE9" w:rsidRDefault="002A43CF" w:rsidP="002A43CF">
      <w:pPr>
        <w:jc w:val="center"/>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Figure 5 – Architecture RAG pour le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w:t>
      </w:r>
    </w:p>
    <w:p w14:paraId="41BA3652"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2. Quantifier le modèle à 4 bits pour réduire l’empreinte mémoire </w:t>
      </w:r>
    </w:p>
    <w:p w14:paraId="0B882A4D"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3. Définir les matrices de rang faible (r=8 ou r=16) pour l’adaptation </w:t>
      </w:r>
    </w:p>
    <w:p w14:paraId="309D048E" w14:textId="1FC2B435"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4. Préparer un jeu de données d’entraînement spécifique à l’ENIAD 5. Effectuer le fine-tuning sur un GPU à mémoire modeste (&gt;= 8 Go)</w:t>
      </w:r>
    </w:p>
    <w:p w14:paraId="77D3C5B6" w14:textId="77777777" w:rsidR="002A43CF" w:rsidRPr="009B0CE9" w:rsidRDefault="002A43CF" w:rsidP="002A43CF">
      <w:pPr>
        <w:tabs>
          <w:tab w:val="left" w:pos="3368"/>
        </w:tabs>
        <w:rPr>
          <w:rFonts w:asciiTheme="majorHAnsi" w:hAnsiTheme="majorHAnsi" w:cstheme="majorHAnsi"/>
          <w:sz w:val="24"/>
          <w:szCs w:val="24"/>
          <w:lang w:val="fr-FR"/>
        </w:rPr>
      </w:pPr>
    </w:p>
    <w:p w14:paraId="5C3FA8C1" w14:textId="6B33167A" w:rsidR="002A43CF" w:rsidRPr="009B0CE9" w:rsidRDefault="002A43CF" w:rsidP="002A43CF">
      <w:pPr>
        <w:tabs>
          <w:tab w:val="left" w:pos="3368"/>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t>3 Retrieval Augmented Generation (RAG [1])</w:t>
      </w:r>
    </w:p>
    <w:p w14:paraId="04F47440" w14:textId="5F8819DF"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Pour garantir la précision factuelle et contextuelle de notre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l’intégration d’une architecture RAG constitue une approche privilégiée.</w:t>
      </w:r>
    </w:p>
    <w:p w14:paraId="4B0EAE7C" w14:textId="663B731B"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Le RAG combine la puissance des modèles génératifs avec des mécanismes de recherche d’information pour produire des réponses précises et contextuelles.</w:t>
      </w:r>
    </w:p>
    <w:p w14:paraId="3969CBA3" w14:textId="3D9178C0" w:rsidR="002A43CF" w:rsidRPr="009B0CE9" w:rsidRDefault="002A43CF" w:rsidP="002A43CF">
      <w:pPr>
        <w:tabs>
          <w:tab w:val="left" w:pos="3368"/>
        </w:tabs>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3.</w:t>
      </w:r>
      <w:r w:rsidR="009B0CE9">
        <w:rPr>
          <w:rFonts w:asciiTheme="majorHAnsi" w:hAnsiTheme="majorHAnsi" w:cstheme="majorHAnsi"/>
          <w:color w:val="548DD4" w:themeColor="text2" w:themeTint="99"/>
          <w:sz w:val="24"/>
          <w:szCs w:val="24"/>
          <w:lang w:val="fr-FR"/>
        </w:rPr>
        <w:t>1</w:t>
      </w:r>
      <w:r w:rsidRPr="009B0CE9">
        <w:rPr>
          <w:rFonts w:asciiTheme="majorHAnsi" w:hAnsiTheme="majorHAnsi" w:cstheme="majorHAnsi"/>
          <w:color w:val="548DD4" w:themeColor="text2" w:themeTint="99"/>
          <w:sz w:val="24"/>
          <w:szCs w:val="24"/>
          <w:lang w:val="fr-FR"/>
        </w:rPr>
        <w:t xml:space="preserve"> Construction de la Base de Connaissances</w:t>
      </w:r>
    </w:p>
    <w:p w14:paraId="7F716CE8"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La création d’une base de connaissances robuste pour le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 nécessite les étapes suivantes : </w:t>
      </w:r>
    </w:p>
    <w:p w14:paraId="7208360D"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1. Collecte des documents : Rassembler les règlements, guides, FAQ, emplois du temps, et autres ressources institutionnelles. </w:t>
      </w:r>
    </w:p>
    <w:p w14:paraId="08F78FFD"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2. Prétraitement : Nettoyage des données, déduplication, et structuration en formats exploitables. </w:t>
      </w:r>
    </w:p>
    <w:p w14:paraId="02797837"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lastRenderedPageBreak/>
        <w:t>3. C</w:t>
      </w:r>
      <w:proofErr w:type="spellStart"/>
      <w:r w:rsidRPr="009B0CE9">
        <w:rPr>
          <w:rFonts w:asciiTheme="majorHAnsi" w:hAnsiTheme="majorHAnsi" w:cstheme="majorHAnsi"/>
          <w:sz w:val="24"/>
          <w:szCs w:val="24"/>
          <w:lang w:val="fr-FR"/>
        </w:rPr>
        <w:t>hunking</w:t>
      </w:r>
      <w:proofErr w:type="spellEnd"/>
      <w:r w:rsidRPr="009B0CE9">
        <w:rPr>
          <w:rFonts w:asciiTheme="majorHAnsi" w:hAnsiTheme="majorHAnsi" w:cstheme="majorHAnsi"/>
          <w:sz w:val="24"/>
          <w:szCs w:val="24"/>
          <w:lang w:val="fr-FR"/>
        </w:rPr>
        <w:t xml:space="preserve"> : Segmentation des documents en unités sémantiquement cohérentes pour une recherche efficace. </w:t>
      </w:r>
    </w:p>
    <w:p w14:paraId="42D4EFB5" w14:textId="7777777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4. Vectorisation : Création d’</w:t>
      </w:r>
      <w:proofErr w:type="spellStart"/>
      <w:r w:rsidRPr="009B0CE9">
        <w:rPr>
          <w:rFonts w:asciiTheme="majorHAnsi" w:hAnsiTheme="majorHAnsi" w:cstheme="majorHAnsi"/>
          <w:sz w:val="24"/>
          <w:szCs w:val="24"/>
          <w:lang w:val="fr-FR"/>
        </w:rPr>
        <w:t>embeddings</w:t>
      </w:r>
      <w:proofErr w:type="spellEnd"/>
      <w:r w:rsidRPr="009B0CE9">
        <w:rPr>
          <w:rFonts w:asciiTheme="majorHAnsi" w:hAnsiTheme="majorHAnsi" w:cstheme="majorHAnsi"/>
          <w:sz w:val="24"/>
          <w:szCs w:val="24"/>
          <w:lang w:val="fr-FR"/>
        </w:rPr>
        <w:t xml:space="preserve"> sémantiques pour chaque segment à l’aide de modèles comme </w:t>
      </w:r>
      <w:proofErr w:type="spellStart"/>
      <w:r w:rsidRPr="009B0CE9">
        <w:rPr>
          <w:rFonts w:asciiTheme="majorHAnsi" w:hAnsiTheme="majorHAnsi" w:cstheme="majorHAnsi"/>
          <w:sz w:val="24"/>
          <w:szCs w:val="24"/>
          <w:lang w:val="fr-FR"/>
        </w:rPr>
        <w:t>SentenceBERT</w:t>
      </w:r>
      <w:proofErr w:type="spellEnd"/>
      <w:r w:rsidRPr="009B0CE9">
        <w:rPr>
          <w:rFonts w:asciiTheme="majorHAnsi" w:hAnsiTheme="majorHAnsi" w:cstheme="majorHAnsi"/>
          <w:sz w:val="24"/>
          <w:szCs w:val="24"/>
          <w:lang w:val="fr-FR"/>
        </w:rPr>
        <w:t xml:space="preserve"> [11] ou GTE-Large [12].</w:t>
      </w:r>
    </w:p>
    <w:p w14:paraId="5EF6F33E" w14:textId="5A9936B7"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5. Indexation : Organisation des </w:t>
      </w:r>
      <w:proofErr w:type="spellStart"/>
      <w:r w:rsidRPr="009B0CE9">
        <w:rPr>
          <w:rFonts w:asciiTheme="majorHAnsi" w:hAnsiTheme="majorHAnsi" w:cstheme="majorHAnsi"/>
          <w:sz w:val="24"/>
          <w:szCs w:val="24"/>
          <w:lang w:val="fr-FR"/>
        </w:rPr>
        <w:t>embeddings</w:t>
      </w:r>
      <w:proofErr w:type="spellEnd"/>
      <w:r w:rsidRPr="009B0CE9">
        <w:rPr>
          <w:rFonts w:asciiTheme="majorHAnsi" w:hAnsiTheme="majorHAnsi" w:cstheme="majorHAnsi"/>
          <w:sz w:val="24"/>
          <w:szCs w:val="24"/>
          <w:lang w:val="fr-FR"/>
        </w:rPr>
        <w:t xml:space="preserve"> dans une base de recherche vectorielle (FAISS [13], </w:t>
      </w:r>
      <w:proofErr w:type="spellStart"/>
      <w:r w:rsidRPr="009B0CE9">
        <w:rPr>
          <w:rFonts w:asciiTheme="majorHAnsi" w:hAnsiTheme="majorHAnsi" w:cstheme="majorHAnsi"/>
          <w:sz w:val="24"/>
          <w:szCs w:val="24"/>
          <w:lang w:val="fr-FR"/>
        </w:rPr>
        <w:t>Pinecone</w:t>
      </w:r>
      <w:proofErr w:type="spellEnd"/>
      <w:r w:rsidRPr="009B0CE9">
        <w:rPr>
          <w:rFonts w:asciiTheme="majorHAnsi" w:hAnsiTheme="majorHAnsi" w:cstheme="majorHAnsi"/>
          <w:sz w:val="24"/>
          <w:szCs w:val="24"/>
          <w:lang w:val="fr-FR"/>
        </w:rPr>
        <w:t>) pour une récupération rapide. Sources de données potentielles pour l’ENIAD : — Documents académiques : Règlements intérieurs, syllabus, guides d’études. — FAQ existantes : Questions fréquemment posées par les étudiants. — Ressources administratives : Formulaires, calendriers académiques, procédures. — Données temporelles : Emplois du temps, dates d’examens, événements. — Contenu dynamique : Annonces, actualités, mises à jour institutionnelles.</w:t>
      </w:r>
    </w:p>
    <w:p w14:paraId="68893AA3" w14:textId="7DC0D08E" w:rsidR="002A43CF" w:rsidRPr="009B0CE9" w:rsidRDefault="002A43CF" w:rsidP="002A43CF">
      <w:pPr>
        <w:tabs>
          <w:tab w:val="left" w:pos="3368"/>
        </w:tabs>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 xml:space="preserve">4 Architecture Proposée pour le </w:t>
      </w:r>
      <w:proofErr w:type="spellStart"/>
      <w:r w:rsidRPr="009B0CE9">
        <w:rPr>
          <w:rFonts w:asciiTheme="majorHAnsi" w:hAnsiTheme="majorHAnsi" w:cstheme="majorHAnsi"/>
          <w:color w:val="548DD4" w:themeColor="text2" w:themeTint="99"/>
          <w:sz w:val="24"/>
          <w:szCs w:val="24"/>
          <w:lang w:val="fr-FR"/>
        </w:rPr>
        <w:t>Chatbot</w:t>
      </w:r>
      <w:proofErr w:type="spellEnd"/>
      <w:r w:rsidRPr="009B0CE9">
        <w:rPr>
          <w:rFonts w:asciiTheme="majorHAnsi" w:hAnsiTheme="majorHAnsi" w:cstheme="majorHAnsi"/>
          <w:color w:val="548DD4" w:themeColor="text2" w:themeTint="99"/>
          <w:sz w:val="24"/>
          <w:szCs w:val="24"/>
          <w:lang w:val="fr-FR"/>
        </w:rPr>
        <w:t xml:space="preserve"> ENIAD</w:t>
      </w:r>
    </w:p>
    <w:p w14:paraId="48BE9BB0" w14:textId="11B589D1"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Sur la base de l’état de l’art, nous proposons une architecture hybride combinant RAG et Fine-tuning (via Q-Lora et MBFT) </w:t>
      </w:r>
      <w:r w:rsidRPr="009B0CE9">
        <w:rPr>
          <w:rFonts w:asciiTheme="majorHAnsi" w:hAnsiTheme="majorHAnsi" w:cstheme="majorHAnsi"/>
          <w:color w:val="0D0D0D" w:themeColor="text1" w:themeTint="F2"/>
          <w:sz w:val="24"/>
          <w:szCs w:val="24"/>
          <w:lang w:val="fr-FR"/>
        </w:rPr>
        <w:t xml:space="preserve">pour </w:t>
      </w:r>
      <w:r w:rsidRPr="009B0CE9">
        <w:rPr>
          <w:rFonts w:asciiTheme="majorHAnsi" w:hAnsiTheme="majorHAnsi" w:cstheme="majorHAnsi"/>
          <w:sz w:val="24"/>
          <w:szCs w:val="24"/>
          <w:lang w:val="fr-FR"/>
        </w:rPr>
        <w:t>maximiser les performances tout en respectant les contraintes de ressources</w:t>
      </w:r>
    </w:p>
    <w:p w14:paraId="0B68D89E" w14:textId="1B7090E2" w:rsidR="002A43CF" w:rsidRPr="009B0CE9" w:rsidRDefault="002A43CF"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L’architecture est structurée en plusieurs modules interconnectés :</w:t>
      </w:r>
    </w:p>
    <w:p w14:paraId="630AA21C" w14:textId="19C0800B" w:rsidR="002A43CF" w:rsidRPr="009B0CE9" w:rsidRDefault="002A43CF" w:rsidP="002A43CF">
      <w:pPr>
        <w:tabs>
          <w:tab w:val="left" w:pos="3368"/>
        </w:tabs>
        <w:jc w:val="center"/>
        <w:rPr>
          <w:rFonts w:asciiTheme="majorHAnsi" w:hAnsiTheme="majorHAnsi" w:cstheme="majorHAnsi"/>
          <w:sz w:val="24"/>
          <w:szCs w:val="24"/>
          <w:lang w:val="fr-FR"/>
        </w:rPr>
      </w:pPr>
      <w:r w:rsidRPr="009B0CE9">
        <w:rPr>
          <w:rFonts w:asciiTheme="majorHAnsi" w:hAnsiTheme="majorHAnsi" w:cstheme="majorHAnsi"/>
          <w:noProof/>
          <w:sz w:val="24"/>
          <w:szCs w:val="24"/>
          <w:lang w:val="fr-FR"/>
        </w:rPr>
        <w:drawing>
          <wp:inline distT="0" distB="0" distL="0" distR="0" wp14:anchorId="5837AE87" wp14:editId="50F838D3">
            <wp:extent cx="3474720" cy="3379263"/>
            <wp:effectExtent l="0" t="0" r="8255" b="0"/>
            <wp:docPr id="832461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720" cy="3379263"/>
                    </a:xfrm>
                    <a:prstGeom prst="rect">
                      <a:avLst/>
                    </a:prstGeom>
                    <a:noFill/>
                    <a:ln>
                      <a:noFill/>
                    </a:ln>
                  </pic:spPr>
                </pic:pic>
              </a:graphicData>
            </a:graphic>
          </wp:inline>
        </w:drawing>
      </w:r>
    </w:p>
    <w:p w14:paraId="318F7538" w14:textId="009F64F0" w:rsidR="002A43CF" w:rsidRPr="009B0CE9" w:rsidRDefault="002A43CF" w:rsidP="002A43CF">
      <w:pPr>
        <w:tabs>
          <w:tab w:val="left" w:pos="3368"/>
        </w:tabs>
        <w:jc w:val="right"/>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Figure 6 – Architecture fonctionnelle proposée pour le </w:t>
      </w:r>
      <w:proofErr w:type="spellStart"/>
      <w:r w:rsidRPr="009B0CE9">
        <w:rPr>
          <w:rFonts w:asciiTheme="majorHAnsi" w:hAnsiTheme="majorHAnsi" w:cstheme="majorHAnsi"/>
          <w:sz w:val="24"/>
          <w:szCs w:val="24"/>
          <w:lang w:val="fr-FR"/>
        </w:rPr>
        <w:t>chatbot</w:t>
      </w:r>
      <w:proofErr w:type="spellEnd"/>
      <w:r w:rsidRPr="009B0CE9">
        <w:rPr>
          <w:rFonts w:asciiTheme="majorHAnsi" w:hAnsiTheme="majorHAnsi" w:cstheme="majorHAnsi"/>
          <w:sz w:val="24"/>
          <w:szCs w:val="24"/>
          <w:lang w:val="fr-FR"/>
        </w:rPr>
        <w:t xml:space="preserve"> ENIAD</w:t>
      </w:r>
    </w:p>
    <w:p w14:paraId="3DD5D802" w14:textId="11CF6286" w:rsidR="002A43CF" w:rsidRPr="009B0CE9" w:rsidRDefault="002A43CF" w:rsidP="002A43CF">
      <w:pPr>
        <w:tabs>
          <w:tab w:val="left" w:pos="3368"/>
        </w:tabs>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lastRenderedPageBreak/>
        <w:t xml:space="preserve">5 Critique et </w:t>
      </w:r>
      <w:proofErr w:type="spellStart"/>
      <w:r w:rsidRPr="009B0CE9">
        <w:rPr>
          <w:rFonts w:asciiTheme="majorHAnsi" w:hAnsiTheme="majorHAnsi" w:cstheme="majorHAnsi"/>
          <w:color w:val="548DD4" w:themeColor="text2" w:themeTint="99"/>
          <w:sz w:val="24"/>
          <w:szCs w:val="24"/>
        </w:rPr>
        <w:t>Limites</w:t>
      </w:r>
      <w:proofErr w:type="spellEnd"/>
    </w:p>
    <w:p w14:paraId="0B8FED1D" w14:textId="77777777"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Malgré les avancées technologiques, plusieurs défis persistent : </w:t>
      </w:r>
    </w:p>
    <w:p w14:paraId="3A4C28E8" w14:textId="6F4A2C3C"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Fusion MBFT et Q-Lora : La combinaison de ces approches augmente la complexité d’implémentation et nécessite une expertise technique approfondie.</w:t>
      </w:r>
    </w:p>
    <w:p w14:paraId="2425918D" w14:textId="77777777"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Données non brutes : Les données extraites (FAQ, documents) ne sont pas toujours structurées, ce qui peut affecter la fiabilité des réponses.</w:t>
      </w:r>
    </w:p>
    <w:p w14:paraId="4DB1056F" w14:textId="77777777"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 Conflits d’information : Des informations similaires mais contradictoires dans la base de connaissances peuvent entraîner des erreurs. </w:t>
      </w:r>
    </w:p>
    <w:p w14:paraId="40779A96" w14:textId="77777777"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Catastrophic</w:t>
      </w:r>
      <w:proofErr w:type="spellEnd"/>
      <w:r w:rsidRPr="009B0CE9">
        <w:rPr>
          <w:rFonts w:asciiTheme="majorHAnsi" w:hAnsiTheme="majorHAnsi" w:cstheme="majorHAnsi"/>
          <w:sz w:val="24"/>
          <w:szCs w:val="24"/>
          <w:lang w:val="fr-FR"/>
        </w:rPr>
        <w:t xml:space="preserve"> </w:t>
      </w:r>
      <w:proofErr w:type="spellStart"/>
      <w:r w:rsidRPr="009B0CE9">
        <w:rPr>
          <w:rFonts w:asciiTheme="majorHAnsi" w:hAnsiTheme="majorHAnsi" w:cstheme="majorHAnsi"/>
          <w:sz w:val="24"/>
          <w:szCs w:val="24"/>
          <w:lang w:val="fr-FR"/>
        </w:rPr>
        <w:t>forgetting</w:t>
      </w:r>
      <w:proofErr w:type="spellEnd"/>
      <w:r w:rsidRPr="009B0CE9">
        <w:rPr>
          <w:rFonts w:asciiTheme="majorHAnsi" w:hAnsiTheme="majorHAnsi" w:cstheme="majorHAnsi"/>
          <w:sz w:val="24"/>
          <w:szCs w:val="24"/>
          <w:lang w:val="fr-FR"/>
        </w:rPr>
        <w:t xml:space="preserve"> : Lors du Fine-tuning, le modèle risque de perdre des connaissances générales, limitant sa robustesse.</w:t>
      </w:r>
    </w:p>
    <w:p w14:paraId="052C4620" w14:textId="77777777"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 Hallucinations : Les modèles génératifs peuvent produire des réponses incorrectes ou non fondées, particulièrement en l’absence de données fiables. </w:t>
      </w:r>
    </w:p>
    <w:p w14:paraId="425CED1D" w14:textId="477240C9" w:rsidR="009B0CE9" w:rsidRPr="009B0CE9" w:rsidRDefault="009B0CE9" w:rsidP="002A43CF">
      <w:pPr>
        <w:tabs>
          <w:tab w:val="left" w:pos="3368"/>
        </w:tabs>
        <w:rPr>
          <w:rFonts w:asciiTheme="majorHAnsi" w:hAnsiTheme="majorHAnsi" w:cstheme="majorHAnsi"/>
          <w:sz w:val="24"/>
          <w:szCs w:val="24"/>
          <w:lang w:val="fr-FR"/>
        </w:rPr>
      </w:pPr>
      <w:r w:rsidRPr="009B0CE9">
        <w:rPr>
          <w:rFonts w:asciiTheme="majorHAnsi" w:hAnsiTheme="majorHAnsi" w:cstheme="majorHAnsi"/>
          <w:sz w:val="24"/>
          <w:szCs w:val="24"/>
          <w:lang w:val="fr-FR"/>
        </w:rPr>
        <w:t xml:space="preserve">— Sécurité des données : Les interactions avec les étudiants impliquent des données sensibles, nécessitant des mécanismes robustes de protection [17]. Le risque d’hallucinations nécessite une validation humaine des réponses critiques (ex : informations administratives) et une base de connaissances bien </w:t>
      </w:r>
      <w:proofErr w:type="spellStart"/>
      <w:r w:rsidRPr="009B0CE9">
        <w:rPr>
          <w:rFonts w:asciiTheme="majorHAnsi" w:hAnsiTheme="majorHAnsi" w:cstheme="majorHAnsi"/>
          <w:sz w:val="24"/>
          <w:szCs w:val="24"/>
          <w:lang w:val="fr-FR"/>
        </w:rPr>
        <w:t>curated</w:t>
      </w:r>
      <w:proofErr w:type="spellEnd"/>
      <w:r w:rsidRPr="009B0CE9">
        <w:rPr>
          <w:rFonts w:asciiTheme="majorHAnsi" w:hAnsiTheme="majorHAnsi" w:cstheme="majorHAnsi"/>
          <w:sz w:val="24"/>
          <w:szCs w:val="24"/>
          <w:lang w:val="fr-FR"/>
        </w:rPr>
        <w:t>.</w:t>
      </w:r>
    </w:p>
    <w:p w14:paraId="025AD442" w14:textId="686AD388" w:rsidR="009B0CE9" w:rsidRPr="009B0CE9" w:rsidRDefault="009B0CE9" w:rsidP="009B0CE9">
      <w:pPr>
        <w:tabs>
          <w:tab w:val="left" w:pos="3368"/>
        </w:tabs>
        <w:jc w:val="center"/>
        <w:rPr>
          <w:rFonts w:asciiTheme="majorHAnsi" w:hAnsiTheme="majorHAnsi" w:cstheme="majorHAnsi"/>
          <w:color w:val="548DD4" w:themeColor="text2" w:themeTint="99"/>
          <w:sz w:val="24"/>
          <w:szCs w:val="24"/>
        </w:rPr>
      </w:pPr>
      <w:r w:rsidRPr="009B0CE9">
        <w:rPr>
          <w:rFonts w:asciiTheme="majorHAnsi" w:hAnsiTheme="majorHAnsi" w:cstheme="majorHAnsi"/>
          <w:color w:val="548DD4" w:themeColor="text2" w:themeTint="99"/>
          <w:sz w:val="24"/>
          <w:szCs w:val="24"/>
        </w:rPr>
        <w:t>Conclusion</w:t>
      </w:r>
    </w:p>
    <w:p w14:paraId="29704222" w14:textId="164F8349" w:rsidR="009B0CE9" w:rsidRPr="009B0CE9" w:rsidRDefault="009B0CE9" w:rsidP="009B0CE9">
      <w:pPr>
        <w:tabs>
          <w:tab w:val="left" w:pos="3368"/>
        </w:tabs>
        <w:jc w:val="center"/>
        <w:rPr>
          <w:rFonts w:asciiTheme="majorHAnsi" w:hAnsiTheme="majorHAnsi" w:cstheme="majorHAnsi"/>
          <w:color w:val="000000" w:themeColor="text1"/>
          <w:sz w:val="24"/>
          <w:szCs w:val="24"/>
          <w:lang w:val="fr-FR"/>
        </w:rPr>
      </w:pPr>
      <w:r w:rsidRPr="009B0CE9">
        <w:rPr>
          <w:rFonts w:asciiTheme="majorHAnsi" w:hAnsiTheme="majorHAnsi" w:cstheme="majorHAnsi"/>
          <w:color w:val="000000" w:themeColor="text1"/>
          <w:sz w:val="24"/>
          <w:szCs w:val="24"/>
          <w:lang w:val="fr-FR"/>
        </w:rPr>
        <w:t xml:space="preserve">Le développement d’un </w:t>
      </w:r>
      <w:proofErr w:type="spellStart"/>
      <w:r w:rsidRPr="009B0CE9">
        <w:rPr>
          <w:rFonts w:asciiTheme="majorHAnsi" w:hAnsiTheme="majorHAnsi" w:cstheme="majorHAnsi"/>
          <w:color w:val="000000" w:themeColor="text1"/>
          <w:sz w:val="24"/>
          <w:szCs w:val="24"/>
          <w:lang w:val="fr-FR"/>
        </w:rPr>
        <w:t>chatbot</w:t>
      </w:r>
      <w:proofErr w:type="spellEnd"/>
      <w:r w:rsidRPr="009B0CE9">
        <w:rPr>
          <w:rFonts w:asciiTheme="majorHAnsi" w:hAnsiTheme="majorHAnsi" w:cstheme="majorHAnsi"/>
          <w:color w:val="000000" w:themeColor="text1"/>
          <w:sz w:val="24"/>
          <w:szCs w:val="24"/>
          <w:lang w:val="fr-FR"/>
        </w:rPr>
        <w:t xml:space="preserve"> intelligent pour l’ENIAD représente une opportunité majeure de moderniser la communication et l’accès à l’information pour les étudiants. En combinant RAG pour la précision factuelle et Fine-tuning (via Q-Lora et MBFT) pour la personnalisation, notre solution répond aux besoins spécifiques de l’ENIAD tout en surmontant les contraintes de ressources. Une approche progressive, avec un prototype initial et des phases de test rigoureuses, garantira un déploiement réussi et évolutif, avec une attention particulière portée au multilinguisme [16] et à la sécurité des données [17].</w:t>
      </w:r>
    </w:p>
    <w:p w14:paraId="271B8E53" w14:textId="77777777" w:rsidR="009B0CE9" w:rsidRPr="009B0CE9" w:rsidRDefault="009B0CE9" w:rsidP="009B0CE9">
      <w:pPr>
        <w:tabs>
          <w:tab w:val="left" w:pos="3368"/>
        </w:tabs>
        <w:jc w:val="center"/>
        <w:rPr>
          <w:rFonts w:asciiTheme="majorHAnsi" w:hAnsiTheme="majorHAnsi" w:cstheme="majorHAnsi"/>
          <w:color w:val="000000" w:themeColor="text1"/>
          <w:sz w:val="24"/>
          <w:szCs w:val="24"/>
          <w:lang w:val="fr-FR"/>
        </w:rPr>
      </w:pPr>
    </w:p>
    <w:p w14:paraId="29670D25" w14:textId="77777777" w:rsidR="009B0CE9" w:rsidRPr="009B0CE9" w:rsidRDefault="009B0CE9" w:rsidP="009B0CE9">
      <w:pPr>
        <w:tabs>
          <w:tab w:val="left" w:pos="3368"/>
        </w:tabs>
        <w:jc w:val="center"/>
        <w:rPr>
          <w:rFonts w:asciiTheme="majorHAnsi" w:hAnsiTheme="majorHAnsi" w:cstheme="majorHAnsi"/>
          <w:color w:val="548DD4" w:themeColor="text2" w:themeTint="99"/>
          <w:sz w:val="24"/>
          <w:szCs w:val="24"/>
          <w:lang w:val="fr-FR"/>
        </w:rPr>
      </w:pPr>
      <w:r w:rsidRPr="009B0CE9">
        <w:rPr>
          <w:rFonts w:asciiTheme="majorHAnsi" w:hAnsiTheme="majorHAnsi" w:cstheme="majorHAnsi"/>
          <w:color w:val="548DD4" w:themeColor="text2" w:themeTint="99"/>
          <w:sz w:val="24"/>
          <w:szCs w:val="24"/>
          <w:lang w:val="fr-FR"/>
        </w:rPr>
        <w:t xml:space="preserve">Références </w:t>
      </w:r>
    </w:p>
    <w:p w14:paraId="12980A51" w14:textId="77777777"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lang w:val="fr-FR"/>
        </w:rPr>
        <w:t xml:space="preserve">[1] Lewis, P., et al. </w:t>
      </w:r>
      <w:r w:rsidRPr="009B0CE9">
        <w:rPr>
          <w:rFonts w:asciiTheme="majorHAnsi" w:hAnsiTheme="majorHAnsi" w:cstheme="majorHAnsi"/>
          <w:color w:val="000000" w:themeColor="text1"/>
          <w:sz w:val="24"/>
          <w:szCs w:val="24"/>
        </w:rPr>
        <w:t>(2020). "Retrieval-Augmented Generation for Knowledge-Intensive NLP Tasks". In Proceedings of Neural Information Processing Systems (</w:t>
      </w:r>
      <w:proofErr w:type="spellStart"/>
      <w:r w:rsidRPr="009B0CE9">
        <w:rPr>
          <w:rFonts w:asciiTheme="majorHAnsi" w:hAnsiTheme="majorHAnsi" w:cstheme="majorHAnsi"/>
          <w:color w:val="000000" w:themeColor="text1"/>
          <w:sz w:val="24"/>
          <w:szCs w:val="24"/>
        </w:rPr>
        <w:t>NeurIPS</w:t>
      </w:r>
      <w:proofErr w:type="spellEnd"/>
      <w:r w:rsidRPr="009B0CE9">
        <w:rPr>
          <w:rFonts w:asciiTheme="majorHAnsi" w:hAnsiTheme="majorHAnsi" w:cstheme="majorHAnsi"/>
          <w:color w:val="000000" w:themeColor="text1"/>
          <w:sz w:val="24"/>
          <w:szCs w:val="24"/>
        </w:rPr>
        <w:t xml:space="preserve">). https:// arxiv.org/abs/2005.11401 </w:t>
      </w:r>
    </w:p>
    <w:p w14:paraId="7566FD4C" w14:textId="77777777"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lastRenderedPageBreak/>
        <w:t>[2] Dettmers, T., et al. (2023). "</w:t>
      </w:r>
      <w:proofErr w:type="spellStart"/>
      <w:proofErr w:type="gramStart"/>
      <w:r w:rsidRPr="009B0CE9">
        <w:rPr>
          <w:rFonts w:asciiTheme="majorHAnsi" w:hAnsiTheme="majorHAnsi" w:cstheme="majorHAnsi"/>
          <w:color w:val="000000" w:themeColor="text1"/>
          <w:sz w:val="24"/>
          <w:szCs w:val="24"/>
        </w:rPr>
        <w:t>QLoRA</w:t>
      </w:r>
      <w:proofErr w:type="spellEnd"/>
      <w:r w:rsidRPr="009B0CE9">
        <w:rPr>
          <w:rFonts w:asciiTheme="majorHAnsi" w:hAnsiTheme="majorHAnsi" w:cstheme="majorHAnsi"/>
          <w:color w:val="000000" w:themeColor="text1"/>
          <w:sz w:val="24"/>
          <w:szCs w:val="24"/>
        </w:rPr>
        <w:t xml:space="preserve"> :</w:t>
      </w:r>
      <w:proofErr w:type="gramEnd"/>
      <w:r w:rsidRPr="009B0CE9">
        <w:rPr>
          <w:rFonts w:asciiTheme="majorHAnsi" w:hAnsiTheme="majorHAnsi" w:cstheme="majorHAnsi"/>
          <w:color w:val="000000" w:themeColor="text1"/>
          <w:sz w:val="24"/>
          <w:szCs w:val="24"/>
        </w:rPr>
        <w:t xml:space="preserve"> Efficient Finetuning of Quantized LLMs". In Proceedings of Neural Information Processing Systems (</w:t>
      </w:r>
      <w:proofErr w:type="spellStart"/>
      <w:r w:rsidRPr="009B0CE9">
        <w:rPr>
          <w:rFonts w:asciiTheme="majorHAnsi" w:hAnsiTheme="majorHAnsi" w:cstheme="majorHAnsi"/>
          <w:color w:val="000000" w:themeColor="text1"/>
          <w:sz w:val="24"/>
          <w:szCs w:val="24"/>
        </w:rPr>
        <w:t>NeurIPS</w:t>
      </w:r>
      <w:proofErr w:type="spellEnd"/>
      <w:r w:rsidRPr="009B0CE9">
        <w:rPr>
          <w:rFonts w:asciiTheme="majorHAnsi" w:hAnsiTheme="majorHAnsi" w:cstheme="majorHAnsi"/>
          <w:color w:val="000000" w:themeColor="text1"/>
          <w:sz w:val="24"/>
          <w:szCs w:val="24"/>
        </w:rPr>
        <w:t xml:space="preserve">). https://arxiv.org/abs/ 2305.14314 </w:t>
      </w:r>
    </w:p>
    <w:p w14:paraId="0A96625E" w14:textId="0BA6A703"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[3] </w:t>
      </w:r>
      <w:proofErr w:type="spellStart"/>
      <w:r w:rsidRPr="009B0CE9">
        <w:rPr>
          <w:rFonts w:asciiTheme="majorHAnsi" w:hAnsiTheme="majorHAnsi" w:cstheme="majorHAnsi"/>
          <w:color w:val="000000" w:themeColor="text1"/>
          <w:sz w:val="24"/>
          <w:szCs w:val="24"/>
        </w:rPr>
        <w:t>Mangrulkar</w:t>
      </w:r>
      <w:proofErr w:type="spellEnd"/>
      <w:r w:rsidRPr="009B0CE9">
        <w:rPr>
          <w:rFonts w:asciiTheme="majorHAnsi" w:hAnsiTheme="majorHAnsi" w:cstheme="majorHAnsi"/>
          <w:color w:val="000000" w:themeColor="text1"/>
          <w:sz w:val="24"/>
          <w:szCs w:val="24"/>
        </w:rPr>
        <w:t>, S., et al. (2023). "</w:t>
      </w:r>
      <w:proofErr w:type="gramStart"/>
      <w:r w:rsidRPr="009B0CE9">
        <w:rPr>
          <w:rFonts w:asciiTheme="majorHAnsi" w:hAnsiTheme="majorHAnsi" w:cstheme="majorHAnsi"/>
          <w:color w:val="000000" w:themeColor="text1"/>
          <w:sz w:val="24"/>
          <w:szCs w:val="24"/>
        </w:rPr>
        <w:t>PEFT :</w:t>
      </w:r>
      <w:proofErr w:type="gramEnd"/>
      <w:r w:rsidRPr="009B0CE9">
        <w:rPr>
          <w:rFonts w:asciiTheme="majorHAnsi" w:hAnsiTheme="majorHAnsi" w:cstheme="majorHAnsi"/>
          <w:color w:val="000000" w:themeColor="text1"/>
          <w:sz w:val="24"/>
          <w:szCs w:val="24"/>
        </w:rPr>
        <w:t xml:space="preserve"> Parameter-Efficient Fine-Tuning of Billion-Scale Models on Low-Resource Hardware". In Proceedings of the 61st Annual Meeting of the Association for Computational Linguistics (ACL). </w:t>
      </w:r>
      <w:hyperlink r:id="rId13" w:history="1">
        <w:r w:rsidRPr="009B0CE9">
          <w:rPr>
            <w:rStyle w:val="Hyperlink"/>
            <w:rFonts w:asciiTheme="majorHAnsi" w:hAnsiTheme="majorHAnsi" w:cstheme="majorHAnsi"/>
            <w:sz w:val="24"/>
            <w:szCs w:val="24"/>
          </w:rPr>
          <w:t>https://arxiv.org/abs/2203.15556</w:t>
        </w:r>
      </w:hyperlink>
      <w:r w:rsidRPr="009B0CE9">
        <w:rPr>
          <w:rFonts w:asciiTheme="majorHAnsi" w:hAnsiTheme="majorHAnsi" w:cstheme="majorHAnsi"/>
          <w:color w:val="000000" w:themeColor="text1"/>
          <w:sz w:val="24"/>
          <w:szCs w:val="24"/>
        </w:rPr>
        <w:t xml:space="preserve"> </w:t>
      </w:r>
    </w:p>
    <w:p w14:paraId="2B2DCB21" w14:textId="29C4A7B6"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[4] Chen, Z., et al. (2024). "Model Balancing Helps Low-data Training and Fine-tuning". </w:t>
      </w:r>
      <w:proofErr w:type="spellStart"/>
      <w:r w:rsidRPr="009B0CE9">
        <w:rPr>
          <w:rFonts w:asciiTheme="majorHAnsi" w:hAnsiTheme="majorHAnsi" w:cstheme="majorHAnsi"/>
          <w:color w:val="000000" w:themeColor="text1"/>
          <w:sz w:val="24"/>
          <w:szCs w:val="24"/>
        </w:rPr>
        <w:t>arXiv</w:t>
      </w:r>
      <w:proofErr w:type="spellEnd"/>
      <w:r w:rsidRPr="009B0CE9">
        <w:rPr>
          <w:rFonts w:asciiTheme="majorHAnsi" w:hAnsiTheme="majorHAnsi" w:cstheme="majorHAnsi"/>
          <w:color w:val="000000" w:themeColor="text1"/>
          <w:sz w:val="24"/>
          <w:szCs w:val="24"/>
        </w:rPr>
        <w:t xml:space="preserve"> preprint. </w:t>
      </w:r>
      <w:hyperlink r:id="rId14" w:history="1">
        <w:r w:rsidRPr="009B0CE9">
          <w:rPr>
            <w:rStyle w:val="Hyperlink"/>
            <w:rFonts w:asciiTheme="majorHAnsi" w:hAnsiTheme="majorHAnsi" w:cstheme="majorHAnsi"/>
            <w:sz w:val="24"/>
            <w:szCs w:val="24"/>
          </w:rPr>
          <w:t>https://arxiv.org/abs/2410.12178</w:t>
        </w:r>
      </w:hyperlink>
      <w:r w:rsidRPr="009B0CE9">
        <w:rPr>
          <w:rFonts w:asciiTheme="majorHAnsi" w:hAnsiTheme="majorHAnsi" w:cstheme="majorHAnsi"/>
          <w:color w:val="000000" w:themeColor="text1"/>
          <w:sz w:val="24"/>
          <w:szCs w:val="24"/>
        </w:rPr>
        <w:t xml:space="preserve"> </w:t>
      </w:r>
    </w:p>
    <w:p w14:paraId="0CD81261" w14:textId="77777777"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[5] Hu, E., et al. (2021). "</w:t>
      </w:r>
      <w:proofErr w:type="spellStart"/>
      <w:proofErr w:type="gramStart"/>
      <w:r w:rsidRPr="009B0CE9">
        <w:rPr>
          <w:rFonts w:asciiTheme="majorHAnsi" w:hAnsiTheme="majorHAnsi" w:cstheme="majorHAnsi"/>
          <w:color w:val="000000" w:themeColor="text1"/>
          <w:sz w:val="24"/>
          <w:szCs w:val="24"/>
        </w:rPr>
        <w:t>LoRA</w:t>
      </w:r>
      <w:proofErr w:type="spellEnd"/>
      <w:r w:rsidRPr="009B0CE9">
        <w:rPr>
          <w:rFonts w:asciiTheme="majorHAnsi" w:hAnsiTheme="majorHAnsi" w:cstheme="majorHAnsi"/>
          <w:color w:val="000000" w:themeColor="text1"/>
          <w:sz w:val="24"/>
          <w:szCs w:val="24"/>
        </w:rPr>
        <w:t xml:space="preserve"> :</w:t>
      </w:r>
      <w:proofErr w:type="gramEnd"/>
      <w:r w:rsidRPr="009B0CE9">
        <w:rPr>
          <w:rFonts w:asciiTheme="majorHAnsi" w:hAnsiTheme="majorHAnsi" w:cstheme="majorHAnsi"/>
          <w:color w:val="000000" w:themeColor="text1"/>
          <w:sz w:val="24"/>
          <w:szCs w:val="24"/>
        </w:rPr>
        <w:t xml:space="preserve"> Low-Rank Adaptation of Large Language Models". In Proceedings of the International Conference on Learning Representations (ICLR). https: //arxiv.org/abs/2106.09685 </w:t>
      </w:r>
    </w:p>
    <w:p w14:paraId="0B4F04D7" w14:textId="6E5230F3"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[6] </w:t>
      </w:r>
      <w:proofErr w:type="spellStart"/>
      <w:r w:rsidRPr="009B0CE9">
        <w:rPr>
          <w:rFonts w:asciiTheme="majorHAnsi" w:hAnsiTheme="majorHAnsi" w:cstheme="majorHAnsi"/>
          <w:color w:val="000000" w:themeColor="text1"/>
          <w:sz w:val="24"/>
          <w:szCs w:val="24"/>
        </w:rPr>
        <w:t>Weizenbaum</w:t>
      </w:r>
      <w:proofErr w:type="spellEnd"/>
      <w:r w:rsidRPr="009B0CE9">
        <w:rPr>
          <w:rFonts w:asciiTheme="majorHAnsi" w:hAnsiTheme="majorHAnsi" w:cstheme="majorHAnsi"/>
          <w:color w:val="000000" w:themeColor="text1"/>
          <w:sz w:val="24"/>
          <w:szCs w:val="24"/>
        </w:rPr>
        <w:t xml:space="preserve">, J. (1966). "ELIZA - A Computer Program </w:t>
      </w:r>
      <w:proofErr w:type="gramStart"/>
      <w:r w:rsidRPr="009B0CE9">
        <w:rPr>
          <w:rFonts w:asciiTheme="majorHAnsi" w:hAnsiTheme="majorHAnsi" w:cstheme="majorHAnsi"/>
          <w:color w:val="000000" w:themeColor="text1"/>
          <w:sz w:val="24"/>
          <w:szCs w:val="24"/>
        </w:rPr>
        <w:t>For</w:t>
      </w:r>
      <w:proofErr w:type="gramEnd"/>
      <w:r w:rsidRPr="009B0CE9">
        <w:rPr>
          <w:rFonts w:asciiTheme="majorHAnsi" w:hAnsiTheme="majorHAnsi" w:cstheme="majorHAnsi"/>
          <w:color w:val="000000" w:themeColor="text1"/>
          <w:sz w:val="24"/>
          <w:szCs w:val="24"/>
        </w:rPr>
        <w:t xml:space="preserve"> the Study of Natural Language Communication Between Man </w:t>
      </w:r>
      <w:proofErr w:type="gramStart"/>
      <w:r w:rsidRPr="009B0CE9">
        <w:rPr>
          <w:rFonts w:asciiTheme="majorHAnsi" w:hAnsiTheme="majorHAnsi" w:cstheme="majorHAnsi"/>
          <w:color w:val="000000" w:themeColor="text1"/>
          <w:sz w:val="24"/>
          <w:szCs w:val="24"/>
        </w:rPr>
        <w:t>And</w:t>
      </w:r>
      <w:proofErr w:type="gramEnd"/>
      <w:r w:rsidRPr="009B0CE9">
        <w:rPr>
          <w:rFonts w:asciiTheme="majorHAnsi" w:hAnsiTheme="majorHAnsi" w:cstheme="majorHAnsi"/>
          <w:color w:val="000000" w:themeColor="text1"/>
          <w:sz w:val="24"/>
          <w:szCs w:val="24"/>
        </w:rPr>
        <w:t xml:space="preserve"> Machine". Communications of the ACM, 9(1), 36-45. </w:t>
      </w:r>
      <w:hyperlink r:id="rId15" w:history="1">
        <w:r w:rsidRPr="009B0CE9">
          <w:rPr>
            <w:rStyle w:val="Hyperlink"/>
            <w:rFonts w:asciiTheme="majorHAnsi" w:hAnsiTheme="majorHAnsi" w:cstheme="majorHAnsi"/>
            <w:sz w:val="24"/>
            <w:szCs w:val="24"/>
          </w:rPr>
          <w:t>https://dl.acm.org/doi/10.1145/365153.365168</w:t>
        </w:r>
      </w:hyperlink>
      <w:r w:rsidRPr="009B0CE9">
        <w:rPr>
          <w:rFonts w:asciiTheme="majorHAnsi" w:hAnsiTheme="majorHAnsi" w:cstheme="majorHAnsi"/>
          <w:color w:val="000000" w:themeColor="text1"/>
          <w:sz w:val="24"/>
          <w:szCs w:val="24"/>
        </w:rPr>
        <w:t xml:space="preserve"> </w:t>
      </w:r>
    </w:p>
    <w:p w14:paraId="2E66D659" w14:textId="5845DD7E"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[7] Wallace, R. (1995). "A.L.I.C.E. and </w:t>
      </w:r>
      <w:proofErr w:type="gramStart"/>
      <w:r w:rsidRPr="009B0CE9">
        <w:rPr>
          <w:rFonts w:asciiTheme="majorHAnsi" w:hAnsiTheme="majorHAnsi" w:cstheme="majorHAnsi"/>
          <w:color w:val="000000" w:themeColor="text1"/>
          <w:sz w:val="24"/>
          <w:szCs w:val="24"/>
        </w:rPr>
        <w:t>AIML :</w:t>
      </w:r>
      <w:proofErr w:type="gramEnd"/>
      <w:r w:rsidRPr="009B0CE9">
        <w:rPr>
          <w:rFonts w:asciiTheme="majorHAnsi" w:hAnsiTheme="majorHAnsi" w:cstheme="majorHAnsi"/>
          <w:color w:val="000000" w:themeColor="text1"/>
          <w:sz w:val="24"/>
          <w:szCs w:val="24"/>
        </w:rPr>
        <w:t xml:space="preserve"> A Brief History". In Artificial Intelligence Markup Language (AIML) Specification. https://www.alicebot.org/articles/wallace/ alice.html</w:t>
      </w:r>
    </w:p>
    <w:p w14:paraId="1F8D7D0C" w14:textId="2BFF7958"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[8] Vaswani, A., et al. (2017). "Attention Is All You Need". In Proceedings of Neural Information Processing Systems (</w:t>
      </w:r>
      <w:proofErr w:type="spellStart"/>
      <w:r w:rsidRPr="009B0CE9">
        <w:rPr>
          <w:rFonts w:asciiTheme="majorHAnsi" w:hAnsiTheme="majorHAnsi" w:cstheme="majorHAnsi"/>
          <w:color w:val="000000" w:themeColor="text1"/>
          <w:sz w:val="24"/>
          <w:szCs w:val="24"/>
        </w:rPr>
        <w:t>NeurIPS</w:t>
      </w:r>
      <w:proofErr w:type="spellEnd"/>
      <w:r w:rsidRPr="009B0CE9">
        <w:rPr>
          <w:rFonts w:asciiTheme="majorHAnsi" w:hAnsiTheme="majorHAnsi" w:cstheme="majorHAnsi"/>
          <w:color w:val="000000" w:themeColor="text1"/>
          <w:sz w:val="24"/>
          <w:szCs w:val="24"/>
        </w:rPr>
        <w:t xml:space="preserve">). </w:t>
      </w:r>
      <w:hyperlink r:id="rId16" w:history="1">
        <w:r w:rsidRPr="009B0CE9">
          <w:rPr>
            <w:rStyle w:val="Hyperlink"/>
            <w:rFonts w:asciiTheme="majorHAnsi" w:hAnsiTheme="majorHAnsi" w:cstheme="majorHAnsi"/>
            <w:sz w:val="24"/>
            <w:szCs w:val="24"/>
          </w:rPr>
          <w:t>https://arxiv.org/abs/1706.03762</w:t>
        </w:r>
      </w:hyperlink>
      <w:r w:rsidRPr="009B0CE9">
        <w:rPr>
          <w:rFonts w:asciiTheme="majorHAnsi" w:hAnsiTheme="majorHAnsi" w:cstheme="majorHAnsi"/>
          <w:color w:val="000000" w:themeColor="text1"/>
          <w:sz w:val="24"/>
          <w:szCs w:val="24"/>
        </w:rPr>
        <w:t xml:space="preserve"> </w:t>
      </w:r>
    </w:p>
    <w:p w14:paraId="41E72B93" w14:textId="5C7F6D35"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[9] Devlin, J., et al. (2019). "</w:t>
      </w:r>
      <w:proofErr w:type="gramStart"/>
      <w:r w:rsidRPr="009B0CE9">
        <w:rPr>
          <w:rFonts w:asciiTheme="majorHAnsi" w:hAnsiTheme="majorHAnsi" w:cstheme="majorHAnsi"/>
          <w:color w:val="000000" w:themeColor="text1"/>
          <w:sz w:val="24"/>
          <w:szCs w:val="24"/>
        </w:rPr>
        <w:t>BERT :</w:t>
      </w:r>
      <w:proofErr w:type="gramEnd"/>
      <w:r w:rsidRPr="009B0CE9">
        <w:rPr>
          <w:rFonts w:asciiTheme="majorHAnsi" w:hAnsiTheme="majorHAnsi" w:cstheme="majorHAnsi"/>
          <w:color w:val="000000" w:themeColor="text1"/>
          <w:sz w:val="24"/>
          <w:szCs w:val="24"/>
        </w:rPr>
        <w:t xml:space="preserve"> Pre-training of Deep Bidirectional Transformers for Language Understanding". In Proceedings of the 2019 Conference of the North American Chapter of the Association for Computational Linguistics (NAACL). https://arxiv.org/abs/ 1810.04805 </w:t>
      </w:r>
    </w:p>
    <w:p w14:paraId="7CCF67F1" w14:textId="09A59FDA"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[10] Brown, T., et al. (2020). "Language Models are Few-Shot Learners". In Proceedings of Neural Information Processing Systems (</w:t>
      </w:r>
      <w:proofErr w:type="spellStart"/>
      <w:r w:rsidRPr="009B0CE9">
        <w:rPr>
          <w:rFonts w:asciiTheme="majorHAnsi" w:hAnsiTheme="majorHAnsi" w:cstheme="majorHAnsi"/>
          <w:color w:val="000000" w:themeColor="text1"/>
          <w:sz w:val="24"/>
          <w:szCs w:val="24"/>
        </w:rPr>
        <w:t>NeurIPS</w:t>
      </w:r>
      <w:proofErr w:type="spellEnd"/>
      <w:r w:rsidRPr="009B0CE9">
        <w:rPr>
          <w:rFonts w:asciiTheme="majorHAnsi" w:hAnsiTheme="majorHAnsi" w:cstheme="majorHAnsi"/>
          <w:color w:val="000000" w:themeColor="text1"/>
          <w:sz w:val="24"/>
          <w:szCs w:val="24"/>
        </w:rPr>
        <w:t xml:space="preserve">). </w:t>
      </w:r>
      <w:hyperlink r:id="rId17" w:history="1">
        <w:r w:rsidRPr="009B0CE9">
          <w:rPr>
            <w:rStyle w:val="Hyperlink"/>
            <w:rFonts w:asciiTheme="majorHAnsi" w:hAnsiTheme="majorHAnsi" w:cstheme="majorHAnsi"/>
            <w:sz w:val="24"/>
            <w:szCs w:val="24"/>
          </w:rPr>
          <w:t>https://arxiv.org/abs/2005.14165</w:t>
        </w:r>
      </w:hyperlink>
    </w:p>
    <w:p w14:paraId="6A5D7C16" w14:textId="23BD1F3D"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 [11] Reimers, N., </w:t>
      </w:r>
      <w:proofErr w:type="spellStart"/>
      <w:r w:rsidRPr="009B0CE9">
        <w:rPr>
          <w:rFonts w:asciiTheme="majorHAnsi" w:hAnsiTheme="majorHAnsi" w:cstheme="majorHAnsi"/>
          <w:color w:val="000000" w:themeColor="text1"/>
          <w:sz w:val="24"/>
          <w:szCs w:val="24"/>
        </w:rPr>
        <w:t>Gurevych</w:t>
      </w:r>
      <w:proofErr w:type="spellEnd"/>
      <w:r w:rsidRPr="009B0CE9">
        <w:rPr>
          <w:rFonts w:asciiTheme="majorHAnsi" w:hAnsiTheme="majorHAnsi" w:cstheme="majorHAnsi"/>
          <w:color w:val="000000" w:themeColor="text1"/>
          <w:sz w:val="24"/>
          <w:szCs w:val="24"/>
        </w:rPr>
        <w:t>, I. (2019). "Sentence-</w:t>
      </w:r>
      <w:proofErr w:type="gramStart"/>
      <w:r w:rsidRPr="009B0CE9">
        <w:rPr>
          <w:rFonts w:asciiTheme="majorHAnsi" w:hAnsiTheme="majorHAnsi" w:cstheme="majorHAnsi"/>
          <w:color w:val="000000" w:themeColor="text1"/>
          <w:sz w:val="24"/>
          <w:szCs w:val="24"/>
        </w:rPr>
        <w:t>BERT :</w:t>
      </w:r>
      <w:proofErr w:type="gramEnd"/>
      <w:r w:rsidRPr="009B0CE9">
        <w:rPr>
          <w:rFonts w:asciiTheme="majorHAnsi" w:hAnsiTheme="majorHAnsi" w:cstheme="majorHAnsi"/>
          <w:color w:val="000000" w:themeColor="text1"/>
          <w:sz w:val="24"/>
          <w:szCs w:val="24"/>
        </w:rPr>
        <w:t xml:space="preserve"> Sentence Embeddings using Siamese BERT-Networks". In Proceedings of the 2019 Conference on Empirical Methods in Natural Language Processing (EMNLP). </w:t>
      </w:r>
      <w:hyperlink r:id="rId18" w:history="1">
        <w:r w:rsidRPr="009B0CE9">
          <w:rPr>
            <w:rStyle w:val="Hyperlink"/>
            <w:rFonts w:asciiTheme="majorHAnsi" w:hAnsiTheme="majorHAnsi" w:cstheme="majorHAnsi"/>
            <w:sz w:val="24"/>
            <w:szCs w:val="24"/>
          </w:rPr>
          <w:t>https://arxiv.org/abs/1908.10084</w:t>
        </w:r>
      </w:hyperlink>
      <w:r w:rsidRPr="009B0CE9">
        <w:rPr>
          <w:rFonts w:asciiTheme="majorHAnsi" w:hAnsiTheme="majorHAnsi" w:cstheme="majorHAnsi"/>
          <w:color w:val="000000" w:themeColor="text1"/>
          <w:sz w:val="24"/>
          <w:szCs w:val="24"/>
        </w:rPr>
        <w:t xml:space="preserve"> </w:t>
      </w:r>
    </w:p>
    <w:p w14:paraId="22D7780E" w14:textId="7B6A5BB5"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[12] Wang, Y., et al. (2023). "</w:t>
      </w:r>
      <w:proofErr w:type="gramStart"/>
      <w:r w:rsidRPr="009B0CE9">
        <w:rPr>
          <w:rFonts w:asciiTheme="majorHAnsi" w:hAnsiTheme="majorHAnsi" w:cstheme="majorHAnsi"/>
          <w:color w:val="000000" w:themeColor="text1"/>
          <w:sz w:val="24"/>
          <w:szCs w:val="24"/>
        </w:rPr>
        <w:t>GTE :</w:t>
      </w:r>
      <w:proofErr w:type="gramEnd"/>
      <w:r w:rsidRPr="009B0CE9">
        <w:rPr>
          <w:rFonts w:asciiTheme="majorHAnsi" w:hAnsiTheme="majorHAnsi" w:cstheme="majorHAnsi"/>
          <w:color w:val="000000" w:themeColor="text1"/>
          <w:sz w:val="24"/>
          <w:szCs w:val="24"/>
        </w:rPr>
        <w:t xml:space="preserve"> General Text Embeddings for Large Language Models". </w:t>
      </w:r>
      <w:proofErr w:type="spellStart"/>
      <w:r w:rsidRPr="009B0CE9">
        <w:rPr>
          <w:rFonts w:asciiTheme="majorHAnsi" w:hAnsiTheme="majorHAnsi" w:cstheme="majorHAnsi"/>
          <w:color w:val="000000" w:themeColor="text1"/>
          <w:sz w:val="24"/>
          <w:szCs w:val="24"/>
        </w:rPr>
        <w:t>arXiv</w:t>
      </w:r>
      <w:proofErr w:type="spellEnd"/>
      <w:r w:rsidRPr="009B0CE9">
        <w:rPr>
          <w:rFonts w:asciiTheme="majorHAnsi" w:hAnsiTheme="majorHAnsi" w:cstheme="majorHAnsi"/>
          <w:color w:val="000000" w:themeColor="text1"/>
          <w:sz w:val="24"/>
          <w:szCs w:val="24"/>
        </w:rPr>
        <w:t xml:space="preserve"> preprint. https://arxiv.org/abs/2308.03281 [13] Johnson, J., et al. (2019). "Billion-scale similarity search with GPUs". IEEE Transactions on Big Data. https://arxiv.org/abs/1702.08734 [14] Le </w:t>
      </w:r>
      <w:proofErr w:type="spellStart"/>
      <w:r w:rsidRPr="009B0CE9">
        <w:rPr>
          <w:rFonts w:asciiTheme="majorHAnsi" w:hAnsiTheme="majorHAnsi" w:cstheme="majorHAnsi"/>
          <w:color w:val="000000" w:themeColor="text1"/>
          <w:sz w:val="24"/>
          <w:szCs w:val="24"/>
        </w:rPr>
        <w:t>Scao</w:t>
      </w:r>
      <w:proofErr w:type="spellEnd"/>
      <w:r w:rsidRPr="009B0CE9">
        <w:rPr>
          <w:rFonts w:asciiTheme="majorHAnsi" w:hAnsiTheme="majorHAnsi" w:cstheme="majorHAnsi"/>
          <w:color w:val="000000" w:themeColor="text1"/>
          <w:sz w:val="24"/>
          <w:szCs w:val="24"/>
        </w:rPr>
        <w:t>, T., et al. (2022). "</w:t>
      </w:r>
      <w:proofErr w:type="gramStart"/>
      <w:r w:rsidRPr="009B0CE9">
        <w:rPr>
          <w:rFonts w:asciiTheme="majorHAnsi" w:hAnsiTheme="majorHAnsi" w:cstheme="majorHAnsi"/>
          <w:color w:val="000000" w:themeColor="text1"/>
          <w:sz w:val="24"/>
          <w:szCs w:val="24"/>
        </w:rPr>
        <w:t>BLOOM :</w:t>
      </w:r>
      <w:proofErr w:type="gramEnd"/>
      <w:r w:rsidRPr="009B0CE9">
        <w:rPr>
          <w:rFonts w:asciiTheme="majorHAnsi" w:hAnsiTheme="majorHAnsi" w:cstheme="majorHAnsi"/>
          <w:color w:val="000000" w:themeColor="text1"/>
          <w:sz w:val="24"/>
          <w:szCs w:val="24"/>
        </w:rPr>
        <w:t xml:space="preserve"> A 176B-</w:t>
      </w:r>
      <w:r w:rsidRPr="009B0CE9">
        <w:rPr>
          <w:rFonts w:asciiTheme="majorHAnsi" w:hAnsiTheme="majorHAnsi" w:cstheme="majorHAnsi"/>
          <w:color w:val="000000" w:themeColor="text1"/>
          <w:sz w:val="24"/>
          <w:szCs w:val="24"/>
        </w:rPr>
        <w:lastRenderedPageBreak/>
        <w:t xml:space="preserve">Parameter Open-Access Multilingual Language Model". </w:t>
      </w:r>
      <w:proofErr w:type="spellStart"/>
      <w:r w:rsidRPr="009B0CE9">
        <w:rPr>
          <w:rFonts w:asciiTheme="majorHAnsi" w:hAnsiTheme="majorHAnsi" w:cstheme="majorHAnsi"/>
          <w:color w:val="000000" w:themeColor="text1"/>
          <w:sz w:val="24"/>
          <w:szCs w:val="24"/>
        </w:rPr>
        <w:t>arXiv</w:t>
      </w:r>
      <w:proofErr w:type="spellEnd"/>
      <w:r w:rsidRPr="009B0CE9">
        <w:rPr>
          <w:rFonts w:asciiTheme="majorHAnsi" w:hAnsiTheme="majorHAnsi" w:cstheme="majorHAnsi"/>
          <w:color w:val="000000" w:themeColor="text1"/>
          <w:sz w:val="24"/>
          <w:szCs w:val="24"/>
        </w:rPr>
        <w:t xml:space="preserve"> preprint. </w:t>
      </w:r>
      <w:hyperlink r:id="rId19" w:history="1">
        <w:r w:rsidRPr="009B0CE9">
          <w:rPr>
            <w:rStyle w:val="Hyperlink"/>
            <w:rFonts w:asciiTheme="majorHAnsi" w:hAnsiTheme="majorHAnsi" w:cstheme="majorHAnsi"/>
            <w:sz w:val="24"/>
            <w:szCs w:val="24"/>
          </w:rPr>
          <w:t>https://arxiv.org/abs/2211.05100</w:t>
        </w:r>
      </w:hyperlink>
      <w:r w:rsidRPr="009B0CE9">
        <w:rPr>
          <w:rFonts w:asciiTheme="majorHAnsi" w:hAnsiTheme="majorHAnsi" w:cstheme="majorHAnsi"/>
          <w:color w:val="000000" w:themeColor="text1"/>
          <w:sz w:val="24"/>
          <w:szCs w:val="24"/>
        </w:rPr>
        <w:t xml:space="preserve"> </w:t>
      </w:r>
    </w:p>
    <w:p w14:paraId="383A28D3" w14:textId="7D9B182F" w:rsidR="009B0CE9" w:rsidRPr="009B0CE9" w:rsidRDefault="009B0CE9" w:rsidP="009B0CE9">
      <w:pPr>
        <w:tabs>
          <w:tab w:val="left" w:pos="3368"/>
        </w:tabs>
        <w:rPr>
          <w:rFonts w:asciiTheme="majorHAnsi" w:hAnsiTheme="majorHAnsi" w:cstheme="majorHAnsi"/>
          <w:color w:val="000000" w:themeColor="text1"/>
          <w:sz w:val="24"/>
          <w:szCs w:val="24"/>
          <w:lang w:val="fr-FR"/>
        </w:rPr>
      </w:pPr>
      <w:r w:rsidRPr="009B0CE9">
        <w:rPr>
          <w:rFonts w:asciiTheme="majorHAnsi" w:hAnsiTheme="majorHAnsi" w:cstheme="majorHAnsi"/>
          <w:color w:val="000000" w:themeColor="text1"/>
          <w:sz w:val="24"/>
          <w:szCs w:val="24"/>
        </w:rPr>
        <w:t xml:space="preserve">[15] Jiang, A., et al. </w:t>
      </w:r>
      <w:r w:rsidRPr="009B0CE9">
        <w:rPr>
          <w:rFonts w:asciiTheme="majorHAnsi" w:hAnsiTheme="majorHAnsi" w:cstheme="majorHAnsi"/>
          <w:color w:val="000000" w:themeColor="text1"/>
          <w:sz w:val="24"/>
          <w:szCs w:val="24"/>
          <w:lang w:val="fr-FR"/>
        </w:rPr>
        <w:t xml:space="preserve">(2023). "Mistral 7B". </w:t>
      </w:r>
      <w:proofErr w:type="spellStart"/>
      <w:proofErr w:type="gramStart"/>
      <w:r w:rsidRPr="009B0CE9">
        <w:rPr>
          <w:rFonts w:asciiTheme="majorHAnsi" w:hAnsiTheme="majorHAnsi" w:cstheme="majorHAnsi"/>
          <w:color w:val="000000" w:themeColor="text1"/>
          <w:sz w:val="24"/>
          <w:szCs w:val="24"/>
          <w:lang w:val="fr-FR"/>
        </w:rPr>
        <w:t>arXiv</w:t>
      </w:r>
      <w:proofErr w:type="spellEnd"/>
      <w:proofErr w:type="gramEnd"/>
      <w:r w:rsidRPr="009B0CE9">
        <w:rPr>
          <w:rFonts w:asciiTheme="majorHAnsi" w:hAnsiTheme="majorHAnsi" w:cstheme="majorHAnsi"/>
          <w:color w:val="000000" w:themeColor="text1"/>
          <w:sz w:val="24"/>
          <w:szCs w:val="24"/>
          <w:lang w:val="fr-FR"/>
        </w:rPr>
        <w:t xml:space="preserve"> </w:t>
      </w:r>
      <w:proofErr w:type="spellStart"/>
      <w:r w:rsidRPr="009B0CE9">
        <w:rPr>
          <w:rFonts w:asciiTheme="majorHAnsi" w:hAnsiTheme="majorHAnsi" w:cstheme="majorHAnsi"/>
          <w:color w:val="000000" w:themeColor="text1"/>
          <w:sz w:val="24"/>
          <w:szCs w:val="24"/>
          <w:lang w:val="fr-FR"/>
        </w:rPr>
        <w:t>preprint</w:t>
      </w:r>
      <w:proofErr w:type="spellEnd"/>
      <w:r w:rsidRPr="009B0CE9">
        <w:rPr>
          <w:rFonts w:asciiTheme="majorHAnsi" w:hAnsiTheme="majorHAnsi" w:cstheme="majorHAnsi"/>
          <w:color w:val="000000" w:themeColor="text1"/>
          <w:sz w:val="24"/>
          <w:szCs w:val="24"/>
          <w:lang w:val="fr-FR"/>
        </w:rPr>
        <w:t xml:space="preserve">. </w:t>
      </w:r>
      <w:hyperlink r:id="rId20" w:history="1">
        <w:r w:rsidRPr="009B0CE9">
          <w:rPr>
            <w:rStyle w:val="Hyperlink"/>
            <w:rFonts w:asciiTheme="majorHAnsi" w:hAnsiTheme="majorHAnsi" w:cstheme="majorHAnsi"/>
            <w:sz w:val="24"/>
            <w:szCs w:val="24"/>
            <w:lang w:val="fr-FR"/>
          </w:rPr>
          <w:t>https://arxiv.org/abs/2310. 06825</w:t>
        </w:r>
      </w:hyperlink>
      <w:r w:rsidRPr="009B0CE9">
        <w:rPr>
          <w:rFonts w:asciiTheme="majorHAnsi" w:hAnsiTheme="majorHAnsi" w:cstheme="majorHAnsi"/>
          <w:color w:val="000000" w:themeColor="text1"/>
          <w:sz w:val="24"/>
          <w:szCs w:val="24"/>
          <w:lang w:val="fr-FR"/>
        </w:rPr>
        <w:t xml:space="preserve"> </w:t>
      </w:r>
    </w:p>
    <w:p w14:paraId="094C5EA2" w14:textId="6B94D37E"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lang w:val="fr-FR"/>
        </w:rPr>
        <w:t xml:space="preserve">[16] Conneau, A., et al. </w:t>
      </w:r>
      <w:r w:rsidRPr="009B0CE9">
        <w:rPr>
          <w:rFonts w:asciiTheme="majorHAnsi" w:hAnsiTheme="majorHAnsi" w:cstheme="majorHAnsi"/>
          <w:color w:val="000000" w:themeColor="text1"/>
          <w:sz w:val="24"/>
          <w:szCs w:val="24"/>
        </w:rPr>
        <w:t xml:space="preserve">(2020). "Unsupervised Cross-lingual Representation Learning at Scale". In Proceedings of the 58th Annual Meeting of the Association for Computational Linguistics (ACL). </w:t>
      </w:r>
      <w:hyperlink r:id="rId21" w:history="1">
        <w:r w:rsidRPr="009B0CE9">
          <w:rPr>
            <w:rStyle w:val="Hyperlink"/>
            <w:rFonts w:asciiTheme="majorHAnsi" w:hAnsiTheme="majorHAnsi" w:cstheme="majorHAnsi"/>
            <w:sz w:val="24"/>
            <w:szCs w:val="24"/>
          </w:rPr>
          <w:t>https://arxiv.org/abs/1911.02116</w:t>
        </w:r>
      </w:hyperlink>
      <w:r w:rsidRPr="009B0CE9">
        <w:rPr>
          <w:rFonts w:asciiTheme="majorHAnsi" w:hAnsiTheme="majorHAnsi" w:cstheme="majorHAnsi"/>
          <w:color w:val="000000" w:themeColor="text1"/>
          <w:sz w:val="24"/>
          <w:szCs w:val="24"/>
        </w:rPr>
        <w:t xml:space="preserve"> </w:t>
      </w:r>
    </w:p>
    <w:p w14:paraId="7659C2B3" w14:textId="73C5F84F"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 xml:space="preserve">[17] Li, X., et al. (2023). "Privacy-Preserving Conversational </w:t>
      </w:r>
      <w:proofErr w:type="gramStart"/>
      <w:r w:rsidRPr="009B0CE9">
        <w:rPr>
          <w:rFonts w:asciiTheme="majorHAnsi" w:hAnsiTheme="majorHAnsi" w:cstheme="majorHAnsi"/>
          <w:color w:val="000000" w:themeColor="text1"/>
          <w:sz w:val="24"/>
          <w:szCs w:val="24"/>
        </w:rPr>
        <w:t>AI :</w:t>
      </w:r>
      <w:proofErr w:type="gramEnd"/>
      <w:r w:rsidRPr="009B0CE9">
        <w:rPr>
          <w:rFonts w:asciiTheme="majorHAnsi" w:hAnsiTheme="majorHAnsi" w:cstheme="majorHAnsi"/>
          <w:color w:val="000000" w:themeColor="text1"/>
          <w:sz w:val="24"/>
          <w:szCs w:val="24"/>
        </w:rPr>
        <w:t xml:space="preserve"> A Survey". In Proceedings of the IEEE Symposium on Security and Privacy. </w:t>
      </w:r>
      <w:hyperlink r:id="rId22" w:history="1">
        <w:r w:rsidRPr="009B0CE9">
          <w:rPr>
            <w:rStyle w:val="Hyperlink"/>
            <w:rFonts w:asciiTheme="majorHAnsi" w:hAnsiTheme="majorHAnsi" w:cstheme="majorHAnsi"/>
            <w:sz w:val="24"/>
            <w:szCs w:val="24"/>
          </w:rPr>
          <w:t>https://arxiv.org/abs/2302.07519</w:t>
        </w:r>
      </w:hyperlink>
      <w:r w:rsidRPr="009B0CE9">
        <w:rPr>
          <w:rFonts w:asciiTheme="majorHAnsi" w:hAnsiTheme="majorHAnsi" w:cstheme="majorHAnsi"/>
          <w:color w:val="000000" w:themeColor="text1"/>
          <w:sz w:val="24"/>
          <w:szCs w:val="24"/>
        </w:rPr>
        <w:t xml:space="preserve"> </w:t>
      </w:r>
    </w:p>
    <w:p w14:paraId="3CBC4375" w14:textId="6C78EE45" w:rsidR="009B0CE9" w:rsidRPr="009B0CE9" w:rsidRDefault="009B0CE9" w:rsidP="009B0CE9">
      <w:pPr>
        <w:tabs>
          <w:tab w:val="left" w:pos="3368"/>
        </w:tabs>
        <w:rPr>
          <w:rFonts w:asciiTheme="majorHAnsi" w:hAnsiTheme="majorHAnsi" w:cstheme="majorHAnsi"/>
          <w:color w:val="000000" w:themeColor="text1"/>
          <w:sz w:val="24"/>
          <w:szCs w:val="24"/>
        </w:rPr>
      </w:pPr>
      <w:r w:rsidRPr="009B0CE9">
        <w:rPr>
          <w:rFonts w:asciiTheme="majorHAnsi" w:hAnsiTheme="majorHAnsi" w:cstheme="majorHAnsi"/>
          <w:color w:val="000000" w:themeColor="text1"/>
          <w:sz w:val="24"/>
          <w:szCs w:val="24"/>
        </w:rPr>
        <w:t>[18] Hoffmann, J., et al. (2022). "Training Compute-Optimal Large Language Models". In Proceedings of Neural Information Processing Systems (</w:t>
      </w:r>
      <w:proofErr w:type="spellStart"/>
      <w:r w:rsidRPr="009B0CE9">
        <w:rPr>
          <w:rFonts w:asciiTheme="majorHAnsi" w:hAnsiTheme="majorHAnsi" w:cstheme="majorHAnsi"/>
          <w:color w:val="000000" w:themeColor="text1"/>
          <w:sz w:val="24"/>
          <w:szCs w:val="24"/>
        </w:rPr>
        <w:t>NeurIPS</w:t>
      </w:r>
      <w:proofErr w:type="spellEnd"/>
      <w:r w:rsidRPr="009B0CE9">
        <w:rPr>
          <w:rFonts w:asciiTheme="majorHAnsi" w:hAnsiTheme="majorHAnsi" w:cstheme="majorHAnsi"/>
          <w:color w:val="000000" w:themeColor="text1"/>
          <w:sz w:val="24"/>
          <w:szCs w:val="24"/>
        </w:rPr>
        <w:t>). https://arxiv.org/ abs/2203.15556</w:t>
      </w:r>
    </w:p>
    <w:sectPr w:rsidR="009B0CE9" w:rsidRPr="009B0CE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286D9" w14:textId="77777777" w:rsidR="00134AC3" w:rsidRDefault="00134AC3" w:rsidP="00FD16D4">
      <w:pPr>
        <w:spacing w:after="0" w:line="240" w:lineRule="auto"/>
      </w:pPr>
      <w:r>
        <w:separator/>
      </w:r>
    </w:p>
  </w:endnote>
  <w:endnote w:type="continuationSeparator" w:id="0">
    <w:p w14:paraId="041EC055" w14:textId="77777777" w:rsidR="00134AC3" w:rsidRDefault="00134AC3" w:rsidP="00FD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C3BD7" w14:textId="77777777" w:rsidR="00134AC3" w:rsidRDefault="00134AC3" w:rsidP="00FD16D4">
      <w:pPr>
        <w:spacing w:after="0" w:line="240" w:lineRule="auto"/>
      </w:pPr>
      <w:r>
        <w:separator/>
      </w:r>
    </w:p>
  </w:footnote>
  <w:footnote w:type="continuationSeparator" w:id="0">
    <w:p w14:paraId="68B845C0" w14:textId="77777777" w:rsidR="00134AC3" w:rsidRDefault="00134AC3" w:rsidP="00FD1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6F0035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E4EBF"/>
    <w:multiLevelType w:val="hybridMultilevel"/>
    <w:tmpl w:val="8BE42C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4F9202D"/>
    <w:multiLevelType w:val="hybridMultilevel"/>
    <w:tmpl w:val="3B5E19B8"/>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1" w15:restartNumberingAfterBreak="0">
    <w:nsid w:val="28532E2D"/>
    <w:multiLevelType w:val="hybridMultilevel"/>
    <w:tmpl w:val="5E7C2F1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2AB64B1C"/>
    <w:multiLevelType w:val="hybridMultilevel"/>
    <w:tmpl w:val="5C94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58F74F8"/>
    <w:multiLevelType w:val="hybridMultilevel"/>
    <w:tmpl w:val="5D10AB4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4" w15:restartNumberingAfterBreak="0">
    <w:nsid w:val="59D74AD8"/>
    <w:multiLevelType w:val="hybridMultilevel"/>
    <w:tmpl w:val="A940ABA8"/>
    <w:lvl w:ilvl="0" w:tplc="3B0463A8">
      <w:start w:val="1"/>
      <w:numFmt w:val="decimal"/>
      <w:lvlText w:val="%1."/>
      <w:lvlJc w:val="left"/>
      <w:pPr>
        <w:ind w:left="643"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5" w15:restartNumberingAfterBreak="0">
    <w:nsid w:val="7ED33F25"/>
    <w:multiLevelType w:val="hybridMultilevel"/>
    <w:tmpl w:val="416AE11E"/>
    <w:lvl w:ilvl="0" w:tplc="C5FA94E2">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num w:numId="1" w16cid:durableId="2038194709">
    <w:abstractNumId w:val="8"/>
  </w:num>
  <w:num w:numId="2" w16cid:durableId="1202353590">
    <w:abstractNumId w:val="6"/>
  </w:num>
  <w:num w:numId="3" w16cid:durableId="1134836688">
    <w:abstractNumId w:val="5"/>
  </w:num>
  <w:num w:numId="4" w16cid:durableId="606235207">
    <w:abstractNumId w:val="4"/>
  </w:num>
  <w:num w:numId="5" w16cid:durableId="1128082854">
    <w:abstractNumId w:val="7"/>
  </w:num>
  <w:num w:numId="6" w16cid:durableId="726997910">
    <w:abstractNumId w:val="3"/>
  </w:num>
  <w:num w:numId="7" w16cid:durableId="1343320686">
    <w:abstractNumId w:val="2"/>
  </w:num>
  <w:num w:numId="8" w16cid:durableId="1010790385">
    <w:abstractNumId w:val="1"/>
  </w:num>
  <w:num w:numId="9" w16cid:durableId="1902864214">
    <w:abstractNumId w:val="0"/>
  </w:num>
  <w:num w:numId="10" w16cid:durableId="605962738">
    <w:abstractNumId w:val="14"/>
  </w:num>
  <w:num w:numId="11" w16cid:durableId="1147939034">
    <w:abstractNumId w:val="15"/>
  </w:num>
  <w:num w:numId="12" w16cid:durableId="1989623329">
    <w:abstractNumId w:val="13"/>
  </w:num>
  <w:num w:numId="13" w16cid:durableId="1773738880">
    <w:abstractNumId w:val="11"/>
  </w:num>
  <w:num w:numId="14" w16cid:durableId="547962487">
    <w:abstractNumId w:val="10"/>
  </w:num>
  <w:num w:numId="15" w16cid:durableId="1250233452">
    <w:abstractNumId w:val="12"/>
  </w:num>
  <w:num w:numId="16" w16cid:durableId="1763447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4AC3"/>
    <w:rsid w:val="0015074B"/>
    <w:rsid w:val="001B3B47"/>
    <w:rsid w:val="0026344C"/>
    <w:rsid w:val="0029639D"/>
    <w:rsid w:val="002A43CF"/>
    <w:rsid w:val="00326F90"/>
    <w:rsid w:val="00527918"/>
    <w:rsid w:val="008405F1"/>
    <w:rsid w:val="00894335"/>
    <w:rsid w:val="009B0CE9"/>
    <w:rsid w:val="00AA1D8D"/>
    <w:rsid w:val="00B47730"/>
    <w:rsid w:val="00C53B5A"/>
    <w:rsid w:val="00CB0664"/>
    <w:rsid w:val="00CF61FD"/>
    <w:rsid w:val="00D00ACD"/>
    <w:rsid w:val="00FC693F"/>
    <w:rsid w:val="00FD1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F48DD"/>
  <w14:defaultImageDpi w14:val="300"/>
  <w15:docId w15:val="{32CC9F7A-FAB2-4110-8C86-E22BB97B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6344C"/>
    <w:rPr>
      <w:color w:val="0000FF" w:themeColor="hyperlink"/>
      <w:u w:val="single"/>
    </w:rPr>
  </w:style>
  <w:style w:type="character" w:styleId="UnresolvedMention">
    <w:name w:val="Unresolved Mention"/>
    <w:basedOn w:val="DefaultParagraphFont"/>
    <w:uiPriority w:val="99"/>
    <w:semiHidden/>
    <w:unhideWhenUsed/>
    <w:rsid w:val="00263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203.15556" TargetMode="External"/><Relationship Id="rId18" Type="http://schemas.openxmlformats.org/officeDocument/2006/relationships/hyperlink" Target="https://arxiv.org/abs/1908.10084" TargetMode="External"/><Relationship Id="rId3" Type="http://schemas.openxmlformats.org/officeDocument/2006/relationships/styles" Target="styles.xml"/><Relationship Id="rId21" Type="http://schemas.openxmlformats.org/officeDocument/2006/relationships/hyperlink" Target="https://arxiv.org/abs/1911.0211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rxiv.org/abs/2005.14165" TargetMode="External"/><Relationship Id="rId2" Type="http://schemas.openxmlformats.org/officeDocument/2006/relationships/numbering" Target="numbering.xml"/><Relationship Id="rId16" Type="http://schemas.openxmlformats.org/officeDocument/2006/relationships/hyperlink" Target="https://arxiv.org/abs/1706.03762" TargetMode="External"/><Relationship Id="rId20" Type="http://schemas.openxmlformats.org/officeDocument/2006/relationships/hyperlink" Target="https://arxiv.org/abs/2310.%20068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l.acm.org/doi/10.1145/365153.36516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abs/2211.051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410.12178" TargetMode="External"/><Relationship Id="rId22" Type="http://schemas.openxmlformats.org/officeDocument/2006/relationships/hyperlink" Target="https://arxiv.org/abs/2302.07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3288</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Abdellah Ennajari</cp:lastModifiedBy>
  <cp:revision>2</cp:revision>
  <dcterms:created xsi:type="dcterms:W3CDTF">2025-05-20T13:55:00Z</dcterms:created>
  <dcterms:modified xsi:type="dcterms:W3CDTF">2025-05-20T13:55:00Z</dcterms:modified>
  <cp:category/>
</cp:coreProperties>
</file>