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i w:val="0"/>
          <w:color w:val="2E74B5"/>
          <w:sz w:val="20"/>
        </w:rPr>
        <w:t>SPECIFICA TECNICA</w:t>
      </w:r>
    </w:p>
    <w:p>
      <w:pPr>
        <w:spacing w:before="0" w:after="120"/>
      </w:pPr>
      <w:r>
        <w:rPr>
          <w:rFonts w:ascii="Calibri" w:hAnsi="Calibri"/>
          <w:b/>
          <w:i w:val="0"/>
          <w:color w:val="172B4D"/>
          <w:sz w:val="52"/>
        </w:rPr>
        <w:t>Integrazioni e modifiche al database</w:t>
      </w:r>
    </w:p>
    <w:p>
      <w:pPr>
        <w:spacing w:before="0" w:after="320"/>
      </w:pPr>
      <w:r>
        <w:rPr>
          <w:rFonts w:ascii="Calibri" w:hAnsi="Calibri"/>
          <w:b w:val="0"/>
          <w:i w:val="0"/>
          <w:color w:val="5F6B7A"/>
          <w:sz w:val="26"/>
        </w:rPr>
        <w:t>Istruzioni operative per Claude Code</w:t>
      </w:r>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1F4D78"/>
          </w:tcPr>
          <w:p>
            <w:pPr>
              <w:spacing w:before="0" w:after="0" w:line="240" w:lineRule="auto"/>
            </w:pPr>
            <w:r>
              <w:rPr>
                <w:rFonts w:ascii="Calibri" w:hAnsi="Calibri"/>
                <w:b/>
                <w:i w:val="0"/>
                <w:color w:val="FFFFFF"/>
                <w:sz w:val="19"/>
              </w:rPr>
              <w:t>Parametro</w:t>
            </w:r>
          </w:p>
        </w:tc>
        <w:tc>
          <w:tcPr>
            <w:tcW w:type="dxa" w:w="6960"/>
            <w:tcMar>
              <w:top w:w="80" w:type="dxa"/>
              <w:start w:w="120" w:type="dxa"/>
              <w:bottom w:w="80" w:type="dxa"/>
              <w:end w:w="120" w:type="dxa"/>
            </w:tcMar>
            <w:vAlign w:val="center"/>
            <w:shd w:fill="1F4D78"/>
          </w:tcPr>
          <w:p>
            <w:pPr>
              <w:spacing w:before="0" w:after="0" w:line="240" w:lineRule="auto"/>
            </w:pPr>
            <w:r>
              <w:rPr>
                <w:rFonts w:ascii="Calibri" w:hAnsi="Calibri"/>
                <w:b/>
                <w:i w:val="0"/>
                <w:color w:val="FFFFFF"/>
                <w:sz w:val="19"/>
              </w:rPr>
              <w:t>Valore</w:t>
            </w:r>
          </w:p>
        </w:tc>
      </w:tr>
      <w:tr>
        <w:tc>
          <w:tcPr>
            <w:tcW w:type="dxa" w:w="2400"/>
            <w:tcMar>
              <w:top w:w="80" w:type="dxa"/>
              <w:start w:w="120" w:type="dxa"/>
              <w:bottom w:w="80" w:type="dxa"/>
              <w:end w:w="120" w:type="dxa"/>
            </w:tcMar>
            <w:vAlign w:val="center"/>
            <w:shd w:fill="E8EEF5"/>
          </w:tcPr>
          <w:p>
            <w:pPr>
              <w:spacing w:before="0" w:after="0" w:line="240" w:lineRule="auto"/>
            </w:pPr>
            <w:r>
              <w:rPr>
                <w:rFonts w:ascii="Calibri" w:hAnsi="Calibri"/>
                <w:b/>
                <w:i w:val="0"/>
                <w:color w:val="1F4D78"/>
                <w:sz w:val="19"/>
              </w:rPr>
              <w:t>Progetto</w:t>
            </w:r>
          </w:p>
        </w:tc>
        <w:tc>
          <w:tcPr>
            <w:tcW w:type="dxa" w:w="6960"/>
            <w:tcMar>
              <w:top w:w="80" w:type="dxa"/>
              <w:start w:w="120" w:type="dxa"/>
              <w:bottom w:w="80" w:type="dxa"/>
              <w:end w:w="120" w:type="dxa"/>
            </w:tcMar>
            <w:vAlign w:val="center"/>
            <w:shd w:fill="F2F4F7"/>
          </w:tcPr>
          <w:p>
            <w:pPr>
              <w:spacing w:before="0" w:after="0" w:line="240" w:lineRule="auto"/>
            </w:pPr>
            <w:r>
              <w:rPr>
                <w:rFonts w:ascii="Calibri" w:hAnsi="Calibri"/>
                <w:b w:val="0"/>
                <w:i w:val="0"/>
                <w:color w:val="000000"/>
                <w:sz w:val="19"/>
              </w:rPr>
              <w:t>Webbapp</w:t>
            </w:r>
          </w:p>
        </w:tc>
      </w:tr>
      <w:tr>
        <w:tc>
          <w:tcPr>
            <w:tcW w:type="dxa" w:w="2400"/>
            <w:tcMar>
              <w:top w:w="80" w:type="dxa"/>
              <w:start w:w="120" w:type="dxa"/>
              <w:bottom w:w="80" w:type="dxa"/>
              <w:end w:w="120" w:type="dxa"/>
            </w:tcMar>
            <w:vAlign w:val="center"/>
            <w:shd w:fill="E8EEF5"/>
          </w:tcPr>
          <w:p>
            <w:pPr>
              <w:spacing w:before="0" w:after="0" w:line="240" w:lineRule="auto"/>
            </w:pPr>
            <w:r>
              <w:rPr>
                <w:rFonts w:ascii="Calibri" w:hAnsi="Calibri"/>
                <w:b/>
                <w:i w:val="0"/>
                <w:color w:val="1F4D78"/>
                <w:sz w:val="19"/>
              </w:rPr>
              <w:t>Ambito</w:t>
            </w:r>
          </w:p>
        </w:tc>
        <w:tc>
          <w:tcPr>
            <w:tcW w:type="dxa" w:w="6960"/>
            <w:tcMar>
              <w:top w:w="80" w:type="dxa"/>
              <w:start w:w="120" w:type="dxa"/>
              <w:bottom w:w="80" w:type="dxa"/>
              <w:end w:w="120" w:type="dxa"/>
            </w:tcMar>
            <w:vAlign w:val="center"/>
          </w:tcPr>
          <w:p>
            <w:pPr>
              <w:spacing w:before="0" w:after="0" w:line="240" w:lineRule="auto"/>
            </w:pPr>
            <w:r>
              <w:rPr>
                <w:rFonts w:ascii="Calibri" w:hAnsi="Calibri"/>
                <w:b w:val="0"/>
                <w:i w:val="0"/>
                <w:color w:val="000000"/>
                <w:sz w:val="19"/>
              </w:rPr>
              <w:t>PostgreSQL, catalogo generale e presa visione delle modifiche</w:t>
            </w:r>
          </w:p>
        </w:tc>
      </w:tr>
      <w:tr>
        <w:tc>
          <w:tcPr>
            <w:tcW w:type="dxa" w:w="2400"/>
            <w:tcMar>
              <w:top w:w="80" w:type="dxa"/>
              <w:start w:w="120" w:type="dxa"/>
              <w:bottom w:w="80" w:type="dxa"/>
              <w:end w:w="120" w:type="dxa"/>
            </w:tcMar>
            <w:vAlign w:val="center"/>
            <w:shd w:fill="E8EEF5"/>
          </w:tcPr>
          <w:p>
            <w:pPr>
              <w:spacing w:before="0" w:after="0" w:line="240" w:lineRule="auto"/>
            </w:pPr>
            <w:r>
              <w:rPr>
                <w:rFonts w:ascii="Calibri" w:hAnsi="Calibri"/>
                <w:b/>
                <w:i w:val="0"/>
                <w:color w:val="1F4D78"/>
                <w:sz w:val="19"/>
              </w:rPr>
              <w:t>Stato</w:t>
            </w:r>
          </w:p>
        </w:tc>
        <w:tc>
          <w:tcPr>
            <w:tcW w:type="dxa" w:w="6960"/>
            <w:tcMar>
              <w:top w:w="80" w:type="dxa"/>
              <w:start w:w="120" w:type="dxa"/>
              <w:bottom w:w="80" w:type="dxa"/>
              <w:end w:w="120" w:type="dxa"/>
            </w:tcMar>
            <w:vAlign w:val="center"/>
            <w:shd w:fill="F2F4F7"/>
          </w:tcPr>
          <w:p>
            <w:pPr>
              <w:spacing w:before="0" w:after="0" w:line="240" w:lineRule="auto"/>
            </w:pPr>
            <w:r>
              <w:rPr>
                <w:rFonts w:ascii="Calibri" w:hAnsi="Calibri"/>
                <w:b w:val="0"/>
                <w:i w:val="0"/>
                <w:color w:val="000000"/>
                <w:sz w:val="19"/>
              </w:rPr>
              <w:t>Specifica di implementazione e verifica</w:t>
            </w:r>
          </w:p>
        </w:tc>
      </w:tr>
      <w:tr>
        <w:tc>
          <w:tcPr>
            <w:tcW w:type="dxa" w:w="2400"/>
            <w:tcMar>
              <w:top w:w="80" w:type="dxa"/>
              <w:start w:w="120" w:type="dxa"/>
              <w:bottom w:w="80" w:type="dxa"/>
              <w:end w:w="120" w:type="dxa"/>
            </w:tcMar>
            <w:vAlign w:val="center"/>
            <w:shd w:fill="E8EEF5"/>
          </w:tcPr>
          <w:p>
            <w:pPr>
              <w:spacing w:before="0" w:after="0" w:line="240" w:lineRule="auto"/>
            </w:pPr>
            <w:r>
              <w:rPr>
                <w:rFonts w:ascii="Calibri" w:hAnsi="Calibri"/>
                <w:b/>
                <w:i w:val="0"/>
                <w:color w:val="1F4D78"/>
                <w:sz w:val="19"/>
              </w:rPr>
              <w:t>Script allegati</w:t>
            </w:r>
          </w:p>
        </w:tc>
        <w:tc>
          <w:tcPr>
            <w:tcW w:type="dxa" w:w="6960"/>
            <w:tcMar>
              <w:top w:w="80" w:type="dxa"/>
              <w:start w:w="120" w:type="dxa"/>
              <w:bottom w:w="80" w:type="dxa"/>
              <w:end w:w="120" w:type="dxa"/>
            </w:tcMar>
            <w:vAlign w:val="center"/>
          </w:tcPr>
          <w:p>
            <w:pPr>
              <w:spacing w:before="0" w:after="0" w:line="240" w:lineRule="auto"/>
            </w:pPr>
            <w:r>
              <w:rPr>
                <w:rFonts w:ascii="Calibri" w:hAnsi="Calibri"/>
                <w:b w:val="0"/>
                <w:i w:val="0"/>
                <w:color w:val="000000"/>
                <w:sz w:val="19"/>
              </w:rPr>
              <w:t>005_ana_ripartizione_organico_rev.2.sql; 012_ana_variazioni_organico_rev.2.sql; 012_sys_presa_visione_modifiche_rev.2.sql</w:t>
            </w:r>
          </w:p>
        </w:tc>
      </w:tr>
    </w:tbl>
    <w:p>
      <w:pPr>
        <w:spacing w:after="40"/>
      </w:pPr>
    </w:p>
    <w:p>
      <w:pPr>
        <w:pStyle w:val="Heading1"/>
      </w:pPr>
      <w:r>
        <w:t>1. Obiettivo</w:t>
      </w:r>
    </w:p>
    <w:p>
      <w:pPr>
        <w:widowControl/>
      </w:pPr>
      <w:r>
        <w:rPr>
          <w:rFonts w:ascii="Calibri" w:hAnsi="Calibri"/>
          <w:b w:val="0"/>
          <w:i w:val="0"/>
          <w:color w:val="000000"/>
          <w:sz w:val="22"/>
        </w:rPr>
        <w:t>Claude Code deve integrare nel progetto le strutture descritte nei tre script, adattandole allo schema realmente presente nel repository e correggendo ogni incoerenza rispetto al modello operativo della piattaforma. Gli script allegati costituiscono la specifica funzionale di partenza, ma non devono essere eseguiti in modo meccanico senza prima verificare dipendenze, convenzioni, migrazioni già applicate e strutture esistenti.</w:t>
      </w:r>
    </w:p>
    <w:p>
      <w:pPr>
        <w:widowControl/>
      </w:pPr>
      <w:r>
        <w:rPr>
          <w:rFonts w:ascii="Calibri" w:hAnsi="Calibri"/>
          <w:b w:val="0"/>
          <w:i w:val="0"/>
          <w:color w:val="000000"/>
          <w:sz w:val="22"/>
        </w:rPr>
        <w:t>L’intervento deve:</w:t>
      </w:r>
    </w:p>
    <w:p>
      <w:pPr>
        <w:spacing w:after="80" w:line="300" w:lineRule="auto"/>
        <w:numPr>
          <w:ilvl w:val="0"/>
          <w:numId w:val="91"/>
        </w:numPr>
      </w:pPr>
      <w:r>
        <w:rPr>
          <w:rFonts w:ascii="Calibri" w:hAnsi="Calibri"/>
          <w:b w:val="0"/>
          <w:i w:val="0"/>
          <w:color w:val="000000"/>
          <w:sz w:val="22"/>
        </w:rPr>
        <w:t>introdurre o aggiornare le tabelle operative e le viste richieste;</w:t>
      </w:r>
    </w:p>
    <w:p>
      <w:pPr>
        <w:spacing w:after="80" w:line="300" w:lineRule="auto"/>
        <w:numPr>
          <w:ilvl w:val="0"/>
          <w:numId w:val="91"/>
        </w:numPr>
      </w:pPr>
      <w:r>
        <w:rPr>
          <w:rFonts w:ascii="Calibri" w:hAnsi="Calibri"/>
          <w:b w:val="0"/>
          <w:i w:val="0"/>
          <w:color w:val="000000"/>
          <w:sz w:val="22"/>
        </w:rPr>
        <w:t>registrare nel catalogo generale tutti gli elementi visualizzati o utilizzati dall’applicazione;</w:t>
      </w:r>
    </w:p>
    <w:p>
      <w:pPr>
        <w:spacing w:after="80" w:line="300" w:lineRule="auto"/>
        <w:numPr>
          <w:ilvl w:val="0"/>
          <w:numId w:val="91"/>
        </w:numPr>
      </w:pPr>
      <w:r>
        <w:rPr>
          <w:rFonts w:ascii="Calibri" w:hAnsi="Calibri"/>
          <w:b w:val="0"/>
          <w:i w:val="0"/>
          <w:color w:val="000000"/>
          <w:sz w:val="22"/>
        </w:rPr>
        <w:t>classificare ogni elemento nella gerarchia corretta;</w:t>
      </w:r>
    </w:p>
    <w:p>
      <w:pPr>
        <w:spacing w:after="80" w:line="300" w:lineRule="auto"/>
        <w:numPr>
          <w:ilvl w:val="0"/>
          <w:numId w:val="91"/>
        </w:numPr>
      </w:pPr>
      <w:r>
        <w:rPr>
          <w:rFonts w:ascii="Calibri" w:hAnsi="Calibri"/>
          <w:b w:val="0"/>
          <w:i w:val="0"/>
          <w:color w:val="000000"/>
          <w:sz w:val="22"/>
        </w:rPr>
        <w:t>associare gli elementi alle certificazioni applicabili e ai settori IAF;</w:t>
      </w:r>
    </w:p>
    <w:p>
      <w:pPr>
        <w:spacing w:after="80" w:line="300" w:lineRule="auto"/>
        <w:numPr>
          <w:ilvl w:val="0"/>
          <w:numId w:val="91"/>
        </w:numPr>
      </w:pPr>
      <w:r>
        <w:rPr>
          <w:rFonts w:ascii="Calibri" w:hAnsi="Calibri"/>
          <w:b w:val="0"/>
          <w:i w:val="0"/>
          <w:color w:val="000000"/>
          <w:sz w:val="22"/>
        </w:rPr>
        <w:t>rendere disponibili descrizioni chiare per il tasto informativo dell’interfaccia;</w:t>
      </w:r>
    </w:p>
    <w:p>
      <w:pPr>
        <w:spacing w:after="80" w:line="300" w:lineRule="auto"/>
        <w:numPr>
          <w:ilvl w:val="0"/>
          <w:numId w:val="91"/>
        </w:numPr>
      </w:pPr>
      <w:r>
        <w:rPr>
          <w:rFonts w:ascii="Calibri" w:hAnsi="Calibri"/>
          <w:b w:val="0"/>
          <w:i w:val="0"/>
          <w:color w:val="000000"/>
          <w:sz w:val="22"/>
        </w:rPr>
        <w:t>distinguere i campi memorizzati dai valori calcolati;</w:t>
      </w:r>
    </w:p>
    <w:p>
      <w:pPr>
        <w:spacing w:after="80" w:line="300" w:lineRule="auto"/>
        <w:numPr>
          <w:ilvl w:val="0"/>
          <w:numId w:val="91"/>
        </w:numPr>
      </w:pPr>
      <w:r>
        <w:rPr>
          <w:rFonts w:ascii="Calibri" w:hAnsi="Calibri"/>
          <w:b w:val="0"/>
          <w:i w:val="0"/>
          <w:color w:val="000000"/>
          <w:sz w:val="22"/>
        </w:rPr>
        <w:t>integrare il flusso di presa visione, approvazione e richiesta di revisione delle modifiche;</w:t>
      </w:r>
    </w:p>
    <w:p>
      <w:pPr>
        <w:spacing w:after="80" w:line="300" w:lineRule="auto"/>
        <w:numPr>
          <w:ilvl w:val="0"/>
          <w:numId w:val="91"/>
        </w:numPr>
      </w:pPr>
      <w:r>
        <w:rPr>
          <w:rFonts w:ascii="Calibri" w:hAnsi="Calibri"/>
          <w:b w:val="0"/>
          <w:i w:val="0"/>
          <w:color w:val="000000"/>
          <w:sz w:val="22"/>
        </w:rPr>
        <w:t>preservare i dati già esistenti e garantire migrazioni ripetibili e sicure.</w:t>
      </w:r>
    </w:p>
    <w:p>
      <w:pPr>
        <w:pStyle w:val="Heading1"/>
      </w:pPr>
      <w:r>
        <w:t>2. Regola architetturale vincolante: catalogo generale</w:t>
      </w:r>
    </w:p>
    <w:p>
      <w:pPr>
        <w:widowControl/>
      </w:pPr>
      <w:r>
        <w:rPr>
          <w:rFonts w:ascii="Calibri" w:hAnsi="Calibri"/>
          <w:b w:val="0"/>
          <w:i w:val="0"/>
          <w:color w:val="000000"/>
          <w:sz w:val="22"/>
        </w:rPr>
        <w:t xml:space="preserve">Ogni script relativo a una tabella </w:t>
      </w:r>
      <w:r>
        <w:rPr>
          <w:rFonts w:ascii="Consolas" w:hAnsi="Consolas"/>
          <w:b w:val="0"/>
          <w:i w:val="0"/>
          <w:color w:val="172B4D"/>
          <w:sz w:val="21"/>
        </w:rPr>
        <w:t>ana_*</w:t>
      </w:r>
      <w:r>
        <w:rPr>
          <w:rFonts w:ascii="Calibri" w:hAnsi="Calibri"/>
          <w:b w:val="0"/>
          <w:i w:val="0"/>
          <w:color w:val="000000"/>
          <w:sz w:val="22"/>
        </w:rPr>
        <w:t xml:space="preserve"> deve contenere due parti coordinate:</w:t>
      </w:r>
    </w:p>
    <w:p>
      <w:pPr>
        <w:spacing w:after="80" w:line="300" w:lineRule="auto"/>
        <w:numPr>
          <w:ilvl w:val="0"/>
          <w:numId w:val="92"/>
        </w:numPr>
      </w:pPr>
      <w:r>
        <w:rPr>
          <w:rFonts w:ascii="Calibri" w:hAnsi="Calibri"/>
          <w:b/>
          <w:i w:val="0"/>
          <w:color w:val="000000"/>
          <w:sz w:val="22"/>
        </w:rPr>
        <w:t>struttura operativa</w:t>
      </w:r>
      <w:r>
        <w:rPr>
          <w:rFonts w:ascii="Calibri" w:hAnsi="Calibri"/>
          <w:b w:val="0"/>
          <w:i w:val="0"/>
          <w:color w:val="000000"/>
          <w:sz w:val="22"/>
        </w:rPr>
        <w:t>, comprendente tabella, vincoli, vista, funzioni, trigger e indici necessari;</w:t>
      </w:r>
    </w:p>
    <w:p>
      <w:pPr>
        <w:spacing w:after="80" w:line="300" w:lineRule="auto"/>
        <w:numPr>
          <w:ilvl w:val="0"/>
          <w:numId w:val="92"/>
        </w:numPr>
      </w:pPr>
      <w:r>
        <w:rPr>
          <w:rFonts w:ascii="Calibri" w:hAnsi="Calibri"/>
          <w:b/>
          <w:i w:val="0"/>
          <w:color w:val="000000"/>
          <w:sz w:val="22"/>
        </w:rPr>
        <w:t>migrazione nel catalogo generale</w:t>
      </w:r>
      <w:r>
        <w:rPr>
          <w:rFonts w:ascii="Calibri" w:hAnsi="Calibri"/>
          <w:b w:val="0"/>
          <w:i w:val="0"/>
          <w:color w:val="000000"/>
          <w:sz w:val="22"/>
        </w:rPr>
        <w:t>, comprendente sezione, voce, campi, descrizioni e associazioni di applicabilità.</w:t>
      </w:r>
    </w:p>
    <w:p>
      <w:pPr>
        <w:widowControl/>
      </w:pPr>
      <w:r>
        <w:rPr>
          <w:rFonts w:ascii="Calibri" w:hAnsi="Calibri"/>
          <w:b w:val="0"/>
          <w:i w:val="0"/>
          <w:color w:val="000000"/>
          <w:sz w:val="22"/>
        </w:rPr>
        <w:t>La classificazione deve rispettare i ruoli effettivi delle strutture di sistema:</w:t>
      </w:r>
    </w:p>
    <w:p>
      <w:pPr>
        <w:spacing w:after="80" w:line="300" w:lineRule="auto"/>
        <w:numPr>
          <w:ilvl w:val="0"/>
          <w:numId w:val="91"/>
        </w:numPr>
      </w:pPr>
      <w:r>
        <w:rPr>
          <w:rFonts w:ascii="Consolas" w:hAnsi="Consolas"/>
          <w:b w:val="0"/>
          <w:i w:val="0"/>
          <w:color w:val="172B4D"/>
          <w:sz w:val="21"/>
        </w:rPr>
        <w:t>sys_elementi</w:t>
      </w:r>
      <w:r>
        <w:rPr>
          <w:rFonts w:ascii="Calibri" w:hAnsi="Calibri"/>
          <w:b w:val="0"/>
          <w:i w:val="0"/>
          <w:color w:val="000000"/>
          <w:sz w:val="22"/>
        </w:rPr>
        <w:t xml:space="preserve"> è il catalogo generale. Contiene la gerarchia, il codice stabile, il tipo di elemento, la denominazione, la descrizione, il riferimento a schema/tabella/colonna e lo stato di attivazione;</w:t>
      </w:r>
    </w:p>
    <w:p>
      <w:pPr>
        <w:spacing w:after="80" w:line="300" w:lineRule="auto"/>
        <w:numPr>
          <w:ilvl w:val="0"/>
          <w:numId w:val="91"/>
        </w:numPr>
      </w:pPr>
      <w:r>
        <w:rPr>
          <w:rFonts w:ascii="Consolas" w:hAnsi="Consolas"/>
          <w:b w:val="0"/>
          <w:i w:val="0"/>
          <w:color w:val="172B4D"/>
          <w:sz w:val="21"/>
        </w:rPr>
        <w:t>sys_elementi.descrizione</w:t>
      </w:r>
      <w:r>
        <w:rPr>
          <w:rFonts w:ascii="Calibri" w:hAnsi="Calibri"/>
          <w:b w:val="0"/>
          <w:i w:val="0"/>
          <w:color w:val="000000"/>
          <w:sz w:val="22"/>
        </w:rPr>
        <w:t xml:space="preserve"> è la fonte da usare per il tasto </w:t>
      </w:r>
      <w:r>
        <w:rPr>
          <w:rFonts w:ascii="Calibri" w:hAnsi="Calibri"/>
          <w:b/>
          <w:i w:val="0"/>
          <w:color w:val="000000"/>
          <w:sz w:val="22"/>
        </w:rPr>
        <w:t>Info</w:t>
      </w:r>
      <w:r>
        <w:rPr>
          <w:rFonts w:ascii="Calibri" w:hAnsi="Calibri"/>
          <w:b w:val="0"/>
          <w:i w:val="0"/>
          <w:color w:val="000000"/>
          <w:sz w:val="22"/>
        </w:rPr>
        <w:t xml:space="preserve"> dell’interfaccia. Il testo deve spiegare significato, origine, modalità di compilazione, eventuale formula e casi in cui il valore non è disponibile;</w:t>
      </w:r>
    </w:p>
    <w:p>
      <w:pPr>
        <w:spacing w:after="80" w:line="300" w:lineRule="auto"/>
        <w:numPr>
          <w:ilvl w:val="0"/>
          <w:numId w:val="91"/>
        </w:numPr>
      </w:pPr>
      <w:r>
        <w:rPr>
          <w:rFonts w:ascii="Consolas" w:hAnsi="Consolas"/>
          <w:b w:val="0"/>
          <w:i w:val="0"/>
          <w:color w:val="172B4D"/>
          <w:sz w:val="21"/>
        </w:rPr>
        <w:t>rel_elementi_certificazioni</w:t>
      </w:r>
      <w:r>
        <w:rPr>
          <w:rFonts w:ascii="Calibri" w:hAnsi="Calibri"/>
          <w:b w:val="0"/>
          <w:i w:val="0"/>
          <w:color w:val="000000"/>
          <w:sz w:val="22"/>
        </w:rPr>
        <w:t xml:space="preserve"> associa ciascun elemento a una o più certificazioni e indica, tramite </w:t>
      </w:r>
      <w:r>
        <w:rPr>
          <w:rFonts w:ascii="Consolas" w:hAnsi="Consolas"/>
          <w:b w:val="0"/>
          <w:i w:val="0"/>
          <w:color w:val="172B4D"/>
          <w:sz w:val="21"/>
        </w:rPr>
        <w:t>tutti_settori_iaf</w:t>
      </w:r>
      <w:r>
        <w:rPr>
          <w:rFonts w:ascii="Calibri" w:hAnsi="Calibri"/>
          <w:b w:val="0"/>
          <w:i w:val="0"/>
          <w:color w:val="000000"/>
          <w:sz w:val="22"/>
        </w:rPr>
        <w:t>, se è applicabile a tutti i settori IAF;</w:t>
      </w:r>
    </w:p>
    <w:p>
      <w:pPr>
        <w:spacing w:after="80" w:line="300" w:lineRule="auto"/>
        <w:numPr>
          <w:ilvl w:val="0"/>
          <w:numId w:val="91"/>
        </w:numPr>
      </w:pPr>
      <w:r>
        <w:rPr>
          <w:rFonts w:ascii="Calibri" w:hAnsi="Calibri"/>
          <w:b w:val="0"/>
          <w:i w:val="0"/>
          <w:color w:val="000000"/>
          <w:sz w:val="22"/>
        </w:rPr>
        <w:t>qualora l’elemento valga solo per specifici settori IAF, Claude Code deve individuare e utilizzare la tabella relazionale già prevista dal progetto. Non deve inventarne una nuova se nel repository esiste già il meccanismo corretto;</w:t>
      </w:r>
    </w:p>
    <w:p>
      <w:pPr>
        <w:spacing w:after="80" w:line="300" w:lineRule="auto"/>
        <w:numPr>
          <w:ilvl w:val="0"/>
          <w:numId w:val="91"/>
        </w:numPr>
      </w:pPr>
      <w:r>
        <w:rPr>
          <w:rFonts w:ascii="Consolas" w:hAnsi="Consolas"/>
          <w:b w:val="0"/>
          <w:i w:val="0"/>
          <w:color w:val="172B4D"/>
          <w:sz w:val="21"/>
        </w:rPr>
        <w:t>001_sys_elementi_certificazioni.sql</w:t>
      </w:r>
      <w:r>
        <w:rPr>
          <w:rFonts w:ascii="Calibri" w:hAnsi="Calibri"/>
          <w:b w:val="0"/>
          <w:i w:val="0"/>
          <w:color w:val="000000"/>
          <w:sz w:val="22"/>
        </w:rPr>
        <w:t xml:space="preserve"> è il nome dello script che definisce il sistema generale: non va confuso con il nome di una singola tabella fisica.</w:t>
      </w:r>
    </w:p>
    <w:p>
      <w:pPr>
        <w:widowControl/>
      </w:pPr>
      <w:r>
        <w:rPr>
          <w:rFonts w:ascii="Calibri" w:hAnsi="Calibri"/>
          <w:b w:val="0"/>
          <w:i w:val="0"/>
          <w:color w:val="000000"/>
          <w:sz w:val="22"/>
        </w:rPr>
        <w:t>La gerarchia minima deve essere:</w:t>
      </w:r>
    </w:p>
    <w:p>
      <w:pPr>
        <w:spacing w:after="80" w:line="300" w:lineRule="auto"/>
        <w:numPr>
          <w:ilvl w:val="0"/>
          <w:numId w:val="93"/>
        </w:numPr>
      </w:pPr>
      <w:r>
        <w:rPr>
          <w:rFonts w:ascii="Calibri" w:hAnsi="Calibri"/>
          <w:b w:val="0"/>
          <w:i w:val="0"/>
          <w:color w:val="000000"/>
          <w:sz w:val="22"/>
        </w:rPr>
        <w:t>modulo;</w:t>
      </w:r>
    </w:p>
    <w:p>
      <w:pPr>
        <w:spacing w:after="80" w:line="300" w:lineRule="auto"/>
        <w:numPr>
          <w:ilvl w:val="0"/>
          <w:numId w:val="93"/>
        </w:numPr>
      </w:pPr>
      <w:r>
        <w:rPr>
          <w:rFonts w:ascii="Calibri" w:hAnsi="Calibri"/>
          <w:b w:val="0"/>
          <w:i w:val="0"/>
          <w:color w:val="000000"/>
          <w:sz w:val="22"/>
        </w:rPr>
        <w:t>sezione o sottocategoria;</w:t>
      </w:r>
    </w:p>
    <w:p>
      <w:pPr>
        <w:spacing w:after="80" w:line="300" w:lineRule="auto"/>
        <w:numPr>
          <w:ilvl w:val="0"/>
          <w:numId w:val="93"/>
        </w:numPr>
      </w:pPr>
      <w:r>
        <w:rPr>
          <w:rFonts w:ascii="Calibri" w:hAnsi="Calibri"/>
          <w:b w:val="0"/>
          <w:i w:val="0"/>
          <w:color w:val="000000"/>
          <w:sz w:val="22"/>
        </w:rPr>
        <w:t>voce funzionale;</w:t>
      </w:r>
    </w:p>
    <w:p>
      <w:pPr>
        <w:spacing w:after="80" w:line="300" w:lineRule="auto"/>
        <w:numPr>
          <w:ilvl w:val="0"/>
          <w:numId w:val="93"/>
        </w:numPr>
      </w:pPr>
      <w:r>
        <w:rPr>
          <w:rFonts w:ascii="Calibri" w:hAnsi="Calibri"/>
          <w:b w:val="0"/>
          <w:i w:val="0"/>
          <w:color w:val="000000"/>
          <w:sz w:val="22"/>
        </w:rPr>
        <w:t>singolo campo.</w:t>
      </w:r>
    </w:p>
    <w:p>
      <w:pPr>
        <w:widowControl/>
      </w:pPr>
      <w:r>
        <w:rPr>
          <w:rFonts w:ascii="Calibri" w:hAnsi="Calibri"/>
          <w:b w:val="0"/>
          <w:i w:val="0"/>
          <w:color w:val="000000"/>
          <w:sz w:val="22"/>
        </w:rPr>
        <w:t xml:space="preserve">Ogni codice di catalogo deve essere stabile, univoco e coerente con il percorso gerarchico. Gli </w:t>
      </w:r>
      <w:r>
        <w:rPr>
          <w:rFonts w:ascii="Consolas" w:hAnsi="Consolas"/>
          <w:b w:val="0"/>
          <w:i w:val="0"/>
          <w:color w:val="172B4D"/>
          <w:sz w:val="21"/>
        </w:rPr>
        <w:t>upsert</w:t>
      </w:r>
      <w:r>
        <w:rPr>
          <w:rFonts w:ascii="Calibri" w:hAnsi="Calibri"/>
          <w:b w:val="0"/>
          <w:i w:val="0"/>
          <w:color w:val="000000"/>
          <w:sz w:val="22"/>
        </w:rPr>
        <w:t xml:space="preserve"> devono aggiornare denominazioni, descrizioni e riferimenti tecnici senza creare duplicati. Non devono però eliminare associazioni legittime create da altri moduli o certificazioni.</w:t>
      </w:r>
    </w:p>
    <w:p>
      <w:pPr>
        <w:pStyle w:val="Heading1"/>
      </w:pPr>
      <w:r>
        <w:t>3. Modus operandi obbligatorio per le migrazioni</w:t>
      </w:r>
    </w:p>
    <w:p>
      <w:pPr>
        <w:widowControl/>
      </w:pPr>
      <w:r>
        <w:rPr>
          <w:rFonts w:ascii="Calibri" w:hAnsi="Calibri"/>
          <w:b w:val="0"/>
          <w:i w:val="0"/>
          <w:color w:val="000000"/>
          <w:sz w:val="22"/>
        </w:rPr>
        <w:t>Prima di modificare il codice, Claude Code deve ispezionare lo schema e le migrazioni esistenti e verificare almeno:</w:t>
      </w:r>
    </w:p>
    <w:p>
      <w:pPr>
        <w:spacing w:after="80" w:line="300" w:lineRule="auto"/>
        <w:numPr>
          <w:ilvl w:val="0"/>
          <w:numId w:val="91"/>
        </w:numPr>
      </w:pPr>
      <w:r>
        <w:rPr>
          <w:rFonts w:ascii="Calibri" w:hAnsi="Calibri"/>
          <w:b w:val="0"/>
          <w:i w:val="0"/>
          <w:color w:val="000000"/>
          <w:sz w:val="22"/>
        </w:rPr>
        <w:t xml:space="preserve">disponibilità di </w:t>
      </w:r>
      <w:r>
        <w:rPr>
          <w:rFonts w:ascii="Consolas" w:hAnsi="Consolas"/>
          <w:b w:val="0"/>
          <w:i w:val="0"/>
          <w:color w:val="172B4D"/>
          <w:sz w:val="21"/>
        </w:rPr>
        <w:t>gen_random_uuid()</w:t>
      </w:r>
      <w:r>
        <w:rPr>
          <w:rFonts w:ascii="Calibri" w:hAnsi="Calibri"/>
          <w:b w:val="0"/>
          <w:i w:val="0"/>
          <w:color w:val="000000"/>
          <w:sz w:val="22"/>
        </w:rPr>
        <w:t xml:space="preserve"> e relativa estensione PostgreSQL;</w:t>
      </w:r>
    </w:p>
    <w:p>
      <w:pPr>
        <w:spacing w:after="80" w:line="300" w:lineRule="auto"/>
        <w:numPr>
          <w:ilvl w:val="0"/>
          <w:numId w:val="91"/>
        </w:numPr>
      </w:pPr>
      <w:r>
        <w:rPr>
          <w:rFonts w:ascii="Calibri" w:hAnsi="Calibri"/>
          <w:b w:val="0"/>
          <w:i w:val="0"/>
          <w:color w:val="000000"/>
          <w:sz w:val="22"/>
        </w:rPr>
        <w:t xml:space="preserve">esistenza e struttura di </w:t>
      </w:r>
      <w:r>
        <w:rPr>
          <w:rFonts w:ascii="Consolas" w:hAnsi="Consolas"/>
          <w:b w:val="0"/>
          <w:i w:val="0"/>
          <w:color w:val="172B4D"/>
          <w:sz w:val="21"/>
        </w:rPr>
        <w:t>sys_aziende</w:t>
      </w:r>
      <w:r>
        <w:rPr>
          <w:rFonts w:ascii="Calibri" w:hAnsi="Calibri"/>
          <w:b w:val="0"/>
          <w:i w:val="0"/>
          <w:color w:val="000000"/>
          <w:sz w:val="22"/>
        </w:rPr>
        <w:t xml:space="preserve">, </w:t>
      </w:r>
      <w:r>
        <w:rPr>
          <w:rFonts w:ascii="Consolas" w:hAnsi="Consolas"/>
          <w:b w:val="0"/>
          <w:i w:val="0"/>
          <w:color w:val="172B4D"/>
          <w:sz w:val="21"/>
        </w:rPr>
        <w:t>sys_utenti</w:t>
      </w:r>
      <w:r>
        <w:rPr>
          <w:rFonts w:ascii="Calibri" w:hAnsi="Calibri"/>
          <w:b w:val="0"/>
          <w:i w:val="0"/>
          <w:color w:val="000000"/>
          <w:sz w:val="22"/>
        </w:rPr>
        <w:t xml:space="preserve">, </w:t>
      </w:r>
      <w:r>
        <w:rPr>
          <w:rFonts w:ascii="Consolas" w:hAnsi="Consolas"/>
          <w:b w:val="0"/>
          <w:i w:val="0"/>
          <w:color w:val="172B4D"/>
          <w:sz w:val="21"/>
        </w:rPr>
        <w:t>cat_moduli</w:t>
      </w:r>
      <w:r>
        <w:rPr>
          <w:rFonts w:ascii="Calibri" w:hAnsi="Calibri"/>
          <w:b w:val="0"/>
          <w:i w:val="0"/>
          <w:color w:val="000000"/>
          <w:sz w:val="22"/>
        </w:rPr>
        <w:t xml:space="preserve">, </w:t>
      </w:r>
      <w:r>
        <w:rPr>
          <w:rFonts w:ascii="Consolas" w:hAnsi="Consolas"/>
          <w:b w:val="0"/>
          <w:i w:val="0"/>
          <w:color w:val="172B4D"/>
          <w:sz w:val="21"/>
        </w:rPr>
        <w:t>sys_elementi</w:t>
      </w:r>
      <w:r>
        <w:rPr>
          <w:rFonts w:ascii="Calibri" w:hAnsi="Calibri"/>
          <w:b w:val="0"/>
          <w:i w:val="0"/>
          <w:color w:val="000000"/>
          <w:sz w:val="22"/>
        </w:rPr>
        <w:t xml:space="preserve">, </w:t>
      </w:r>
      <w:r>
        <w:rPr>
          <w:rFonts w:ascii="Consolas" w:hAnsi="Consolas"/>
          <w:b w:val="0"/>
          <w:i w:val="0"/>
          <w:color w:val="172B4D"/>
          <w:sz w:val="21"/>
        </w:rPr>
        <w:t>cat_certificazioni</w:t>
      </w:r>
      <w:r>
        <w:rPr>
          <w:rFonts w:ascii="Calibri" w:hAnsi="Calibri"/>
          <w:b w:val="0"/>
          <w:i w:val="0"/>
          <w:color w:val="000000"/>
          <w:sz w:val="22"/>
        </w:rPr>
        <w:t xml:space="preserve">, </w:t>
      </w:r>
      <w:r>
        <w:rPr>
          <w:rFonts w:ascii="Consolas" w:hAnsi="Consolas"/>
          <w:b w:val="0"/>
          <w:i w:val="0"/>
          <w:color w:val="172B4D"/>
          <w:sz w:val="21"/>
        </w:rPr>
        <w:t>rel_elementi_certificazioni</w:t>
      </w:r>
      <w:r>
        <w:rPr>
          <w:rFonts w:ascii="Calibri" w:hAnsi="Calibri"/>
          <w:b w:val="0"/>
          <w:i w:val="0"/>
          <w:color w:val="000000"/>
          <w:sz w:val="22"/>
        </w:rPr>
        <w:t xml:space="preserve"> e </w:t>
      </w:r>
      <w:r>
        <w:rPr>
          <w:rFonts w:ascii="Consolas" w:hAnsi="Consolas"/>
          <w:b w:val="0"/>
          <w:i w:val="0"/>
          <w:color w:val="172B4D"/>
          <w:sz w:val="21"/>
        </w:rPr>
        <w:t>ana_dati_generali</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 xml:space="preserve">presenza dei vincoli univoci necessari agli </w:t>
      </w:r>
      <w:r>
        <w:rPr>
          <w:rFonts w:ascii="Consolas" w:hAnsi="Consolas"/>
          <w:b w:val="0"/>
          <w:i w:val="0"/>
          <w:color w:val="172B4D"/>
          <w:sz w:val="21"/>
        </w:rPr>
        <w:t>ON CONFLICT</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 xml:space="preserve">esistenza della chiave univoca o primaria composta </w:t>
      </w:r>
      <w:r>
        <w:rPr>
          <w:rFonts w:ascii="Consolas" w:hAnsi="Consolas"/>
          <w:b w:val="0"/>
          <w:i w:val="0"/>
          <w:color w:val="172B4D"/>
          <w:sz w:val="21"/>
        </w:rPr>
        <w:t>(azienda_id, anno_riferimento)</w:t>
      </w:r>
      <w:r>
        <w:rPr>
          <w:rFonts w:ascii="Calibri" w:hAnsi="Calibri"/>
          <w:b w:val="0"/>
          <w:i w:val="0"/>
          <w:color w:val="000000"/>
          <w:sz w:val="22"/>
        </w:rPr>
        <w:t xml:space="preserve"> in </w:t>
      </w:r>
      <w:r>
        <w:rPr>
          <w:rFonts w:ascii="Consolas" w:hAnsi="Consolas"/>
          <w:b w:val="0"/>
          <w:i w:val="0"/>
          <w:color w:val="172B4D"/>
          <w:sz w:val="21"/>
        </w:rPr>
        <w:t>ana_dati_generali</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convenzioni del progetto per nomi, timestamp, trigger, indici, cancellazioni, Row Level Security e audit;</w:t>
      </w:r>
    </w:p>
    <w:p>
      <w:pPr>
        <w:spacing w:after="80" w:line="300" w:lineRule="auto"/>
        <w:numPr>
          <w:ilvl w:val="0"/>
          <w:numId w:val="91"/>
        </w:numPr>
      </w:pPr>
      <w:r>
        <w:rPr>
          <w:rFonts w:ascii="Calibri" w:hAnsi="Calibri"/>
          <w:b w:val="0"/>
          <w:i w:val="0"/>
          <w:color w:val="000000"/>
          <w:sz w:val="22"/>
        </w:rPr>
        <w:t>meccanismo con cui il modulo Personale consolida e trasferisce i dati annuali;</w:t>
      </w:r>
    </w:p>
    <w:p>
      <w:pPr>
        <w:spacing w:after="80" w:line="300" w:lineRule="auto"/>
        <w:numPr>
          <w:ilvl w:val="0"/>
          <w:numId w:val="91"/>
        </w:numPr>
      </w:pPr>
      <w:r>
        <w:rPr>
          <w:rFonts w:ascii="Calibri" w:hAnsi="Calibri"/>
          <w:b w:val="0"/>
          <w:i w:val="0"/>
          <w:color w:val="000000"/>
          <w:sz w:val="22"/>
        </w:rPr>
        <w:t xml:space="preserve">ordine reale delle migrazioni e possibile conflitto tra i due file numerati </w:t>
      </w:r>
      <w:r>
        <w:rPr>
          <w:rFonts w:ascii="Consolas" w:hAnsi="Consolas"/>
          <w:b w:val="0"/>
          <w:i w:val="0"/>
          <w:color w:val="172B4D"/>
          <w:sz w:val="21"/>
        </w:rPr>
        <w:t>012</w:t>
      </w:r>
      <w:r>
        <w:rPr>
          <w:rFonts w:ascii="Calibri" w:hAnsi="Calibri"/>
          <w:b w:val="0"/>
          <w:i w:val="0"/>
          <w:color w:val="000000"/>
          <w:sz w:val="22"/>
        </w:rPr>
        <w:t>.</w:t>
      </w:r>
    </w:p>
    <w:p>
      <w:pPr>
        <w:widowControl/>
      </w:pPr>
      <w:r>
        <w:rPr>
          <w:rFonts w:ascii="Consolas" w:hAnsi="Consolas"/>
          <w:b w:val="0"/>
          <w:i w:val="0"/>
          <w:color w:val="172B4D"/>
          <w:sz w:val="21"/>
        </w:rPr>
        <w:t>CREATE TABLE IF NOT EXISTS</w:t>
      </w:r>
      <w:r>
        <w:rPr>
          <w:rFonts w:ascii="Calibri" w:hAnsi="Calibri"/>
          <w:b w:val="0"/>
          <w:i w:val="0"/>
          <w:color w:val="000000"/>
          <w:sz w:val="22"/>
        </w:rPr>
        <w:t xml:space="preserve"> non modifica una tabella già esistente. Se la tabella è già presente con una struttura incompleta o differente, Claude Code deve produrre una migrazione incrementale con </w:t>
      </w:r>
      <w:r>
        <w:rPr>
          <w:rFonts w:ascii="Consolas" w:hAnsi="Consolas"/>
          <w:b w:val="0"/>
          <w:i w:val="0"/>
          <w:color w:val="172B4D"/>
          <w:sz w:val="21"/>
        </w:rPr>
        <w:t>ALTER TABLE</w:t>
      </w:r>
      <w:r>
        <w:rPr>
          <w:rFonts w:ascii="Calibri" w:hAnsi="Calibri"/>
          <w:b w:val="0"/>
          <w:i w:val="0"/>
          <w:color w:val="000000"/>
          <w:sz w:val="22"/>
        </w:rPr>
        <w:t xml:space="preserve">, backfill dei dati, creazione dei vincoli e successiva applicazione degli eventuali </w:t>
      </w:r>
      <w:r>
        <w:rPr>
          <w:rFonts w:ascii="Consolas" w:hAnsi="Consolas"/>
          <w:b w:val="0"/>
          <w:i w:val="0"/>
          <w:color w:val="172B4D"/>
          <w:sz w:val="21"/>
        </w:rPr>
        <w:t>NOT NULL</w:t>
      </w:r>
      <w:r>
        <w:rPr>
          <w:rFonts w:ascii="Calibri" w:hAnsi="Calibri"/>
          <w:b w:val="0"/>
          <w:i w:val="0"/>
          <w:color w:val="000000"/>
          <w:sz w:val="22"/>
        </w:rPr>
        <w:t>. Non sono ammesse eliminazioni o ricreazioni distruttive delle tabelle contenenti dati.</w:t>
      </w:r>
    </w:p>
    <w:p>
      <w:pPr>
        <w:widowControl/>
      </w:pPr>
      <w:r>
        <w:rPr>
          <w:rFonts w:ascii="Calibri" w:hAnsi="Calibri"/>
          <w:b w:val="0"/>
          <w:i w:val="0"/>
          <w:color w:val="000000"/>
          <w:sz w:val="22"/>
        </w:rPr>
        <w:t>Ogni migrazione deve essere:</w:t>
      </w:r>
    </w:p>
    <w:p>
      <w:pPr>
        <w:spacing w:after="80" w:line="300" w:lineRule="auto"/>
        <w:numPr>
          <w:ilvl w:val="0"/>
          <w:numId w:val="91"/>
        </w:numPr>
      </w:pPr>
      <w:r>
        <w:rPr>
          <w:rFonts w:ascii="Calibri" w:hAnsi="Calibri"/>
          <w:b w:val="0"/>
          <w:i w:val="0"/>
          <w:color w:val="000000"/>
          <w:sz w:val="22"/>
        </w:rPr>
        <w:t>racchiusa in una transazione, quando le operazioni utilizzate lo consentono;</w:t>
      </w:r>
    </w:p>
    <w:p>
      <w:pPr>
        <w:spacing w:after="80" w:line="300" w:lineRule="auto"/>
        <w:numPr>
          <w:ilvl w:val="0"/>
          <w:numId w:val="91"/>
        </w:numPr>
      </w:pPr>
      <w:r>
        <w:rPr>
          <w:rFonts w:ascii="Calibri" w:hAnsi="Calibri"/>
          <w:b w:val="0"/>
          <w:i w:val="0"/>
          <w:color w:val="000000"/>
          <w:sz w:val="22"/>
        </w:rPr>
        <w:t>idempotente o compatibile con il sistema di versionamento già adottato;</w:t>
      </w:r>
    </w:p>
    <w:p>
      <w:pPr>
        <w:spacing w:after="80" w:line="300" w:lineRule="auto"/>
        <w:numPr>
          <w:ilvl w:val="0"/>
          <w:numId w:val="91"/>
        </w:numPr>
      </w:pPr>
      <w:r>
        <w:rPr>
          <w:rFonts w:ascii="Calibri" w:hAnsi="Calibri"/>
          <w:b w:val="0"/>
          <w:i w:val="0"/>
          <w:color w:val="000000"/>
          <w:sz w:val="22"/>
        </w:rPr>
        <w:t>priva di dati aziendali di esempio;</w:t>
      </w:r>
    </w:p>
    <w:p>
      <w:pPr>
        <w:spacing w:after="80" w:line="300" w:lineRule="auto"/>
        <w:numPr>
          <w:ilvl w:val="0"/>
          <w:numId w:val="91"/>
        </w:numPr>
      </w:pPr>
      <w:r>
        <w:rPr>
          <w:rFonts w:ascii="Calibri" w:hAnsi="Calibri"/>
          <w:b w:val="0"/>
          <w:i w:val="0"/>
          <w:color w:val="000000"/>
          <w:sz w:val="22"/>
        </w:rPr>
        <w:t>eseguibile nell’ordine previsto dalle dipendenze;</w:t>
      </w:r>
    </w:p>
    <w:p>
      <w:pPr>
        <w:spacing w:after="80" w:line="300" w:lineRule="auto"/>
        <w:numPr>
          <w:ilvl w:val="0"/>
          <w:numId w:val="91"/>
        </w:numPr>
      </w:pPr>
      <w:r>
        <w:rPr>
          <w:rFonts w:ascii="Calibri" w:hAnsi="Calibri"/>
          <w:b w:val="0"/>
          <w:i w:val="0"/>
          <w:color w:val="000000"/>
          <w:sz w:val="22"/>
        </w:rPr>
        <w:t>accompagnata da commenti SQL utili;</w:t>
      </w:r>
    </w:p>
    <w:p>
      <w:pPr>
        <w:spacing w:after="80" w:line="300" w:lineRule="auto"/>
        <w:numPr>
          <w:ilvl w:val="0"/>
          <w:numId w:val="91"/>
        </w:numPr>
      </w:pPr>
      <w:r>
        <w:rPr>
          <w:rFonts w:ascii="Calibri" w:hAnsi="Calibri"/>
          <w:b w:val="0"/>
          <w:i w:val="0"/>
          <w:color w:val="000000"/>
          <w:sz w:val="22"/>
        </w:rPr>
        <w:t>verificata sia su database vuoto sia su database già popolato.</w:t>
      </w:r>
    </w:p>
    <w:p>
      <w:pPr>
        <w:pStyle w:val="Heading1"/>
      </w:pPr>
      <w:r>
        <w:t>4. Integrazione ana_ripartizione_organico</w:t>
      </w:r>
    </w:p>
    <w:p>
      <w:pPr>
        <w:pStyle w:val="Heading2"/>
      </w:pPr>
      <w:r>
        <w:t>4.1 Scopo funzionale</w:t>
      </w:r>
    </w:p>
    <w:p>
      <w:pPr>
        <w:widowControl/>
      </w:pPr>
      <w:r>
        <w:rPr>
          <w:rFonts w:ascii="Calibri" w:hAnsi="Calibri"/>
          <w:b w:val="0"/>
          <w:i w:val="0"/>
          <w:color w:val="000000"/>
          <w:sz w:val="22"/>
        </w:rPr>
        <w:t>La tabella conserva, per ogni azienda e anno, la fotografia consolidata dell’organico al 31 dicembre. I dati provengono dal modulo Personale e rappresentano la distribuzione per ruolo, genere, cittadinanza, durata del rapporto e titolo di studio.</w:t>
      </w:r>
    </w:p>
    <w:p>
      <w:pPr>
        <w:widowControl/>
      </w:pPr>
      <w:r>
        <w:rPr>
          <w:rFonts w:ascii="Calibri" w:hAnsi="Calibri"/>
          <w:b w:val="0"/>
          <w:i w:val="0"/>
          <w:color w:val="000000"/>
          <w:sz w:val="22"/>
        </w:rPr>
        <w:t xml:space="preserve">Deve esistere una sola rilevazione per coppia </w:t>
      </w:r>
      <w:r>
        <w:rPr>
          <w:rFonts w:ascii="Consolas" w:hAnsi="Consolas"/>
          <w:b w:val="0"/>
          <w:i w:val="0"/>
          <w:color w:val="172B4D"/>
          <w:sz w:val="21"/>
        </w:rPr>
        <w:t>(azienda_id, anno_riferimento)</w:t>
      </w:r>
      <w:r>
        <w:rPr>
          <w:rFonts w:ascii="Calibri" w:hAnsi="Calibri"/>
          <w:b w:val="0"/>
          <w:i w:val="0"/>
          <w:color w:val="000000"/>
          <w:sz w:val="22"/>
        </w:rPr>
        <w:t xml:space="preserve">. La rilevazione deve essere collegata alla corrispondente riga di </w:t>
      </w:r>
      <w:r>
        <w:rPr>
          <w:rFonts w:ascii="Consolas" w:hAnsi="Consolas"/>
          <w:b w:val="0"/>
          <w:i w:val="0"/>
          <w:color w:val="172B4D"/>
          <w:sz w:val="21"/>
        </w:rPr>
        <w:t>ana_dati_generali</w:t>
      </w:r>
      <w:r>
        <w:rPr>
          <w:rFonts w:ascii="Calibri" w:hAnsi="Calibri"/>
          <w:b w:val="0"/>
          <w:i w:val="0"/>
          <w:color w:val="000000"/>
          <w:sz w:val="22"/>
        </w:rPr>
        <w:t xml:space="preserve">, che fornisce il totale </w:t>
      </w:r>
      <w:r>
        <w:rPr>
          <w:rFonts w:ascii="Consolas" w:hAnsi="Consolas"/>
          <w:b w:val="0"/>
          <w:i w:val="0"/>
          <w:color w:val="172B4D"/>
          <w:sz w:val="21"/>
        </w:rPr>
        <w:t>numero_addetti</w:t>
      </w:r>
      <w:r>
        <w:rPr>
          <w:rFonts w:ascii="Calibri" w:hAnsi="Calibri"/>
          <w:b w:val="0"/>
          <w:i w:val="0"/>
          <w:color w:val="000000"/>
          <w:sz w:val="22"/>
        </w:rPr>
        <w:t xml:space="preserve"> utilizzato come denominatore.</w:t>
      </w:r>
    </w:p>
    <w:p>
      <w:pPr>
        <w:pStyle w:val="Heading2"/>
      </w:pPr>
      <w:r>
        <w:t>4.2 Dati memorizzati</w:t>
      </w:r>
    </w:p>
    <w:p>
      <w:pPr>
        <w:widowControl/>
      </w:pPr>
      <w:r>
        <w:rPr>
          <w:rFonts w:ascii="Calibri" w:hAnsi="Calibri"/>
          <w:b w:val="0"/>
          <w:i w:val="0"/>
          <w:color w:val="000000"/>
          <w:sz w:val="22"/>
        </w:rPr>
        <w:t>Devono essere memorizzati l’anno di riferimento e i valori numerici relativi a:</w:t>
      </w:r>
    </w:p>
    <w:p>
      <w:pPr>
        <w:spacing w:after="80" w:line="300" w:lineRule="auto"/>
        <w:numPr>
          <w:ilvl w:val="0"/>
          <w:numId w:val="91"/>
        </w:numPr>
      </w:pPr>
      <w:r>
        <w:rPr>
          <w:rFonts w:ascii="Calibri" w:hAnsi="Calibri"/>
          <w:b w:val="0"/>
          <w:i w:val="0"/>
          <w:color w:val="000000"/>
          <w:sz w:val="22"/>
        </w:rPr>
        <w:t>amministrativi;</w:t>
      </w:r>
    </w:p>
    <w:p>
      <w:pPr>
        <w:spacing w:after="80" w:line="300" w:lineRule="auto"/>
        <w:numPr>
          <w:ilvl w:val="0"/>
          <w:numId w:val="91"/>
        </w:numPr>
      </w:pPr>
      <w:r>
        <w:rPr>
          <w:rFonts w:ascii="Calibri" w:hAnsi="Calibri"/>
          <w:b w:val="0"/>
          <w:i w:val="0"/>
          <w:color w:val="000000"/>
          <w:sz w:val="22"/>
        </w:rPr>
        <w:t>project manager;</w:t>
      </w:r>
    </w:p>
    <w:p>
      <w:pPr>
        <w:spacing w:after="80" w:line="300" w:lineRule="auto"/>
        <w:numPr>
          <w:ilvl w:val="0"/>
          <w:numId w:val="91"/>
        </w:numPr>
      </w:pPr>
      <w:r>
        <w:rPr>
          <w:rFonts w:ascii="Calibri" w:hAnsi="Calibri"/>
          <w:b w:val="0"/>
          <w:i w:val="0"/>
          <w:color w:val="000000"/>
          <w:sz w:val="22"/>
        </w:rPr>
        <w:t>tecnici;</w:t>
      </w:r>
    </w:p>
    <w:p>
      <w:pPr>
        <w:spacing w:after="80" w:line="300" w:lineRule="auto"/>
        <w:numPr>
          <w:ilvl w:val="0"/>
          <w:numId w:val="91"/>
        </w:numPr>
      </w:pPr>
      <w:r>
        <w:rPr>
          <w:rFonts w:ascii="Calibri" w:hAnsi="Calibri"/>
          <w:b w:val="0"/>
          <w:i w:val="0"/>
          <w:color w:val="000000"/>
          <w:sz w:val="22"/>
        </w:rPr>
        <w:t>preposti;</w:t>
      </w:r>
    </w:p>
    <w:p>
      <w:pPr>
        <w:spacing w:after="80" w:line="300" w:lineRule="auto"/>
        <w:numPr>
          <w:ilvl w:val="0"/>
          <w:numId w:val="91"/>
        </w:numPr>
      </w:pPr>
      <w:r>
        <w:rPr>
          <w:rFonts w:ascii="Calibri" w:hAnsi="Calibri"/>
          <w:b w:val="0"/>
          <w:i w:val="0"/>
          <w:color w:val="000000"/>
          <w:sz w:val="22"/>
        </w:rPr>
        <w:t>operativi;</w:t>
      </w:r>
    </w:p>
    <w:p>
      <w:pPr>
        <w:spacing w:after="80" w:line="300" w:lineRule="auto"/>
        <w:numPr>
          <w:ilvl w:val="0"/>
          <w:numId w:val="91"/>
        </w:numPr>
      </w:pPr>
      <w:r>
        <w:rPr>
          <w:rFonts w:ascii="Calibri" w:hAnsi="Calibri"/>
          <w:b w:val="0"/>
          <w:i w:val="0"/>
          <w:color w:val="000000"/>
          <w:sz w:val="22"/>
        </w:rPr>
        <w:t>dirigenti della sicurezza;</w:t>
      </w:r>
    </w:p>
    <w:p>
      <w:pPr>
        <w:spacing w:after="80" w:line="300" w:lineRule="auto"/>
        <w:numPr>
          <w:ilvl w:val="0"/>
          <w:numId w:val="91"/>
        </w:numPr>
      </w:pPr>
      <w:r>
        <w:rPr>
          <w:rFonts w:ascii="Calibri" w:hAnsi="Calibri"/>
          <w:b w:val="0"/>
          <w:i w:val="0"/>
          <w:color w:val="000000"/>
          <w:sz w:val="22"/>
        </w:rPr>
        <w:t>uomini e donne;</w:t>
      </w:r>
    </w:p>
    <w:p>
      <w:pPr>
        <w:spacing w:after="80" w:line="300" w:lineRule="auto"/>
        <w:numPr>
          <w:ilvl w:val="0"/>
          <w:numId w:val="91"/>
        </w:numPr>
      </w:pPr>
      <w:r>
        <w:rPr>
          <w:rFonts w:ascii="Calibri" w:hAnsi="Calibri"/>
          <w:b w:val="0"/>
          <w:i w:val="0"/>
          <w:color w:val="000000"/>
          <w:sz w:val="22"/>
        </w:rPr>
        <w:t>italiani e stranieri;</w:t>
      </w:r>
    </w:p>
    <w:p>
      <w:pPr>
        <w:spacing w:after="80" w:line="300" w:lineRule="auto"/>
        <w:numPr>
          <w:ilvl w:val="0"/>
          <w:numId w:val="91"/>
        </w:numPr>
      </w:pPr>
      <w:r>
        <w:rPr>
          <w:rFonts w:ascii="Calibri" w:hAnsi="Calibri"/>
          <w:b w:val="0"/>
          <w:i w:val="0"/>
          <w:color w:val="000000"/>
          <w:sz w:val="22"/>
        </w:rPr>
        <w:t>lavoratori a tempo determinato e indeterminato;</w:t>
      </w:r>
    </w:p>
    <w:p>
      <w:pPr>
        <w:spacing w:after="80" w:line="300" w:lineRule="auto"/>
        <w:numPr>
          <w:ilvl w:val="0"/>
          <w:numId w:val="91"/>
        </w:numPr>
      </w:pPr>
      <w:r>
        <w:rPr>
          <w:rFonts w:ascii="Calibri" w:hAnsi="Calibri"/>
          <w:b w:val="0"/>
          <w:i w:val="0"/>
          <w:color w:val="000000"/>
          <w:sz w:val="22"/>
        </w:rPr>
        <w:t>laureati e diplomati.</w:t>
      </w:r>
    </w:p>
    <w:p>
      <w:pPr>
        <w:widowControl/>
      </w:pPr>
      <w:r>
        <w:rPr>
          <w:rFonts w:ascii="Calibri" w:hAnsi="Calibri"/>
          <w:b w:val="0"/>
          <w:i w:val="0"/>
          <w:color w:val="000000"/>
          <w:sz w:val="22"/>
        </w:rPr>
        <w:t xml:space="preserve">I conteggi devono essere maggiori o uguali a zero. Prima di aggiungere vincoli a dati esistenti, Claude Code deve individuare e gestire eventuali valori non validi. Non deve imporre automaticamente l’uguaglianza tra la somma delle categorie e </w:t>
      </w:r>
      <w:r>
        <w:rPr>
          <w:rFonts w:ascii="Consolas" w:hAnsi="Consolas"/>
          <w:b w:val="0"/>
          <w:i w:val="0"/>
          <w:color w:val="172B4D"/>
          <w:sz w:val="21"/>
        </w:rPr>
        <w:t>numero_addetti</w:t>
      </w:r>
      <w:r>
        <w:rPr>
          <w:rFonts w:ascii="Calibri" w:hAnsi="Calibri"/>
          <w:b w:val="0"/>
          <w:i w:val="0"/>
          <w:color w:val="000000"/>
          <w:sz w:val="22"/>
        </w:rPr>
        <w:t>: alcune classificazioni possono sovrapporsi o non essere esaustive. Eventuali controlli di quadratura vanno applicati solo se già previsti dalle regole di dominio del progetto.</w:t>
      </w:r>
    </w:p>
    <w:p>
      <w:pPr>
        <w:pStyle w:val="Heading2"/>
      </w:pPr>
      <w:r>
        <w:t>4.3 Valori calcolati</w:t>
      </w:r>
    </w:p>
    <w:p>
      <w:pPr>
        <w:widowControl/>
      </w:pPr>
      <w:r>
        <w:rPr>
          <w:rFonts w:ascii="Calibri" w:hAnsi="Calibri"/>
          <w:b w:val="0"/>
          <w:i w:val="0"/>
          <w:color w:val="000000"/>
          <w:sz w:val="22"/>
        </w:rPr>
        <w:t xml:space="preserve">La vista </w:t>
      </w:r>
      <w:r>
        <w:rPr>
          <w:rFonts w:ascii="Consolas" w:hAnsi="Consolas"/>
          <w:b w:val="0"/>
          <w:i w:val="0"/>
          <w:color w:val="172B4D"/>
          <w:sz w:val="21"/>
        </w:rPr>
        <w:t>vw_ana_ripartizione_organico</w:t>
      </w:r>
      <w:r>
        <w:rPr>
          <w:rFonts w:ascii="Calibri" w:hAnsi="Calibri"/>
          <w:b w:val="0"/>
          <w:i w:val="0"/>
          <w:color w:val="000000"/>
          <w:sz w:val="22"/>
        </w:rPr>
        <w:t xml:space="preserve"> deve calcolare le 14 percentuali usando:</w:t>
      </w:r>
    </w:p>
    <w:p>
      <w:pPr>
        <w:widowControl/>
      </w:pPr>
      <w:r>
        <w:rPr>
          <w:rFonts w:ascii="Consolas" w:hAnsi="Consolas"/>
          <w:b w:val="0"/>
          <w:i w:val="0"/>
          <w:color w:val="172B4D"/>
          <w:sz w:val="21"/>
        </w:rPr>
        <w:t>valore_categoria * 100 / numero_addetti</w:t>
      </w:r>
    </w:p>
    <w:p>
      <w:pPr>
        <w:widowControl/>
      </w:pPr>
      <w:r>
        <w:rPr>
          <w:rFonts w:ascii="Calibri" w:hAnsi="Calibri"/>
          <w:b w:val="0"/>
          <w:i w:val="0"/>
          <w:color w:val="000000"/>
          <w:sz w:val="22"/>
        </w:rPr>
        <w:t xml:space="preserve">Il risultato deve essere arrotondato a due decimali. Se </w:t>
      </w:r>
      <w:r>
        <w:rPr>
          <w:rFonts w:ascii="Consolas" w:hAnsi="Consolas"/>
          <w:b w:val="0"/>
          <w:i w:val="0"/>
          <w:color w:val="172B4D"/>
          <w:sz w:val="21"/>
        </w:rPr>
        <w:t>numero_addetti</w:t>
      </w:r>
      <w:r>
        <w:rPr>
          <w:rFonts w:ascii="Calibri" w:hAnsi="Calibri"/>
          <w:b w:val="0"/>
          <w:i w:val="0"/>
          <w:color w:val="000000"/>
          <w:sz w:val="22"/>
        </w:rPr>
        <w:t xml:space="preserve"> è zero, la percentuale deve essere </w:t>
      </w:r>
      <w:r>
        <w:rPr>
          <w:rFonts w:ascii="Consolas" w:hAnsi="Consolas"/>
          <w:b w:val="0"/>
          <w:i w:val="0"/>
          <w:color w:val="172B4D"/>
          <w:sz w:val="21"/>
        </w:rPr>
        <w:t>NULL</w:t>
      </w:r>
      <w:r>
        <w:rPr>
          <w:rFonts w:ascii="Calibri" w:hAnsi="Calibri"/>
          <w:b w:val="0"/>
          <w:i w:val="0"/>
          <w:color w:val="000000"/>
          <w:sz w:val="22"/>
        </w:rPr>
        <w:t>, evitando divisioni per zero. Le percentuali non devono essere duplicate nella tabella operativa e devono essere esposte dall’applicazione come valori di sola lettura.</w:t>
      </w:r>
    </w:p>
    <w:p>
      <w:pPr>
        <w:pStyle w:val="Heading2"/>
      </w:pPr>
      <w:r>
        <w:t>4.4 Catalogazione</w:t>
      </w:r>
    </w:p>
    <w:p>
      <w:pPr>
        <w:widowControl/>
      </w:pPr>
      <w:r>
        <w:rPr>
          <w:rFonts w:ascii="Calibri" w:hAnsi="Calibri"/>
          <w:b w:val="0"/>
          <w:i w:val="0"/>
          <w:color w:val="000000"/>
          <w:sz w:val="22"/>
        </w:rPr>
        <w:t>Devono essere registrati nel catalogo:</w:t>
      </w:r>
    </w:p>
    <w:p>
      <w:pPr>
        <w:spacing w:after="80" w:line="300" w:lineRule="auto"/>
        <w:numPr>
          <w:ilvl w:val="0"/>
          <w:numId w:val="91"/>
        </w:numPr>
      </w:pPr>
      <w:r>
        <w:rPr>
          <w:rFonts w:ascii="Calibri" w:hAnsi="Calibri"/>
          <w:b w:val="0"/>
          <w:i w:val="0"/>
          <w:color w:val="000000"/>
          <w:sz w:val="22"/>
        </w:rPr>
        <w:t xml:space="preserve">la sottocategoria </w:t>
      </w:r>
      <w:r>
        <w:rPr>
          <w:rFonts w:ascii="Consolas" w:hAnsi="Consolas"/>
          <w:b w:val="0"/>
          <w:i w:val="0"/>
          <w:color w:val="172B4D"/>
          <w:sz w:val="21"/>
        </w:rPr>
        <w:t>ANAGRAFICA_AZIENDALE.TREND</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 xml:space="preserve">la voce </w:t>
      </w:r>
      <w:r>
        <w:rPr>
          <w:rFonts w:ascii="Consolas" w:hAnsi="Consolas"/>
          <w:b w:val="0"/>
          <w:i w:val="0"/>
          <w:color w:val="172B4D"/>
          <w:sz w:val="21"/>
        </w:rPr>
        <w:t>ANAGRAFICA_AZIENDALE.TREND.RIPARTIZIONE_ORGANICO</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i 15 campi inseriti, comprendendo l’anno e i 14 conteggi;</w:t>
      </w:r>
    </w:p>
    <w:p>
      <w:pPr>
        <w:spacing w:after="80" w:line="300" w:lineRule="auto"/>
        <w:numPr>
          <w:ilvl w:val="0"/>
          <w:numId w:val="91"/>
        </w:numPr>
      </w:pPr>
      <w:r>
        <w:rPr>
          <w:rFonts w:ascii="Calibri" w:hAnsi="Calibri"/>
          <w:b w:val="0"/>
          <w:i w:val="0"/>
          <w:color w:val="000000"/>
          <w:sz w:val="22"/>
        </w:rPr>
        <w:t>i 14 campi percentuali calcolati, collegati alla vista e non alla tabella operativa.</w:t>
      </w:r>
    </w:p>
    <w:p>
      <w:pPr>
        <w:widowControl/>
      </w:pPr>
      <w:r>
        <w:rPr>
          <w:rFonts w:ascii="Calibri" w:hAnsi="Calibri"/>
          <w:b w:val="0"/>
          <w:i w:val="0"/>
          <w:color w:val="000000"/>
          <w:sz w:val="22"/>
        </w:rPr>
        <w:t xml:space="preserve">Tutti gli elementi della voce devono essere associati a </w:t>
      </w:r>
      <w:r>
        <w:rPr>
          <w:rFonts w:ascii="Consolas" w:hAnsi="Consolas"/>
          <w:b w:val="0"/>
          <w:i w:val="0"/>
          <w:color w:val="172B4D"/>
          <w:sz w:val="21"/>
        </w:rPr>
        <w:t>ISO_9001</w:t>
      </w:r>
      <w:r>
        <w:rPr>
          <w:rFonts w:ascii="Calibri" w:hAnsi="Calibri"/>
          <w:b w:val="0"/>
          <w:i w:val="0"/>
          <w:color w:val="000000"/>
          <w:sz w:val="22"/>
        </w:rPr>
        <w:t xml:space="preserve"> e risultare applicabili a tutti i settori IAF. L’associazione della sezione condivisa </w:t>
      </w:r>
      <w:r>
        <w:rPr>
          <w:rFonts w:ascii="Consolas" w:hAnsi="Consolas"/>
          <w:b w:val="0"/>
          <w:i w:val="0"/>
          <w:color w:val="172B4D"/>
          <w:sz w:val="21"/>
        </w:rPr>
        <w:t>TREND</w:t>
      </w:r>
      <w:r>
        <w:rPr>
          <w:rFonts w:ascii="Calibri" w:hAnsi="Calibri"/>
          <w:b w:val="0"/>
          <w:i w:val="0"/>
          <w:color w:val="000000"/>
          <w:sz w:val="22"/>
        </w:rPr>
        <w:t xml:space="preserve"> deve essere gestita senza rimuovere eventuali associazioni ulteriori già presenti.</w:t>
      </w:r>
    </w:p>
    <w:p>
      <w:pPr>
        <w:pStyle w:val="Heading1"/>
      </w:pPr>
      <w:r>
        <w:t>5. Integrazione ana_variazioni_organico</w:t>
      </w:r>
    </w:p>
    <w:p>
      <w:pPr>
        <w:pStyle w:val="Heading2"/>
      </w:pPr>
      <w:r>
        <w:t>5.1 Scopo funzionale</w:t>
      </w:r>
    </w:p>
    <w:p>
      <w:pPr>
        <w:widowControl/>
      </w:pPr>
      <w:r>
        <w:rPr>
          <w:rFonts w:ascii="Calibri" w:hAnsi="Calibri"/>
          <w:b w:val="0"/>
          <w:i w:val="0"/>
          <w:color w:val="000000"/>
          <w:sz w:val="22"/>
        </w:rPr>
        <w:t xml:space="preserve">La tabella conserva, per ogni azienda e anno, il numero di nuove assunzioni, il numero di cessazioni, l’obiettivo percentuale di variazione e le note. L’organico medio annuo non deve essere duplicato: deve essere letto da </w:t>
      </w:r>
      <w:r>
        <w:rPr>
          <w:rFonts w:ascii="Consolas" w:hAnsi="Consolas"/>
          <w:b w:val="0"/>
          <w:i w:val="0"/>
          <w:color w:val="172B4D"/>
          <w:sz w:val="21"/>
        </w:rPr>
        <w:t>ana_dati_generali</w:t>
      </w:r>
      <w:r>
        <w:rPr>
          <w:rFonts w:ascii="Calibri" w:hAnsi="Calibri"/>
          <w:b w:val="0"/>
          <w:i w:val="0"/>
          <w:color w:val="000000"/>
          <w:sz w:val="22"/>
        </w:rPr>
        <w:t>.</w:t>
      </w:r>
    </w:p>
    <w:p>
      <w:pPr>
        <w:widowControl/>
      </w:pPr>
      <w:r>
        <w:rPr>
          <w:rFonts w:ascii="Calibri" w:hAnsi="Calibri"/>
          <w:b w:val="0"/>
          <w:i w:val="0"/>
          <w:color w:val="000000"/>
          <w:sz w:val="22"/>
        </w:rPr>
        <w:t xml:space="preserve">Deve esistere una sola rilevazione per </w:t>
      </w:r>
      <w:r>
        <w:rPr>
          <w:rFonts w:ascii="Consolas" w:hAnsi="Consolas"/>
          <w:b w:val="0"/>
          <w:i w:val="0"/>
          <w:color w:val="172B4D"/>
          <w:sz w:val="21"/>
        </w:rPr>
        <w:t>(azienda_id, anno_riferimento)</w:t>
      </w:r>
      <w:r>
        <w:rPr>
          <w:rFonts w:ascii="Calibri" w:hAnsi="Calibri"/>
          <w:b w:val="0"/>
          <w:i w:val="0"/>
          <w:color w:val="000000"/>
          <w:sz w:val="22"/>
        </w:rPr>
        <w:t>, collegata alla corrispondente panoramica annuale dei dati generali.</w:t>
      </w:r>
    </w:p>
    <w:p>
      <w:pPr>
        <w:pStyle w:val="Heading2"/>
      </w:pPr>
      <w:r>
        <w:t>5.2 Regole di calcolo</w:t>
      </w:r>
    </w:p>
    <w:p>
      <w:pPr>
        <w:widowControl/>
      </w:pPr>
      <w:r>
        <w:rPr>
          <w:rFonts w:ascii="Calibri" w:hAnsi="Calibri"/>
          <w:b w:val="0"/>
          <w:i w:val="0"/>
          <w:color w:val="000000"/>
          <w:sz w:val="22"/>
        </w:rPr>
        <w:t xml:space="preserve">La vista </w:t>
      </w:r>
      <w:r>
        <w:rPr>
          <w:rFonts w:ascii="Consolas" w:hAnsi="Consolas"/>
          <w:b w:val="0"/>
          <w:i w:val="0"/>
          <w:color w:val="172B4D"/>
          <w:sz w:val="21"/>
        </w:rPr>
        <w:t>vw_ana_variazioni_organico</w:t>
      </w:r>
      <w:r>
        <w:rPr>
          <w:rFonts w:ascii="Calibri" w:hAnsi="Calibri"/>
          <w:b w:val="0"/>
          <w:i w:val="0"/>
          <w:color w:val="000000"/>
          <w:sz w:val="22"/>
        </w:rPr>
        <w:t xml:space="preserve"> deve esporre:</w:t>
      </w:r>
    </w:p>
    <w:p>
      <w:pPr>
        <w:spacing w:after="80" w:line="300" w:lineRule="auto"/>
        <w:numPr>
          <w:ilvl w:val="0"/>
          <w:numId w:val="91"/>
        </w:numPr>
      </w:pPr>
      <w:r>
        <w:rPr>
          <w:rFonts w:ascii="Calibri" w:hAnsi="Calibri"/>
          <w:b w:val="0"/>
          <w:i w:val="0"/>
          <w:color w:val="000000"/>
          <w:sz w:val="22"/>
        </w:rPr>
        <w:t>l’organico medio annuo corrente;</w:t>
      </w:r>
    </w:p>
    <w:p>
      <w:pPr>
        <w:spacing w:after="80" w:line="300" w:lineRule="auto"/>
        <w:numPr>
          <w:ilvl w:val="0"/>
          <w:numId w:val="91"/>
        </w:numPr>
      </w:pPr>
      <w:r>
        <w:rPr>
          <w:rFonts w:ascii="Calibri" w:hAnsi="Calibri"/>
          <w:b w:val="0"/>
          <w:i w:val="0"/>
          <w:color w:val="000000"/>
          <w:sz w:val="22"/>
        </w:rPr>
        <w:t>la variazione percentuale rispetto all’anno solare precedente;</w:t>
      </w:r>
    </w:p>
    <w:p>
      <w:pPr>
        <w:spacing w:after="80" w:line="300" w:lineRule="auto"/>
        <w:numPr>
          <w:ilvl w:val="0"/>
          <w:numId w:val="91"/>
        </w:numPr>
      </w:pPr>
      <w:r>
        <w:rPr>
          <w:rFonts w:ascii="Calibri" w:hAnsi="Calibri"/>
          <w:b w:val="0"/>
          <w:i w:val="0"/>
          <w:color w:val="000000"/>
          <w:sz w:val="22"/>
        </w:rPr>
        <w:t>lo scostamento tra variazione effettiva e obiettivo.</w:t>
      </w:r>
    </w:p>
    <w:p>
      <w:pPr>
        <w:widowControl/>
      </w:pPr>
      <w:r>
        <w:rPr>
          <w:rFonts w:ascii="Calibri" w:hAnsi="Calibri"/>
          <w:b w:val="0"/>
          <w:i w:val="0"/>
          <w:color w:val="000000"/>
          <w:sz w:val="22"/>
        </w:rPr>
        <w:t>La variazione deve essere calcolata come:</w:t>
      </w:r>
    </w:p>
    <w:p>
      <w:pPr>
        <w:widowControl/>
      </w:pPr>
      <w:r>
        <w:rPr>
          <w:rFonts w:ascii="Consolas" w:hAnsi="Consolas"/>
          <w:b w:val="0"/>
          <w:i w:val="0"/>
          <w:color w:val="172B4D"/>
          <w:sz w:val="21"/>
        </w:rPr>
        <w:t>(organico_medio_corrente - organico_medio_precedente) * 100 / organico_medio_precedente</w:t>
      </w:r>
    </w:p>
    <w:p>
      <w:pPr>
        <w:widowControl/>
      </w:pPr>
      <w:r>
        <w:rPr>
          <w:rFonts w:ascii="Calibri" w:hAnsi="Calibri"/>
          <w:b w:val="0"/>
          <w:i w:val="0"/>
          <w:color w:val="000000"/>
          <w:sz w:val="22"/>
        </w:rPr>
        <w:t>Lo scostamento deve essere:</w:t>
      </w:r>
    </w:p>
    <w:p>
      <w:pPr>
        <w:widowControl/>
      </w:pPr>
      <w:r>
        <w:rPr>
          <w:rFonts w:ascii="Consolas" w:hAnsi="Consolas"/>
          <w:b w:val="0"/>
          <w:i w:val="0"/>
          <w:color w:val="172B4D"/>
          <w:sz w:val="21"/>
        </w:rPr>
        <w:t>variazione_percentuale_effettiva - obiettivo_variazione_percentuale</w:t>
      </w:r>
    </w:p>
    <w:p>
      <w:pPr>
        <w:widowControl/>
      </w:pPr>
      <w:r>
        <w:rPr>
          <w:rFonts w:ascii="Calibri" w:hAnsi="Calibri"/>
          <w:b w:val="0"/>
          <w:i w:val="0"/>
          <w:color w:val="000000"/>
          <w:sz w:val="22"/>
        </w:rPr>
        <w:t xml:space="preserve">Entrambi i risultati devono essere arrotondati a due decimali. Per il primo anno disponibile, in assenza del dato dell’anno solare precedente oppure quando l’organico medio precedente è zero, variazione e scostamento devono essere </w:t>
      </w:r>
      <w:r>
        <w:rPr>
          <w:rFonts w:ascii="Consolas" w:hAnsi="Consolas"/>
          <w:b w:val="0"/>
          <w:i w:val="0"/>
          <w:color w:val="172B4D"/>
          <w:sz w:val="21"/>
        </w:rPr>
        <w:t>NULL</w:t>
      </w:r>
      <w:r>
        <w:rPr>
          <w:rFonts w:ascii="Calibri" w:hAnsi="Calibri"/>
          <w:b w:val="0"/>
          <w:i w:val="0"/>
          <w:color w:val="000000"/>
          <w:sz w:val="22"/>
        </w:rPr>
        <w:t>. Claude Code non deve sostituire automaticamente “anno precedente” con “ultima annualità disponibile” senza una diversa regola esplicita.</w:t>
      </w:r>
    </w:p>
    <w:p>
      <w:pPr>
        <w:widowControl/>
      </w:pPr>
      <w:r>
        <w:rPr>
          <w:rFonts w:ascii="Calibri" w:hAnsi="Calibri"/>
          <w:b w:val="0"/>
          <w:i w:val="0"/>
          <w:color w:val="000000"/>
          <w:sz w:val="22"/>
        </w:rPr>
        <w:t>I numeri di assunzioni e cessazioni devono essere non negativi. L’obiettivo percentuale può essere positivo, nullo o negativo e non deve essere limitato a valori positivi.</w:t>
      </w:r>
    </w:p>
    <w:p>
      <w:pPr>
        <w:pStyle w:val="Heading2"/>
      </w:pPr>
      <w:r>
        <w:t>5.3 Catalogazione</w:t>
      </w:r>
    </w:p>
    <w:p>
      <w:pPr>
        <w:widowControl/>
      </w:pPr>
      <w:r>
        <w:rPr>
          <w:rFonts w:ascii="Calibri" w:hAnsi="Calibri"/>
          <w:b w:val="0"/>
          <w:i w:val="0"/>
          <w:color w:val="000000"/>
          <w:sz w:val="22"/>
        </w:rPr>
        <w:t>Devono essere registrati:</w:t>
      </w:r>
    </w:p>
    <w:p>
      <w:pPr>
        <w:spacing w:after="80" w:line="300" w:lineRule="auto"/>
        <w:numPr>
          <w:ilvl w:val="0"/>
          <w:numId w:val="91"/>
        </w:numPr>
      </w:pPr>
      <w:r>
        <w:rPr>
          <w:rFonts w:ascii="Calibri" w:hAnsi="Calibri"/>
          <w:b w:val="0"/>
          <w:i w:val="0"/>
          <w:color w:val="000000"/>
          <w:sz w:val="22"/>
        </w:rPr>
        <w:t xml:space="preserve">la sottocategoria condivisa </w:t>
      </w:r>
      <w:r>
        <w:rPr>
          <w:rFonts w:ascii="Consolas" w:hAnsi="Consolas"/>
          <w:b w:val="0"/>
          <w:i w:val="0"/>
          <w:color w:val="172B4D"/>
          <w:sz w:val="21"/>
        </w:rPr>
        <w:t>ANAGRAFICA_AZIENDALE.TREND</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 xml:space="preserve">la voce </w:t>
      </w:r>
      <w:r>
        <w:rPr>
          <w:rFonts w:ascii="Consolas" w:hAnsi="Consolas"/>
          <w:b w:val="0"/>
          <w:i w:val="0"/>
          <w:color w:val="172B4D"/>
          <w:sz w:val="21"/>
        </w:rPr>
        <w:t>ANAGRAFICA_AZIENDALE.TREND.VARIAZIONI_ORGANICO</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i cinque campi memorizzati: anno, nuove assunzioni, cessazioni, obiettivo e note;</w:t>
      </w:r>
    </w:p>
    <w:p>
      <w:pPr>
        <w:spacing w:after="80" w:line="300" w:lineRule="auto"/>
        <w:numPr>
          <w:ilvl w:val="0"/>
          <w:numId w:val="91"/>
        </w:numPr>
      </w:pPr>
      <w:r>
        <w:rPr>
          <w:rFonts w:ascii="Calibri" w:hAnsi="Calibri"/>
          <w:b w:val="0"/>
          <w:i w:val="0"/>
          <w:color w:val="000000"/>
          <w:sz w:val="22"/>
        </w:rPr>
        <w:t>i tre campi calcolati: organico medio annuo, incremento/decremento percentuale e scostamento.</w:t>
      </w:r>
    </w:p>
    <w:p>
      <w:pPr>
        <w:widowControl/>
      </w:pPr>
      <w:r>
        <w:rPr>
          <w:rFonts w:ascii="Calibri" w:hAnsi="Calibri"/>
          <w:b w:val="0"/>
          <w:i w:val="0"/>
          <w:color w:val="000000"/>
          <w:sz w:val="22"/>
        </w:rPr>
        <w:t xml:space="preserve">I campi calcolati devono puntare a </w:t>
      </w:r>
      <w:r>
        <w:rPr>
          <w:rFonts w:ascii="Consolas" w:hAnsi="Consolas"/>
          <w:b w:val="0"/>
          <w:i w:val="0"/>
          <w:color w:val="172B4D"/>
          <w:sz w:val="21"/>
        </w:rPr>
        <w:t>vw_ana_variazioni_organico</w:t>
      </w:r>
      <w:r>
        <w:rPr>
          <w:rFonts w:ascii="Calibri" w:hAnsi="Calibri"/>
          <w:b w:val="0"/>
          <w:i w:val="0"/>
          <w:color w:val="000000"/>
          <w:sz w:val="22"/>
        </w:rPr>
        <w:t xml:space="preserve"> ed essere di sola lettura. La voce e i relativi campi devono essere associati a </w:t>
      </w:r>
      <w:r>
        <w:rPr>
          <w:rFonts w:ascii="Consolas" w:hAnsi="Consolas"/>
          <w:b w:val="0"/>
          <w:i w:val="0"/>
          <w:color w:val="172B4D"/>
          <w:sz w:val="21"/>
        </w:rPr>
        <w:t>ISO_9001</w:t>
      </w:r>
      <w:r>
        <w:rPr>
          <w:rFonts w:ascii="Calibri" w:hAnsi="Calibri"/>
          <w:b w:val="0"/>
          <w:i w:val="0"/>
          <w:color w:val="000000"/>
          <w:sz w:val="22"/>
        </w:rPr>
        <w:t xml:space="preserve"> e a tutti i settori IAF.</w:t>
      </w:r>
    </w:p>
    <w:p>
      <w:pPr>
        <w:pStyle w:val="Heading1"/>
      </w:pPr>
      <w:r>
        <w:t>6. Integrazione del sistema di presa visione e verifica</w:t>
      </w:r>
    </w:p>
    <w:p>
      <w:pPr>
        <w:pStyle w:val="Heading2"/>
      </w:pPr>
      <w:r>
        <w:t>6.1 Stati</w:t>
      </w:r>
    </w:p>
    <w:p>
      <w:pPr>
        <w:widowControl/>
      </w:pPr>
      <w:r>
        <w:rPr>
          <w:rFonts w:ascii="Calibri" w:hAnsi="Calibri"/>
          <w:b w:val="0"/>
          <w:i w:val="0"/>
          <w:color w:val="000000"/>
          <w:sz w:val="22"/>
        </w:rPr>
        <w:t xml:space="preserve">Il catalogo </w:t>
      </w:r>
      <w:r>
        <w:rPr>
          <w:rFonts w:ascii="Consolas" w:hAnsi="Consolas"/>
          <w:b w:val="0"/>
          <w:i w:val="0"/>
          <w:color w:val="172B4D"/>
          <w:sz w:val="21"/>
        </w:rPr>
        <w:t>cat_stati_verifica_modifiche</w:t>
      </w:r>
      <w:r>
        <w:rPr>
          <w:rFonts w:ascii="Calibri" w:hAnsi="Calibri"/>
          <w:b w:val="0"/>
          <w:i w:val="0"/>
          <w:color w:val="000000"/>
          <w:sz w:val="22"/>
        </w:rPr>
        <w:t xml:space="preserve"> deve contenere almeno:</w:t>
      </w:r>
    </w:p>
    <w:p>
      <w:pPr>
        <w:spacing w:after="80" w:line="300" w:lineRule="auto"/>
        <w:numPr>
          <w:ilvl w:val="0"/>
          <w:numId w:val="91"/>
        </w:numPr>
      </w:pPr>
      <w:r>
        <w:rPr>
          <w:rFonts w:ascii="Consolas" w:hAnsi="Consolas"/>
          <w:b w:val="0"/>
          <w:i w:val="0"/>
          <w:color w:val="172B4D"/>
          <w:sz w:val="21"/>
        </w:rPr>
        <w:t>DA_VERIFICARE</w:t>
      </w:r>
      <w:r>
        <w:rPr>
          <w:rFonts w:ascii="Calibri" w:hAnsi="Calibri"/>
          <w:b w:val="0"/>
          <w:i w:val="0"/>
          <w:color w:val="000000"/>
          <w:sz w:val="22"/>
        </w:rPr>
        <w:t>: modifica non ancora valutata;</w:t>
      </w:r>
    </w:p>
    <w:p>
      <w:pPr>
        <w:spacing w:after="80" w:line="300" w:lineRule="auto"/>
        <w:numPr>
          <w:ilvl w:val="0"/>
          <w:numId w:val="91"/>
        </w:numPr>
      </w:pPr>
      <w:r>
        <w:rPr>
          <w:rFonts w:ascii="Consolas" w:hAnsi="Consolas"/>
          <w:b w:val="0"/>
          <w:i w:val="0"/>
          <w:color w:val="172B4D"/>
          <w:sz w:val="21"/>
        </w:rPr>
        <w:t>APPROVATO</w:t>
      </w:r>
      <w:r>
        <w:rPr>
          <w:rFonts w:ascii="Calibri" w:hAnsi="Calibri"/>
          <w:b w:val="0"/>
          <w:i w:val="0"/>
          <w:color w:val="000000"/>
          <w:sz w:val="22"/>
        </w:rPr>
        <w:t>: modifica verificata e accettata;</w:t>
      </w:r>
    </w:p>
    <w:p>
      <w:pPr>
        <w:spacing w:after="80" w:line="300" w:lineRule="auto"/>
        <w:numPr>
          <w:ilvl w:val="0"/>
          <w:numId w:val="91"/>
        </w:numPr>
      </w:pPr>
      <w:r>
        <w:rPr>
          <w:rFonts w:ascii="Consolas" w:hAnsi="Consolas"/>
          <w:b w:val="0"/>
          <w:i w:val="0"/>
          <w:color w:val="172B4D"/>
          <w:sz w:val="21"/>
        </w:rPr>
        <w:t>IN_REVISIONE</w:t>
      </w:r>
      <w:r>
        <w:rPr>
          <w:rFonts w:ascii="Calibri" w:hAnsi="Calibri"/>
          <w:b w:val="0"/>
          <w:i w:val="0"/>
          <w:color w:val="000000"/>
          <w:sz w:val="22"/>
        </w:rPr>
        <w:t>: modifica da correggere.</w:t>
      </w:r>
    </w:p>
    <w:p>
      <w:pPr>
        <w:widowControl/>
      </w:pPr>
      <w:r>
        <w:rPr>
          <w:rFonts w:ascii="Calibri" w:hAnsi="Calibri"/>
          <w:b w:val="0"/>
          <w:i w:val="0"/>
          <w:color w:val="000000"/>
          <w:sz w:val="22"/>
        </w:rPr>
        <w:t>Gli inserimenti devono essere idempotenti e mantenere ordine di visualizzazione e stato di attivazione.</w:t>
      </w:r>
    </w:p>
    <w:p>
      <w:pPr>
        <w:pStyle w:val="Heading2"/>
      </w:pPr>
      <w:r>
        <w:t>6.2 Significato dei timestamp</w:t>
      </w:r>
    </w:p>
    <w:p>
      <w:pPr>
        <w:widowControl/>
      </w:pPr>
      <w:r>
        <w:rPr>
          <w:rFonts w:ascii="Calibri" w:hAnsi="Calibri"/>
          <w:b w:val="0"/>
          <w:i w:val="0"/>
          <w:color w:val="000000"/>
          <w:sz w:val="22"/>
        </w:rPr>
        <w:t>I timestamp devono avere significati distinti e non ambigui:</w:t>
      </w:r>
    </w:p>
    <w:p>
      <w:pPr>
        <w:spacing w:after="80" w:line="300" w:lineRule="auto"/>
        <w:numPr>
          <w:ilvl w:val="0"/>
          <w:numId w:val="91"/>
        </w:numPr>
      </w:pPr>
      <w:r>
        <w:rPr>
          <w:rFonts w:ascii="Calibri" w:hAnsi="Calibri"/>
          <w:b/>
          <w:i w:val="0"/>
          <w:color w:val="000000"/>
          <w:sz w:val="22"/>
        </w:rPr>
        <w:t>modifica rilevata:</w:t>
      </w:r>
      <w:r>
        <w:rPr>
          <w:rFonts w:ascii="Calibri" w:hAnsi="Calibri"/>
          <w:b w:val="0"/>
          <w:i w:val="0"/>
          <w:color w:val="000000"/>
          <w:sz w:val="22"/>
        </w:rPr>
        <w:t xml:space="preserve"> momento in cui nasce la nuova modifica da sottoporre a controllo;</w:t>
      </w:r>
    </w:p>
    <w:p>
      <w:pPr>
        <w:spacing w:after="80" w:line="300" w:lineRule="auto"/>
        <w:numPr>
          <w:ilvl w:val="0"/>
          <w:numId w:val="91"/>
        </w:numPr>
      </w:pPr>
      <w:r>
        <w:rPr>
          <w:rFonts w:ascii="Calibri" w:hAnsi="Calibri"/>
          <w:b/>
          <w:i w:val="0"/>
          <w:color w:val="000000"/>
          <w:sz w:val="22"/>
        </w:rPr>
        <w:t>modifica vista:</w:t>
      </w:r>
      <w:r>
        <w:rPr>
          <w:rFonts w:ascii="Calibri" w:hAnsi="Calibri"/>
          <w:b w:val="0"/>
          <w:i w:val="0"/>
          <w:color w:val="000000"/>
          <w:sz w:val="22"/>
        </w:rPr>
        <w:t xml:space="preserve"> momento della prima apertura da parte dell’utente incaricato;</w:t>
      </w:r>
    </w:p>
    <w:p>
      <w:pPr>
        <w:spacing w:after="80" w:line="300" w:lineRule="auto"/>
        <w:numPr>
          <w:ilvl w:val="0"/>
          <w:numId w:val="91"/>
        </w:numPr>
      </w:pPr>
      <w:r>
        <w:rPr>
          <w:rFonts w:ascii="Calibri" w:hAnsi="Calibri"/>
          <w:b/>
          <w:i w:val="0"/>
          <w:color w:val="000000"/>
          <w:sz w:val="22"/>
        </w:rPr>
        <w:t>presa visione:</w:t>
      </w:r>
      <w:r>
        <w:rPr>
          <w:rFonts w:ascii="Calibri" w:hAnsi="Calibri"/>
          <w:b w:val="0"/>
          <w:i w:val="0"/>
          <w:color w:val="000000"/>
          <w:sz w:val="22"/>
        </w:rPr>
        <w:t xml:space="preserve"> momento della conferma esplicita dell’utente;</w:t>
      </w:r>
    </w:p>
    <w:p>
      <w:pPr>
        <w:spacing w:after="80" w:line="300" w:lineRule="auto"/>
        <w:numPr>
          <w:ilvl w:val="0"/>
          <w:numId w:val="91"/>
        </w:numPr>
      </w:pPr>
      <w:r>
        <w:rPr>
          <w:rFonts w:ascii="Calibri" w:hAnsi="Calibri"/>
          <w:b/>
          <w:i w:val="0"/>
          <w:color w:val="000000"/>
          <w:sz w:val="22"/>
        </w:rPr>
        <w:t>stato verifica:</w:t>
      </w:r>
      <w:r>
        <w:rPr>
          <w:rFonts w:ascii="Calibri" w:hAnsi="Calibri"/>
          <w:b w:val="0"/>
          <w:i w:val="0"/>
          <w:color w:val="000000"/>
          <w:sz w:val="22"/>
        </w:rPr>
        <w:t xml:space="preserve"> momento dell’ultima variazione dello stato;</w:t>
      </w:r>
    </w:p>
    <w:p>
      <w:pPr>
        <w:spacing w:after="80" w:line="300" w:lineRule="auto"/>
        <w:numPr>
          <w:ilvl w:val="0"/>
          <w:numId w:val="91"/>
        </w:numPr>
      </w:pPr>
      <w:r>
        <w:rPr>
          <w:rFonts w:ascii="Calibri" w:hAnsi="Calibri"/>
          <w:b/>
          <w:i w:val="0"/>
          <w:color w:val="000000"/>
          <w:sz w:val="22"/>
        </w:rPr>
        <w:t>created/updated:</w:t>
      </w:r>
      <w:r>
        <w:rPr>
          <w:rFonts w:ascii="Calibri" w:hAnsi="Calibri"/>
          <w:b w:val="0"/>
          <w:i w:val="0"/>
          <w:color w:val="000000"/>
          <w:sz w:val="22"/>
        </w:rPr>
        <w:t xml:space="preserve"> tracciamento tecnico della riga.</w:t>
      </w:r>
    </w:p>
    <w:p>
      <w:pPr>
        <w:widowControl/>
      </w:pPr>
      <w:r>
        <w:rPr>
          <w:rFonts w:ascii="Calibri" w:hAnsi="Calibri"/>
          <w:b w:val="0"/>
          <w:i w:val="0"/>
          <w:color w:val="000000"/>
          <w:sz w:val="22"/>
        </w:rPr>
        <w:t xml:space="preserve">Nello script allegato </w:t>
      </w:r>
      <w:r>
        <w:rPr>
          <w:rFonts w:ascii="Consolas" w:hAnsi="Consolas"/>
          <w:b w:val="0"/>
          <w:i w:val="0"/>
          <w:color w:val="172B4D"/>
          <w:sz w:val="21"/>
        </w:rPr>
        <w:t>modifica_vista_at</w:t>
      </w:r>
      <w:r>
        <w:rPr>
          <w:rFonts w:ascii="Calibri" w:hAnsi="Calibri"/>
          <w:b w:val="0"/>
          <w:i w:val="0"/>
          <w:color w:val="000000"/>
          <w:sz w:val="22"/>
        </w:rPr>
        <w:t xml:space="preserve"> è obbligatorio. Questo impedisce di creare preventivamente una riga nello stato </w:t>
      </w:r>
      <w:r>
        <w:rPr>
          <w:rFonts w:ascii="Consolas" w:hAnsi="Consolas"/>
          <w:b w:val="0"/>
          <w:i w:val="0"/>
          <w:color w:val="172B4D"/>
          <w:sz w:val="21"/>
        </w:rPr>
        <w:t>DA_VERIFICARE</w:t>
      </w:r>
      <w:r>
        <w:rPr>
          <w:rFonts w:ascii="Calibri" w:hAnsi="Calibri"/>
          <w:b w:val="0"/>
          <w:i w:val="0"/>
          <w:color w:val="000000"/>
          <w:sz w:val="22"/>
        </w:rPr>
        <w:t>. Claude Code deve correggere il modello rendendo il campo nullable e introducendo o riutilizzando un timestamp non nullo per la rilevazione della modifica.</w:t>
      </w:r>
    </w:p>
    <w:p>
      <w:pPr>
        <w:pStyle w:val="Heading2"/>
      </w:pPr>
      <w:r>
        <w:t>6.3 Identificazione delle modifiche successive</w:t>
      </w:r>
    </w:p>
    <w:p>
      <w:pPr>
        <w:widowControl/>
      </w:pPr>
      <w:r>
        <w:rPr>
          <w:rFonts w:ascii="Calibri" w:hAnsi="Calibri"/>
          <w:b w:val="0"/>
          <w:i w:val="0"/>
          <w:color w:val="000000"/>
          <w:sz w:val="22"/>
        </w:rPr>
        <w:t xml:space="preserve">Il vincolo univoco attuale </w:t>
      </w:r>
      <w:r>
        <w:rPr>
          <w:rFonts w:ascii="Consolas" w:hAnsi="Consolas"/>
          <w:b w:val="0"/>
          <w:i w:val="0"/>
          <w:color w:val="172B4D"/>
          <w:sz w:val="21"/>
        </w:rPr>
        <w:t>(utente_id, entita, record_id)</w:t>
      </w:r>
      <w:r>
        <w:rPr>
          <w:rFonts w:ascii="Calibri" w:hAnsi="Calibri"/>
          <w:b w:val="0"/>
          <w:i w:val="0"/>
          <w:color w:val="000000"/>
          <w:sz w:val="22"/>
        </w:rPr>
        <w:t xml:space="preserve"> rappresenta soltanto lo stato corrente e non distingue due modifiche successive allo stesso record. Claude Code deve prima cercare nel progetto un registro audit o una versione della modifica:</w:t>
      </w:r>
    </w:p>
    <w:p>
      <w:pPr>
        <w:spacing w:after="80" w:line="300" w:lineRule="auto"/>
        <w:numPr>
          <w:ilvl w:val="0"/>
          <w:numId w:val="91"/>
        </w:numPr>
      </w:pPr>
      <w:r>
        <w:rPr>
          <w:rFonts w:ascii="Calibri" w:hAnsi="Calibri"/>
          <w:b w:val="0"/>
          <w:i w:val="0"/>
          <w:color w:val="000000"/>
          <w:sz w:val="22"/>
        </w:rPr>
        <w:t>se esiste, la presa visione deve riferirsi all’identificativo dell’evento o della versione e il vincolo univoco deve includerlo;</w:t>
      </w:r>
    </w:p>
    <w:p>
      <w:pPr>
        <w:spacing w:after="80" w:line="300" w:lineRule="auto"/>
        <w:numPr>
          <w:ilvl w:val="0"/>
          <w:numId w:val="91"/>
        </w:numPr>
      </w:pPr>
      <w:r>
        <w:rPr>
          <w:rFonts w:ascii="Calibri" w:hAnsi="Calibri"/>
          <w:b w:val="0"/>
          <w:i w:val="0"/>
          <w:color w:val="000000"/>
          <w:sz w:val="22"/>
        </w:rPr>
        <w:t xml:space="preserve">se non esiste e la piattaforma richiede solo lo stato corrente, una nuova modifica dello stesso record deve aggiornare la riga esistente, riportarla a </w:t>
      </w:r>
      <w:r>
        <w:rPr>
          <w:rFonts w:ascii="Consolas" w:hAnsi="Consolas"/>
          <w:b w:val="0"/>
          <w:i w:val="0"/>
          <w:color w:val="172B4D"/>
          <w:sz w:val="21"/>
        </w:rPr>
        <w:t>DA_VERIFICARE</w:t>
      </w:r>
      <w:r>
        <w:rPr>
          <w:rFonts w:ascii="Calibri" w:hAnsi="Calibri"/>
          <w:b w:val="0"/>
          <w:i w:val="0"/>
          <w:color w:val="000000"/>
          <w:sz w:val="22"/>
        </w:rPr>
        <w:t xml:space="preserve">, azzerare </w:t>
      </w:r>
      <w:r>
        <w:rPr>
          <w:rFonts w:ascii="Consolas" w:hAnsi="Consolas"/>
          <w:b w:val="0"/>
          <w:i w:val="0"/>
          <w:color w:val="172B4D"/>
          <w:sz w:val="21"/>
        </w:rPr>
        <w:t>modifica_vista_at</w:t>
      </w:r>
      <w:r>
        <w:rPr>
          <w:rFonts w:ascii="Calibri" w:hAnsi="Calibri"/>
          <w:b w:val="0"/>
          <w:i w:val="0"/>
          <w:color w:val="000000"/>
          <w:sz w:val="22"/>
        </w:rPr>
        <w:t xml:space="preserve">, </w:t>
      </w:r>
      <w:r>
        <w:rPr>
          <w:rFonts w:ascii="Consolas" w:hAnsi="Consolas"/>
          <w:b w:val="0"/>
          <w:i w:val="0"/>
          <w:color w:val="172B4D"/>
          <w:sz w:val="21"/>
        </w:rPr>
        <w:t>presa_visione_at</w:t>
      </w:r>
      <w:r>
        <w:rPr>
          <w:rFonts w:ascii="Calibri" w:hAnsi="Calibri"/>
          <w:b w:val="0"/>
          <w:i w:val="0"/>
          <w:color w:val="000000"/>
          <w:sz w:val="22"/>
        </w:rPr>
        <w:t xml:space="preserve"> e </w:t>
      </w:r>
      <w:r>
        <w:rPr>
          <w:rFonts w:ascii="Consolas" w:hAnsi="Consolas"/>
          <w:b w:val="0"/>
          <w:i w:val="0"/>
          <w:color w:val="172B4D"/>
          <w:sz w:val="21"/>
        </w:rPr>
        <w:t>nota_verifica</w:t>
      </w:r>
      <w:r>
        <w:rPr>
          <w:rFonts w:ascii="Calibri" w:hAnsi="Calibri"/>
          <w:b w:val="0"/>
          <w:i w:val="0"/>
          <w:color w:val="000000"/>
          <w:sz w:val="22"/>
        </w:rPr>
        <w:t>, e aggiornare il momento di rilevazione;</w:t>
      </w:r>
    </w:p>
    <w:p>
      <w:pPr>
        <w:spacing w:after="80" w:line="300" w:lineRule="auto"/>
        <w:numPr>
          <w:ilvl w:val="0"/>
          <w:numId w:val="91"/>
        </w:numPr>
      </w:pPr>
      <w:r>
        <w:rPr>
          <w:rFonts w:ascii="Calibri" w:hAnsi="Calibri"/>
          <w:b w:val="0"/>
          <w:i w:val="0"/>
          <w:color w:val="000000"/>
          <w:sz w:val="22"/>
        </w:rPr>
        <w:t>se è richiesto lo storico completo, deve essere introdotto un identificativo di evento condiviso e devono essere conservate righe distinte per ogni modifica. Non va eliminato lo storico per adattarsi al vincolo attuale.</w:t>
      </w:r>
    </w:p>
    <w:p>
      <w:pPr>
        <w:widowControl/>
      </w:pPr>
      <w:r>
        <w:rPr>
          <w:rFonts w:ascii="Calibri" w:hAnsi="Calibri"/>
          <w:b w:val="0"/>
          <w:i w:val="0"/>
          <w:color w:val="000000"/>
          <w:sz w:val="22"/>
        </w:rPr>
        <w:t>La scelta deve essere coerente con il sistema di audit già presente e documentata nel riepilogo finale.</w:t>
      </w:r>
    </w:p>
    <w:p>
      <w:pPr>
        <w:pStyle w:val="Heading2"/>
      </w:pPr>
      <w:r>
        <w:t>6.4 Transizioni e validazioni</w:t>
      </w:r>
    </w:p>
    <w:p>
      <w:pPr>
        <w:widowControl/>
      </w:pPr>
      <w:r>
        <w:rPr>
          <w:rFonts w:ascii="Calibri" w:hAnsi="Calibri"/>
          <w:b w:val="0"/>
          <w:i w:val="0"/>
          <w:color w:val="000000"/>
          <w:sz w:val="22"/>
        </w:rPr>
        <w:t>Devono essere applicate le seguenti regole:</w:t>
      </w:r>
    </w:p>
    <w:p>
      <w:pPr>
        <w:spacing w:after="80" w:line="300" w:lineRule="auto"/>
        <w:numPr>
          <w:ilvl w:val="0"/>
          <w:numId w:val="91"/>
        </w:numPr>
      </w:pPr>
      <w:r>
        <w:rPr>
          <w:rFonts w:ascii="Calibri" w:hAnsi="Calibri"/>
          <w:b w:val="0"/>
          <w:i w:val="0"/>
          <w:color w:val="000000"/>
          <w:sz w:val="22"/>
        </w:rPr>
        <w:t xml:space="preserve">l’apertura della modifica valorizza </w:t>
      </w:r>
      <w:r>
        <w:rPr>
          <w:rFonts w:ascii="Consolas" w:hAnsi="Consolas"/>
          <w:b w:val="0"/>
          <w:i w:val="0"/>
          <w:color w:val="172B4D"/>
          <w:sz w:val="21"/>
        </w:rPr>
        <w:t>modifica_vista_at</w:t>
      </w:r>
      <w:r>
        <w:rPr>
          <w:rFonts w:ascii="Calibri" w:hAnsi="Calibri"/>
          <w:b w:val="0"/>
          <w:i w:val="0"/>
          <w:color w:val="000000"/>
          <w:sz w:val="22"/>
        </w:rPr>
        <w:t xml:space="preserve"> solo la prima volta;</w:t>
      </w:r>
    </w:p>
    <w:p>
      <w:pPr>
        <w:spacing w:after="80" w:line="300" w:lineRule="auto"/>
        <w:numPr>
          <w:ilvl w:val="0"/>
          <w:numId w:val="91"/>
        </w:numPr>
      </w:pPr>
      <w:r>
        <w:rPr>
          <w:rFonts w:ascii="Calibri" w:hAnsi="Calibri"/>
          <w:b w:val="0"/>
          <w:i w:val="0"/>
          <w:color w:val="000000"/>
          <w:sz w:val="22"/>
        </w:rPr>
        <w:t xml:space="preserve">la presa visione è un’azione esplicita e valorizza </w:t>
      </w:r>
      <w:r>
        <w:rPr>
          <w:rFonts w:ascii="Consolas" w:hAnsi="Consolas"/>
          <w:b w:val="0"/>
          <w:i w:val="0"/>
          <w:color w:val="172B4D"/>
          <w:sz w:val="21"/>
        </w:rPr>
        <w:t>presa_visione_at</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 xml:space="preserve">l’approvazione imposta </w:t>
      </w:r>
      <w:r>
        <w:rPr>
          <w:rFonts w:ascii="Consolas" w:hAnsi="Consolas"/>
          <w:b w:val="0"/>
          <w:i w:val="0"/>
          <w:color w:val="172B4D"/>
          <w:sz w:val="21"/>
        </w:rPr>
        <w:t>APPROVATO</w:t>
      </w:r>
      <w:r>
        <w:rPr>
          <w:rFonts w:ascii="Calibri" w:hAnsi="Calibri"/>
          <w:b w:val="0"/>
          <w:i w:val="0"/>
          <w:color w:val="000000"/>
          <w:sz w:val="22"/>
        </w:rPr>
        <w:t xml:space="preserve"> e aggiorna </w:t>
      </w:r>
      <w:r>
        <w:rPr>
          <w:rFonts w:ascii="Consolas" w:hAnsi="Consolas"/>
          <w:b w:val="0"/>
          <w:i w:val="0"/>
          <w:color w:val="172B4D"/>
          <w:sz w:val="21"/>
        </w:rPr>
        <w:t>stato_verifica_at</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 xml:space="preserve">la richiesta di correzione imposta </w:t>
      </w:r>
      <w:r>
        <w:rPr>
          <w:rFonts w:ascii="Consolas" w:hAnsi="Consolas"/>
          <w:b w:val="0"/>
          <w:i w:val="0"/>
          <w:color w:val="172B4D"/>
          <w:sz w:val="21"/>
        </w:rPr>
        <w:t>IN_REVISIONE</w:t>
      </w:r>
      <w:r>
        <w:rPr>
          <w:rFonts w:ascii="Calibri" w:hAnsi="Calibri"/>
          <w:b w:val="0"/>
          <w:i w:val="0"/>
          <w:color w:val="000000"/>
          <w:sz w:val="22"/>
        </w:rPr>
        <w:t xml:space="preserve">, aggiorna </w:t>
      </w:r>
      <w:r>
        <w:rPr>
          <w:rFonts w:ascii="Consolas" w:hAnsi="Consolas"/>
          <w:b w:val="0"/>
          <w:i w:val="0"/>
          <w:color w:val="172B4D"/>
          <w:sz w:val="21"/>
        </w:rPr>
        <w:t>stato_verifica_at</w:t>
      </w:r>
      <w:r>
        <w:rPr>
          <w:rFonts w:ascii="Calibri" w:hAnsi="Calibri"/>
          <w:b w:val="0"/>
          <w:i w:val="0"/>
          <w:color w:val="000000"/>
          <w:sz w:val="22"/>
        </w:rPr>
        <w:t xml:space="preserve"> e richiede una nota non vuota;</w:t>
      </w:r>
    </w:p>
    <w:p>
      <w:pPr>
        <w:spacing w:after="80" w:line="300" w:lineRule="auto"/>
        <w:numPr>
          <w:ilvl w:val="0"/>
          <w:numId w:val="91"/>
        </w:numPr>
      </w:pPr>
      <w:r>
        <w:rPr>
          <w:rFonts w:ascii="Calibri" w:hAnsi="Calibri"/>
          <w:b w:val="0"/>
          <w:i w:val="0"/>
          <w:color w:val="000000"/>
          <w:sz w:val="22"/>
        </w:rPr>
        <w:t>una nuova modifica successiva riapre il controllo secondo il modello scelto al punto precedente;</w:t>
      </w:r>
    </w:p>
    <w:p>
      <w:pPr>
        <w:spacing w:after="80" w:line="300" w:lineRule="auto"/>
        <w:numPr>
          <w:ilvl w:val="0"/>
          <w:numId w:val="91"/>
        </w:numPr>
      </w:pPr>
      <w:r>
        <w:rPr>
          <w:rFonts w:ascii="Consolas" w:hAnsi="Consolas"/>
          <w:b w:val="0"/>
          <w:i w:val="0"/>
          <w:color w:val="172B4D"/>
          <w:sz w:val="21"/>
        </w:rPr>
        <w:t>updated_at</w:t>
      </w:r>
      <w:r>
        <w:rPr>
          <w:rFonts w:ascii="Calibri" w:hAnsi="Calibri"/>
          <w:b w:val="0"/>
          <w:i w:val="0"/>
          <w:color w:val="000000"/>
          <w:sz w:val="22"/>
        </w:rPr>
        <w:t xml:space="preserve"> deve essere aggiornato automaticamente, riutilizzando se possibile la funzione standard già presente nel progetto;</w:t>
      </w:r>
    </w:p>
    <w:p>
      <w:pPr>
        <w:spacing w:after="80" w:line="300" w:lineRule="auto"/>
        <w:numPr>
          <w:ilvl w:val="0"/>
          <w:numId w:val="91"/>
        </w:numPr>
      </w:pPr>
      <w:r>
        <w:rPr>
          <w:rFonts w:ascii="Calibri" w:hAnsi="Calibri"/>
          <w:b w:val="0"/>
          <w:i w:val="0"/>
          <w:color w:val="000000"/>
          <w:sz w:val="22"/>
        </w:rPr>
        <w:t>tenant e utente devono essere ricavati dal contesto autenticato e non accettati ciecamente dal client.</w:t>
      </w:r>
    </w:p>
    <w:p>
      <w:pPr>
        <w:pStyle w:val="Heading2"/>
      </w:pPr>
      <w:r>
        <w:t>6.5 Indici e integrità</w:t>
      </w:r>
    </w:p>
    <w:p>
      <w:pPr>
        <w:widowControl/>
      </w:pPr>
      <w:r>
        <w:rPr>
          <w:rFonts w:ascii="Calibri" w:hAnsi="Calibri"/>
          <w:b w:val="0"/>
          <w:i w:val="0"/>
          <w:color w:val="000000"/>
          <w:sz w:val="22"/>
        </w:rPr>
        <w:t>Oltre ai vincoli di chiave esterna, Claude Code deve valutare e creare gli indici richiesti dalle interrogazioni reali, almeno per:</w:t>
      </w:r>
    </w:p>
    <w:p>
      <w:pPr>
        <w:spacing w:after="80" w:line="300" w:lineRule="auto"/>
        <w:numPr>
          <w:ilvl w:val="0"/>
          <w:numId w:val="91"/>
        </w:numPr>
      </w:pPr>
      <w:r>
        <w:rPr>
          <w:rFonts w:ascii="Calibri" w:hAnsi="Calibri"/>
          <w:b w:val="0"/>
          <w:i w:val="0"/>
          <w:color w:val="000000"/>
          <w:sz w:val="22"/>
        </w:rPr>
        <w:t>modifiche aperte per azienda e utente;</w:t>
      </w:r>
    </w:p>
    <w:p>
      <w:pPr>
        <w:spacing w:after="80" w:line="300" w:lineRule="auto"/>
        <w:numPr>
          <w:ilvl w:val="0"/>
          <w:numId w:val="91"/>
        </w:numPr>
      </w:pPr>
      <w:r>
        <w:rPr>
          <w:rFonts w:ascii="Calibri" w:hAnsi="Calibri"/>
          <w:b w:val="0"/>
          <w:i w:val="0"/>
          <w:color w:val="000000"/>
          <w:sz w:val="22"/>
        </w:rPr>
        <w:t>stato di verifica;</w:t>
      </w:r>
    </w:p>
    <w:p>
      <w:pPr>
        <w:spacing w:after="80" w:line="300" w:lineRule="auto"/>
        <w:numPr>
          <w:ilvl w:val="0"/>
          <w:numId w:val="91"/>
        </w:numPr>
      </w:pPr>
      <w:r>
        <w:rPr>
          <w:rFonts w:ascii="Calibri" w:hAnsi="Calibri"/>
          <w:b w:val="0"/>
          <w:i w:val="0"/>
          <w:color w:val="000000"/>
          <w:sz w:val="22"/>
        </w:rPr>
        <w:t xml:space="preserve">ricerca per </w:t>
      </w:r>
      <w:r>
        <w:rPr>
          <w:rFonts w:ascii="Consolas" w:hAnsi="Consolas"/>
          <w:b w:val="0"/>
          <w:i w:val="0"/>
          <w:color w:val="172B4D"/>
          <w:sz w:val="21"/>
        </w:rPr>
        <w:t>entita</w:t>
      </w:r>
      <w:r>
        <w:rPr>
          <w:rFonts w:ascii="Calibri" w:hAnsi="Calibri"/>
          <w:b w:val="0"/>
          <w:i w:val="0"/>
          <w:color w:val="000000"/>
          <w:sz w:val="22"/>
        </w:rPr>
        <w:t xml:space="preserve"> e </w:t>
      </w:r>
      <w:r>
        <w:rPr>
          <w:rFonts w:ascii="Consolas" w:hAnsi="Consolas"/>
          <w:b w:val="0"/>
          <w:i w:val="0"/>
          <w:color w:val="172B4D"/>
          <w:sz w:val="21"/>
        </w:rPr>
        <w:t>record_id</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ordinamento per momento di rilevazione o aggiornamento.</w:t>
      </w:r>
    </w:p>
    <w:p>
      <w:pPr>
        <w:widowControl/>
      </w:pPr>
      <w:r>
        <w:rPr>
          <w:rFonts w:ascii="Calibri" w:hAnsi="Calibri"/>
          <w:b w:val="0"/>
          <w:i w:val="0"/>
          <w:color w:val="000000"/>
          <w:sz w:val="22"/>
        </w:rPr>
        <w:t xml:space="preserve">La politica </w:t>
      </w:r>
      <w:r>
        <w:rPr>
          <w:rFonts w:ascii="Consolas" w:hAnsi="Consolas"/>
          <w:b w:val="0"/>
          <w:i w:val="0"/>
          <w:color w:val="172B4D"/>
          <w:sz w:val="21"/>
        </w:rPr>
        <w:t>ON DELETE</w:t>
      </w:r>
      <w:r>
        <w:rPr>
          <w:rFonts w:ascii="Calibri" w:hAnsi="Calibri"/>
          <w:b w:val="0"/>
          <w:i w:val="0"/>
          <w:color w:val="000000"/>
          <w:sz w:val="22"/>
        </w:rPr>
        <w:t xml:space="preserve"> per aziende e utenti deve seguire quella già adottata dal progetto. Il riferimento polimorfico </w:t>
      </w:r>
      <w:r>
        <w:rPr>
          <w:rFonts w:ascii="Consolas" w:hAnsi="Consolas"/>
          <w:b w:val="0"/>
          <w:i w:val="0"/>
          <w:color w:val="172B4D"/>
          <w:sz w:val="21"/>
        </w:rPr>
        <w:t>entita</w:t>
      </w:r>
      <w:r>
        <w:rPr>
          <w:rFonts w:ascii="Calibri" w:hAnsi="Calibri"/>
          <w:b w:val="0"/>
          <w:i w:val="0"/>
          <w:color w:val="000000"/>
          <w:sz w:val="22"/>
        </w:rPr>
        <w:t>/</w:t>
      </w:r>
      <w:r>
        <w:rPr>
          <w:rFonts w:ascii="Consolas" w:hAnsi="Consolas"/>
          <w:b w:val="0"/>
          <w:i w:val="0"/>
          <w:color w:val="172B4D"/>
          <w:sz w:val="21"/>
        </w:rPr>
        <w:t>record_id</w:t>
      </w:r>
      <w:r>
        <w:rPr>
          <w:rFonts w:ascii="Calibri" w:hAnsi="Calibri"/>
          <w:b w:val="0"/>
          <w:i w:val="0"/>
          <w:color w:val="000000"/>
          <w:sz w:val="22"/>
        </w:rPr>
        <w:t xml:space="preserve"> non è protetto da una normale chiave esterna: validazione dell’entità, autorizzazione e gestione dei record eliminati devono essere esplicitamente implementate.</w:t>
      </w:r>
    </w:p>
    <w:p>
      <w:pPr>
        <w:pStyle w:val="Heading1"/>
      </w:pPr>
      <w:r>
        <w:t>7. Integrazione applicativa richiesta</w:t>
      </w:r>
    </w:p>
    <w:p>
      <w:pPr>
        <w:widowControl/>
      </w:pPr>
      <w:r>
        <w:rPr>
          <w:rFonts w:ascii="Calibri" w:hAnsi="Calibri"/>
          <w:b w:val="0"/>
          <w:i w:val="0"/>
          <w:color w:val="000000"/>
          <w:sz w:val="22"/>
        </w:rPr>
        <w:t>Il database non deve essere integrato come insieme isolato di tabelle. Claude Code deve individuare e aggiornare i livelli del progetto che consumano questi dati.</w:t>
      </w:r>
    </w:p>
    <w:p>
      <w:pPr>
        <w:pStyle w:val="Heading2"/>
      </w:pPr>
      <w:r>
        <w:t>Catalogo e interfaccia dinamica</w:t>
      </w:r>
    </w:p>
    <w:p>
      <w:pPr>
        <w:spacing w:after="80" w:line="300" w:lineRule="auto"/>
        <w:numPr>
          <w:ilvl w:val="0"/>
          <w:numId w:val="91"/>
        </w:numPr>
      </w:pPr>
      <w:r>
        <w:rPr>
          <w:rFonts w:ascii="Calibri" w:hAnsi="Calibri"/>
          <w:b w:val="0"/>
          <w:i w:val="0"/>
          <w:color w:val="000000"/>
          <w:sz w:val="22"/>
        </w:rPr>
        <w:t xml:space="preserve">Caricare sezioni, voci e campi da </w:t>
      </w:r>
      <w:r>
        <w:rPr>
          <w:rFonts w:ascii="Consolas" w:hAnsi="Consolas"/>
          <w:b w:val="0"/>
          <w:i w:val="0"/>
          <w:color w:val="172B4D"/>
          <w:sz w:val="21"/>
        </w:rPr>
        <w:t>sys_elementi</w:t>
      </w:r>
      <w:r>
        <w:rPr>
          <w:rFonts w:ascii="Calibri" w:hAnsi="Calibri"/>
          <w:b w:val="0"/>
          <w:i w:val="0"/>
          <w:color w:val="000000"/>
          <w:sz w:val="22"/>
        </w:rPr>
        <w:t xml:space="preserve"> rispettando </w:t>
      </w:r>
      <w:r>
        <w:rPr>
          <w:rFonts w:ascii="Consolas" w:hAnsi="Consolas"/>
          <w:b w:val="0"/>
          <w:i w:val="0"/>
          <w:color w:val="172B4D"/>
          <w:sz w:val="21"/>
        </w:rPr>
        <w:t>elemento_padre_id</w:t>
      </w:r>
      <w:r>
        <w:rPr>
          <w:rFonts w:ascii="Calibri" w:hAnsi="Calibri"/>
          <w:b w:val="0"/>
          <w:i w:val="0"/>
          <w:color w:val="000000"/>
          <w:sz w:val="22"/>
        </w:rPr>
        <w:t xml:space="preserve">, </w:t>
      </w:r>
      <w:r>
        <w:rPr>
          <w:rFonts w:ascii="Consolas" w:hAnsi="Consolas"/>
          <w:b w:val="0"/>
          <w:i w:val="0"/>
          <w:color w:val="172B4D"/>
          <w:sz w:val="21"/>
        </w:rPr>
        <w:t>attivo</w:t>
      </w:r>
      <w:r>
        <w:rPr>
          <w:rFonts w:ascii="Calibri" w:hAnsi="Calibri"/>
          <w:b w:val="0"/>
          <w:i w:val="0"/>
          <w:color w:val="000000"/>
          <w:sz w:val="22"/>
        </w:rPr>
        <w:t xml:space="preserve"> e ordine già previsto dalla piattaforma.</w:t>
      </w:r>
    </w:p>
    <w:p>
      <w:pPr>
        <w:spacing w:after="80" w:line="300" w:lineRule="auto"/>
        <w:numPr>
          <w:ilvl w:val="0"/>
          <w:numId w:val="91"/>
        </w:numPr>
      </w:pPr>
      <w:r>
        <w:rPr>
          <w:rFonts w:ascii="Calibri" w:hAnsi="Calibri"/>
          <w:b w:val="0"/>
          <w:i w:val="0"/>
          <w:color w:val="000000"/>
          <w:sz w:val="22"/>
        </w:rPr>
        <w:t>Filtrare gli elementi in base alle certificazioni possedute dall’azienda e all’applicabilità IAF.</w:t>
      </w:r>
    </w:p>
    <w:p>
      <w:pPr>
        <w:spacing w:after="80" w:line="300" w:lineRule="auto"/>
        <w:numPr>
          <w:ilvl w:val="0"/>
          <w:numId w:val="91"/>
        </w:numPr>
      </w:pPr>
      <w:r>
        <w:rPr>
          <w:rFonts w:ascii="Calibri" w:hAnsi="Calibri"/>
          <w:b w:val="0"/>
          <w:i w:val="0"/>
          <w:color w:val="000000"/>
          <w:sz w:val="22"/>
        </w:rPr>
        <w:t xml:space="preserve">Mostrare il tasto Info usando </w:t>
      </w:r>
      <w:r>
        <w:rPr>
          <w:rFonts w:ascii="Consolas" w:hAnsi="Consolas"/>
          <w:b w:val="0"/>
          <w:i w:val="0"/>
          <w:color w:val="172B4D"/>
          <w:sz w:val="21"/>
        </w:rPr>
        <w:t>sys_elementi.descrizione</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Esporre i campi collegati alle viste come sola lettura.</w:t>
      </w:r>
    </w:p>
    <w:p>
      <w:pPr>
        <w:spacing w:after="80" w:line="300" w:lineRule="auto"/>
        <w:numPr>
          <w:ilvl w:val="0"/>
          <w:numId w:val="91"/>
        </w:numPr>
      </w:pPr>
      <w:r>
        <w:rPr>
          <w:rFonts w:ascii="Calibri" w:hAnsi="Calibri"/>
          <w:b w:val="0"/>
          <w:i w:val="0"/>
          <w:color w:val="000000"/>
          <w:sz w:val="22"/>
        </w:rPr>
        <w:t>Evitare definizioni duplicate e hard-coded nel frontend quando il catalogo è già la fonte autorevole.</w:t>
      </w:r>
    </w:p>
    <w:p>
      <w:pPr>
        <w:pStyle w:val="Heading2"/>
      </w:pPr>
      <w:r>
        <w:t>Modulo Personale</w:t>
      </w:r>
    </w:p>
    <w:p>
      <w:pPr>
        <w:spacing w:after="80" w:line="300" w:lineRule="auto"/>
        <w:numPr>
          <w:ilvl w:val="0"/>
          <w:numId w:val="91"/>
        </w:numPr>
      </w:pPr>
      <w:r>
        <w:rPr>
          <w:rFonts w:ascii="Calibri" w:hAnsi="Calibri"/>
          <w:b w:val="0"/>
          <w:i w:val="0"/>
          <w:color w:val="000000"/>
          <w:sz w:val="22"/>
        </w:rPr>
        <w:t>Usare il meccanismo di consolidamento esistente per alimentare i conteggi annuali.</w:t>
      </w:r>
    </w:p>
    <w:p>
      <w:pPr>
        <w:spacing w:after="80" w:line="300" w:lineRule="auto"/>
        <w:numPr>
          <w:ilvl w:val="0"/>
          <w:numId w:val="91"/>
        </w:numPr>
      </w:pPr>
      <w:r>
        <w:rPr>
          <w:rFonts w:ascii="Calibri" w:hAnsi="Calibri"/>
          <w:b w:val="0"/>
          <w:i w:val="0"/>
          <w:color w:val="000000"/>
          <w:sz w:val="22"/>
        </w:rPr>
        <w:t xml:space="preserve">Non duplicare in </w:t>
      </w:r>
      <w:r>
        <w:rPr>
          <w:rFonts w:ascii="Consolas" w:hAnsi="Consolas"/>
          <w:b w:val="0"/>
          <w:i w:val="0"/>
          <w:color w:val="172B4D"/>
          <w:sz w:val="21"/>
        </w:rPr>
        <w:t>ana_*</w:t>
      </w:r>
      <w:r>
        <w:rPr>
          <w:rFonts w:ascii="Calibri" w:hAnsi="Calibri"/>
          <w:b w:val="0"/>
          <w:i w:val="0"/>
          <w:color w:val="000000"/>
          <w:sz w:val="22"/>
        </w:rPr>
        <w:t xml:space="preserve"> dati già autorevolmente conservati in </w:t>
      </w:r>
      <w:r>
        <w:rPr>
          <w:rFonts w:ascii="Consolas" w:hAnsi="Consolas"/>
          <w:b w:val="0"/>
          <w:i w:val="0"/>
          <w:color w:val="172B4D"/>
          <w:sz w:val="21"/>
        </w:rPr>
        <w:t>ana_dati_generali</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Rendere l’operazione ripetibile per la stessa azienda e lo stesso anno tramite aggiornamento controllato.</w:t>
      </w:r>
    </w:p>
    <w:p>
      <w:pPr>
        <w:spacing w:after="80" w:line="300" w:lineRule="auto"/>
        <w:numPr>
          <w:ilvl w:val="0"/>
          <w:numId w:val="91"/>
        </w:numPr>
      </w:pPr>
      <w:r>
        <w:rPr>
          <w:rFonts w:ascii="Calibri" w:hAnsi="Calibri"/>
          <w:b w:val="0"/>
          <w:i w:val="0"/>
          <w:color w:val="000000"/>
          <w:sz w:val="22"/>
        </w:rPr>
        <w:t>Garantire che il consolidamento di un anno non modifichi i dati di altre aziende.</w:t>
      </w:r>
    </w:p>
    <w:p>
      <w:pPr>
        <w:pStyle w:val="Heading2"/>
      </w:pPr>
      <w:r>
        <w:t>Presa visione</w:t>
      </w:r>
    </w:p>
    <w:p>
      <w:pPr>
        <w:spacing w:after="80" w:line="300" w:lineRule="auto"/>
        <w:numPr>
          <w:ilvl w:val="0"/>
          <w:numId w:val="91"/>
        </w:numPr>
      </w:pPr>
      <w:r>
        <w:rPr>
          <w:rFonts w:ascii="Calibri" w:hAnsi="Calibri"/>
          <w:b w:val="0"/>
          <w:i w:val="0"/>
          <w:color w:val="000000"/>
          <w:sz w:val="22"/>
        </w:rPr>
        <w:t>Generare o riaprire la verifica quando cambia un record soggetto a controllo.</w:t>
      </w:r>
    </w:p>
    <w:p>
      <w:pPr>
        <w:spacing w:after="80" w:line="300" w:lineRule="auto"/>
        <w:numPr>
          <w:ilvl w:val="0"/>
          <w:numId w:val="91"/>
        </w:numPr>
      </w:pPr>
      <w:r>
        <w:rPr>
          <w:rFonts w:ascii="Calibri" w:hAnsi="Calibri"/>
          <w:b w:val="0"/>
          <w:i w:val="0"/>
          <w:color w:val="000000"/>
          <w:sz w:val="22"/>
        </w:rPr>
        <w:t>Restituire all’interfaccia stato, date e nota.</w:t>
      </w:r>
    </w:p>
    <w:p>
      <w:pPr>
        <w:spacing w:after="80" w:line="300" w:lineRule="auto"/>
        <w:numPr>
          <w:ilvl w:val="0"/>
          <w:numId w:val="91"/>
        </w:numPr>
      </w:pPr>
      <w:r>
        <w:rPr>
          <w:rFonts w:ascii="Calibri" w:hAnsi="Calibri"/>
          <w:b w:val="0"/>
          <w:i w:val="0"/>
          <w:color w:val="000000"/>
          <w:sz w:val="22"/>
        </w:rPr>
        <w:t>Prevedere azioni separate per apertura, presa visione, approvazione e invio in revisione.</w:t>
      </w:r>
    </w:p>
    <w:p>
      <w:pPr>
        <w:spacing w:after="80" w:line="300" w:lineRule="auto"/>
        <w:numPr>
          <w:ilvl w:val="0"/>
          <w:numId w:val="91"/>
        </w:numPr>
      </w:pPr>
      <w:r>
        <w:rPr>
          <w:rFonts w:ascii="Calibri" w:hAnsi="Calibri"/>
          <w:b w:val="0"/>
          <w:i w:val="0"/>
          <w:color w:val="000000"/>
          <w:sz w:val="22"/>
        </w:rPr>
        <w:t>Applicare autorizzazioni e isolamento per azienda in ogni query e mutazione.</w:t>
      </w:r>
    </w:p>
    <w:p>
      <w:pPr>
        <w:spacing w:after="80" w:line="300" w:lineRule="auto"/>
        <w:numPr>
          <w:ilvl w:val="0"/>
          <w:numId w:val="91"/>
        </w:numPr>
      </w:pPr>
      <w:r>
        <w:rPr>
          <w:rFonts w:ascii="Calibri" w:hAnsi="Calibri"/>
          <w:b w:val="0"/>
          <w:i w:val="0"/>
          <w:color w:val="000000"/>
          <w:sz w:val="22"/>
        </w:rPr>
        <w:t>Evitare doppie conferme e transizioni concorrenti mediante aggiornamenti atomici.</w:t>
      </w:r>
    </w:p>
    <w:p>
      <w:pPr>
        <w:pStyle w:val="Heading1"/>
      </w:pPr>
      <w:r>
        <w:t>8. Correzioni e verifiche obbligatorie sugli script allegati</w:t>
      </w:r>
    </w:p>
    <w:p>
      <w:pPr>
        <w:widowControl/>
      </w:pPr>
      <w:r>
        <w:rPr>
          <w:rFonts w:ascii="Calibri" w:hAnsi="Calibri"/>
          <w:b w:val="0"/>
          <w:i w:val="0"/>
          <w:color w:val="000000"/>
          <w:sz w:val="22"/>
        </w:rPr>
        <w:t>Claude Code deve correggere o confermare esplicitamente i seguenti punti:</w:t>
      </w:r>
    </w:p>
    <w:p>
      <w:pPr>
        <w:spacing w:after="80" w:line="300" w:lineRule="auto"/>
        <w:numPr>
          <w:ilvl w:val="0"/>
          <w:numId w:val="94"/>
        </w:numPr>
      </w:pPr>
      <w:r>
        <w:rPr>
          <w:rFonts w:ascii="Calibri" w:hAnsi="Calibri"/>
          <w:b/>
          <w:i w:val="0"/>
          <w:color w:val="000000"/>
          <w:sz w:val="22"/>
        </w:rPr>
        <w:t>Numerazione duplicata:</w:t>
      </w:r>
      <w:r>
        <w:rPr>
          <w:rFonts w:ascii="Calibri" w:hAnsi="Calibri"/>
          <w:b w:val="0"/>
          <w:i w:val="0"/>
          <w:color w:val="000000"/>
          <w:sz w:val="22"/>
        </w:rPr>
        <w:t xml:space="preserve"> due file usano il prefisso </w:t>
      </w:r>
      <w:r>
        <w:rPr>
          <w:rFonts w:ascii="Consolas" w:hAnsi="Consolas"/>
          <w:b w:val="0"/>
          <w:i w:val="0"/>
          <w:color w:val="172B4D"/>
          <w:sz w:val="21"/>
        </w:rPr>
        <w:t>012</w:t>
      </w:r>
      <w:r>
        <w:rPr>
          <w:rFonts w:ascii="Calibri" w:hAnsi="Calibri"/>
          <w:b w:val="0"/>
          <w:i w:val="0"/>
          <w:color w:val="000000"/>
          <w:sz w:val="22"/>
        </w:rPr>
        <w:t>. Se condividono lo stesso runner o namespace di migrazione, uno deve essere rinumerato e tutte le dipendenze devono essere aggiornate.</w:t>
      </w:r>
    </w:p>
    <w:p>
      <w:pPr>
        <w:spacing w:after="80" w:line="300" w:lineRule="auto"/>
        <w:numPr>
          <w:ilvl w:val="0"/>
          <w:numId w:val="94"/>
        </w:numPr>
      </w:pPr>
      <w:r>
        <w:rPr>
          <w:rFonts w:ascii="Calibri" w:hAnsi="Calibri"/>
          <w:b/>
          <w:i w:val="0"/>
          <w:color w:val="000000"/>
          <w:sz w:val="22"/>
        </w:rPr>
        <w:t>Migrazioni su schemi esistenti:</w:t>
      </w:r>
      <w:r>
        <w:rPr>
          <w:rFonts w:ascii="Calibri" w:hAnsi="Calibri"/>
          <w:b w:val="0"/>
          <w:i w:val="0"/>
          <w:color w:val="000000"/>
          <w:sz w:val="22"/>
        </w:rPr>
        <w:t xml:space="preserve"> sostituire la falsa sicurezza di </w:t>
      </w:r>
      <w:r>
        <w:rPr>
          <w:rFonts w:ascii="Consolas" w:hAnsi="Consolas"/>
          <w:b w:val="0"/>
          <w:i w:val="0"/>
          <w:color w:val="172B4D"/>
          <w:sz w:val="21"/>
        </w:rPr>
        <w:t>IF NOT EXISTS</w:t>
      </w:r>
      <w:r>
        <w:rPr>
          <w:rFonts w:ascii="Calibri" w:hAnsi="Calibri"/>
          <w:b w:val="0"/>
          <w:i w:val="0"/>
          <w:color w:val="000000"/>
          <w:sz w:val="22"/>
        </w:rPr>
        <w:t xml:space="preserve"> con migrazioni incrementali quando gli oggetti esistono già ma non corrispondono alla revisione 2.</w:t>
      </w:r>
    </w:p>
    <w:p>
      <w:pPr>
        <w:spacing w:after="80" w:line="300" w:lineRule="auto"/>
        <w:numPr>
          <w:ilvl w:val="0"/>
          <w:numId w:val="94"/>
        </w:numPr>
      </w:pPr>
      <w:r>
        <w:rPr>
          <w:rFonts w:ascii="Calibri" w:hAnsi="Calibri"/>
          <w:b/>
          <w:i w:val="0"/>
          <w:color w:val="000000"/>
          <w:sz w:val="22"/>
        </w:rPr>
        <w:t>Transazione dello script di presa visione:</w:t>
      </w:r>
      <w:r>
        <w:rPr>
          <w:rFonts w:ascii="Calibri" w:hAnsi="Calibri"/>
          <w:b w:val="0"/>
          <w:i w:val="0"/>
          <w:color w:val="000000"/>
          <w:sz w:val="22"/>
        </w:rPr>
        <w:t xml:space="preserve"> uniformarlo alle migrazioni del progetto e racchiuderlo in transazione se compatibile.</w:t>
      </w:r>
    </w:p>
    <w:p>
      <w:pPr>
        <w:spacing w:after="80" w:line="300" w:lineRule="auto"/>
        <w:numPr>
          <w:ilvl w:val="0"/>
          <w:numId w:val="94"/>
        </w:numPr>
      </w:pPr>
      <w:r>
        <w:rPr>
          <w:rFonts w:ascii="Calibri" w:hAnsi="Calibri"/>
          <w:b/>
          <w:i w:val="0"/>
          <w:color w:val="000000"/>
          <w:sz w:val="22"/>
        </w:rPr>
        <w:t>Trigger `updated_at`:</w:t>
      </w:r>
      <w:r>
        <w:rPr>
          <w:rFonts w:ascii="Calibri" w:hAnsi="Calibri"/>
          <w:b w:val="0"/>
          <w:i w:val="0"/>
          <w:color w:val="000000"/>
          <w:sz w:val="22"/>
        </w:rPr>
        <w:t xml:space="preserve"> aggiungerlo a </w:t>
      </w:r>
      <w:r>
        <w:rPr>
          <w:rFonts w:ascii="Consolas" w:hAnsi="Consolas"/>
          <w:b w:val="0"/>
          <w:i w:val="0"/>
          <w:color w:val="172B4D"/>
          <w:sz w:val="21"/>
        </w:rPr>
        <w:t>sys_presa_visione_modifiche</w:t>
      </w:r>
      <w:r>
        <w:rPr>
          <w:rFonts w:ascii="Calibri" w:hAnsi="Calibri"/>
          <w:b w:val="0"/>
          <w:i w:val="0"/>
          <w:color w:val="000000"/>
          <w:sz w:val="22"/>
        </w:rPr>
        <w:t xml:space="preserve"> o riutilizzare la funzione comune.</w:t>
      </w:r>
    </w:p>
    <w:p>
      <w:pPr>
        <w:spacing w:after="80" w:line="300" w:lineRule="auto"/>
        <w:numPr>
          <w:ilvl w:val="0"/>
          <w:numId w:val="94"/>
        </w:numPr>
      </w:pPr>
      <w:r>
        <w:rPr>
          <w:rFonts w:ascii="Calibri" w:hAnsi="Calibri"/>
          <w:b/>
          <w:i w:val="0"/>
          <w:color w:val="000000"/>
          <w:sz w:val="22"/>
        </w:rPr>
        <w:t>Timestamp di visualizzazione:</w:t>
      </w:r>
      <w:r>
        <w:rPr>
          <w:rFonts w:ascii="Calibri" w:hAnsi="Calibri"/>
          <w:b w:val="0"/>
          <w:i w:val="0"/>
          <w:color w:val="000000"/>
          <w:sz w:val="22"/>
        </w:rPr>
        <w:t xml:space="preserve"> rendere </w:t>
      </w:r>
      <w:r>
        <w:rPr>
          <w:rFonts w:ascii="Consolas" w:hAnsi="Consolas"/>
          <w:b w:val="0"/>
          <w:i w:val="0"/>
          <w:color w:val="172B4D"/>
          <w:sz w:val="21"/>
        </w:rPr>
        <w:t>modifica_vista_at</w:t>
      </w:r>
      <w:r>
        <w:rPr>
          <w:rFonts w:ascii="Calibri" w:hAnsi="Calibri"/>
          <w:b w:val="0"/>
          <w:i w:val="0"/>
          <w:color w:val="000000"/>
          <w:sz w:val="22"/>
        </w:rPr>
        <w:t xml:space="preserve"> nullable e separarlo dal momento di rilevazione.</w:t>
      </w:r>
    </w:p>
    <w:p>
      <w:pPr>
        <w:spacing w:after="80" w:line="300" w:lineRule="auto"/>
        <w:numPr>
          <w:ilvl w:val="0"/>
          <w:numId w:val="94"/>
        </w:numPr>
      </w:pPr>
      <w:r>
        <w:rPr>
          <w:rFonts w:ascii="Calibri" w:hAnsi="Calibri"/>
          <w:b/>
          <w:i w:val="0"/>
          <w:color w:val="000000"/>
          <w:sz w:val="22"/>
        </w:rPr>
        <w:t>Modifiche ripetute:</w:t>
      </w:r>
      <w:r>
        <w:rPr>
          <w:rFonts w:ascii="Calibri" w:hAnsi="Calibri"/>
          <w:b w:val="0"/>
          <w:i w:val="0"/>
          <w:color w:val="000000"/>
          <w:sz w:val="22"/>
        </w:rPr>
        <w:t xml:space="preserve"> definire il modello di versione/evento oppure il reset atomico dello stato corrente.</w:t>
      </w:r>
    </w:p>
    <w:p>
      <w:pPr>
        <w:spacing w:after="80" w:line="300" w:lineRule="auto"/>
        <w:numPr>
          <w:ilvl w:val="0"/>
          <w:numId w:val="94"/>
        </w:numPr>
      </w:pPr>
      <w:r>
        <w:rPr>
          <w:rFonts w:ascii="Calibri" w:hAnsi="Calibri"/>
          <w:b/>
          <w:i w:val="0"/>
          <w:color w:val="000000"/>
          <w:sz w:val="22"/>
        </w:rPr>
        <w:t>Vincoli sui conteggi:</w:t>
      </w:r>
      <w:r>
        <w:rPr>
          <w:rFonts w:ascii="Calibri" w:hAnsi="Calibri"/>
          <w:b w:val="0"/>
          <w:i w:val="0"/>
          <w:color w:val="000000"/>
          <w:sz w:val="22"/>
        </w:rPr>
        <w:t xml:space="preserve"> impedire valori negativi nelle due tabelle </w:t>
      </w:r>
      <w:r>
        <w:rPr>
          <w:rFonts w:ascii="Consolas" w:hAnsi="Consolas"/>
          <w:b w:val="0"/>
          <w:i w:val="0"/>
          <w:color w:val="172B4D"/>
          <w:sz w:val="21"/>
        </w:rPr>
        <w:t>ana_*</w:t>
      </w:r>
      <w:r>
        <w:rPr>
          <w:rFonts w:ascii="Calibri" w:hAnsi="Calibri"/>
          <w:b w:val="0"/>
          <w:i w:val="0"/>
          <w:color w:val="000000"/>
          <w:sz w:val="22"/>
        </w:rPr>
        <w:t>, dopo aver sanato eventuali dati preesistenti.</w:t>
      </w:r>
    </w:p>
    <w:p>
      <w:pPr>
        <w:spacing w:after="80" w:line="300" w:lineRule="auto"/>
        <w:numPr>
          <w:ilvl w:val="0"/>
          <w:numId w:val="94"/>
        </w:numPr>
      </w:pPr>
      <w:r>
        <w:rPr>
          <w:rFonts w:ascii="Calibri" w:hAnsi="Calibri"/>
          <w:b/>
          <w:i w:val="0"/>
          <w:color w:val="000000"/>
          <w:sz w:val="22"/>
        </w:rPr>
        <w:t>Campi derivati:</w:t>
      </w:r>
      <w:r>
        <w:rPr>
          <w:rFonts w:ascii="Calibri" w:hAnsi="Calibri"/>
          <w:b w:val="0"/>
          <w:i w:val="0"/>
          <w:color w:val="000000"/>
          <w:sz w:val="22"/>
        </w:rPr>
        <w:t xml:space="preserve"> mantenerli esclusivamente nelle viste e marcarli come non modificabili nel livello applicativo.</w:t>
      </w:r>
    </w:p>
    <w:p>
      <w:pPr>
        <w:spacing w:after="80" w:line="300" w:lineRule="auto"/>
        <w:numPr>
          <w:ilvl w:val="0"/>
          <w:numId w:val="94"/>
        </w:numPr>
      </w:pPr>
      <w:r>
        <w:rPr>
          <w:rFonts w:ascii="Calibri" w:hAnsi="Calibri"/>
          <w:b/>
          <w:i w:val="0"/>
          <w:color w:val="000000"/>
          <w:sz w:val="22"/>
        </w:rPr>
        <w:t>Catalogo:</w:t>
      </w:r>
      <w:r>
        <w:rPr>
          <w:rFonts w:ascii="Calibri" w:hAnsi="Calibri"/>
          <w:b w:val="0"/>
          <w:i w:val="0"/>
          <w:color w:val="000000"/>
          <w:sz w:val="22"/>
        </w:rPr>
        <w:t xml:space="preserve"> verificare che ogni colonna funzionale e ogni campo calcolato abbia un elemento con codice, descrizione e riferimento tecnico corretti.</w:t>
      </w:r>
    </w:p>
    <w:p>
      <w:pPr>
        <w:spacing w:after="80" w:line="300" w:lineRule="auto"/>
        <w:numPr>
          <w:ilvl w:val="0"/>
          <w:numId w:val="94"/>
        </w:numPr>
      </w:pPr>
      <w:r>
        <w:rPr>
          <w:rFonts w:ascii="Calibri" w:hAnsi="Calibri"/>
          <w:b/>
          <w:i w:val="0"/>
          <w:color w:val="000000"/>
          <w:sz w:val="22"/>
        </w:rPr>
        <w:t>Associazioni:</w:t>
      </w:r>
      <w:r>
        <w:rPr>
          <w:rFonts w:ascii="Calibri" w:hAnsi="Calibri"/>
          <w:b w:val="0"/>
          <w:i w:val="0"/>
          <w:color w:val="000000"/>
          <w:sz w:val="22"/>
        </w:rPr>
        <w:t xml:space="preserve"> verificare </w:t>
      </w:r>
      <w:r>
        <w:rPr>
          <w:rFonts w:ascii="Consolas" w:hAnsi="Consolas"/>
          <w:b w:val="0"/>
          <w:i w:val="0"/>
          <w:color w:val="172B4D"/>
          <w:sz w:val="21"/>
        </w:rPr>
        <w:t>ISO_9001</w:t>
      </w:r>
      <w:r>
        <w:rPr>
          <w:rFonts w:ascii="Calibri" w:hAnsi="Calibri"/>
          <w:b w:val="0"/>
          <w:i w:val="0"/>
          <w:color w:val="000000"/>
          <w:sz w:val="22"/>
        </w:rPr>
        <w:t xml:space="preserve">, </w:t>
      </w:r>
      <w:r>
        <w:rPr>
          <w:rFonts w:ascii="Consolas" w:hAnsi="Consolas"/>
          <w:b w:val="0"/>
          <w:i w:val="0"/>
          <w:color w:val="172B4D"/>
          <w:sz w:val="21"/>
        </w:rPr>
        <w:t>tutti_settori_iaf = TRUE</w:t>
      </w:r>
      <w:r>
        <w:rPr>
          <w:rFonts w:ascii="Calibri" w:hAnsi="Calibri"/>
          <w:b w:val="0"/>
          <w:i w:val="0"/>
          <w:color w:val="000000"/>
          <w:sz w:val="22"/>
        </w:rPr>
        <w:t xml:space="preserve"> e l’assenza di associazioni stale o duplicate, senza cancellare associazioni valide di altre funzionalità.</w:t>
      </w:r>
    </w:p>
    <w:p>
      <w:pPr>
        <w:spacing w:after="80" w:line="300" w:lineRule="auto"/>
        <w:numPr>
          <w:ilvl w:val="0"/>
          <w:numId w:val="94"/>
        </w:numPr>
      </w:pPr>
      <w:r>
        <w:rPr>
          <w:rFonts w:ascii="Calibri" w:hAnsi="Calibri"/>
          <w:b/>
          <w:i w:val="0"/>
          <w:color w:val="000000"/>
          <w:sz w:val="22"/>
        </w:rPr>
        <w:t>Dipendenze e indici:</w:t>
      </w:r>
      <w:r>
        <w:rPr>
          <w:rFonts w:ascii="Calibri" w:hAnsi="Calibri"/>
          <w:b w:val="0"/>
          <w:i w:val="0"/>
          <w:color w:val="000000"/>
          <w:sz w:val="22"/>
        </w:rPr>
        <w:t xml:space="preserve"> verificare estensione UUID, chiavi referenziate, indici di consultazione e politiche di cancellazione.</w:t>
      </w:r>
    </w:p>
    <w:p>
      <w:pPr>
        <w:spacing w:after="80" w:line="300" w:lineRule="auto"/>
        <w:numPr>
          <w:ilvl w:val="0"/>
          <w:numId w:val="94"/>
        </w:numPr>
      </w:pPr>
      <w:r>
        <w:rPr>
          <w:rFonts w:ascii="Calibri" w:hAnsi="Calibri"/>
          <w:b/>
          <w:i w:val="0"/>
          <w:color w:val="000000"/>
          <w:sz w:val="22"/>
        </w:rPr>
        <w:t>Sicurezza multi-tenant:</w:t>
      </w:r>
      <w:r>
        <w:rPr>
          <w:rFonts w:ascii="Calibri" w:hAnsi="Calibri"/>
          <w:b w:val="0"/>
          <w:i w:val="0"/>
          <w:color w:val="000000"/>
          <w:sz w:val="22"/>
        </w:rPr>
        <w:t xml:space="preserve"> tutte le letture e scritture devono essere limitate all’azienda autorizzata; applicare RLS se è il modello già usato dal progetto.</w:t>
      </w:r>
    </w:p>
    <w:p>
      <w:pPr>
        <w:pStyle w:val="Heading1"/>
      </w:pPr>
      <w:r>
        <w:t>9. Ordine di implementazione</w:t>
      </w:r>
    </w:p>
    <w:p>
      <w:pPr>
        <w:spacing w:after="80" w:line="300" w:lineRule="auto"/>
        <w:numPr>
          <w:ilvl w:val="0"/>
          <w:numId w:val="95"/>
        </w:numPr>
      </w:pPr>
      <w:r>
        <w:rPr>
          <w:rFonts w:ascii="Calibri" w:hAnsi="Calibri"/>
          <w:b w:val="0"/>
          <w:i w:val="0"/>
          <w:color w:val="000000"/>
          <w:sz w:val="22"/>
        </w:rPr>
        <w:t>Analizzare repository, migrazioni, schema effettivo e flussi applicativi.</w:t>
      </w:r>
    </w:p>
    <w:p>
      <w:pPr>
        <w:spacing w:after="80" w:line="300" w:lineRule="auto"/>
        <w:numPr>
          <w:ilvl w:val="0"/>
          <w:numId w:val="95"/>
        </w:numPr>
      </w:pPr>
      <w:r>
        <w:rPr>
          <w:rFonts w:ascii="Calibri" w:hAnsi="Calibri"/>
          <w:b w:val="0"/>
          <w:i w:val="0"/>
          <w:color w:val="000000"/>
          <w:sz w:val="22"/>
        </w:rPr>
        <w:t>Risolvere numerazione e ordine delle migrazioni.</w:t>
      </w:r>
    </w:p>
    <w:p>
      <w:pPr>
        <w:spacing w:after="80" w:line="300" w:lineRule="auto"/>
        <w:numPr>
          <w:ilvl w:val="0"/>
          <w:numId w:val="95"/>
        </w:numPr>
      </w:pPr>
      <w:r>
        <w:rPr>
          <w:rFonts w:ascii="Calibri" w:hAnsi="Calibri"/>
          <w:b w:val="0"/>
          <w:i w:val="0"/>
          <w:color w:val="000000"/>
          <w:sz w:val="22"/>
        </w:rPr>
        <w:t>Verificare prerequisiti e chiavi delle tabelle di sistema.</w:t>
      </w:r>
    </w:p>
    <w:p>
      <w:pPr>
        <w:spacing w:after="80" w:line="300" w:lineRule="auto"/>
        <w:numPr>
          <w:ilvl w:val="0"/>
          <w:numId w:val="95"/>
        </w:numPr>
      </w:pPr>
      <w:r>
        <w:rPr>
          <w:rFonts w:ascii="Calibri" w:hAnsi="Calibri"/>
          <w:b w:val="0"/>
          <w:i w:val="0"/>
          <w:color w:val="000000"/>
          <w:sz w:val="22"/>
        </w:rPr>
        <w:t>Correggere e applicare il sistema di presa visione.</w:t>
      </w:r>
    </w:p>
    <w:p>
      <w:pPr>
        <w:spacing w:after="80" w:line="300" w:lineRule="auto"/>
        <w:numPr>
          <w:ilvl w:val="0"/>
          <w:numId w:val="95"/>
        </w:numPr>
      </w:pPr>
      <w:r>
        <w:rPr>
          <w:rFonts w:ascii="Calibri" w:hAnsi="Calibri"/>
          <w:b w:val="0"/>
          <w:i w:val="0"/>
          <w:color w:val="000000"/>
          <w:sz w:val="22"/>
        </w:rPr>
        <w:t xml:space="preserve">Creare o aggiornare </w:t>
      </w:r>
      <w:r>
        <w:rPr>
          <w:rFonts w:ascii="Consolas" w:hAnsi="Consolas"/>
          <w:b w:val="0"/>
          <w:i w:val="0"/>
          <w:color w:val="172B4D"/>
          <w:sz w:val="21"/>
        </w:rPr>
        <w:t>ana_ripartizione_organico</w:t>
      </w:r>
      <w:r>
        <w:rPr>
          <w:rFonts w:ascii="Calibri" w:hAnsi="Calibri"/>
          <w:b w:val="0"/>
          <w:i w:val="0"/>
          <w:color w:val="000000"/>
          <w:sz w:val="22"/>
        </w:rPr>
        <w:t xml:space="preserve"> e la relativa vista.</w:t>
      </w:r>
    </w:p>
    <w:p>
      <w:pPr>
        <w:spacing w:after="80" w:line="300" w:lineRule="auto"/>
        <w:numPr>
          <w:ilvl w:val="0"/>
          <w:numId w:val="95"/>
        </w:numPr>
      </w:pPr>
      <w:r>
        <w:rPr>
          <w:rFonts w:ascii="Calibri" w:hAnsi="Calibri"/>
          <w:b w:val="0"/>
          <w:i w:val="0"/>
          <w:color w:val="000000"/>
          <w:sz w:val="22"/>
        </w:rPr>
        <w:t xml:space="preserve">Creare o aggiornare </w:t>
      </w:r>
      <w:r>
        <w:rPr>
          <w:rFonts w:ascii="Consolas" w:hAnsi="Consolas"/>
          <w:b w:val="0"/>
          <w:i w:val="0"/>
          <w:color w:val="172B4D"/>
          <w:sz w:val="21"/>
        </w:rPr>
        <w:t>ana_variazioni_organico</w:t>
      </w:r>
      <w:r>
        <w:rPr>
          <w:rFonts w:ascii="Calibri" w:hAnsi="Calibri"/>
          <w:b w:val="0"/>
          <w:i w:val="0"/>
          <w:color w:val="000000"/>
          <w:sz w:val="22"/>
        </w:rPr>
        <w:t xml:space="preserve"> e la relativa vista.</w:t>
      </w:r>
    </w:p>
    <w:p>
      <w:pPr>
        <w:spacing w:after="80" w:line="300" w:lineRule="auto"/>
        <w:numPr>
          <w:ilvl w:val="0"/>
          <w:numId w:val="95"/>
        </w:numPr>
      </w:pPr>
      <w:r>
        <w:rPr>
          <w:rFonts w:ascii="Calibri" w:hAnsi="Calibri"/>
          <w:b w:val="0"/>
          <w:i w:val="0"/>
          <w:color w:val="000000"/>
          <w:sz w:val="22"/>
        </w:rPr>
        <w:t xml:space="preserve">Registrare gerarchia, voci e campi in </w:t>
      </w:r>
      <w:r>
        <w:rPr>
          <w:rFonts w:ascii="Consolas" w:hAnsi="Consolas"/>
          <w:b w:val="0"/>
          <w:i w:val="0"/>
          <w:color w:val="172B4D"/>
          <w:sz w:val="21"/>
        </w:rPr>
        <w:t>sys_elementi</w:t>
      </w:r>
      <w:r>
        <w:rPr>
          <w:rFonts w:ascii="Calibri" w:hAnsi="Calibri"/>
          <w:b w:val="0"/>
          <w:i w:val="0"/>
          <w:color w:val="000000"/>
          <w:sz w:val="22"/>
        </w:rPr>
        <w:t>.</w:t>
      </w:r>
    </w:p>
    <w:p>
      <w:pPr>
        <w:spacing w:after="80" w:line="300" w:lineRule="auto"/>
        <w:numPr>
          <w:ilvl w:val="0"/>
          <w:numId w:val="95"/>
        </w:numPr>
      </w:pPr>
      <w:r>
        <w:rPr>
          <w:rFonts w:ascii="Calibri" w:hAnsi="Calibri"/>
          <w:b w:val="0"/>
          <w:i w:val="0"/>
          <w:color w:val="000000"/>
          <w:sz w:val="22"/>
        </w:rPr>
        <w:t xml:space="preserve">Registrare le associazioni in </w:t>
      </w:r>
      <w:r>
        <w:rPr>
          <w:rFonts w:ascii="Consolas" w:hAnsi="Consolas"/>
          <w:b w:val="0"/>
          <w:i w:val="0"/>
          <w:color w:val="172B4D"/>
          <w:sz w:val="21"/>
        </w:rPr>
        <w:t>rel_elementi_certificazioni</w:t>
      </w:r>
      <w:r>
        <w:rPr>
          <w:rFonts w:ascii="Calibri" w:hAnsi="Calibri"/>
          <w:b w:val="0"/>
          <w:i w:val="0"/>
          <w:color w:val="000000"/>
          <w:sz w:val="22"/>
        </w:rPr>
        <w:t xml:space="preserve"> e nelle relazioni IAF specifiche, se necessarie.</w:t>
      </w:r>
    </w:p>
    <w:p>
      <w:pPr>
        <w:spacing w:after="80" w:line="300" w:lineRule="auto"/>
        <w:numPr>
          <w:ilvl w:val="0"/>
          <w:numId w:val="95"/>
        </w:numPr>
      </w:pPr>
      <w:r>
        <w:rPr>
          <w:rFonts w:ascii="Calibri" w:hAnsi="Calibri"/>
          <w:b w:val="0"/>
          <w:i w:val="0"/>
          <w:color w:val="000000"/>
          <w:sz w:val="22"/>
        </w:rPr>
        <w:t>Integrare servizi, API, autorizzazioni e interfaccia.</w:t>
      </w:r>
    </w:p>
    <w:p>
      <w:pPr>
        <w:spacing w:after="80" w:line="300" w:lineRule="auto"/>
        <w:numPr>
          <w:ilvl w:val="0"/>
          <w:numId w:val="95"/>
        </w:numPr>
      </w:pPr>
      <w:r>
        <w:rPr>
          <w:rFonts w:ascii="Calibri" w:hAnsi="Calibri"/>
          <w:b w:val="0"/>
          <w:i w:val="0"/>
          <w:color w:val="000000"/>
          <w:sz w:val="22"/>
        </w:rPr>
        <w:t>Eseguire test automatici, test di migrazione e verifica manuale del flusso.</w:t>
      </w:r>
    </w:p>
    <w:p>
      <w:pPr>
        <w:pStyle w:val="Heading1"/>
      </w:pPr>
      <w:r>
        <w:t>10. Criteri di accettazione</w:t>
      </w:r>
    </w:p>
    <w:p>
      <w:pPr>
        <w:widowControl/>
      </w:pPr>
      <w:r>
        <w:rPr>
          <w:rFonts w:ascii="Calibri" w:hAnsi="Calibri"/>
          <w:b w:val="0"/>
          <w:i w:val="0"/>
          <w:color w:val="000000"/>
          <w:sz w:val="22"/>
        </w:rPr>
        <w:t>L’intervento è completato solo quando risultano verificati tutti i seguenti criteri:</w:t>
      </w:r>
    </w:p>
    <w:p>
      <w:pPr>
        <w:spacing w:after="80" w:line="300" w:lineRule="auto"/>
        <w:numPr>
          <w:ilvl w:val="0"/>
          <w:numId w:val="91"/>
        </w:numPr>
      </w:pPr>
      <w:r>
        <w:rPr>
          <w:rFonts w:ascii="Calibri" w:hAnsi="Calibri"/>
          <w:b w:val="0"/>
          <w:i w:val="0"/>
          <w:color w:val="000000"/>
          <w:sz w:val="22"/>
        </w:rPr>
        <w:t>gli script si applicano senza errori su un database vuoto;</w:t>
      </w:r>
    </w:p>
    <w:p>
      <w:pPr>
        <w:spacing w:after="80" w:line="300" w:lineRule="auto"/>
        <w:numPr>
          <w:ilvl w:val="0"/>
          <w:numId w:val="91"/>
        </w:numPr>
      </w:pPr>
      <w:r>
        <w:rPr>
          <w:rFonts w:ascii="Calibri" w:hAnsi="Calibri"/>
          <w:b w:val="0"/>
          <w:i w:val="0"/>
          <w:color w:val="000000"/>
          <w:sz w:val="22"/>
        </w:rPr>
        <w:t>l’aggiornamento da una versione precedente preserva tutti i dati;</w:t>
      </w:r>
    </w:p>
    <w:p>
      <w:pPr>
        <w:spacing w:after="80" w:line="300" w:lineRule="auto"/>
        <w:numPr>
          <w:ilvl w:val="0"/>
          <w:numId w:val="91"/>
        </w:numPr>
      </w:pPr>
      <w:r>
        <w:rPr>
          <w:rFonts w:ascii="Calibri" w:hAnsi="Calibri"/>
          <w:b w:val="0"/>
          <w:i w:val="0"/>
          <w:color w:val="000000"/>
          <w:sz w:val="22"/>
        </w:rPr>
        <w:t>una seconda esecuzione non crea duplicati né altera dati aziendali;</w:t>
      </w:r>
    </w:p>
    <w:p>
      <w:pPr>
        <w:spacing w:after="80" w:line="300" w:lineRule="auto"/>
        <w:numPr>
          <w:ilvl w:val="0"/>
          <w:numId w:val="91"/>
        </w:numPr>
      </w:pPr>
      <w:r>
        <w:rPr>
          <w:rFonts w:ascii="Calibri" w:hAnsi="Calibri"/>
          <w:b w:val="0"/>
          <w:i w:val="0"/>
          <w:color w:val="000000"/>
          <w:sz w:val="22"/>
        </w:rPr>
        <w:t xml:space="preserve">per ogni azienda e anno esiste al massimo una riga nelle due tabelle </w:t>
      </w:r>
      <w:r>
        <w:rPr>
          <w:rFonts w:ascii="Consolas" w:hAnsi="Consolas"/>
          <w:b w:val="0"/>
          <w:i w:val="0"/>
          <w:color w:val="172B4D"/>
          <w:sz w:val="21"/>
        </w:rPr>
        <w:t>ana_*</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le viste restituiscono percentuali e scostamenti corretti;</w:t>
      </w:r>
    </w:p>
    <w:p>
      <w:pPr>
        <w:spacing w:after="80" w:line="300" w:lineRule="auto"/>
        <w:numPr>
          <w:ilvl w:val="0"/>
          <w:numId w:val="91"/>
        </w:numPr>
      </w:pPr>
      <w:r>
        <w:rPr>
          <w:rFonts w:ascii="Calibri" w:hAnsi="Calibri"/>
          <w:b w:val="0"/>
          <w:i w:val="0"/>
          <w:color w:val="000000"/>
          <w:sz w:val="22"/>
        </w:rPr>
        <w:t xml:space="preserve">i casi con denominatore zero o anno precedente assente restituiscono </w:t>
      </w:r>
      <w:r>
        <w:rPr>
          <w:rFonts w:ascii="Consolas" w:hAnsi="Consolas"/>
          <w:b w:val="0"/>
          <w:i w:val="0"/>
          <w:color w:val="172B4D"/>
          <w:sz w:val="21"/>
        </w:rPr>
        <w:t>NULL</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nessun conteggio negativo è accettato;</w:t>
      </w:r>
    </w:p>
    <w:p>
      <w:pPr>
        <w:spacing w:after="80" w:line="300" w:lineRule="auto"/>
        <w:numPr>
          <w:ilvl w:val="0"/>
          <w:numId w:val="91"/>
        </w:numPr>
      </w:pPr>
      <w:r>
        <w:rPr>
          <w:rFonts w:ascii="Calibri" w:hAnsi="Calibri"/>
          <w:b w:val="0"/>
          <w:i w:val="0"/>
          <w:color w:val="000000"/>
          <w:sz w:val="22"/>
        </w:rPr>
        <w:t xml:space="preserve">tutti i campi risultano censiti nella gerarchia corretta di </w:t>
      </w:r>
      <w:r>
        <w:rPr>
          <w:rFonts w:ascii="Consolas" w:hAnsi="Consolas"/>
          <w:b w:val="0"/>
          <w:i w:val="0"/>
          <w:color w:val="172B4D"/>
          <w:sz w:val="21"/>
        </w:rPr>
        <w:t>sys_elementi</w:t>
      </w:r>
      <w:r>
        <w:rPr>
          <w:rFonts w:ascii="Calibri" w:hAnsi="Calibri"/>
          <w:b w:val="0"/>
          <w:i w:val="0"/>
          <w:color w:val="000000"/>
          <w:sz w:val="22"/>
        </w:rPr>
        <w:t>;</w:t>
      </w:r>
    </w:p>
    <w:p>
      <w:pPr>
        <w:spacing w:after="80" w:line="300" w:lineRule="auto"/>
        <w:numPr>
          <w:ilvl w:val="0"/>
          <w:numId w:val="91"/>
        </w:numPr>
      </w:pPr>
      <w:r>
        <w:rPr>
          <w:rFonts w:ascii="Calibri" w:hAnsi="Calibri"/>
          <w:b w:val="0"/>
          <w:i w:val="0"/>
          <w:color w:val="000000"/>
          <w:sz w:val="22"/>
        </w:rPr>
        <w:t>il tasto Info mostra le descrizioni del catalogo;</w:t>
      </w:r>
    </w:p>
    <w:p>
      <w:pPr>
        <w:spacing w:after="80" w:line="300" w:lineRule="auto"/>
        <w:numPr>
          <w:ilvl w:val="0"/>
          <w:numId w:val="91"/>
        </w:numPr>
      </w:pPr>
      <w:r>
        <w:rPr>
          <w:rFonts w:ascii="Calibri" w:hAnsi="Calibri"/>
          <w:b w:val="0"/>
          <w:i w:val="0"/>
          <w:color w:val="000000"/>
          <w:sz w:val="22"/>
        </w:rPr>
        <w:t>gli elementi sono visibili solo alle aziende con certificazione e settore IAF compatibili;</w:t>
      </w:r>
    </w:p>
    <w:p>
      <w:pPr>
        <w:spacing w:after="80" w:line="300" w:lineRule="auto"/>
        <w:numPr>
          <w:ilvl w:val="0"/>
          <w:numId w:val="91"/>
        </w:numPr>
      </w:pPr>
      <w:r>
        <w:rPr>
          <w:rFonts w:ascii="Calibri" w:hAnsi="Calibri"/>
          <w:b w:val="0"/>
          <w:i w:val="0"/>
          <w:color w:val="000000"/>
          <w:sz w:val="22"/>
        </w:rPr>
        <w:t>i campi derivati non sono modificabili;</w:t>
      </w:r>
    </w:p>
    <w:p>
      <w:pPr>
        <w:spacing w:after="80" w:line="300" w:lineRule="auto"/>
        <w:numPr>
          <w:ilvl w:val="0"/>
          <w:numId w:val="91"/>
        </w:numPr>
      </w:pPr>
      <w:r>
        <w:rPr>
          <w:rFonts w:ascii="Calibri" w:hAnsi="Calibri"/>
          <w:b w:val="0"/>
          <w:i w:val="0"/>
          <w:color w:val="000000"/>
          <w:sz w:val="22"/>
        </w:rPr>
        <w:t>una modifica genera o riapre correttamente una verifica;</w:t>
      </w:r>
    </w:p>
    <w:p>
      <w:pPr>
        <w:spacing w:after="80" w:line="300" w:lineRule="auto"/>
        <w:numPr>
          <w:ilvl w:val="0"/>
          <w:numId w:val="91"/>
        </w:numPr>
      </w:pPr>
      <w:r>
        <w:rPr>
          <w:rFonts w:ascii="Calibri" w:hAnsi="Calibri"/>
          <w:b w:val="0"/>
          <w:i w:val="0"/>
          <w:color w:val="000000"/>
          <w:sz w:val="22"/>
        </w:rPr>
        <w:t>apertura, presa visione, approvazione e revisione producono timestamp e stati coerenti;</w:t>
      </w:r>
    </w:p>
    <w:p>
      <w:pPr>
        <w:spacing w:after="80" w:line="300" w:lineRule="auto"/>
        <w:numPr>
          <w:ilvl w:val="0"/>
          <w:numId w:val="91"/>
        </w:numPr>
      </w:pPr>
      <w:r>
        <w:rPr>
          <w:rFonts w:ascii="Consolas" w:hAnsi="Consolas"/>
          <w:b w:val="0"/>
          <w:i w:val="0"/>
          <w:color w:val="172B4D"/>
          <w:sz w:val="21"/>
        </w:rPr>
        <w:t>IN_REVISIONE</w:t>
      </w:r>
      <w:r>
        <w:rPr>
          <w:rFonts w:ascii="Calibri" w:hAnsi="Calibri"/>
          <w:b w:val="0"/>
          <w:i w:val="0"/>
          <w:color w:val="000000"/>
          <w:sz w:val="22"/>
        </w:rPr>
        <w:t xml:space="preserve"> non può essere salvato senza nota;</w:t>
      </w:r>
    </w:p>
    <w:p>
      <w:pPr>
        <w:spacing w:after="80" w:line="300" w:lineRule="auto"/>
        <w:numPr>
          <w:ilvl w:val="0"/>
          <w:numId w:val="91"/>
        </w:numPr>
      </w:pPr>
      <w:r>
        <w:rPr>
          <w:rFonts w:ascii="Calibri" w:hAnsi="Calibri"/>
          <w:b w:val="0"/>
          <w:i w:val="0"/>
          <w:color w:val="000000"/>
          <w:sz w:val="22"/>
        </w:rPr>
        <w:t>due utenti o aziende non possono accedere reciprocamente alle proprie verifiche;</w:t>
      </w:r>
    </w:p>
    <w:p>
      <w:pPr>
        <w:spacing w:after="80" w:line="300" w:lineRule="auto"/>
        <w:numPr>
          <w:ilvl w:val="0"/>
          <w:numId w:val="91"/>
        </w:numPr>
      </w:pPr>
      <w:r>
        <w:rPr>
          <w:rFonts w:ascii="Calibri" w:hAnsi="Calibri"/>
          <w:b w:val="0"/>
          <w:i w:val="0"/>
          <w:color w:val="000000"/>
          <w:sz w:val="22"/>
        </w:rPr>
        <w:t>le operazioni concorrenti non generano righe duplicate o perdita dello stato;</w:t>
      </w:r>
    </w:p>
    <w:p>
      <w:pPr>
        <w:spacing w:after="80" w:line="300" w:lineRule="auto"/>
        <w:numPr>
          <w:ilvl w:val="0"/>
          <w:numId w:val="91"/>
        </w:numPr>
      </w:pPr>
      <w:r>
        <w:rPr>
          <w:rFonts w:ascii="Calibri" w:hAnsi="Calibri"/>
          <w:b w:val="0"/>
          <w:i w:val="0"/>
          <w:color w:val="000000"/>
          <w:sz w:val="22"/>
        </w:rPr>
        <w:t>i test e i controlli statici previsti dal repository risultano superati.</w:t>
      </w:r>
    </w:p>
    <w:p>
      <w:pPr>
        <w:pStyle w:val="Heading1"/>
      </w:pPr>
      <w:r>
        <w:t>11. Output richiesto a Claude Code</w:t>
      </w:r>
    </w:p>
    <w:p>
      <w:pPr>
        <w:widowControl/>
      </w:pPr>
      <w:r>
        <w:rPr>
          <w:rFonts w:ascii="Calibri" w:hAnsi="Calibri"/>
          <w:b w:val="0"/>
          <w:i w:val="0"/>
          <w:color w:val="000000"/>
          <w:sz w:val="22"/>
        </w:rPr>
        <w:t>Al termine Claude Code deve consegnare:</w:t>
      </w:r>
    </w:p>
    <w:p>
      <w:pPr>
        <w:spacing w:after="80" w:line="300" w:lineRule="auto"/>
        <w:numPr>
          <w:ilvl w:val="0"/>
          <w:numId w:val="96"/>
        </w:numPr>
      </w:pPr>
      <w:r>
        <w:rPr>
          <w:rFonts w:ascii="Calibri" w:hAnsi="Calibri"/>
          <w:b w:val="0"/>
          <w:i w:val="0"/>
          <w:color w:val="000000"/>
          <w:sz w:val="22"/>
        </w:rPr>
        <w:t>le migrazioni corrette, mantenendo lo stile del repository;</w:t>
      </w:r>
    </w:p>
    <w:p>
      <w:pPr>
        <w:spacing w:after="80" w:line="300" w:lineRule="auto"/>
        <w:numPr>
          <w:ilvl w:val="0"/>
          <w:numId w:val="96"/>
        </w:numPr>
      </w:pPr>
      <w:r>
        <w:rPr>
          <w:rFonts w:ascii="Calibri" w:hAnsi="Calibri"/>
          <w:b w:val="0"/>
          <w:i w:val="0"/>
          <w:color w:val="000000"/>
          <w:sz w:val="22"/>
        </w:rPr>
        <w:t>gli adeguamenti a servizi, API e interfaccia necessari all’integrazione;</w:t>
      </w:r>
    </w:p>
    <w:p>
      <w:pPr>
        <w:spacing w:after="80" w:line="300" w:lineRule="auto"/>
        <w:numPr>
          <w:ilvl w:val="0"/>
          <w:numId w:val="96"/>
        </w:numPr>
      </w:pPr>
      <w:r>
        <w:rPr>
          <w:rFonts w:ascii="Calibri" w:hAnsi="Calibri"/>
          <w:b w:val="0"/>
          <w:i w:val="0"/>
          <w:color w:val="000000"/>
          <w:sz w:val="22"/>
        </w:rPr>
        <w:t>i test automatici e di migrazione;</w:t>
      </w:r>
    </w:p>
    <w:p>
      <w:pPr>
        <w:spacing w:after="80" w:line="300" w:lineRule="auto"/>
        <w:numPr>
          <w:ilvl w:val="0"/>
          <w:numId w:val="96"/>
        </w:numPr>
      </w:pPr>
      <w:r>
        <w:rPr>
          <w:rFonts w:ascii="Calibri" w:hAnsi="Calibri"/>
          <w:b w:val="0"/>
          <w:i w:val="0"/>
          <w:color w:val="000000"/>
          <w:sz w:val="22"/>
        </w:rPr>
        <w:t>un riepilogo dei file modificati;</w:t>
      </w:r>
    </w:p>
    <w:p>
      <w:pPr>
        <w:spacing w:after="80" w:line="300" w:lineRule="auto"/>
        <w:numPr>
          <w:ilvl w:val="0"/>
          <w:numId w:val="96"/>
        </w:numPr>
      </w:pPr>
      <w:r>
        <w:rPr>
          <w:rFonts w:ascii="Calibri" w:hAnsi="Calibri"/>
          <w:b w:val="0"/>
          <w:i w:val="0"/>
          <w:color w:val="000000"/>
          <w:sz w:val="22"/>
        </w:rPr>
        <w:t>le decisioni assunte sui punti ambigui, in particolare storico delle modifiche, numerazione delle migrazioni e associazioni IAF;</w:t>
      </w:r>
    </w:p>
    <w:p>
      <w:pPr>
        <w:spacing w:after="80" w:line="300" w:lineRule="auto"/>
        <w:numPr>
          <w:ilvl w:val="0"/>
          <w:numId w:val="96"/>
        </w:numPr>
      </w:pPr>
      <w:r>
        <w:rPr>
          <w:rFonts w:ascii="Calibri" w:hAnsi="Calibri"/>
          <w:b w:val="0"/>
          <w:i w:val="0"/>
          <w:color w:val="000000"/>
          <w:sz w:val="22"/>
        </w:rPr>
        <w:t>l’elenco di eventuali anomalie preesistenti non correggibili senza una decisione funzionale;</w:t>
      </w:r>
    </w:p>
    <w:p>
      <w:pPr>
        <w:spacing w:after="80" w:line="300" w:lineRule="auto"/>
        <w:numPr>
          <w:ilvl w:val="0"/>
          <w:numId w:val="96"/>
        </w:numPr>
      </w:pPr>
      <w:r>
        <w:rPr>
          <w:rFonts w:ascii="Calibri" w:hAnsi="Calibri"/>
          <w:b w:val="0"/>
          <w:i w:val="0"/>
          <w:color w:val="000000"/>
          <w:sz w:val="22"/>
        </w:rPr>
        <w:t>le istruzioni di applicazione e, se previsto dal progetto, di rollback.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B7A"/>
        <w:sz w:val="17"/>
      </w:rPr>
      <w:t>WEBBAPP  |  SPECIFICA TECNICA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suff w:val="tab"/>
      <w:pPr>
        <w:tabs>
          <w:tab w:val="num" w:pos="540"/>
        </w:tabs>
        <w:ind w:left="540" w:hanging="270"/>
      </w:pPr>
      <w:rPr>
        <w:rFonts w:ascii="Symbol" w:hAnsi="Symbol"/>
      </w:rPr>
    </w:lvl>
  </w:abstractNum>
  <w:num w:numId="91">
    <w:abstractNumId w:val="91"/>
  </w:num>
  <w:abstractNum w:abstractNumId="92">
    <w:multiLevelType w:val="singleLevel"/>
    <w:lvl w:ilvl="0">
      <w:start w:val="1"/>
      <w:numFmt w:val="decimal"/>
      <w:lvlText w:val="%1."/>
      <w:suff w:val="tab"/>
      <w:pPr>
        <w:tabs>
          <w:tab w:val="num" w:pos="540"/>
        </w:tabs>
        <w:ind w:left="540" w:hanging="270"/>
      </w:pPr>
    </w:lvl>
  </w:abstractNum>
  <w:num w:numId="92">
    <w:abstractNumId w:val="92"/>
  </w:num>
  <w:abstractNum w:abstractNumId="93">
    <w:multiLevelType w:val="singleLevel"/>
    <w:lvl w:ilvl="0">
      <w:start w:val="1"/>
      <w:numFmt w:val="decimal"/>
      <w:lvlText w:val="%1."/>
      <w:suff w:val="tab"/>
      <w:pPr>
        <w:tabs>
          <w:tab w:val="num" w:pos="540"/>
        </w:tabs>
        <w:ind w:left="540" w:hanging="270"/>
      </w:pPr>
    </w:lvl>
  </w:abstractNum>
  <w:num w:numId="93">
    <w:abstractNumId w:val="93"/>
  </w:num>
  <w:abstractNum w:abstractNumId="94">
    <w:multiLevelType w:val="singleLevel"/>
    <w:lvl w:ilvl="0">
      <w:start w:val="1"/>
      <w:numFmt w:val="decimal"/>
      <w:lvlText w:val="%1."/>
      <w:suff w:val="tab"/>
      <w:pPr>
        <w:tabs>
          <w:tab w:val="num" w:pos="540"/>
        </w:tabs>
        <w:ind w:left="540" w:hanging="270"/>
      </w:pPr>
    </w:lvl>
  </w:abstractNum>
  <w:num w:numId="94">
    <w:abstractNumId w:val="94"/>
  </w:num>
  <w:abstractNum w:abstractNumId="95">
    <w:multiLevelType w:val="singleLevel"/>
    <w:lvl w:ilvl="0">
      <w:start w:val="1"/>
      <w:numFmt w:val="decimal"/>
      <w:lvlText w:val="%1."/>
      <w:suff w:val="tab"/>
      <w:pPr>
        <w:tabs>
          <w:tab w:val="num" w:pos="540"/>
        </w:tabs>
        <w:ind w:left="540" w:hanging="270"/>
      </w:pPr>
    </w:lvl>
  </w:abstractNum>
  <w:num w:numId="95">
    <w:abstractNumId w:val="95"/>
  </w:num>
  <w:abstractNum w:abstractNumId="96">
    <w:multiLevelType w:val="singleLevel"/>
    <w:lvl w:ilvl="0">
      <w:start w:val="1"/>
      <w:numFmt w:val="decimal"/>
      <w:lvlText w:val="%1."/>
      <w:suff w:val="tab"/>
      <w:pPr>
        <w:tabs>
          <w:tab w:val="num" w:pos="540"/>
        </w:tabs>
        <w:ind w:left="540" w:hanging="270"/>
      </w:pPr>
    </w:lvl>
  </w:abstractNum>
  <w:num w:numId="96">
    <w:abstractNumId w:val="96"/>
  </w:num>
  <w:abstractNum w:abstractNumId="97">
    <w:multiLevelType w:val="singleLevel"/>
    <w:lvl w:ilvl="0">
      <w:start w:val="1"/>
      <w:numFmt w:val="decimal"/>
      <w:lvlText w:val="%1."/>
      <w:suff w:val="tab"/>
      <w:pPr>
        <w:tabs>
          <w:tab w:val="num" w:pos="540"/>
        </w:tabs>
        <w:ind w:left="540" w:hanging="270"/>
      </w:pPr>
    </w:lvl>
  </w:abstractNum>
  <w:num w:numId="97">
    <w:abstractNumId w:val="97"/>
  </w:num>
  <w:abstractNum w:abstractNumId="98">
    <w:multiLevelType w:val="singleLevel"/>
    <w:lvl w:ilvl="0">
      <w:start w:val="1"/>
      <w:numFmt w:val="decimal"/>
      <w:lvlText w:val="%1."/>
      <w:suff w:val="tab"/>
      <w:pPr>
        <w:tabs>
          <w:tab w:val="num" w:pos="540"/>
        </w:tabs>
        <w:ind w:left="540" w:hanging="270"/>
      </w:pPr>
    </w:lvl>
  </w:abstractNum>
  <w:num w:numId="98">
    <w:abstractNumId w:val="98"/>
  </w:num>
  <w:abstractNum w:abstractNumId="99">
    <w:multiLevelType w:val="singleLevel"/>
    <w:lvl w:ilvl="0">
      <w:start w:val="1"/>
      <w:numFmt w:val="decimal"/>
      <w:lvlText w:val="%1."/>
      <w:suff w:val="tab"/>
      <w:pPr>
        <w:tabs>
          <w:tab w:val="num" w:pos="540"/>
        </w:tabs>
        <w:ind w:left="540" w:hanging="270"/>
      </w:pPr>
    </w:lvl>
  </w:abstractNum>
  <w:num w:numId="99">
    <w:abstractNumId w:val="99"/>
  </w:num>
  <w:abstractNum w:abstractNumId="100">
    <w:multiLevelType w:val="singleLevel"/>
    <w:lvl w:ilvl="0">
      <w:start w:val="1"/>
      <w:numFmt w:val="decimal"/>
      <w:lvlText w:val="%1."/>
      <w:suff w:val="tab"/>
      <w:pPr>
        <w:tabs>
          <w:tab w:val="num" w:pos="540"/>
        </w:tabs>
        <w:ind w:left="540" w:hanging="270"/>
      </w:pPr>
    </w:lvl>
  </w:abstractNum>
  <w:num w:numId="100">
    <w:abstractNumId w:val="100"/>
  </w:num>
  <w:abstractNum w:abstractNumId="101">
    <w:multiLevelType w:val="singleLevel"/>
    <w:lvl w:ilvl="0">
      <w:start w:val="1"/>
      <w:numFmt w:val="decimal"/>
      <w:lvlText w:val="%1."/>
      <w:suff w:val="tab"/>
      <w:pPr>
        <w:tabs>
          <w:tab w:val="num" w:pos="540"/>
        </w:tabs>
        <w:ind w:left="540" w:hanging="270"/>
      </w:pPr>
    </w:lvl>
  </w:abstract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 tecnica delle integrazioni e modifiche al database</dc:title>
  <dc:subject>Istruzioni operative per Claude Code - Progetto Webbapp</dc:subject>
  <dc:creator>Webbapp</dc:creator>
  <cp:keywords>PostgreSQL, migrazioni, sys_elementi, certificazioni, settori IAF, Claude Code</cp:keywords>
  <dc:description>Documento generato a partire dagli script SQL di revisione 2.</dc:description>
  <cp:lastModifiedBy/>
  <cp:revision>1</cp:revision>
  <dcterms:created xsi:type="dcterms:W3CDTF">2013-12-23T23:15:00Z</dcterms:created>
  <dcterms:modified xsi:type="dcterms:W3CDTF">2013-12-23T23:15:00Z</dcterms:modified>
  <cp:category/>
</cp:coreProperties>
</file>